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函数依赖的判断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0" w:leftChars="0"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判断一个函数依赖X →Y 是否在F的闭包中，只需要计算属性X的闭包 (记为X+)，如果X的闭包中有Y，那么函数依赖X →Y就在F的闭包中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超键的判断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只需要计算 X+, 检查 X+ 是否包括R的所有属性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候选码的判断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子集不是超键，自身是超键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BC范式的检验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列出所有的非平凡函数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依赖找出所有R的超键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确认每一个函数依赖箭头左边的属性集是R的超键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BC范式的分解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给出R和函数依赖集F：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求出候选码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观察函数依赖集，如果左边不是超码（候选码），则不满足条件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用不满足条件的函数依赖（A-&gt;B）进行分解，这样分解之后就满足了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240" w:lineRule="auto"/>
        <w:ind w:left="124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R1=AB（这样就满足了）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240" w:lineRule="auto"/>
        <w:ind w:left="124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R2=（R-R1)∪A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240" w:lineRule="auto"/>
        <w:ind w:left="124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F2={…}去掉B的所有函数依赖，尽可能写全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对F2进行步骤1的计算。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重复直到所有的满足条件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通常情况, 有多个函数依赖违背BCNF. 那么，我们处理它们的顺序的不同会导致分解的结果不同，但是都满足BCNF范式约束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三范式的检验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使用属性闭包检查对于F中的每个函数依赖α→β，a是否是一个超键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如果不是，再检测β中的属性是否包含在R的某一个候选键中（要清楚R的所有候选键）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注意：计算候选键的代价很高，是NP难问题；但是分解到3NF的操作是多项式复杂度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三范式的分解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 X → Y 不保持函数依赖, 增加关系XY，但是问题是XY可能会违背3NF，因此不考虑 FDsF, 而是使用F的最小的函数依赖集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计算正则覆盖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84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先计算最小函数依赖，然后合并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</w:pPr>
      <w:r>
        <w:drawing>
          <wp:inline distT="0" distB="0" distL="114300" distR="114300">
            <wp:extent cx="5271135" cy="34175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528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此时我们只是得到了最小函数依赖，然后我们合并左边相同的函数依赖，就可以得到正则覆盖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845" w:leftChars="0" w:hanging="425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直接计算正则覆盖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重复如下步骤直到函数依赖没有变化：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845" w:leftChars="0" w:hanging="425" w:firstLineChars="0"/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首先，使用合并律将所有左部相同的函数依赖合并成一个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在合并后的函数依赖集中，对于每一个函数依赖，寻找一个无关属性，将它删除，直到没有无关属性可以删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124200" cy="1264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对于正则覆盖里的每一个函数依赖，设立一个关系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如果任何候选键都没被包含，那么就增加候选键关系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如果有被包含的函数依赖，删除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分解是否保持函数依赖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firstLine="40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如果F上的每一个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"https://so.csdn.net/so/search?q=%E5%87%BD%E6%95%B0%E4%BE%9D%E8%B5%96&amp;spm=1001.2101.3001.7020" \t "https://blog.csdn.net/qq_35293120/article/details/_blank"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函数依赖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都在其分解后的某一个关系上成立，则这个分解是保持依赖的（充分条件）。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leftChars="0" w:firstLine="40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如果上述判断失败，并不能断言分解不是保持依赖的，因为上面只是充分条件，还要使用下面的通用方法来做进一步判断。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leftChars="0" w:firstLine="40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对F上的每一个不能在一个分解后的关系上直接判断的函数依赖α→β使用下面的过程：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result:=α;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while(result改变)do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for each 分解后的Ri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t=(result∩Ri)+ ∩Ri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result=result∪t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如果result包含了β，那么就是保持了函数依赖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可串行化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一个并行调度的结果和某个串行调度的结果相同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冲突可串行化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一个并行调度，经过非冲突指令的交换，可以变成一个串行化的调度。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冲突可串行化的判断方法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优先图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可串行化和冲突可串行化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可串行化包含冲突可串行化，一个调度是冲突可串行化的，一定是可串行化的，一个调度是可串行化的，不一定是冲突可串行化的。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恢复算法（无检查点）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正向扫描日志文件（即从头扫描日志文件）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Redo队列: 在故障发生前已经提交的事务Ti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2160" w:hanging="360"/>
      </w:pPr>
      <w:r>
        <w:t>日志包括&lt;Ti start&gt;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以及&lt;Ti commit&gt;或&lt;Ti abort&gt;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Undo队列:故障发生时尚未完成的事务Ti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日志包括&lt;Ti, start&gt;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但不包括&lt;Ti commit&gt; 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也不包括&lt;Ti abort&gt;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对Undo队列事务进行UNDO处理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反向扫描日志文件，对每个UNDO队列中Ti 更 新过的数据项恢复为旧值，写入日志&lt;Ti ，Xj，V1&gt; ，直到 遇到&lt;Ti start&gt;记录，说明该事务撤销完成， 写入一条 &lt;Ti abort&gt;记录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对Redo队列事务进行REDO处理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正向扫描日志文件，对每个REDO队列中的Ti更新过的数据项设置为新值，（abort也要做，因为abort之前的日志中已经记录了撤销操作的条目），即对于所有的&lt;Ti ，Xj，V2&gt;和&lt;Ti ，Xj，V1，V2&gt;,把Xj的值赋为V2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恢复算法（有检查点）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只考虑检查点以后的日志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不执行操作：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在检查点前提交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执行重做操作：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T2：在检查点前开始执行，在检查点后、故障点前提交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T3：在检查点后开始执行，在故障点前提交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sz w:val="21"/>
          <w:szCs w:val="21"/>
        </w:rPr>
        <w:t>执行撤销操作：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在检查点前开始执行，在故障点后提交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sz w:val="21"/>
          <w:szCs w:val="21"/>
        </w:rPr>
        <w:t>在检查点后开始执行，在故障点后提交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判断是否是无损连接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Georgia" w:hAnsi="Georgia" w:eastAsia="Georgia" w:cs="Georgia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Georgia" w:hAnsi="Georgia" w:eastAsia="Georgia" w:cs="Georgia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当分解ρ只有两组的时候，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有现有公式: R1∩R2→R1-R2或R1∩R2→R2-R1  这两个条件满足任何一个都是无损连接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ρ={R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&lt;U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,F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&gt;,R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&lt;U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,F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&gt;,...,R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k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&lt;U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k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,F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k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&gt;}是关系模式R&lt;U,F&gt;的一个分解，U={A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,A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,...,A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n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}，F={FD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,FD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,...,FD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p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}，并设F是一个最小依赖集，记FD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为X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→A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lj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，其步骤如下：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① 建立一张n列k行的表，每一列对应一个属性，每一行对应分解中的一个关系模式。若属性A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j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U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，则在j列i行上真上a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j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，否则填上b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ij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② 对于每一个FD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做如下操作：找到X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所对应的列中具有相同符号的那些行。考察这些行中l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i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列的元素，若其中有a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j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，则全部改为a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j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，否则全部改为b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mli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，m是这些行的行号最小值。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如果在某次更改后，有一行成为：a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,a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,...,a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n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，则算法终止。且分解ρ具有无损连接性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，否则不具有无损连接性。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对F中p个FD逐一进行一次这样的处理，称为对F的一次扫描。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③ 比较扫描前后，表有无变化，如有变化，则返回第② 步，否则算法终止。如果发生循环，那么前次扫描至少应使该表减少一个符号，表中符号有限，因此，循环必然终止。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举例1：已知R&lt;U,F&gt;，U={A,B,C}，F={A→B}，如下的两个分解：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① ρ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={AB,BC}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② ρ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={AB,AC}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判断这两个分解是否具有无损连接性。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①因为AB∩BC=B，AB-BC=A，BC-AB=C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所以B→A ¢F</w:t>
      </w:r>
      <w:r>
        <w:rPr>
          <w:rFonts w:hint="default" w:ascii="Georgia" w:hAnsi="Georgia" w:eastAsia="Georgia" w:cs="Georg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vertAlign w:val="superscript"/>
        </w:rPr>
        <w:t>+</w:t>
      </w:r>
      <w:r>
        <w:rPr>
          <w:rFonts w:hint="default" w:ascii="Georgia" w:hAnsi="Georgia" w:eastAsia="Georgia" w:cs="Georg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，B→C ¢ F</w:t>
      </w:r>
      <w:r>
        <w:rPr>
          <w:rFonts w:hint="default" w:ascii="Georgia" w:hAnsi="Georgia" w:eastAsia="Georgia" w:cs="Georg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vertAlign w:val="superscript"/>
        </w:rPr>
        <w:t>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故ρ</w:t>
      </w:r>
      <w:r>
        <w:rPr>
          <w:rFonts w:hint="default" w:ascii="Georgia" w:hAnsi="Georgia" w:eastAsia="Georgia" w:cs="Georgia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是有损连接。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② 因为AB∩AC=A，AB-AC=B，AC-AB=C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所以A→B €F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</w:rPr>
        <w:t>+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，A→C ¢F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</w:rPr>
        <w:t>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故ρ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是无损连接。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举例2：已知R&lt;U,F&gt;，U={A,B,C,D,E}，F={A→C,B→C,C→D,DE→C,CE→A}，R的一个分解为R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(AD)，R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(AB)，R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(BE)，R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4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(CDE)，R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5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(AE)，判断这个分解是否具有无损连接性。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① 构造一个初始的二维表，若“属性”属于“模式”中的属性，则填a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j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，否则填b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ij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57575" cy="1781175"/>
            <wp:effectExtent l="0" t="0" r="1905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② 根据A→C，对上表进行处理，由于属性列A上第1、2、5行相同均为a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，所以将属性列C上的b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53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改为同一个符号b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（取行号最小值）。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48050" cy="1743075"/>
            <wp:effectExtent l="0" t="0" r="1143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③ 根据B→C，对上表进行处理，由于属性列B上第2、3行相同均为a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，所以将属性列C上的b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33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改为同一个符号b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（取行号最小值）。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57575" cy="1781175"/>
            <wp:effectExtent l="0" t="0" r="1905" b="190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④ 根据C→D，对上表进行处理，由于属性列C上第1、2、3、5行相同均为b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，所以将属性列D上的值均改为同一个符号a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4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48050" cy="1781175"/>
            <wp:effectExtent l="0" t="0" r="11430" b="190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⑤ 根据DE→C，对上表进行处理，由于属性列DE上第3、4、5行相同均为a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4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5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，所以将属性列C上的值均改为同一个符号a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48050" cy="1800225"/>
            <wp:effectExtent l="0" t="0" r="11430" b="1333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⑥ 根据CE→A，对上表进行处理，由于属性列CE上第3、4、5行相同均为a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5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，所以将属性列A上的值均改为同一个符号a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48050" cy="1781175"/>
            <wp:effectExtent l="0" t="0" r="11430" b="190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2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⑦ 通过上述的修改，使第三行成为a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3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4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5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，则算法终止。且分解具有无损连接性。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562" w:leftChars="0" w:firstLine="562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时间戳算法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假设事务Ti发出read(Q)操作（事务时间戳小于冲突操作时间戳时回滚）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若TS(Ti)&lt;W-TS(Q)，则Ti需要读入的Q值已被覆盖。因此，read操作被拒绝，Ti回滚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若TS(Ti)≥W-TS(Q)，则执行read操作，而R-TS(Q)的值被设为R-TS(Q)与TS(Ti)中的较大者（有可能后面的事务比自己先读）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假设事务Ti发出write(Q)操作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若TS(Ti)&lt;R-TS(Q)，则Ti产生的Q值是先前所需要的值，但系统已假定该值不会被产生。因此，write操作被拒绝，Ti回滚(新事务已读，不应再改)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若TS(Ti)&lt;W-TS(Q)，则Ti产生的Q值已过时。因此，write操作被拒绝，Ti回滚(新事务已写，不应再改)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其他情况，系统执行write操作，并将W-TS(Q)的值设为TS(Ti)(属于正常写，更新时间戳)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F73A8"/>
    <w:multiLevelType w:val="singleLevel"/>
    <w:tmpl w:val="961F73A8"/>
    <w:lvl w:ilvl="0" w:tentative="0">
      <w:start w:val="1"/>
      <w:numFmt w:val="decimal"/>
      <w:suff w:val="nothing"/>
      <w:lvlText w:val="%1．"/>
      <w:lvlJc w:val="left"/>
      <w:pPr>
        <w:ind w:left="-562" w:firstLine="400"/>
      </w:pPr>
      <w:rPr>
        <w:rFonts w:hint="default"/>
      </w:rPr>
    </w:lvl>
  </w:abstractNum>
  <w:abstractNum w:abstractNumId="1">
    <w:nsid w:val="A0FBD428"/>
    <w:multiLevelType w:val="singleLevel"/>
    <w:tmpl w:val="A0FBD42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sz w:val="21"/>
        <w:szCs w:val="21"/>
      </w:rPr>
    </w:lvl>
  </w:abstractNum>
  <w:abstractNum w:abstractNumId="2">
    <w:nsid w:val="A41A8095"/>
    <w:multiLevelType w:val="singleLevel"/>
    <w:tmpl w:val="A41A80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ABA9635D"/>
    <w:multiLevelType w:val="singleLevel"/>
    <w:tmpl w:val="ABA9635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BB6821A3"/>
    <w:multiLevelType w:val="singleLevel"/>
    <w:tmpl w:val="BB6821A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sz w:val="21"/>
        <w:szCs w:val="21"/>
      </w:rPr>
    </w:lvl>
  </w:abstractNum>
  <w:abstractNum w:abstractNumId="5">
    <w:nsid w:val="C2C106B7"/>
    <w:multiLevelType w:val="singleLevel"/>
    <w:tmpl w:val="C2C106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D8783EB0"/>
    <w:multiLevelType w:val="singleLevel"/>
    <w:tmpl w:val="D8783EB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DB860DBC"/>
    <w:multiLevelType w:val="singleLevel"/>
    <w:tmpl w:val="DB860DB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F6D9772E"/>
    <w:multiLevelType w:val="singleLevel"/>
    <w:tmpl w:val="F6D9772E"/>
    <w:lvl w:ilvl="0" w:tentative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</w:abstractNum>
  <w:abstractNum w:abstractNumId="9">
    <w:nsid w:val="0BA30838"/>
    <w:multiLevelType w:val="singleLevel"/>
    <w:tmpl w:val="0BA308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12010935"/>
    <w:multiLevelType w:val="singleLevel"/>
    <w:tmpl w:val="1201093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1">
    <w:nsid w:val="132D87F4"/>
    <w:multiLevelType w:val="multilevel"/>
    <w:tmpl w:val="132D87F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2">
    <w:nsid w:val="1898DEAA"/>
    <w:multiLevelType w:val="singleLevel"/>
    <w:tmpl w:val="1898DEAA"/>
    <w:lvl w:ilvl="0" w:tentative="0">
      <w:start w:val="1"/>
      <w:numFmt w:val="upperLetter"/>
      <w:lvlText w:val="%1."/>
      <w:lvlJc w:val="left"/>
      <w:pPr>
        <w:ind w:left="845" w:hanging="425"/>
      </w:pPr>
      <w:rPr>
        <w:rFonts w:hint="default"/>
      </w:rPr>
    </w:lvl>
  </w:abstractNum>
  <w:abstractNum w:abstractNumId="13">
    <w:nsid w:val="26F482FD"/>
    <w:multiLevelType w:val="multilevel"/>
    <w:tmpl w:val="26F48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2361F06"/>
    <w:multiLevelType w:val="multilevel"/>
    <w:tmpl w:val="32361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8"/>
  </w:num>
  <w:num w:numId="11">
    <w:abstractNumId w:val="1"/>
  </w:num>
  <w:num w:numId="12">
    <w:abstractNumId w:val="4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kNzQwOWVkZjk4YzMyMTRlZjM3NDRkZDJkYzJlNjUifQ=="/>
  </w:docVars>
  <w:rsids>
    <w:rsidRoot w:val="5F58554B"/>
    <w:rsid w:val="032C02CC"/>
    <w:rsid w:val="046353E3"/>
    <w:rsid w:val="06163B91"/>
    <w:rsid w:val="0BFC0637"/>
    <w:rsid w:val="0C1278AE"/>
    <w:rsid w:val="19723B02"/>
    <w:rsid w:val="1A43494C"/>
    <w:rsid w:val="1AA1204F"/>
    <w:rsid w:val="202E59CB"/>
    <w:rsid w:val="25A944DC"/>
    <w:rsid w:val="29232CB2"/>
    <w:rsid w:val="2D6D7A98"/>
    <w:rsid w:val="2DC35DC0"/>
    <w:rsid w:val="31FE7144"/>
    <w:rsid w:val="337E4E86"/>
    <w:rsid w:val="363C3008"/>
    <w:rsid w:val="42F8373B"/>
    <w:rsid w:val="49537604"/>
    <w:rsid w:val="4D0A7926"/>
    <w:rsid w:val="57551D1B"/>
    <w:rsid w:val="5F58554B"/>
    <w:rsid w:val="65DB5446"/>
    <w:rsid w:val="700C62DC"/>
    <w:rsid w:val="7340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8</Pages>
  <Words>2560</Words>
  <Characters>3177</Characters>
  <Lines>0</Lines>
  <Paragraphs>0</Paragraphs>
  <TotalTime>4</TotalTime>
  <ScaleCrop>false</ScaleCrop>
  <LinksUpToDate>false</LinksUpToDate>
  <CharactersWithSpaces>3258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2022-06-05T12:52:00Z</dcterms:created>
  <dc:creator>硝酸钾</dc:creator>
  <cp:lastModifiedBy>硝酸钾</cp:lastModifiedBy>
  <dcterms:modified xsi:type="dcterms:W3CDTF">2022-06-08T05:35:33Z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F94ACFCF09AE4A658DB2D741818D1668</vt:lpwstr>
  </property>
</Properties>
</file>