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5C859B" w14:textId="77777777" w:rsidR="006D58BA" w:rsidRDefault="009133F5">
      <w:pPr>
        <w:pStyle w:val="Title"/>
      </w:pPr>
      <w:r>
        <w:t>EM Waveguide Simulator</w:t>
      </w:r>
    </w:p>
    <w:p w14:paraId="092197DC" w14:textId="77777777" w:rsidR="006D58BA" w:rsidRDefault="009133F5">
      <w:r>
        <w:t>Software version 3.2 · Built by Huzaifa Taha Rangwala — UC Berkeley (Math + CS); Visiting Researcher / SWE, Khalifa University, Abu Dhabi. Contact: huzaifataha54@berkeley.edu</w:t>
      </w:r>
    </w:p>
    <w:p w14:paraId="68CB84AC" w14:textId="77777777" w:rsidR="006D58BA" w:rsidRDefault="009133F5">
      <w:r>
        <w:t xml:space="preserve">Header reads: KHALIFA UNIVERSITY · </w:t>
      </w:r>
      <w:r>
        <w:t>جامعة</w:t>
      </w:r>
      <w:r>
        <w:t xml:space="preserve"> </w:t>
      </w:r>
      <w:r>
        <w:t>خليفة</w:t>
      </w:r>
    </w:p>
    <w:p w14:paraId="62ADABB3" w14:textId="77777777" w:rsidR="006D58BA" w:rsidRDefault="009133F5">
      <w:pPr>
        <w:pStyle w:val="Heading1"/>
      </w:pPr>
      <w:r>
        <w:t>How to use this script</w:t>
      </w:r>
    </w:p>
    <w:p w14:paraId="3BA0DD7A" w14:textId="77777777" w:rsidR="006D58BA" w:rsidRDefault="009133F5">
      <w:r>
        <w:t>This is written so you can read almost verbatim while you click. For every screen there are four cue types:</w:t>
      </w:r>
    </w:p>
    <w:p w14:paraId="255D56EE" w14:textId="77777777" w:rsidR="006D58BA" w:rsidRDefault="009133F5">
      <w:pPr>
        <w:pStyle w:val="ListBullet"/>
      </w:pPr>
      <w:r>
        <w:rPr>
          <w:b/>
        </w:rPr>
        <w:t xml:space="preserve">SAY: </w:t>
      </w:r>
      <w:r>
        <w:t>the sentence(s) to speak.</w:t>
      </w:r>
    </w:p>
    <w:p w14:paraId="08DCB87D" w14:textId="77777777" w:rsidR="006D58BA" w:rsidRDefault="009133F5">
      <w:pPr>
        <w:pStyle w:val="ListBullet"/>
      </w:pPr>
      <w:r>
        <w:rPr>
          <w:b/>
        </w:rPr>
        <w:t xml:space="preserve">CLICK / POINT: </w:t>
      </w:r>
      <w:r>
        <w:t>exactly what to do or point at on screen.</w:t>
      </w:r>
    </w:p>
    <w:p w14:paraId="169E4697" w14:textId="77777777" w:rsidR="006D58BA" w:rsidRDefault="009133F5">
      <w:pPr>
        <w:pStyle w:val="ListBullet"/>
      </w:pPr>
      <w:r>
        <w:rPr>
          <w:b/>
        </w:rPr>
        <w:t xml:space="preserve">SCIENCE: </w:t>
      </w:r>
      <w:r>
        <w:t>the physics behind it, in case your advisor probes.</w:t>
      </w:r>
    </w:p>
    <w:p w14:paraId="5106C4A7" w14:textId="77777777" w:rsidR="006D58BA" w:rsidRDefault="009133F5">
      <w:pPr>
        <w:pStyle w:val="ListBullet"/>
      </w:pPr>
      <w:r>
        <w:rPr>
          <w:b/>
        </w:rPr>
        <w:t xml:space="preserve">BE HONEST: </w:t>
      </w:r>
      <w:r>
        <w:t>the limitation to state proactively — saying it first shows scientific maturity and disarms criticism.</w:t>
      </w:r>
    </w:p>
    <w:p w14:paraId="0BB3248C" w14:textId="77777777" w:rsidR="006D58BA" w:rsidRDefault="009133F5">
      <w:r>
        <w:t>Two things to have ready before the meeting are covered in the next section. A ~10-minute click path follows, then the exhaustive tab-by-tab reference, then likely questions with answers.</w:t>
      </w:r>
    </w:p>
    <w:p w14:paraId="728DB538" w14:textId="77777777" w:rsidR="006D58BA" w:rsidRDefault="009133F5">
      <w:pPr>
        <w:pStyle w:val="Heading1"/>
      </w:pPr>
      <w:r>
        <w:t>Before you start (2-minute setup)</w:t>
      </w:r>
    </w:p>
    <w:p w14:paraId="416E258C" w14:textId="77777777" w:rsidR="006D58BA" w:rsidRDefault="009133F5">
      <w:pPr>
        <w:pStyle w:val="ListBullet"/>
      </w:pPr>
      <w:r>
        <w:rPr>
          <w:b/>
        </w:rPr>
        <w:t xml:space="preserve">Option A — no server (safest, always works): </w:t>
      </w:r>
      <w:r>
        <w:t>just open waveguide_simulator.html in a browser. Everything works instantly EXCEPT the "Run on openEMS" buttons. The whole analytical side, all charts, inverse design, measurement fit, space survival and the physics are fully live.</w:t>
      </w:r>
    </w:p>
    <w:p w14:paraId="39A33D9B" w14:textId="77777777" w:rsidR="006D58BA" w:rsidRDefault="009133F5">
      <w:pPr>
        <w:pStyle w:val="ListBullet"/>
      </w:pPr>
      <w:r>
        <w:rPr>
          <w:b/>
        </w:rPr>
        <w:t xml:space="preserve">Option B — with the full-wave solver (for the live openEMS demo): </w:t>
      </w:r>
      <w:r>
        <w:t>in Terminal run  python "openEMS/openems_server.py"  — it prints http://localhost:8731. Open THAT address in your browser (not the file directly). Now the "Run on openEMS" buttons work. Start this a few minutes early; a horn/waveguide solve takes ~1–3 minutes.</w:t>
      </w:r>
    </w:p>
    <w:p w14:paraId="467F43AB" w14:textId="77777777" w:rsidR="006D58BA" w:rsidRDefault="009133F5">
      <w:pPr>
        <w:pStyle w:val="ListBullet"/>
      </w:pPr>
      <w:r>
        <w:rPr>
          <w:b/>
        </w:rPr>
        <w:t xml:space="preserve">If the bridge is not running </w:t>
      </w:r>
      <w:r>
        <w:t>and you press Run, the tool shows a friendly banner telling you the exact command — so nothing looks broken. You can present the entire tool with no server and still show real openEMS results from a previous run.</w:t>
      </w:r>
    </w:p>
    <w:p w14:paraId="1B53C13A" w14:textId="77777777" w:rsidR="006D58BA" w:rsidRDefault="009133F5">
      <w:pPr>
        <w:pStyle w:val="ListBullet"/>
      </w:pPr>
      <w:r>
        <w:rPr>
          <w:b/>
        </w:rPr>
        <w:t xml:space="preserve">BE HONEST: </w:t>
      </w:r>
      <w:r>
        <w:t>openEMS is a free, open-source FDTD solver running locally on this Mac — not a paid tool. That is a feature, not a limitation: the whole pipeline is reproducible and costs nothing.</w:t>
      </w:r>
    </w:p>
    <w:p w14:paraId="77289A32" w14:textId="77777777" w:rsidR="006D58BA" w:rsidRDefault="009133F5">
      <w:pPr>
        <w:pStyle w:val="Heading1"/>
      </w:pPr>
      <w:r>
        <w:lastRenderedPageBreak/>
        <w:t>The one-line idea (say this first, ~30 seconds)</w:t>
      </w:r>
    </w:p>
    <w:p w14:paraId="6BB05EFB" w14:textId="34AEF39E" w:rsidR="006D58BA" w:rsidRDefault="009133F5">
      <w:pPr>
        <w:pStyle w:val="ListBullet"/>
      </w:pPr>
      <w:r>
        <w:t>This tool answers that end-to-end: it predicts the electromagnetic performance, the weight and the launch cost for any material, and then backs the prediction with a real full-wave 3-D simulation — all in one screen."</w:t>
      </w:r>
    </w:p>
    <w:p w14:paraId="6838B5E6" w14:textId="77777777" w:rsidR="006D58BA" w:rsidRDefault="009133F5">
      <w:pPr>
        <w:pStyle w:val="ListBullet"/>
      </w:pPr>
      <w:r>
        <w:rPr>
          <w:b/>
        </w:rPr>
        <w:t xml:space="preserve">POINT: </w:t>
      </w:r>
      <w:r>
        <w:t>the three stat boxes under the title — 8–27 GHz coverage, the three satellite bands (X/Ku/K), and six full-wave openEMS analyses.</w:t>
      </w:r>
    </w:p>
    <w:p w14:paraId="62A715FD" w14:textId="77777777" w:rsidR="006D58BA" w:rsidRDefault="009133F5">
      <w:pPr>
        <w:pStyle w:val="Heading1"/>
      </w:pPr>
      <w:r>
        <w:t>The architecture (say this once, it frames everything)</w:t>
      </w:r>
    </w:p>
    <w:p w14:paraId="3F037828" w14:textId="77777777" w:rsidR="006D58BA" w:rsidRDefault="009133F5">
      <w:r>
        <w:t>There are two engines behind the tool, and it is worth stating clearly:</w:t>
      </w:r>
    </w:p>
    <w:p w14:paraId="032569EE" w14:textId="77777777" w:rsidR="006D58BA" w:rsidRDefault="009133F5">
      <w:pPr>
        <w:pStyle w:val="ListBullet"/>
      </w:pPr>
      <w:r>
        <w:rPr>
          <w:b/>
        </w:rPr>
        <w:t xml:space="preserve">Engine 1 — the instant analytical model (in the browser). </w:t>
      </w:r>
      <w:r>
        <w:t>Closed-form microwave equations (TE10 waveguide theory, skin depth, finite-coating correction) that recompute the moment you move a slider. This is the "what-if" engine.</w:t>
      </w:r>
    </w:p>
    <w:p w14:paraId="4D5D894E" w14:textId="77777777" w:rsidR="006D58BA" w:rsidRDefault="009133F5">
      <w:pPr>
        <w:pStyle w:val="ListBullet"/>
      </w:pPr>
      <w:r>
        <w:rPr>
          <w:b/>
        </w:rPr>
        <w:t xml:space="preserve">Engine 2 — openEMS full-wave FDTD (on the machine). </w:t>
      </w:r>
      <w:r>
        <w:t>A real 3-D Maxwell solver that meshes the structure and time-steps the fields. This is the "prove it" engine.</w:t>
      </w:r>
    </w:p>
    <w:p w14:paraId="186957DF" w14:textId="77777777" w:rsidR="006D58BA" w:rsidRDefault="009133F5">
      <w:pPr>
        <w:pStyle w:val="ListBullet"/>
      </w:pPr>
      <w:r>
        <w:rPr>
          <w:b/>
        </w:rPr>
        <w:t xml:space="preserve">Why both: </w:t>
      </w:r>
      <w:r>
        <w:t>the analytical model lets you explore thousands of designs in milliseconds; the full-wave solver validates the shortlisted one. Throughout the tool, the analytical curve is drawn as a dashed line and the openEMS result as a solid line, so agreement is visible.</w:t>
      </w:r>
    </w:p>
    <w:p w14:paraId="1C5CCB06" w14:textId="77777777" w:rsidR="006D58BA" w:rsidRDefault="009133F5">
      <w:pPr>
        <w:pStyle w:val="ListBullet"/>
      </w:pPr>
      <w:r>
        <w:rPr>
          <w:b/>
        </w:rPr>
        <w:t xml:space="preserve">BE HONEST: </w:t>
      </w:r>
      <w:r>
        <w:t>the analytical model is a screening tool; the openEMS run is the validation. I never present the fast model as the final word — I confirm with full-wave.</w:t>
      </w:r>
    </w:p>
    <w:p w14:paraId="2EE563D2" w14:textId="77777777" w:rsidR="006D58BA" w:rsidRDefault="009133F5">
      <w:pPr>
        <w:pStyle w:val="Heading1"/>
      </w:pPr>
      <w:r>
        <w:t>The 10-minute live-demo click path</w:t>
      </w:r>
    </w:p>
    <w:p w14:paraId="3133436F" w14:textId="77777777" w:rsidR="006D58BA" w:rsidRDefault="009133F5">
      <w:r>
        <w:t>If you are short on time, follow this order. Each step lists what to do and the one line to say.</w:t>
      </w:r>
    </w:p>
    <w:p w14:paraId="16AED27E" w14:textId="77777777" w:rsidR="006D58BA" w:rsidRDefault="009133F5">
      <w:pPr>
        <w:pStyle w:val="ListNumber"/>
      </w:pPr>
      <w:r>
        <w:t>Page loads → a short branded splash animates a wave travelling down a waveguide, then clears. SAY: "That little animation is the whole idea — a guided wave in a waveguide."</w:t>
      </w:r>
    </w:p>
    <w:p w14:paraId="4BCDE518" w14:textId="77777777" w:rsidR="006D58BA" w:rsidRDefault="009133F5">
      <w:pPr>
        <w:pStyle w:val="ListNumber"/>
      </w:pPr>
      <w:r>
        <w:t>Analytical Simulator tab (default). Pick X-band. SAY: "This is the instant engine." Drag the Coats slider. POINT: the headline numbers and every chart update live.</w:t>
      </w:r>
    </w:p>
    <w:p w14:paraId="34DAA1D6" w14:textId="77777777" w:rsidR="006D58BA" w:rsidRDefault="009133F5">
      <w:pPr>
        <w:pStyle w:val="ListNumber"/>
      </w:pPr>
      <w:r>
        <w:t>Read the headline banner. SAY: "MXene-coated basswood: this loss per metre, this much lighter than copper, and it beats copper on delivered-to-orbit cost above this launch price."</w:t>
      </w:r>
    </w:p>
    <w:p w14:paraId="427F5999" w14:textId="77777777" w:rsidR="006D58BA" w:rsidRDefault="009133F5">
      <w:pPr>
        <w:pStyle w:val="ListNumber"/>
      </w:pPr>
      <w:r>
        <w:t>Scroll to the attenuation chart and the radar chart. SAY: "Loss across the band vs copper and aluminum, and an all-factors comparison." Click "Show actual numbers" to reveal the raw values.</w:t>
      </w:r>
    </w:p>
    <w:p w14:paraId="2A9D07AB" w14:textId="77777777" w:rsidR="006D58BA" w:rsidRDefault="009133F5">
      <w:pPr>
        <w:pStyle w:val="ListNumber"/>
      </w:pPr>
      <w:r>
        <w:t>Full-wave (openEMS) tab. SAY: "Now I prove it." Show the configuration panel; click "Preview geometry" to rotate the 3-D model of what will be simulated. Then either press Run (if the bridge is up, ~1–3 min) or show the already-loaded curves.</w:t>
      </w:r>
    </w:p>
    <w:p w14:paraId="653BF0BA" w14:textId="77777777" w:rsidR="006D58BA" w:rsidRDefault="009133F5">
      <w:pPr>
        <w:pStyle w:val="ListNumber"/>
      </w:pPr>
      <w:r>
        <w:t>Point at the Insertion-loss chart: solid = openEMS, dashed = my model, and note how close they are. SAY: "Full-wave and analytical agree — that is the validation."</w:t>
      </w:r>
    </w:p>
    <w:p w14:paraId="478F05F5" w14:textId="77777777" w:rsidR="006D58BA" w:rsidRDefault="009133F5">
      <w:pPr>
        <w:pStyle w:val="ListNumber"/>
      </w:pPr>
      <w:r>
        <w:t xml:space="preserve">Horn antenna (openEMS) tab. Scroll to the SIMULATED FIELD · INTERACTIVE 3-D panel. Drag to rotate, scroll to zoom. SAY: "This is the actual solved field in 3-D — the wave entering the </w:t>
      </w:r>
      <w:r>
        <w:lastRenderedPageBreak/>
        <w:t>feed, expanding through the flare, and radiating out, on a decibel colour scale." (Toggle dB/Linear and Volume/Cut-plane if asked.)</w:t>
      </w:r>
    </w:p>
    <w:p w14:paraId="54E4618B" w14:textId="77777777" w:rsidR="006D58BA" w:rsidRDefault="009133F5">
      <w:pPr>
        <w:pStyle w:val="ListNumber"/>
      </w:pPr>
      <w:r>
        <w:t>Inverse design tab. Set an objective (e.g., minimize mass, max loss 0.5 dB/m) → Optimize. POINT: the Pareto chart and the recommended orange design. SAY: "Instead of me guessing a material, the tool searches thousands and returns the best trade-offs automatically."</w:t>
      </w:r>
    </w:p>
    <w:p w14:paraId="587EEDA8" w14:textId="77777777" w:rsidR="006D58BA" w:rsidRDefault="009133F5">
      <w:pPr>
        <w:pStyle w:val="ListNumber"/>
      </w:pPr>
      <w:r>
        <w:t>Measurement fit tab. SAY: "And it closes the loop with reality — upload a measured curve from a network analyser and it extracts the conductivity your actual fabricated coating achieved, then feeds that back into the designs."</w:t>
      </w:r>
    </w:p>
    <w:p w14:paraId="18702FE8" w14:textId="77777777" w:rsidR="006D58BA" w:rsidRDefault="009133F5">
      <w:pPr>
        <w:pStyle w:val="ListNumber"/>
      </w:pPr>
      <w:r>
        <w:t>Space survival tab. SAY: "Finally, two things that decide whether an RF part actually survives in orbit — multipaction and overheating in vacuum — which no generic EM tool checks." Close on the References tab: "Every number in the tool is cited here."</w:t>
      </w:r>
    </w:p>
    <w:p w14:paraId="22EAA403" w14:textId="77777777" w:rsidR="006D58BA" w:rsidRDefault="009133F5">
      <w:pPr>
        <w:pStyle w:val="Heading1"/>
      </w:pPr>
      <w:r>
        <w:t>Full walkthrough — every tab and control</w:t>
      </w:r>
    </w:p>
    <w:p w14:paraId="1EA2BA91" w14:textId="77777777" w:rsidR="006D58BA" w:rsidRDefault="009133F5">
      <w:pPr>
        <w:pStyle w:val="Heading2"/>
      </w:pPr>
      <w:r>
        <w:t>The shell (visible on every screen)</w:t>
      </w:r>
    </w:p>
    <w:p w14:paraId="63DC1E59" w14:textId="77777777" w:rsidR="006D58BA" w:rsidRDefault="009133F5">
      <w:pPr>
        <w:pStyle w:val="ListBullet"/>
      </w:pPr>
      <w:r>
        <w:rPr>
          <w:b/>
        </w:rPr>
        <w:t xml:space="preserve">Top bar: </w:t>
      </w:r>
      <w:r>
        <w:t xml:space="preserve">KHALIFA UNIVERSITY · </w:t>
      </w:r>
      <w:r>
        <w:t>جامعة</w:t>
      </w:r>
      <w:r>
        <w:t xml:space="preserve"> </w:t>
      </w:r>
      <w:r>
        <w:t>خليفة</w:t>
      </w:r>
      <w:r>
        <w:t xml:space="preserve"> on the left, the version (v3.2) on the right.</w:t>
      </w:r>
    </w:p>
    <w:p w14:paraId="0E8515BA" w14:textId="77777777" w:rsidR="006D58BA" w:rsidRDefault="009133F5">
      <w:pPr>
        <w:pStyle w:val="ListBullet"/>
      </w:pPr>
      <w:r>
        <w:rPr>
          <w:b/>
        </w:rPr>
        <w:t xml:space="preserve">Masthead: </w:t>
      </w:r>
      <w:r>
        <w:t>the title, a one-line summary, a spec line (TE10 mode · 8–27 GHz · skin-depth corrected · weight &amp; launch-cost aware), and an animated wave motif. Under it, three at-a-glance stats that count up: frequency coverage, the three bands, and six openEMS analyses.</w:t>
      </w:r>
    </w:p>
    <w:p w14:paraId="229F286F" w14:textId="77777777" w:rsidR="006D58BA" w:rsidRDefault="009133F5">
      <w:pPr>
        <w:pStyle w:val="ListBullet"/>
      </w:pPr>
      <w:r>
        <w:rPr>
          <w:b/>
        </w:rPr>
        <w:t xml:space="preserve">Tabs: </w:t>
      </w:r>
      <w:r>
        <w:t>each tab has a small icon. The last four (The physics, Materials, Instructions, References) live under a "More" dropdown to keep the bar clean.</w:t>
      </w:r>
    </w:p>
    <w:p w14:paraId="4EDEF613" w14:textId="77777777" w:rsidR="006D58BA" w:rsidRDefault="009133F5">
      <w:pPr>
        <w:pStyle w:val="ListBullet"/>
      </w:pPr>
      <w:r>
        <w:rPr>
          <w:b/>
        </w:rPr>
        <w:t xml:space="preserve">The ⓘ Info button </w:t>
      </w:r>
      <w:r>
        <w:t>on every tab (and small ⓘ on each chart) opens a detailed explanation — and it has a full English/</w:t>
      </w:r>
      <w:r>
        <w:t>عربي</w:t>
      </w:r>
      <w:r>
        <w:t xml:space="preserve"> Arabic toggle, which is worth showing.</w:t>
      </w:r>
    </w:p>
    <w:p w14:paraId="5A93293E" w14:textId="77777777" w:rsidR="006D58BA" w:rsidRDefault="009133F5">
      <w:pPr>
        <w:pStyle w:val="Heading2"/>
      </w:pPr>
      <w:r>
        <w:t>1 · Analytical Simulator (the default tab)</w:t>
      </w:r>
    </w:p>
    <w:p w14:paraId="5AA21068" w14:textId="77777777" w:rsidR="006D58BA" w:rsidRDefault="009133F5">
      <w:pPr>
        <w:pStyle w:val="ListBullet"/>
      </w:pPr>
      <w:r>
        <w:rPr>
          <w:b/>
        </w:rPr>
        <w:t xml:space="preserve">WHAT IT IS: </w:t>
      </w:r>
      <w:r>
        <w:t>the instant engine — a real-time calculator for one design at a time.</w:t>
      </w:r>
    </w:p>
    <w:p w14:paraId="165C3A4E" w14:textId="77777777" w:rsidR="006D58BA" w:rsidRDefault="009133F5">
      <w:pPr>
        <w:pStyle w:val="ListBullet"/>
      </w:pPr>
      <w:r>
        <w:rPr>
          <w:b/>
        </w:rPr>
        <w:t xml:space="preserve">SAY: </w:t>
      </w:r>
      <w:r>
        <w:t>"Everything here recomputes the instant I touch a control — no waiting, no server."</w:t>
      </w:r>
    </w:p>
    <w:p w14:paraId="6B35719D" w14:textId="77777777" w:rsidR="006D58BA" w:rsidRDefault="009133F5">
      <w:r>
        <w:t>Controls, one by one:</w:t>
      </w:r>
    </w:p>
    <w:p w14:paraId="7C548579" w14:textId="77777777" w:rsidR="006D58BA" w:rsidRDefault="009133F5">
      <w:pPr>
        <w:pStyle w:val="ListBullet"/>
      </w:pPr>
      <w:r>
        <w:rPr>
          <w:b/>
        </w:rPr>
        <w:t xml:space="preserve">Frequency band (X / Ku / K): </w:t>
      </w:r>
      <w:r>
        <w:t>picks the standard rectangular guide — WR-90 for X (8–12 GHz), WR-62 for Ku (12–18 GHz), WR-42 for K (18–27 GHz). SCIENCE: the guide’s internal width sets the cutoff frequency; the band must sit above cutoff for the TE10 mode to propagate.</w:t>
      </w:r>
    </w:p>
    <w:p w14:paraId="5191734F" w14:textId="77777777" w:rsidR="006D58BA" w:rsidRDefault="009133F5">
      <w:pPr>
        <w:pStyle w:val="ListBullet"/>
      </w:pPr>
      <w:r>
        <w:rPr>
          <w:b/>
        </w:rPr>
        <w:t xml:space="preserve">Coats: </w:t>
      </w:r>
      <w:r>
        <w:t>number of thin MXene coating layers. More coats = thicker conductive skin.</w:t>
      </w:r>
    </w:p>
    <w:p w14:paraId="54017D62" w14:textId="77777777" w:rsidR="006D58BA" w:rsidRDefault="009133F5">
      <w:pPr>
        <w:pStyle w:val="ListBullet"/>
      </w:pPr>
      <w:r>
        <w:rPr>
          <w:b/>
        </w:rPr>
        <w:t xml:space="preserve">Thickness / coat (µm): </w:t>
      </w:r>
      <w:r>
        <w:t>how thick each layer is. SCIENCE: the coating only behaves like solid metal once it is several skin depths thick — the tool checks this explicitly (the "Coating ÷ skin depth" card).</w:t>
      </w:r>
    </w:p>
    <w:p w14:paraId="5833F0B7" w14:textId="77777777" w:rsidR="006D58BA" w:rsidRDefault="009133F5">
      <w:pPr>
        <w:pStyle w:val="ListBullet"/>
      </w:pPr>
      <w:r>
        <w:rPr>
          <w:b/>
        </w:rPr>
        <w:t xml:space="preserve">Substrate wall (mm): </w:t>
      </w:r>
      <w:r>
        <w:t>thickness of the structural material under the coating (e.g., basswood).</w:t>
      </w:r>
    </w:p>
    <w:p w14:paraId="5BA68DB2" w14:textId="77777777" w:rsidR="006D58BA" w:rsidRDefault="009133F5">
      <w:pPr>
        <w:pStyle w:val="ListBullet"/>
      </w:pPr>
      <w:r>
        <w:rPr>
          <w:b/>
        </w:rPr>
        <w:lastRenderedPageBreak/>
        <w:t xml:space="preserve">Launch cost ($/kg): </w:t>
      </w:r>
      <w:r>
        <w:t>the price to put a kilogram in orbit; ~$7,000/kg is a realistic default. This drives the cost comparison.</w:t>
      </w:r>
    </w:p>
    <w:p w14:paraId="1F96D11D" w14:textId="77777777" w:rsidR="006D58BA" w:rsidRDefault="009133F5">
      <w:pPr>
        <w:pStyle w:val="ListBullet"/>
      </w:pPr>
      <w:r>
        <w:rPr>
          <w:b/>
        </w:rPr>
        <w:t xml:space="preserve">Run length (m): </w:t>
      </w:r>
      <w:r>
        <w:t>how long a run of waveguide you are costing / analyzing.</w:t>
      </w:r>
    </w:p>
    <w:p w14:paraId="77E10B24" w14:textId="77777777" w:rsidR="006D58BA" w:rsidRDefault="009133F5">
      <w:r>
        <w:t>The results headline (the green banner) states the flagship design in one line — loss per metre, percent lighter than copper, and the break-even launch cost. The numbers animate up when the band changes.</w:t>
      </w:r>
    </w:p>
    <w:p w14:paraId="0F755A78" w14:textId="77777777" w:rsidR="006D58BA" w:rsidRDefault="009133F5">
      <w:r>
        <w:t>The metric cards (click any to expand a plain explanation):</w:t>
      </w:r>
    </w:p>
    <w:p w14:paraId="241C60C6" w14:textId="77777777" w:rsidR="006D58BA" w:rsidRDefault="009133F5">
      <w:pPr>
        <w:pStyle w:val="ListBullet"/>
      </w:pPr>
      <w:r>
        <w:rPr>
          <w:b/>
        </w:rPr>
        <w:t xml:space="preserve">Loss · per metre: </w:t>
      </w:r>
      <w:r>
        <w:t>signal lost per metre at mid-band; lower is better. Copper is ~0.11 dB/m — the tool is validated against this.</w:t>
      </w:r>
    </w:p>
    <w:p w14:paraId="6FB941BA" w14:textId="77777777" w:rsidR="006D58BA" w:rsidRDefault="009133F5">
      <w:pPr>
        <w:pStyle w:val="ListBullet"/>
      </w:pPr>
      <w:r>
        <w:rPr>
          <w:b/>
        </w:rPr>
        <w:t xml:space="preserve">Transmitted / Power through: </w:t>
      </w:r>
      <w:r>
        <w:t>how much signal reaches the far end over your run length.</w:t>
      </w:r>
    </w:p>
    <w:p w14:paraId="311B6672" w14:textId="77777777" w:rsidR="006D58BA" w:rsidRDefault="009133F5">
      <w:pPr>
        <w:pStyle w:val="ListBullet"/>
      </w:pPr>
      <w:r>
        <w:rPr>
          <w:b/>
        </w:rPr>
        <w:t xml:space="preserve">Best frequency: </w:t>
      </w:r>
      <w:r>
        <w:t>where in the band the loss is lowest.</w:t>
      </w:r>
    </w:p>
    <w:p w14:paraId="0335F038" w14:textId="77777777" w:rsidR="006D58BA" w:rsidRDefault="009133F5">
      <w:pPr>
        <w:pStyle w:val="ListBullet"/>
      </w:pPr>
      <w:r>
        <w:rPr>
          <w:b/>
        </w:rPr>
        <w:t xml:space="preserve">Weight &amp; Delivered cost: </w:t>
      </w:r>
      <w:r>
        <w:t>mass of the four walls, and material + launch cost, for the run.</w:t>
      </w:r>
    </w:p>
    <w:p w14:paraId="474D4ECA" w14:textId="77777777" w:rsidR="006D58BA" w:rsidRDefault="009133F5">
      <w:pPr>
        <w:pStyle w:val="ListBullet"/>
      </w:pPr>
      <w:r>
        <w:rPr>
          <w:b/>
        </w:rPr>
        <w:t xml:space="preserve">Break-even launch cost: </w:t>
      </w:r>
      <w:r>
        <w:t>the launch price above which this material is cheaper to deliver to orbit than copper.</w:t>
      </w:r>
    </w:p>
    <w:p w14:paraId="7BD468EF" w14:textId="77777777" w:rsidR="006D58BA" w:rsidRDefault="009133F5">
      <w:pPr>
        <w:pStyle w:val="ListBullet"/>
      </w:pPr>
      <w:r>
        <w:rPr>
          <w:b/>
        </w:rPr>
        <w:t xml:space="preserve">Coating ÷ skin depth: </w:t>
      </w:r>
      <w:r>
        <w:t>must exceed ~3 for the coating to reflect like solid metal. Turns amber if too thin.</w:t>
      </w:r>
    </w:p>
    <w:p w14:paraId="1ECA8998" w14:textId="77777777" w:rsidR="006D58BA" w:rsidRDefault="009133F5">
      <w:pPr>
        <w:pStyle w:val="ListBullet"/>
      </w:pPr>
      <w:r>
        <w:rPr>
          <w:b/>
        </w:rPr>
        <w:t xml:space="preserve">Loss tangent, Penetration depth, Dominant loss mechanism: </w:t>
      </w:r>
      <w:r>
        <w:t>the microwave-material physics — whether loss is conduction-, dielectric- or magnetically-dominated.</w:t>
      </w:r>
    </w:p>
    <w:p w14:paraId="5B0D4DEE" w14:textId="77777777" w:rsidR="006D58BA" w:rsidRDefault="009133F5">
      <w:r>
        <w:t>The charts: the attenuation-vs-frequency chart (your material vs copper vs aluminum) and the radar chart (cost-effectiveness, lightness, EM performance, sustainability, environmental-friendliness). "Show actual numbers" reveals the raw values with units.</w:t>
      </w:r>
    </w:p>
    <w:p w14:paraId="287388C4" w14:textId="77777777" w:rsidR="006D58BA" w:rsidRDefault="009133F5">
      <w:pPr>
        <w:pStyle w:val="ListBullet"/>
      </w:pPr>
      <w:r>
        <w:rPr>
          <w:b/>
        </w:rPr>
        <w:t xml:space="preserve">BE HONEST: </w:t>
      </w:r>
      <w:r>
        <w:t>this whole tab is the analytical model. It is validated against textbook values, but it is a design-screening tool — the openEMS tabs are where it is confirmed by full-wave simulation.</w:t>
      </w:r>
    </w:p>
    <w:p w14:paraId="735290DB" w14:textId="77777777" w:rsidR="006D58BA" w:rsidRDefault="009133F5">
      <w:pPr>
        <w:pStyle w:val="Heading2"/>
      </w:pPr>
      <w:r>
        <w:t>2 · Full-wave (openEMS)</w:t>
      </w:r>
    </w:p>
    <w:p w14:paraId="418C109A" w14:textId="77777777" w:rsidR="006D58BA" w:rsidRDefault="009133F5">
      <w:pPr>
        <w:pStyle w:val="ListBullet"/>
      </w:pPr>
      <w:r>
        <w:rPr>
          <w:b/>
        </w:rPr>
        <w:t xml:space="preserve">WHAT IT IS: </w:t>
      </w:r>
      <w:r>
        <w:t>a real 3-D FDTD simulation of a rectangular waveguide with your chosen wall, run locally, with the analytical model overlaid for comparison.</w:t>
      </w:r>
    </w:p>
    <w:p w14:paraId="3565C521" w14:textId="77777777" w:rsidR="006D58BA" w:rsidRDefault="009133F5">
      <w:pPr>
        <w:pStyle w:val="ListBullet"/>
      </w:pPr>
      <w:r>
        <w:rPr>
          <w:b/>
        </w:rPr>
        <w:t xml:space="preserve">SAY: </w:t>
      </w:r>
      <w:r>
        <w:t>"This is not a formula — it meshes the structure and solves Maxwell’s equations in the time domain, the same class of tool as CST or HFSS, but open-source and free."</w:t>
      </w:r>
    </w:p>
    <w:p w14:paraId="1C484D05" w14:textId="77777777" w:rsidR="006D58BA" w:rsidRDefault="009133F5">
      <w:r>
        <w:t>Configuration panel (grouped, aligned):</w:t>
      </w:r>
    </w:p>
    <w:p w14:paraId="1CBF7DFA" w14:textId="77777777" w:rsidR="006D58BA" w:rsidRDefault="009133F5">
      <w:pPr>
        <w:pStyle w:val="ListBullet"/>
      </w:pPr>
      <w:r>
        <w:rPr>
          <w:b/>
        </w:rPr>
        <w:t xml:space="preserve">Band / Material / Coats / Length / Structure: </w:t>
      </w:r>
      <w:r>
        <w:t>the geometry and wall to simulate. Band, Ports and Field-view are one-tap segmented buttons.</w:t>
      </w:r>
    </w:p>
    <w:p w14:paraId="7950AC65" w14:textId="77777777" w:rsidR="006D58BA" w:rsidRDefault="009133F5">
      <w:pPr>
        <w:pStyle w:val="ListBullet"/>
      </w:pPr>
      <w:r>
        <w:rPr>
          <w:b/>
        </w:rPr>
        <w:t xml:space="preserve">Ports (2-port / 1-port): </w:t>
      </w:r>
      <w:r>
        <w:t>2-port measures S11 (reflection) AND S21 (transmission); 1-port measures only S11.</w:t>
      </w:r>
    </w:p>
    <w:p w14:paraId="26F290F5" w14:textId="77777777" w:rsidR="006D58BA" w:rsidRDefault="009133F5">
      <w:pPr>
        <w:pStyle w:val="ListBullet"/>
      </w:pPr>
      <w:r>
        <w:rPr>
          <w:b/>
        </w:rPr>
        <w:t xml:space="preserve">Mesh (λ/15, λ/20, λ/30): </w:t>
      </w:r>
      <w:r>
        <w:t>cells per wavelength — finer = more accurate but slower. SCIENCE: FDTD accuracy depends on resolving the wavelength; ~20 cells/λ is the standard trade-off.</w:t>
      </w:r>
    </w:p>
    <w:p w14:paraId="42AFE0FE" w14:textId="77777777" w:rsidR="006D58BA" w:rsidRDefault="009133F5">
      <w:pPr>
        <w:pStyle w:val="ListBullet"/>
      </w:pPr>
      <w:r>
        <w:rPr>
          <w:b/>
        </w:rPr>
        <w:lastRenderedPageBreak/>
        <w:t xml:space="preserve">Field view (Time / Frequency): </w:t>
      </w:r>
      <w:r>
        <w:t>openEMS is a time-domain solver; "Time" gives an animation of the pulse, "Frequency" gives the steady |E| at band centre from the on-the-fly DFT.</w:t>
      </w:r>
    </w:p>
    <w:p w14:paraId="70574FE1" w14:textId="77777777" w:rsidR="006D58BA" w:rsidRDefault="009133F5">
      <w:pPr>
        <w:pStyle w:val="ListBullet"/>
      </w:pPr>
      <w:r>
        <w:rPr>
          <w:b/>
        </w:rPr>
        <w:t xml:space="preserve">Simulations checklist: </w:t>
      </w:r>
      <w:r>
        <w:t>tick which of the six analyses to run — guided wave, reflection, S-parameters, field/loss map, angle sweep, and far-field (near-field-to-far-field transform). Multi-layer coating stacks (up to three layers) are supported.</w:t>
      </w:r>
    </w:p>
    <w:p w14:paraId="60A0623F" w14:textId="77777777" w:rsidR="006D58BA" w:rsidRDefault="009133F5">
      <w:pPr>
        <w:pStyle w:val="ListBullet"/>
      </w:pPr>
      <w:r>
        <w:rPr>
          <w:b/>
        </w:rPr>
        <w:t xml:space="preserve">Preview geometry: </w:t>
      </w:r>
      <w:r>
        <w:t>opens a rotatable 3-D model of exactly what will be simulated — dimensions, wall, coating and the input port — before you spend the run time. This is the CST-style "see it before you solve it" step.</w:t>
      </w:r>
    </w:p>
    <w:p w14:paraId="03E6004E" w14:textId="77777777" w:rsidR="006D58BA" w:rsidRDefault="009133F5">
      <w:r>
        <w:t>After a run, the charts: (1) Insertion loss — openEMS (solid) vs the model (dashed); (2) S-parameters S11 &amp; S21 with a live "power through the guide at N GHz" readout; a far-field radiation pattern; (3) reflection/transmission/absorption vs frequency; and (4) R/T/A vs incidence angle.</w:t>
      </w:r>
    </w:p>
    <w:p w14:paraId="29A655A7" w14:textId="77777777" w:rsidR="006D58BA" w:rsidRDefault="009133F5">
      <w:pPr>
        <w:pStyle w:val="ListBullet"/>
      </w:pPr>
      <w:r>
        <w:rPr>
          <w:b/>
        </w:rPr>
        <w:t xml:space="preserve">On the S11 curve (pre-empt this): </w:t>
      </w:r>
      <w:r>
        <w:t>"A uniform, matched guide is essentially reflectionless, so the true S11 is very low and flat. The slope you see near the low band edge is a numerical waveguide-port artifact at cutoff — not a real reflection; the analytical model gives the true value." Saying this before they ask is a strong move.</w:t>
      </w:r>
    </w:p>
    <w:p w14:paraId="6D30ACAD" w14:textId="77777777" w:rsidR="006D58BA" w:rsidRDefault="009133F5">
      <w:pPr>
        <w:pStyle w:val="ListBullet"/>
      </w:pPr>
      <w:r>
        <w:rPr>
          <w:b/>
        </w:rPr>
        <w:t xml:space="preserve">BE HONEST: </w:t>
      </w:r>
      <w:r>
        <w:t>the S11 near cutoff is a known port-numerical residual; I flag it in the tool itself.</w:t>
      </w:r>
    </w:p>
    <w:p w14:paraId="7F5D4DD9" w14:textId="77777777" w:rsidR="006D58BA" w:rsidRDefault="009133F5">
      <w:pPr>
        <w:pStyle w:val="Heading2"/>
      </w:pPr>
      <w:r>
        <w:t>3 · Horn antenna (openEMS)</w:t>
      </w:r>
    </w:p>
    <w:p w14:paraId="39807857" w14:textId="77777777" w:rsidR="006D58BA" w:rsidRDefault="009133F5">
      <w:pPr>
        <w:pStyle w:val="ListBullet"/>
      </w:pPr>
      <w:r>
        <w:rPr>
          <w:b/>
        </w:rPr>
        <w:t xml:space="preserve">WHAT IT IS: </w:t>
      </w:r>
      <w:r>
        <w:t>a full-wave solve of a radiating pyramidal horn (a different problem from a closed guide — it uses open boundaries and a near-field-to-far-field transform for gain).</w:t>
      </w:r>
    </w:p>
    <w:p w14:paraId="10957AD9" w14:textId="77777777" w:rsidR="006D58BA" w:rsidRDefault="009133F5">
      <w:pPr>
        <w:pStyle w:val="ListBullet"/>
      </w:pPr>
      <w:r>
        <w:rPr>
          <w:b/>
        </w:rPr>
        <w:t xml:space="preserve">SAY: </w:t>
      </w:r>
      <w:r>
        <w:t>"An antenna radiates into free space, so this uses open (PML) boundaries and computes the far-field gain — the validation target is a standard ~15 dBi WR-90 horn."</w:t>
      </w:r>
    </w:p>
    <w:p w14:paraId="5196971F" w14:textId="77777777" w:rsidR="006D58BA" w:rsidRDefault="009133F5">
      <w:r>
        <w:t>Controls: upload a .step CAD file (or use the built-in WR-90 horn), band, inner-wall coating (MXene / copper / silver / aluminum / ideal PEC), mesh, and field view. "Preview geometry" shows the horn in 3-D first.</w:t>
      </w:r>
    </w:p>
    <w:p w14:paraId="19305442" w14:textId="77777777" w:rsidR="006D58BA" w:rsidRDefault="009133F5">
      <w:r>
        <w:t>After a run you get: the gain summary and a full metrics grid (HPBW, side-lobe level, front-to-back, VSWR, input impedance, bandwidth, efficiencies); downloads (an Excel workbook of all data, and a PNG/CSV/text bundle); a 2-D field image with a dB/Linear toggle; and then the highlight —</w:t>
      </w:r>
    </w:p>
    <w:p w14:paraId="6E1D3334" w14:textId="77777777" w:rsidR="006D58BA" w:rsidRDefault="009133F5">
      <w:pPr>
        <w:pStyle w:val="ListBullet"/>
      </w:pPr>
      <w:r>
        <w:rPr>
          <w:b/>
        </w:rPr>
        <w:t xml:space="preserve">SIMULATED FIELD · INTERACTIVE 3-D: </w:t>
      </w:r>
      <w:r>
        <w:t>the ACTUAL solved |E| field you can rotate and zoom, on a rainbow decibel colour scale with a colour bar, inside a translucent horn model with an axis triad. "Volume" shows the 3-D field cloud (default); "Cut-plane" shows a smooth slice; "Reset view" recentres. SAY: "This is the real simulated field — the guided mode in the feed, expanding through the flare, and the radiated lobes — that I can inspect from any angle, like CST’s post-simulation field monitor, but in the browser."</w:t>
      </w:r>
    </w:p>
    <w:p w14:paraId="714239D0" w14:textId="77777777" w:rsidR="006D58BA" w:rsidRDefault="009133F5">
      <w:r>
        <w:lastRenderedPageBreak/>
        <w:t>Below: gain vs frequency, S11 vs frequency, the radiation pattern at band centre, and a coating-comparison table with a "Run all materials" button that gets the gain penalty of every coating from one solve.</w:t>
      </w:r>
    </w:p>
    <w:p w14:paraId="14B0DE5F" w14:textId="77777777" w:rsidR="006D58BA" w:rsidRDefault="009133F5">
      <w:pPr>
        <w:pStyle w:val="ListBullet"/>
      </w:pPr>
      <w:r>
        <w:rPr>
          <w:b/>
        </w:rPr>
        <w:t xml:space="preserve">BE HONEST: </w:t>
      </w:r>
      <w:r>
        <w:t>the interactive field is the frequency-domain steady |E| at band centre, normalized to its own peak in dB (FDTD amplitudes are relative to the excitation, so a normalized/dB scale is the correct, honest presentation). The colour is a decibel map so weak lobes stay visible.</w:t>
      </w:r>
    </w:p>
    <w:p w14:paraId="604F9516" w14:textId="77777777" w:rsidR="006D58BA" w:rsidRDefault="009133F5">
      <w:pPr>
        <w:pStyle w:val="Heading2"/>
      </w:pPr>
      <w:r>
        <w:t>4 · Inverse design</w:t>
      </w:r>
    </w:p>
    <w:p w14:paraId="68175E22" w14:textId="77777777" w:rsidR="006D58BA" w:rsidRDefault="009133F5">
      <w:pPr>
        <w:pStyle w:val="ListBullet"/>
      </w:pPr>
      <w:r>
        <w:rPr>
          <w:b/>
        </w:rPr>
        <w:t xml:space="preserve">WHAT IT IS: </w:t>
      </w:r>
      <w:r>
        <w:t>the tool works backwards — you set the goal, it searches the whole catalog for the best design.</w:t>
      </w:r>
    </w:p>
    <w:p w14:paraId="638322D4" w14:textId="77777777" w:rsidR="006D58BA" w:rsidRDefault="009133F5">
      <w:pPr>
        <w:pStyle w:val="ListBullet"/>
      </w:pPr>
      <w:r>
        <w:rPr>
          <w:b/>
        </w:rPr>
        <w:t xml:space="preserve">SAY: </w:t>
      </w:r>
      <w:r>
        <w:t>"Normally you pick a material and read the performance. Here I set the target — the band, the maximum acceptable loss, and what to minimize (mass, delivered cost, or embodied CO2) — and it searches every coating on every substrate, plus every solid metal, and returns the optimum."</w:t>
      </w:r>
    </w:p>
    <w:p w14:paraId="38DC0F1C" w14:textId="77777777" w:rsidR="006D58BA" w:rsidRDefault="009133F5">
      <w:pPr>
        <w:pStyle w:val="ListBullet"/>
      </w:pPr>
      <w:r>
        <w:rPr>
          <w:b/>
        </w:rPr>
        <w:t xml:space="preserve">The Pareto chart (be ready to explain — this is the one advisors probe): </w:t>
      </w:r>
      <w:r>
        <w:t>every grey dot is one buildable design. Left = lower loss (better); down = lighter/cheaper/greener (better); so bottom-left is ideal. The green line is the Pareto frontier — the set of best-possible trade-offs, where you cannot improve one axis without worsening the other. Anything above/right of it is "dominated." The orange diamond is the recommended design for your target.</w:t>
      </w:r>
    </w:p>
    <w:p w14:paraId="6D3C74D1" w14:textId="77777777" w:rsidR="006D58BA" w:rsidRDefault="009133F5">
      <w:pPr>
        <w:pStyle w:val="ListBullet"/>
      </w:pPr>
      <w:r>
        <w:rPr>
          <w:b/>
        </w:rPr>
        <w:t xml:space="preserve">Trade-space report (X/Ku/K): </w:t>
      </w:r>
      <w:r>
        <w:t>runs the optimization for all three bands at once with your current settings and opens a clean, printable one-page PDF naming the best design per band — a hand-in summary.</w:t>
      </w:r>
    </w:p>
    <w:p w14:paraId="435A795A" w14:textId="77777777" w:rsidR="006D58BA" w:rsidRDefault="009133F5">
      <w:pPr>
        <w:pStyle w:val="ListBullet"/>
      </w:pPr>
      <w:r>
        <w:rPr>
          <w:b/>
        </w:rPr>
        <w:t xml:space="preserve">Send to Full-wave (openEMS): </w:t>
      </w:r>
      <w:r>
        <w:t>pushes the recommended design straight into the full-wave tab to confirm it.</w:t>
      </w:r>
    </w:p>
    <w:p w14:paraId="00EE3C1A" w14:textId="77777777" w:rsidR="006D58BA" w:rsidRDefault="009133F5">
      <w:pPr>
        <w:pStyle w:val="ListBullet"/>
      </w:pPr>
      <w:r>
        <w:rPr>
          <w:b/>
        </w:rPr>
        <w:t xml:space="preserve">SCIENCE: </w:t>
      </w:r>
      <w:r>
        <w:t>multi-objective / Pareto optimization (Marler &amp; Arora) over the validated analytical loss model at band centre.</w:t>
      </w:r>
    </w:p>
    <w:p w14:paraId="4E847315" w14:textId="77777777" w:rsidR="006D58BA" w:rsidRDefault="009133F5">
      <w:pPr>
        <w:pStyle w:val="ListBullet"/>
      </w:pPr>
      <w:r>
        <w:rPr>
          <w:b/>
        </w:rPr>
        <w:t xml:space="preserve">BE HONEST: </w:t>
      </w:r>
      <w:r>
        <w:t>it is a fast screen over the analytical model — the recommended design should be confirmed with a full-wave run, which is exactly why the "Send to openEMS" button exists.</w:t>
      </w:r>
    </w:p>
    <w:p w14:paraId="4A3FCAF7" w14:textId="77777777" w:rsidR="006D58BA" w:rsidRDefault="009133F5">
      <w:pPr>
        <w:pStyle w:val="Heading2"/>
      </w:pPr>
      <w:r>
        <w:t>5 · Measurement fit (measurement → simulation bridge)</w:t>
      </w:r>
    </w:p>
    <w:p w14:paraId="0C5A3EF9" w14:textId="77777777" w:rsidR="006D58BA" w:rsidRDefault="009133F5">
      <w:pPr>
        <w:pStyle w:val="ListBullet"/>
      </w:pPr>
      <w:r>
        <w:rPr>
          <w:b/>
        </w:rPr>
        <w:t xml:space="preserve">WHAT IT IS: </w:t>
      </w:r>
      <w:r>
        <w:t>the reality check — it extracts a real material property from a bench measurement.</w:t>
      </w:r>
    </w:p>
    <w:p w14:paraId="7D2E96BE" w14:textId="77777777" w:rsidR="006D58BA" w:rsidRDefault="009133F5">
      <w:pPr>
        <w:pStyle w:val="ListBullet"/>
      </w:pPr>
      <w:r>
        <w:rPr>
          <w:b/>
        </w:rPr>
        <w:t xml:space="preserve">SAY: </w:t>
      </w:r>
      <w:r>
        <w:t>"Every other tab predicts loss from an assumed conductivity. This one works in reverse: I upload a measured transmission curve from a vector network analyser — a Touchstone .s2p file or a CSV — and it fits the conductivity my fabricated coating actually achieved."</w:t>
      </w:r>
    </w:p>
    <w:p w14:paraId="7F59F161" w14:textId="77777777" w:rsidR="006D58BA" w:rsidRDefault="009133F5">
      <w:r>
        <w:t>Set the band and the measured guide length; choose to fit an effective solid-wall conductivity or a coating-on-substrate conductivity. It returns the extracted σ with a confidence range, a measured-vs-fitted overlay, and a plain reading against published MXene/metal values.</w:t>
      </w:r>
    </w:p>
    <w:p w14:paraId="388E07E8" w14:textId="77777777" w:rsidR="006D58BA" w:rsidRDefault="009133F5">
      <w:pPr>
        <w:pStyle w:val="ListBullet"/>
      </w:pPr>
      <w:r>
        <w:rPr>
          <w:b/>
        </w:rPr>
        <w:lastRenderedPageBreak/>
        <w:t xml:space="preserve">The self-calibrating loop: </w:t>
      </w:r>
      <w:r>
        <w:t>"Save as lab-calibration sample" stores that measured σ; once enabled, the inverse-design optimizer — and any design sent to openEMS — uses YOUR measured conductivity instead of the literature value. The tool learns your fabrication process.</w:t>
      </w:r>
    </w:p>
    <w:p w14:paraId="3BD217E3" w14:textId="77777777" w:rsidR="006D58BA" w:rsidRDefault="009133F5">
      <w:pPr>
        <w:pStyle w:val="ListBullet"/>
      </w:pPr>
      <w:r>
        <w:rPr>
          <w:b/>
        </w:rPr>
        <w:t xml:space="preserve">BE HONEST: </w:t>
      </w:r>
      <w:r>
        <w:t>the fit assumes the loss is wall-dominated (a matched guide); large connector or mismatch loss in the measurement biases the extracted conductivity low — so calibrate and de-embed first.</w:t>
      </w:r>
    </w:p>
    <w:p w14:paraId="05EB39AF" w14:textId="77777777" w:rsidR="006D58BA" w:rsidRDefault="009133F5">
      <w:pPr>
        <w:pStyle w:val="Heading2"/>
      </w:pPr>
      <w:r>
        <w:t>6 · Space survival</w:t>
      </w:r>
    </w:p>
    <w:p w14:paraId="2C10965D" w14:textId="77777777" w:rsidR="006D58BA" w:rsidRDefault="009133F5">
      <w:pPr>
        <w:pStyle w:val="ListBullet"/>
      </w:pPr>
      <w:r>
        <w:rPr>
          <w:b/>
        </w:rPr>
        <w:t xml:space="preserve">WHAT IT IS: </w:t>
      </w:r>
      <w:r>
        <w:t>two vacuum-specific go/no-go screens that decide whether an RF part actually survives in orbit — the questions a generic EM tool never asks.</w:t>
      </w:r>
    </w:p>
    <w:p w14:paraId="13653293" w14:textId="77777777" w:rsidR="006D58BA" w:rsidRDefault="009133F5">
      <w:pPr>
        <w:pStyle w:val="ListBullet"/>
      </w:pPr>
      <w:r>
        <w:rPr>
          <w:b/>
        </w:rPr>
        <w:t xml:space="preserve">SAY (multipaction): </w:t>
      </w:r>
      <w:r>
        <w:t>"In vacuum at high power, a stray electron gets flung across the hollow guide by the RF field. If it hits the far wall in step with the field and knocks loose more than one electron, the count avalanches and destroys the signal. The tool computes the peak gap voltage and flags LOW / WATCH / HIGH against the standard ECSS susceptibility chart."</w:t>
      </w:r>
    </w:p>
    <w:p w14:paraId="2C51DB24" w14:textId="77777777" w:rsidR="006D58BA" w:rsidRDefault="009133F5">
      <w:pPr>
        <w:pStyle w:val="ListBullet"/>
      </w:pPr>
      <w:r>
        <w:rPr>
          <w:b/>
        </w:rPr>
        <w:t xml:space="preserve">SAY (thermal): </w:t>
      </w:r>
      <w:r>
        <w:t>"On the ground a hot part loses heat to the air; in vacuum it can only radiate heat away. The wall absorbs a slice of the signal as heat, so the tool balances absorbed vs radiated power to find the steady wall temperature and the maximum power before the coating degrades — around 300 °C for MXene."</w:t>
      </w:r>
    </w:p>
    <w:p w14:paraId="5B50AE39" w14:textId="77777777" w:rsidR="006D58BA" w:rsidRDefault="009133F5">
      <w:pPr>
        <w:pStyle w:val="ListBullet"/>
      </w:pPr>
      <w:r>
        <w:rPr>
          <w:b/>
        </w:rPr>
        <w:t xml:space="preserve">SCIENCE: </w:t>
      </w:r>
      <w:r>
        <w:t>gap voltage from the TE10 power-field relation (Pozar); multipaction thresholds from ECSS-E-ST-20-01C; thermal from the Stefan-Boltzmann radiative balance.</w:t>
      </w:r>
    </w:p>
    <w:p w14:paraId="413898BF" w14:textId="77777777" w:rsidR="006D58BA" w:rsidRDefault="009133F5">
      <w:pPr>
        <w:pStyle w:val="ListBullet"/>
      </w:pPr>
      <w:r>
        <w:rPr>
          <w:b/>
        </w:rPr>
        <w:t xml:space="preserve">BE HONEST: </w:t>
      </w:r>
      <w:r>
        <w:t>both are first-order screens, not qualification. A real multipaction verdict needs the surface’s secondary-electron-yield curve — and MXene’s is essentially unmeasured, which is itself an open research question. State this; it is a strength, not a weakness.</w:t>
      </w:r>
    </w:p>
    <w:p w14:paraId="3348C1A3" w14:textId="77777777" w:rsidR="006D58BA" w:rsidRDefault="009133F5">
      <w:pPr>
        <w:pStyle w:val="Heading2"/>
      </w:pPr>
      <w:r>
        <w:t>7 · Compare</w:t>
      </w:r>
    </w:p>
    <w:p w14:paraId="0939536C" w14:textId="77777777" w:rsidR="006D58BA" w:rsidRDefault="009133F5">
      <w:pPr>
        <w:pStyle w:val="ListBullet"/>
      </w:pPr>
      <w:r>
        <w:rPr>
          <w:b/>
        </w:rPr>
        <w:t xml:space="preserve">WHAT IT IS: </w:t>
      </w:r>
      <w:r>
        <w:t>a side-by-side table of every material on all the metrics at once, each row expandable to its openEMS results.</w:t>
      </w:r>
    </w:p>
    <w:p w14:paraId="77421B77" w14:textId="77777777" w:rsidR="006D58BA" w:rsidRDefault="009133F5">
      <w:pPr>
        <w:pStyle w:val="ListBullet"/>
      </w:pPr>
      <w:r>
        <w:rPr>
          <w:b/>
        </w:rPr>
        <w:t xml:space="preserve">SAY: </w:t>
      </w:r>
      <w:r>
        <w:t>"A single scoreboard — loss, weight, delivered cost, CO2 and the composite scores — with MXene-coated basswood highlighted."</w:t>
      </w:r>
    </w:p>
    <w:p w14:paraId="3E249E24" w14:textId="77777777" w:rsidR="006D58BA" w:rsidRDefault="009133F5">
      <w:pPr>
        <w:pStyle w:val="Heading2"/>
      </w:pPr>
      <w:r>
        <w:t>8 · The physics</w:t>
      </w:r>
    </w:p>
    <w:p w14:paraId="1DD392F0" w14:textId="77777777" w:rsidR="006D58BA" w:rsidRDefault="009133F5">
      <w:pPr>
        <w:pStyle w:val="ListBullet"/>
      </w:pPr>
      <w:r>
        <w:rPr>
          <w:b/>
        </w:rPr>
        <w:t xml:space="preserve">WHAT IT IS: </w:t>
      </w:r>
      <w:r>
        <w:t>the full derivation behind every number, step by step, heavily cited — this is what earns a physicist’s trust.</w:t>
      </w:r>
    </w:p>
    <w:p w14:paraId="58B8BC14" w14:textId="77777777" w:rsidR="006D58BA" w:rsidRDefault="009133F5">
      <w:pPr>
        <w:pStyle w:val="ListBullet"/>
      </w:pPr>
      <w:r>
        <w:rPr>
          <w:b/>
        </w:rPr>
        <w:t xml:space="preserve">SAY: </w:t>
      </w:r>
      <w:r>
        <w:t>"Nothing here is a black box. This tab derives it all in order: the TE10 mode, permittivity and permeability, skin depth, the conductor-loss attenuation, the finite-coating correction, the multilayer transfer matrix, the horn/far-field equations, an uncertainty-quantification section, and the FDTD method openEMS uses."</w:t>
      </w:r>
    </w:p>
    <w:p w14:paraId="421442A0" w14:textId="77777777" w:rsidR="006D58BA" w:rsidRDefault="009133F5">
      <w:pPr>
        <w:pStyle w:val="ListBullet"/>
      </w:pPr>
      <w:r>
        <w:rPr>
          <w:b/>
        </w:rPr>
        <w:t xml:space="preserve">Print button: </w:t>
      </w:r>
      <w:r>
        <w:t>outputs just this derivation as a clean PDF handout — useful to leave with your advisor.</w:t>
      </w:r>
    </w:p>
    <w:p w14:paraId="1E4CDB87" w14:textId="77777777" w:rsidR="006D58BA" w:rsidRDefault="009133F5">
      <w:pPr>
        <w:pStyle w:val="Heading2"/>
      </w:pPr>
      <w:r>
        <w:lastRenderedPageBreak/>
        <w:t>9 · Materials, 10 · Instructions, 11 · References</w:t>
      </w:r>
    </w:p>
    <w:p w14:paraId="058E9700" w14:textId="77777777" w:rsidR="006D58BA" w:rsidRDefault="009133F5">
      <w:pPr>
        <w:pStyle w:val="ListBullet"/>
      </w:pPr>
      <w:r>
        <w:rPr>
          <w:b/>
        </w:rPr>
        <w:t xml:space="preserve">Materials: </w:t>
      </w:r>
      <w:r>
        <w:t>the property tables (conductivity, density, price, embodied CO2, ε, μ) for every conductor and substrate — every value sourced — plus an editable "test material" so you can enter your own numbers.</w:t>
      </w:r>
    </w:p>
    <w:p w14:paraId="4A437D04" w14:textId="77777777" w:rsidR="006D58BA" w:rsidRDefault="009133F5">
      <w:pPr>
        <w:pStyle w:val="ListBullet"/>
      </w:pPr>
      <w:r>
        <w:rPr>
          <w:b/>
        </w:rPr>
        <w:t xml:space="preserve">Instructions: </w:t>
      </w:r>
      <w:r>
        <w:t>how to run everything, including the openEMS bridge setup for macOS and Windows.</w:t>
      </w:r>
    </w:p>
    <w:p w14:paraId="1A1FEE21" w14:textId="77777777" w:rsidR="006D58BA" w:rsidRDefault="009133F5">
      <w:pPr>
        <w:pStyle w:val="ListBullet"/>
      </w:pPr>
      <w:r>
        <w:rPr>
          <w:b/>
        </w:rPr>
        <w:t xml:space="preserve">References: </w:t>
      </w:r>
      <w:r>
        <w:t>every figure, equation and claim in the tool with its published source. SAY: "The rule for this project was simple — no number appears without a citation."</w:t>
      </w:r>
    </w:p>
    <w:p w14:paraId="55FF1C23" w14:textId="77777777" w:rsidR="006D58BA" w:rsidRDefault="009133F5">
      <w:pPr>
        <w:pStyle w:val="Heading1"/>
      </w:pPr>
      <w:r>
        <w:t>Anticipated questions (and strong answers)</w:t>
      </w:r>
    </w:p>
    <w:p w14:paraId="36E754BD" w14:textId="77777777" w:rsidR="006D58BA" w:rsidRDefault="009133F5">
      <w:r>
        <w:rPr>
          <w:b/>
        </w:rPr>
        <w:t>Q: How do you know the numbers are correct?</w:t>
      </w:r>
    </w:p>
    <w:p w14:paraId="63AAB152" w14:textId="77777777" w:rsidR="006D58BA" w:rsidRDefault="009133F5">
      <w:r>
        <w:t>A: The analytical engine is checked against 13 textbook/reference anchors on every load — for example, WR-90 copper attenuation comes out at ~0.11 dB/m at 10 GHz, the known value. On top of that, the openEMS full-wave solver independently reproduces the same trends, and the two are plotted together so any disagreement is visible. And every input value is cited on the References tab.</w:t>
      </w:r>
    </w:p>
    <w:p w14:paraId="26618EC0" w14:textId="77777777" w:rsidR="006D58BA" w:rsidRDefault="009133F5">
      <w:r>
        <w:rPr>
          <w:b/>
        </w:rPr>
        <w:t>Q: Is this just an analytical calculator with a nice UI?</w:t>
      </w:r>
    </w:p>
    <w:p w14:paraId="07AE2E2D" w14:textId="77777777" w:rsidR="006D58BA" w:rsidRDefault="009133F5">
      <w:r>
        <w:t>A: No. There are two independent engines. The instant model is closed-form microwave theory; the second is openEMS, a real 3-D FDTD Maxwell solver running locally. The analytical model is for instant exploration; the full-wave solver is the validation. I always confirm a design with full-wave before claiming it.</w:t>
      </w:r>
    </w:p>
    <w:p w14:paraId="402E2055" w14:textId="77777777" w:rsidR="006D58BA" w:rsidRDefault="009133F5">
      <w:r>
        <w:rPr>
          <w:b/>
        </w:rPr>
        <w:t>Q: Why MXene-coated basswood specifically?</w:t>
      </w:r>
    </w:p>
    <w:p w14:paraId="449B2842" w14:textId="77777777" w:rsidR="006D58BA" w:rsidRDefault="009133F5">
      <w:r>
        <w:t>A: The goal is a lightweight structure with a thin, highly-conductive skin. MXene (Ti3C2Tx) has metal-like conductivity and can be coated onto a very light substrate like basswood. That gives most of copper’s reflectivity at a fraction of the mass — which, at thousands of dollars per kilogram to orbit, is the whole economic case. The tool quantifies exactly that trade.</w:t>
      </w:r>
    </w:p>
    <w:p w14:paraId="0F643B7B" w14:textId="77777777" w:rsidR="006D58BA" w:rsidRDefault="009133F5">
      <w:r>
        <w:rPr>
          <w:b/>
        </w:rPr>
        <w:t>Q: Your S11 does not look like a well-matched port.</w:t>
      </w:r>
    </w:p>
    <w:p w14:paraId="134A8673" w14:textId="77777777" w:rsidR="006D58BA" w:rsidRDefault="009133F5">
      <w:r>
        <w:t>A: A uniform, matched guide is essentially reflectionless, so the true S11 is very low and flat. What you see rising toward the low band edge is a numerical waveguide-port / mode-matching residual that is always worst near cutoff — not a physical reflection. The analytical model gives the true, low value, and the tool flags this in the S11 note.</w:t>
      </w:r>
    </w:p>
    <w:p w14:paraId="2D149610" w14:textId="77777777" w:rsidR="006D58BA" w:rsidRDefault="009133F5">
      <w:r>
        <w:rPr>
          <w:b/>
        </w:rPr>
        <w:t>Q: How accurate is the analytical model versus full-wave?</w:t>
      </w:r>
    </w:p>
    <w:p w14:paraId="09CDA4B4" w14:textId="77777777" w:rsidR="006D58BA" w:rsidRDefault="009133F5">
      <w:r>
        <w:t xml:space="preserve">A: The attenuation model is skin-depth- and finite-coating-corrected TE10 theory; on the insertion-loss chart the analytical (dashed) and openEMS (solid) curves track closely across the </w:t>
      </w:r>
      <w:r>
        <w:lastRenderedPageBreak/>
        <w:t>band. Where they diverge — for example near cutoff — I explain why (port artifacts) rather than hiding it.</w:t>
      </w:r>
    </w:p>
    <w:p w14:paraId="31344C68" w14:textId="77777777" w:rsidR="006D58BA" w:rsidRDefault="009133F5">
      <w:r>
        <w:rPr>
          <w:b/>
        </w:rPr>
        <w:t>Q: Is the interactive 3-D field a real result or a cartoon?</w:t>
      </w:r>
    </w:p>
    <w:p w14:paraId="3E640268" w14:textId="77777777" w:rsidR="006D58BA" w:rsidRDefault="009133F5">
      <w:r>
        <w:t>A: It is the real openEMS solved |E| field — the frequency-domain steady field exported from the solver and rendered as an interactive point cloud / cut-plane on a decibel scale. The separate "Preview geometry" model is explicitly labelled as a schematic (pre-solve) — I keep the two clearly distinct.</w:t>
      </w:r>
    </w:p>
    <w:p w14:paraId="1DBD1458" w14:textId="77777777" w:rsidR="006D58BA" w:rsidRDefault="009133F5">
      <w:r>
        <w:rPr>
          <w:b/>
        </w:rPr>
        <w:t>Q: How rigorous are the space-survival checks?</w:t>
      </w:r>
    </w:p>
    <w:p w14:paraId="79C22F29" w14:textId="77777777" w:rsidR="006D58BA" w:rsidRDefault="009133F5">
      <w:r>
        <w:t>A: They are deliberately first-order go/no-go screens, and I say so. Multipaction uses the ECSS frequency-gap susceptibility with the TE10 gap voltage; the thermal check is a Stefan-Boltzmann radiative balance. A full multipaction qualification needs the surface secondary-electron-yield, which for MXene is unmeasured — an open question I flag rather than paper over.</w:t>
      </w:r>
    </w:p>
    <w:p w14:paraId="299824C4" w14:textId="77777777" w:rsidR="006D58BA" w:rsidRDefault="009133F5">
      <w:r>
        <w:rPr>
          <w:b/>
        </w:rPr>
        <w:t>Q: Can it handle arbitrary geometry, or only standard guides?</w:t>
      </w:r>
    </w:p>
    <w:p w14:paraId="4CC74A32" w14:textId="77777777" w:rsidR="006D58BA" w:rsidRDefault="009133F5">
      <w:r>
        <w:t>A: Standard rectangular guides are handled analytically and full-wave. For horns you can upload a .step CAD file, which is meshed and solved by openEMS with a near-field-to-far-field transform for gain. So it spans closed guides and radiating antennas.</w:t>
      </w:r>
    </w:p>
    <w:p w14:paraId="14763596" w14:textId="77777777" w:rsidR="006D58BA" w:rsidRDefault="009133F5">
      <w:r>
        <w:rPr>
          <w:b/>
        </w:rPr>
        <w:t>Q: What is genuinely novel or publishable here?</w:t>
      </w:r>
    </w:p>
    <w:p w14:paraId="15F271AB" w14:textId="77777777" w:rsidR="006D58BA" w:rsidRDefault="009133F5">
      <w:r>
        <w:t>A: The integration: an instant validated analytical engine and a real full-wave solver in one screen, plus inverse (Pareto) design, a measurement-to-simulation bridge that self-calibrates to your fabrication, and space-survivability screening — all free, local and fully cited. I think it is a strong candidate for a short software paper (e.g., JOSS).</w:t>
      </w:r>
    </w:p>
    <w:p w14:paraId="10FF6D1D" w14:textId="77777777" w:rsidR="006D58BA" w:rsidRDefault="009133F5">
      <w:r>
        <w:rPr>
          <w:b/>
        </w:rPr>
        <w:t>Q: What would you do next?</w:t>
      </w:r>
    </w:p>
    <w:p w14:paraId="3209A9A8" w14:textId="77777777" w:rsidR="006D58BA" w:rsidRDefault="009133F5">
      <w:r>
        <w:t>A: Measure real MXene-coated samples on a VNA and feed them through the measurement-fit loop to close the model against hardware; extend the interactive full-wave field to the waveguide tab; and pursue the MXene secondary-electron-yield question for a proper multipaction verdict.</w:t>
      </w:r>
    </w:p>
    <w:p w14:paraId="37BE6DBF" w14:textId="77777777" w:rsidR="006D58BA" w:rsidRDefault="009133F5">
      <w:pPr>
        <w:pStyle w:val="Heading1"/>
      </w:pPr>
      <w:r>
        <w:t>Closing line</w:t>
      </w:r>
    </w:p>
    <w:p w14:paraId="1F84F874" w14:textId="77777777" w:rsidR="006D58BA" w:rsidRDefault="009133F5">
      <w:pPr>
        <w:pStyle w:val="ListBullet"/>
      </w:pPr>
      <w:r>
        <w:rPr>
          <w:b/>
        </w:rPr>
        <w:t xml:space="preserve">SAY: </w:t>
      </w:r>
      <w:r>
        <w:t>"So in one screen: predict any waveguide or horn material, prove it with a real full-wave simulation, let the tool find the optimum for me, calibrate it against real measurements, and check it can survive orbit — every number cited. Thank you — I’d love your feedback."</w:t>
      </w:r>
    </w:p>
    <w:sectPr w:rsidR="006D58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0285565">
    <w:abstractNumId w:val="8"/>
  </w:num>
  <w:num w:numId="2" w16cid:durableId="1705209079">
    <w:abstractNumId w:val="6"/>
  </w:num>
  <w:num w:numId="3" w16cid:durableId="1069116071">
    <w:abstractNumId w:val="5"/>
  </w:num>
  <w:num w:numId="4" w16cid:durableId="223032518">
    <w:abstractNumId w:val="4"/>
  </w:num>
  <w:num w:numId="5" w16cid:durableId="1741488682">
    <w:abstractNumId w:val="7"/>
  </w:num>
  <w:num w:numId="6" w16cid:durableId="1667395458">
    <w:abstractNumId w:val="3"/>
  </w:num>
  <w:num w:numId="7" w16cid:durableId="710301792">
    <w:abstractNumId w:val="2"/>
  </w:num>
  <w:num w:numId="8" w16cid:durableId="563872652">
    <w:abstractNumId w:val="1"/>
  </w:num>
  <w:num w:numId="9" w16cid:durableId="2824679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2CC"/>
    <w:rsid w:val="00654DBA"/>
    <w:rsid w:val="006D58BA"/>
    <w:rsid w:val="006F0626"/>
    <w:rsid w:val="009133F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6C1F1D"/>
  <w14:defaultImageDpi w14:val="300"/>
  <w15:docId w15:val="{71BEBC54-D0B1-8B4D-89FC-902C6BF09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3325</Words>
  <Characters>18953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Huzaifa Rangwala</cp:lastModifiedBy>
  <cp:revision>2</cp:revision>
  <dcterms:created xsi:type="dcterms:W3CDTF">2013-12-23T23:15:00Z</dcterms:created>
  <dcterms:modified xsi:type="dcterms:W3CDTF">2026-07-16T12:08:00Z</dcterms:modified>
  <cp:category/>
</cp:coreProperties>
</file>