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Waveguide Material Simulator</w:t>
      </w:r>
    </w:p>
    <w:p>
      <w:r>
        <w:rPr>
          <w:i/>
        </w:rPr>
        <w:t>Complete User Guide — Version 3.6</w:t>
      </w:r>
    </w:p>
    <w:p>
      <w:r>
        <w:t>Space Materials Lab, Khalifa University</w:t>
      </w:r>
    </w:p>
    <w:p>
      <w:r>
        <w:rPr>
          <w:b/>
        </w:rPr>
        <w:t>Huzaifa Taha Rangwala — UC Berkeley (Math + CS); Visiting Researcher / SWE, Khalifa University, Abu Dhabi</w:t>
      </w:r>
    </w:p>
    <w:p>
      <w:r>
        <w:t>2026 / 1448H</w:t>
      </w:r>
    </w:p>
    <w:p>
      <w:r>
        <w:t>To download or for more information, contact huzaifataha54@berkeley.edu</w:t>
      </w:r>
    </w:p>
    <w:p>
      <w:r>
        <w:t>This guide explains the whole tool in plain language: what it is for, the background you need, and then every tab — what it does, exactly what you see, how to use it click by click, how to read the results with worked examples, common questions, and the honest limits. It assumes no prior expertise; a reader new to microwaves can follow it, and a specialist can use it as a precise reference.</w:t>
      </w:r>
    </w:p>
    <w:p>
      <w:pPr>
        <w:pStyle w:val="Heading1"/>
      </w:pPr>
      <w:r>
        <w:rPr>
          <w:color w:val="0B6E54"/>
        </w:rPr>
        <w:t>What's new in Version 3.4</w:t>
      </w:r>
    </w:p>
    <w:p>
      <w:r>
        <w:t>Version 3.4 is a visual-polish and clarity release. Nothing in the physics or the numbers changed — every value is still cited on the References tab. Highlights:</w:t>
      </w:r>
    </w:p>
    <w:p>
      <w:pPr>
        <w:pStyle w:val="ListBullet"/>
      </w:pPr>
      <w:r>
        <w:t xml:space="preserve">Interactive 3-D horn geometry — the Horn tab's results now show the same zoomable WebGL model as the Preview button (drag to rotate, scroll to zoom), in place of the old static render.</w:t>
      </w:r>
    </w:p>
    <w:p>
      <w:pPr>
        <w:pStyle w:val="ListBullet"/>
      </w:pPr>
      <w:r>
        <w:t xml:space="preserve">Segmented controls — Band, Ports and Field view on both openEMS tabs are now one-tap toggles inside a tidy, aligned Configuration panel, with the Preview and Run buttons on their own action bar.</w:t>
      </w:r>
    </w:p>
    <w:p>
      <w:pPr>
        <w:pStyle w:val="ListBullet"/>
      </w:pPr>
      <w:r>
        <w:t xml:space="preserve">Clearer bridge messages — if the openEMS server is not running, the Run buttons show a friendly banner with the exact command to start it.</w:t>
      </w:r>
    </w:p>
    <w:p>
      <w:pPr>
        <w:pStyle w:val="ListBullet"/>
      </w:pPr>
      <w:r>
        <w:t xml:space="preserve">Print / Save as PDF — the Physics tab has a Print button that outputs the full derivation as a clean handout.</w:t>
      </w:r>
    </w:p>
    <w:p>
      <w:pPr>
        <w:pStyle w:val="ListBullet"/>
      </w:pPr>
      <w:r>
        <w:t xml:space="preserve">Download and export (still here) — the Horn tab exports an Excel workbook of all data plus a PNG/CSV/text bundle; Full-wave and Compare export ZIP/CSV; the References tab generates the validation report and Inverse design the trade-space report.</w:t>
      </w:r>
    </w:p>
    <w:p>
      <w:pPr>
        <w:pStyle w:val="ListBullet"/>
      </w:pPr>
      <w:r>
        <w:t xml:space="preserve">Refreshed look — an animated hero, an at-a-glance stats strip, per-tab icons, unified chart styling, and softer cards and tables.</w:t>
      </w:r>
    </w:p>
    <w:p>
      <w:pPr>
        <w:pStyle w:val="ListBullet"/>
      </w:pPr>
      <w:r>
        <w:t xml:space="preserve">Arabic on every tab — the info pop-up now has a complete Arabic (عربي) translation on all tabs, including Inverse design, Measurement fit and Space survival.</w:t>
      </w:r>
    </w:p>
    <w:p>
      <w:pPr>
        <w:pStyle w:val="ListBullet"/>
      </w:pPr>
      <w:r>
        <w:t xml:space="preserve">The page header now reads جامعة خليفة (Khalifa University).</w:t>
      </w:r>
    </w:p>
    <w:p>
      <w:pPr>
        <w:pStyle w:val="ListBullet"/>
      </w:pPr>
      <w:r>
        <w:t xml:space="preserve">Interactive 3-D simulated field (Horn tab) — after an openEMS run you can now rotate and zoom the actual solved |E| field, like a CST post-simulation field monitor: a rainbow dB colour map with a colour bar, a translucent horn model and an axis triad, switchable between a 3-D Volume view and a smooth H-plane Cut-plane.</w:t>
      </w:r>
    </w:p>
    <w:p>
      <w:pPr>
        <w:pStyle w:val="ListBullet"/>
      </w:pPr>
      <w:r>
        <w:t xml:space="preserve">Branded loading screen — a short animated boot splash while the app initializes (it clears itself automatically).</w:t>
      </w:r>
    </w:p>
    <w:p>
      <w:pPr>
        <w:pStyle w:val="ListBullet"/>
      </w:pPr>
      <w:r>
        <w:t xml:space="preserve">Animated results headline — the Simulator tab leads with the flagship material's loss, weight saving vs copper and break-even, counting up on load; the at-a-glance stats also count up as they scroll into view.</w:t>
      </w:r>
    </w:p>
    <w:p>
      <w:r>
        <w:br w:type="page"/>
      </w:r>
    </w:p>
    <w:p>
      <w:pPr>
        <w:pStyle w:val="Heading1"/>
      </w:pPr>
      <w:r>
        <w:rPr>
          <w:color w:val="0B6E54"/>
        </w:rPr>
        <w:t>0. How to read this guide</w:t>
      </w:r>
    </w:p>
    <w:p>
      <w:r>
        <w:t>You do not have to read cover to cover. Three suggested paths:</w:t>
      </w:r>
    </w:p>
    <w:p>
      <w:pPr>
        <w:pStyle w:val="ListBullet"/>
      </w:pPr>
      <w:r>
        <w:t>New to the subject? Read Section 1 (Background primer) first, then Section 2, then skim the tab you care about in Section 3.</w:t>
      </w:r>
    </w:p>
    <w:p>
      <w:pPr>
        <w:pStyle w:val="ListBullet"/>
      </w:pPr>
      <w:r>
        <w:t>Just want to use a specific tab? Jump to its part of Section 3 — each is self-contained and includes step-by-step instructions.</w:t>
      </w:r>
    </w:p>
    <w:p>
      <w:pPr>
        <w:pStyle w:val="ListBullet"/>
      </w:pPr>
      <w:r>
        <w:t>Want to see it in action? Read Section 5 (Worked examples), which walks through complete real tasks end to end.</w:t>
      </w:r>
    </w:p>
    <w:p>
      <w:r>
        <w:t>Anything in the software also explains itself: every page has an "ⓘ Info" button, and every chart on the simulation tabs has its own small ⓘ, each opening a plain-language popup (with an English / Emirati-Arabic language toggle).</w:t>
      </w:r>
    </w:p>
    <w:p>
      <w:r>
        <w:br w:type="page"/>
      </w:r>
    </w:p>
    <w:p>
      <w:pPr>
        <w:pStyle w:val="Heading1"/>
      </w:pPr>
      <w:r>
        <w:rPr>
          <w:color w:val="0B6E54"/>
        </w:rPr>
        <w:t>1. Background primer — the ideas in plain language</w:t>
      </w:r>
    </w:p>
    <w:p>
      <w:r>
        <w:rPr>
          <w:i/>
        </w:rPr>
        <w:t>If you already know microwave engineering, skip to Section 2. Otherwise, this is everything you need to understand what the tool is doing.</w:t>
      </w:r>
    </w:p>
    <w:p>
      <w:pPr>
        <w:pStyle w:val="Heading2"/>
      </w:pPr>
      <w:r>
        <w:t>What is a waveguide?</w:t>
      </w:r>
    </w:p>
    <w:p>
      <w:r>
        <w:t>A waveguide is a hollow metal pipe that carries a microwave signal from one place to another — much as a water pipe carries water. On a satellite, waveguides route radio signals between the electronics and the antennas. A horn antenna is simply a waveguide whose end is flared open so the signal radiates out as a beam.</w:t>
      </w:r>
    </w:p>
    <w:p>
      <w:pPr>
        <w:pStyle w:val="Heading2"/>
      </w:pPr>
      <w:r>
        <w:t>What are microwaves, GHz, and "bands"?</w:t>
      </w:r>
    </w:p>
    <w:p>
      <w:r>
        <w:t>Microwaves are high-frequency radio waves. Frequency is measured in gigahertz (GHz, billions of cycles per second). Satellites use standard frequency ranges called bands; this tool covers three of them — X (8–12 GHz), Ku (12–18 GHz) and K (18–27 GHz). Each band uses a slightly different pipe size, which is why you choose a band before anything else.</w:t>
      </w:r>
    </w:p>
    <w:p>
      <w:pPr>
        <w:pStyle w:val="Heading2"/>
      </w:pPr>
      <w:r>
        <w:t>Why does the wall material matter?</w:t>
      </w:r>
    </w:p>
    <w:p>
      <w:r>
        <w:t>Inside the pipe the wave repeatedly glances off the inner walls as it travels. If the wall is a perfect mirror (a perfect conductor) almost none of the signal is lost. Real walls are not perfect: a little of the signal leaks through or is absorbed as heat on every bounce. That lost fraction is called insertion loss. Solid metals (copper, aluminium) are excellent mirrors — but they are heavy.</w:t>
      </w:r>
    </w:p>
    <w:p>
      <w:pPr>
        <w:pStyle w:val="Heading2"/>
      </w:pPr>
      <w:r>
        <w:t>Why does weight matter so much?</w:t>
      </w:r>
    </w:p>
    <w:p>
      <w:r>
        <w:t>Launching anything to orbit costs thousands of dollars per kilogram. So a heavy metal part can cost far more to fly than a light one, even if the light one is more expensive to manufacture. A large part of what this tool computes is exactly this trade-off: performance versus mass versus cost-to-orbit versus environmental footprint.</w:t>
      </w:r>
    </w:p>
    <w:p>
      <w:pPr>
        <w:pStyle w:val="Heading2"/>
      </w:pPr>
      <w:r>
        <w:t>What is "MXene-coated basswood", the flagship idea?</w:t>
      </w:r>
    </w:p>
    <w:p>
      <w:r>
        <w:t>Basswood is a very light wood. MXene (chemically, titanium carbide, Ti3C2Tx) is a modern two-dimensional material that conducts electricity well and can be applied as a thin coating. The idea: take a light wooden pipe and line its inside with a thin MXene coating. If that thin coating reflects the microwave signal nearly as well as solid metal, you get metal-like performance at a small fraction of the weight. The central research question of this whole tool is: does that actually work, across the satellite bands, once you account for real physics, cost and survivability?</w:t>
      </w:r>
    </w:p>
    <w:p>
      <w:pPr>
        <w:pStyle w:val="Heading2"/>
      </w:pPr>
      <w:r>
        <w:t>How performance is measured (decibels)</w:t>
      </w:r>
    </w:p>
    <w:p>
      <w:r>
        <w:t>Loss is quoted in decibels per metre (dB/m). Decibels are a compressed scale: every 3 dB lost is roughly half the power gone. Lower dB/m is better. For scale, a good solid-copper X-band guide loses about 0.11 dB/m; a well-coated MXene-basswood guide is in the same neighbourhood, while weighing perhaps a twentieth as much.</w:t>
      </w:r>
    </w:p>
    <w:p>
      <w:pPr>
        <w:pStyle w:val="Heading2"/>
      </w:pPr>
      <w:r>
        <w:t>The two engines inside the tool</w:t>
      </w:r>
    </w:p>
    <w:p>
      <w:r>
        <w:t>Two independent methods compute everything, and it helps to know which is which:</w:t>
      </w:r>
    </w:p>
    <w:p>
      <w:pPr>
        <w:pStyle w:val="ListBullet"/>
      </w:pPr>
      <w:r>
        <w:t>The analytical model — textbook equations solved instantly in your browser. It is exact for an idealised smooth pipe and is the source of the precise loss/weight/cost numbers. It needs no installation.</w:t>
      </w:r>
    </w:p>
    <w:p>
      <w:pPr>
        <w:pStyle w:val="ListBullet"/>
      </w:pPr>
      <w:r>
        <w:t>The full-wave solver (openEMS) — a real 3-D simulation that steps the electromagnetic fields through space and time. It is slower and needs a one-time setup, but it produces the actual field pictures, animations and antenna behaviour, and it independently checks the fast model.</w:t>
      </w:r>
    </w:p>
    <w:p>
      <w:r>
        <w:br w:type="page"/>
      </w:r>
    </w:p>
    <w:p>
      <w:pPr>
        <w:pStyle w:val="Heading1"/>
      </w:pPr>
      <w:r>
        <w:rPr>
          <w:color w:val="0B6E54"/>
        </w:rPr>
        <w:t>2. What the tool is, at a glance</w:t>
      </w:r>
    </w:p>
    <w:p>
      <w:r>
        <w:t>The tool answers one question rigorously: can a lightweight coated material replace solid metal for satellite waveguides and horn antennas, keeping the radio performance while cutting the mass? It does so three ways — an instant analytical model, a full-wave simulator, and a set of design and characterization tools that pick the best material for you, read a real conductivity back from a lab measurement, and check whether a part can survive in orbit.</w:t>
      </w:r>
    </w:p>
    <w:p>
      <w:pPr>
        <w:pStyle w:val="Heading2"/>
      </w:pPr>
      <w:r>
        <w:t>The tabs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Tab</w:t>
            </w:r>
          </w:p>
        </w:tc>
        <w:tc>
          <w:tcPr>
            <w:tcW w:type="dxa" w:w="2880"/>
          </w:tcPr>
          <w:p>
            <w:r/>
            <w:r>
              <w:rPr>
                <w:b/>
              </w:rPr>
              <w:t>What it does</w:t>
            </w:r>
          </w:p>
        </w:tc>
        <w:tc>
          <w:tcPr>
            <w:tcW w:type="dxa" w:w="2880"/>
          </w:tcPr>
          <w:p>
            <w:r/>
            <w:r>
              <w:rPr>
                <w:b/>
              </w:rPr>
              <w:t>Needs the openEMS server?</w:t>
            </w:r>
          </w:p>
        </w:tc>
      </w:tr>
      <w:tr>
        <w:tc>
          <w:tcPr>
            <w:tcW w:type="dxa" w:w="2880"/>
          </w:tcPr>
          <w:p>
            <w:r>
              <w:t>Simulator</w:t>
            </w:r>
          </w:p>
        </w:tc>
        <w:tc>
          <w:tcPr>
            <w:tcW w:type="dxa" w:w="2880"/>
          </w:tcPr>
          <w:p>
            <w:r>
              <w:t>Headline loss / weight / cost results + material radar</w:t>
            </w:r>
          </w:p>
        </w:tc>
        <w:tc>
          <w:tcPr>
            <w:tcW w:type="dxa" w:w="2880"/>
          </w:tcPr>
          <w:p>
            <w:r>
              <w:t>No</w:t>
            </w:r>
          </w:p>
        </w:tc>
      </w:tr>
      <w:tr>
        <w:tc>
          <w:tcPr>
            <w:tcW w:type="dxa" w:w="2880"/>
          </w:tcPr>
          <w:p>
            <w:r>
              <w:t>Full-wave (openEMS)</w:t>
            </w:r>
          </w:p>
        </w:tc>
        <w:tc>
          <w:tcPr>
            <w:tcW w:type="dxa" w:w="2880"/>
          </w:tcPr>
          <w:p>
            <w:r>
              <w:t>Real 3-D field renders, S-parameters, far-field</w:t>
            </w:r>
          </w:p>
        </w:tc>
        <w:tc>
          <w:tcPr>
            <w:tcW w:type="dxa" w:w="2880"/>
          </w:tcPr>
          <w:p>
            <w:r>
              <w:t>Yes</w:t>
            </w:r>
          </w:p>
        </w:tc>
      </w:tr>
      <w:tr>
        <w:tc>
          <w:tcPr>
            <w:tcW w:type="dxa" w:w="2880"/>
          </w:tcPr>
          <w:p>
            <w:r>
              <w:t>Horn antenna (openEMS)</w:t>
            </w:r>
          </w:p>
        </w:tc>
        <w:tc>
          <w:tcPr>
            <w:tcW w:type="dxa" w:w="2880"/>
          </w:tcPr>
          <w:p>
            <w:r>
              <w:t>Full-wave horn: gain, S11, pattern, coatings</w:t>
            </w:r>
          </w:p>
        </w:tc>
        <w:tc>
          <w:tcPr>
            <w:tcW w:type="dxa" w:w="2880"/>
          </w:tcPr>
          <w:p>
            <w:r>
              <w:t>Yes</w:t>
            </w:r>
          </w:p>
        </w:tc>
      </w:tr>
      <w:tr>
        <w:tc>
          <w:tcPr>
            <w:tcW w:type="dxa" w:w="2880"/>
          </w:tcPr>
          <w:p>
            <w:r>
              <w:t>RCS (openEMS)</w:t>
            </w:r>
          </w:p>
        </w:tc>
        <w:tc>
          <w:tcPr>
            <w:tcW w:type="dxa" w:w="2880"/>
          </w:tcPr>
          <w:p>
            <w:r>
              <w:t>Radar cross section — how strongly a target reflects radar. Test radar-absorbing coatings, run standard benchmarks (sphere/Mie, plate, dihedral, NASA almond), compute detection range, and import your own STEP/STL geometry.</w:t>
            </w:r>
          </w:p>
        </w:tc>
        <w:tc>
          <w:tcPr>
            <w:tcW w:type="dxa" w:w="2880"/>
          </w:tcPr>
          <w:p>
            <w:r>
              <w:t>Yes</w:t>
            </w:r>
          </w:p>
        </w:tc>
      </w:tr>
      <w:tr>
        <w:tc>
          <w:tcPr>
            <w:tcW w:type="dxa" w:w="2880"/>
          </w:tcPr>
          <w:p>
            <w:r>
              <w:t>Inverse design</w:t>
            </w:r>
          </w:p>
        </w:tc>
        <w:tc>
          <w:tcPr>
            <w:tcW w:type="dxa" w:w="2880"/>
          </w:tcPr>
          <w:p>
            <w:r>
              <w:t>Finds the optimal lightweight design for you</w:t>
            </w:r>
          </w:p>
        </w:tc>
        <w:tc>
          <w:tcPr>
            <w:tcW w:type="dxa" w:w="2880"/>
          </w:tcPr>
          <w:p>
            <w:r>
              <w:t>No</w:t>
            </w:r>
          </w:p>
        </w:tc>
      </w:tr>
      <w:tr>
        <w:tc>
          <w:tcPr>
            <w:tcW w:type="dxa" w:w="2880"/>
          </w:tcPr>
          <w:p>
            <w:r>
              <w:t>Measurement fit</w:t>
            </w:r>
          </w:p>
        </w:tc>
        <w:tc>
          <w:tcPr>
            <w:tcW w:type="dxa" w:w="2880"/>
          </w:tcPr>
          <w:p>
            <w:r>
              <w:t>Extracts conductivity from your measurement</w:t>
            </w:r>
          </w:p>
        </w:tc>
        <w:tc>
          <w:tcPr>
            <w:tcW w:type="dxa" w:w="2880"/>
          </w:tcPr>
          <w:p>
            <w:r>
              <w:t>No</w:t>
            </w:r>
          </w:p>
        </w:tc>
      </w:tr>
      <w:tr>
        <w:tc>
          <w:tcPr>
            <w:tcW w:type="dxa" w:w="2880"/>
          </w:tcPr>
          <w:p>
            <w:r>
              <w:t>Space survival</w:t>
            </w:r>
          </w:p>
        </w:tc>
        <w:tc>
          <w:tcPr>
            <w:tcW w:type="dxa" w:w="2880"/>
          </w:tcPr>
          <w:p>
            <w:r>
              <w:t>Multipaction + vacuum-heating survival screens</w:t>
            </w:r>
          </w:p>
        </w:tc>
        <w:tc>
          <w:tcPr>
            <w:tcW w:type="dxa" w:w="2880"/>
          </w:tcPr>
          <w:p>
            <w:r>
              <w:t>No</w:t>
            </w:r>
          </w:p>
        </w:tc>
      </w:tr>
      <w:tr>
        <w:tc>
          <w:tcPr>
            <w:tcW w:type="dxa" w:w="2880"/>
          </w:tcPr>
          <w:p>
            <w:r>
              <w:t>Compare</w:t>
            </w:r>
          </w:p>
        </w:tc>
        <w:tc>
          <w:tcPr>
            <w:tcW w:type="dxa" w:w="2880"/>
          </w:tcPr>
          <w:p>
            <w:r>
              <w:t>Side-by-side candidate league table</w:t>
            </w:r>
          </w:p>
        </w:tc>
        <w:tc>
          <w:tcPr>
            <w:tcW w:type="dxa" w:w="2880"/>
          </w:tcPr>
          <w:p>
            <w:r>
              <w:t>Analytical: No / Run: Yes</w:t>
            </w:r>
          </w:p>
        </w:tc>
      </w:tr>
      <w:tr>
        <w:tc>
          <w:tcPr>
            <w:tcW w:type="dxa" w:w="2880"/>
          </w:tcPr>
          <w:p>
            <w:r>
              <w:t>The physics</w:t>
            </w:r>
          </w:p>
        </w:tc>
        <w:tc>
          <w:tcPr>
            <w:tcW w:type="dxa" w:w="2880"/>
          </w:tcPr>
          <w:p>
            <w:r>
              <w:t>Every equation, derived and cited</w:t>
            </w:r>
          </w:p>
        </w:tc>
        <w:tc>
          <w:tcPr>
            <w:tcW w:type="dxa" w:w="2880"/>
          </w:tcPr>
          <w:p>
            <w:r>
              <w:t>No</w:t>
            </w:r>
          </w:p>
        </w:tc>
      </w:tr>
      <w:tr>
        <w:tc>
          <w:tcPr>
            <w:tcW w:type="dxa" w:w="2880"/>
          </w:tcPr>
          <w:p>
            <w:r>
              <w:t>Materials</w:t>
            </w:r>
          </w:p>
        </w:tc>
        <w:tc>
          <w:tcPr>
            <w:tcW w:type="dxa" w:w="2880"/>
          </w:tcPr>
          <w:p>
            <w:r>
              <w:t>Define any material</w:t>
            </w:r>
          </w:p>
        </w:tc>
        <w:tc>
          <w:tcPr>
            <w:tcW w:type="dxa" w:w="2880"/>
          </w:tcPr>
          <w:p>
            <w:r>
              <w:t>No</w:t>
            </w:r>
          </w:p>
        </w:tc>
      </w:tr>
      <w:tr>
        <w:tc>
          <w:tcPr>
            <w:tcW w:type="dxa" w:w="2880"/>
          </w:tcPr>
          <w:p>
            <w:r>
              <w:t>Instructions</w:t>
            </w:r>
          </w:p>
        </w:tc>
        <w:tc>
          <w:tcPr>
            <w:tcW w:type="dxa" w:w="2880"/>
          </w:tcPr>
          <w:p>
            <w:r>
              <w:t>In-app quick start + OS setup</w:t>
            </w:r>
          </w:p>
        </w:tc>
        <w:tc>
          <w:tcPr>
            <w:tcW w:type="dxa" w:w="2880"/>
          </w:tcPr>
          <w:p>
            <w:r>
              <w:t>No</w:t>
            </w:r>
          </w:p>
        </w:tc>
      </w:tr>
      <w:tr>
        <w:tc>
          <w:tcPr>
            <w:tcW w:type="dxa" w:w="2880"/>
          </w:tcPr>
          <w:p>
            <w:r>
              <w:t>References</w:t>
            </w:r>
          </w:p>
        </w:tc>
        <w:tc>
          <w:tcPr>
            <w:tcW w:type="dxa" w:w="2880"/>
          </w:tcPr>
          <w:p>
            <w:r>
              <w:t>Every value and formula, with its source</w:t>
            </w:r>
          </w:p>
        </w:tc>
        <w:tc>
          <w:tcPr>
            <w:tcW w:type="dxa" w:w="2880"/>
          </w:tcPr>
          <w:p>
            <w:r>
              <w:t>No</w:t>
            </w:r>
          </w:p>
        </w:tc>
      </w:tr>
    </w:tbl>
    <w:p>
      <w:r>
        <w:rPr>
          <w:b/>
          <w:color w:val="0B6E54"/>
        </w:rPr>
        <w:t xml:space="preserve">Note: </w:t>
      </w:r>
      <w:r>
        <w:t>"Needs the server" means the full-wave "Run on openEMS" buttons. Everything else works by simply opening the file in a browser.</w:t>
      </w:r>
    </w:p>
    <w:p>
      <w:r>
        <w:br w:type="page"/>
      </w:r>
    </w:p>
    <w:p>
      <w:pPr>
        <w:pStyle w:val="Heading1"/>
      </w:pPr>
      <w:r>
        <w:rPr>
          <w:color w:val="0B6E54"/>
        </w:rPr>
        <w:t>3. Getting started</w:t>
      </w:r>
    </w:p>
    <w:p>
      <w:pPr>
        <w:pStyle w:val="Heading2"/>
      </w:pPr>
      <w:r>
        <w:t>Option A — quick view (no installation)</w:t>
      </w:r>
    </w:p>
    <w:p>
      <w:pPr>
        <w:pStyle w:val="ListNumber"/>
      </w:pPr>
      <w:r>
        <w:t>Double-click the file waveguide_simulator.html.</w:t>
      </w:r>
    </w:p>
    <w:p>
      <w:pPr>
        <w:pStyle w:val="ListNumber"/>
      </w:pPr>
      <w:r>
        <w:t>It opens in your web browser. The Simulator, Inverse design, Measurement fit, Space survival, Compare, Physics, Materials, Instructions and References tabs all work right away.</w:t>
      </w:r>
    </w:p>
    <w:p>
      <w:pPr>
        <w:pStyle w:val="ListNumber"/>
      </w:pPr>
      <w:r>
        <w:t>Leave your internet on the first time, so the fonts, charts and equations can load.</w:t>
      </w:r>
    </w:p>
    <w:p>
      <w:r>
        <w:t>This path does everything except the full-wave "Run on openEMS" buttons.</w:t>
      </w:r>
    </w:p>
    <w:p>
      <w:pPr>
        <w:pStyle w:val="Heading2"/>
      </w:pPr>
      <w:r>
        <w:t>Option B — full mode (the openEMS Run buttons work)</w:t>
      </w:r>
    </w:p>
    <w:p>
      <w:pPr>
        <w:pStyle w:val="ListNumber"/>
      </w:pPr>
      <w:r>
        <w:t>Start the small bridge server once, from a terminal. The exact one-line command is in the Instructions tab.</w:t>
      </w:r>
    </w:p>
    <w:p>
      <w:pPr>
        <w:pStyle w:val="ListNumber"/>
      </w:pPr>
      <w:r>
        <w:t>Open http://localhost:8731 in your browser (the same page, now connected to the solver).</w:t>
      </w:r>
    </w:p>
    <w:p>
      <w:pPr>
        <w:pStyle w:val="ListNumber"/>
      </w:pPr>
      <w:r>
        <w:t>Go to the Full-wave or Horn tab, choose your settings, and press Run on openEMS. Each full-wave analysis takes a couple of minutes.</w:t>
      </w:r>
    </w:p>
    <w:p>
      <w:r>
        <w:rPr>
          <w:b/>
          <w:color w:val="0B6E54"/>
        </w:rPr>
        <w:t xml:space="preserve">Note: </w:t>
      </w:r>
      <w:r>
        <w:t>The Instructions tab has complete, click-by-click setup for both macOS and Windows — what to install, the terminal commands, and the machine paths to edit if you were handed the whole folder.</w:t>
      </w:r>
    </w:p>
    <w:p>
      <w:r>
        <w:br w:type="page"/>
      </w:r>
    </w:p>
    <w:p>
      <w:pPr>
        <w:pStyle w:val="Heading1"/>
      </w:pPr>
      <w:r>
        <w:rPr>
          <w:color w:val="0B6E54"/>
        </w:rPr>
        <w:t>4. The tabs, one by one</w:t>
      </w:r>
    </w:p>
    <w:p>
      <w:r>
        <w:rPr>
          <w:i/>
        </w:rPr>
        <w:t>Each tab uses the same layout: in plain terms · what you see · how to use it (step by step) · reading the results (with an example) · common questions · honest limits.</w:t>
      </w:r>
    </w:p>
    <w:p>
      <w:pPr>
        <w:pStyle w:val="Heading2"/>
      </w:pPr>
      <w:r>
        <w:t>4.1 Simulator</w:t>
      </w:r>
    </w:p>
    <w:p>
      <w:pPr>
        <w:pStyle w:val="Heading3"/>
      </w:pPr>
      <w:r>
        <w:t>In plain terms</w:t>
      </w:r>
    </w:p>
    <w:p>
      <w:r>
        <w:t>The headline dashboard. Pick a band and it shows, instantly, how well the current wall material carries a signal, plus its weight, cost to orbit and environmental footprint, and a radar chart placing it against copper, aluminium and bare basswood. This is the first screen to show someone.</w:t>
      </w:r>
    </w:p>
    <w:p>
      <w:pPr>
        <w:pStyle w:val="Heading3"/>
      </w:pPr>
      <w:r>
        <w:t>What you see</w:t>
      </w:r>
    </w:p>
    <w:p>
      <w:pPr>
        <w:pStyle w:val="ListBullet"/>
      </w:pPr>
      <w:r>
        <w:t>Band selector (X, Ku, K), which also sets the pipe size.</w:t>
      </w:r>
    </w:p>
    <w:p>
      <w:pPr>
        <w:pStyle w:val="ListBullet"/>
      </w:pPr>
      <w:r>
        <w:t>A row of summary cards: insertion loss; the coating-to-skin-depth ratio (a check that the coating is thick enough); penetration depth; loss tangent; the dominant loss mechanism; weight per metre; delivered cost to orbit; and the break-even launch cost versus copper. Click any card to expand a plain-language explanation.</w:t>
      </w:r>
    </w:p>
    <w:p>
      <w:pPr>
        <w:pStyle w:val="ListBullet"/>
      </w:pPr>
      <w:r>
        <w:t>An attenuation-versus-frequency chart across the band, and a five-axis radar chart (cost, weight, performance, sustainability, environmental friendliness).</w:t>
      </w:r>
    </w:p>
    <w:p>
      <w:pPr>
        <w:pStyle w:val="Heading3"/>
      </w:pPr>
      <w:r>
        <w:t>How to use it — step by step</w:t>
      </w:r>
    </w:p>
    <w:p>
      <w:pPr>
        <w:pStyle w:val="ListNumber"/>
      </w:pPr>
      <w:r>
        <w:t>Choose a band with the buttons at the top.</w:t>
      </w:r>
    </w:p>
    <w:p>
      <w:pPr>
        <w:pStyle w:val="ListNumber"/>
      </w:pPr>
      <w:r>
        <w:t>The results use the "test material" defined on the Materials tab (default: MXene-coated basswood). To try another material, change it on the Materials tab and press Apply; this tab updates instantly.</w:t>
      </w:r>
    </w:p>
    <w:p>
      <w:pPr>
        <w:pStyle w:val="ListNumber"/>
      </w:pPr>
      <w:r>
        <w:t>Click any summary card to read exactly what that number means.</w:t>
      </w:r>
    </w:p>
    <w:p>
      <w:pPr>
        <w:pStyle w:val="Heading3"/>
      </w:pPr>
      <w:r>
        <w:t>Reading the results (with an example)</w:t>
      </w:r>
    </w:p>
    <w:p>
      <w:r>
        <w:t>Lower insertion loss is better. On the radar chart a larger enclosed shape is better overall. Example: with the default MXene-coated basswood at X-band you will see a loss on the order of a fraction of a dB per metre, a weight around 45–50 grams per metre (versus roughly 890 for solid copper), and a break-even launch cost telling you above what price-per-kg the light material wins on total cost to orbit.</w:t>
      </w:r>
    </w:p>
    <w:p>
      <w:pPr>
        <w:pStyle w:val="Heading3"/>
      </w:pPr>
      <w:r>
        <w:t>Common questions</w:t>
      </w:r>
    </w:p>
    <w:p>
      <w:r>
        <w:rPr>
          <w:b/>
        </w:rPr>
        <w:t xml:space="preserve">Q: The break-even says "$135/kg" — what does that mean? </w:t>
      </w:r>
      <w:r>
        <w:t>A: Above that launch price, the light material is cheaper to deliver to orbit than copper. Real launch is thousands of dollars per kg, far above break-even, so the light material wins comfortably.</w:t>
      </w:r>
    </w:p>
    <w:p>
      <w:r>
        <w:rPr>
          <w:b/>
        </w:rPr>
        <w:t xml:space="preserve">Q: Why is the coating-to-skin-depth ratio flagged? </w:t>
      </w:r>
      <w:r>
        <w:t>A: The signal only "feels" a thin surface layer (the skin depth). If the coating is thinner than a few skin depths, the wave leaks through and loss rises. The card warns you when to add coats.</w:t>
      </w:r>
    </w:p>
    <w:p>
      <w:pPr>
        <w:pStyle w:val="Heading3"/>
      </w:pPr>
      <w:r>
        <w:t>Honest limits</w:t>
      </w:r>
    </w:p>
    <w:p>
      <w:r>
        <w:t>These are exact results for an idealised, smooth-walled, single-mode pipe — the right numbers for screening and comparison. The Full-wave tab adds the real 3-D behaviour.</w:t>
      </w:r>
    </w:p>
    <w:p>
      <w:pPr>
        <w:pStyle w:val="Heading2"/>
      </w:pPr>
      <w:r>
        <w:t>4.2 Full-wave (openEMS)</w:t>
      </w:r>
    </w:p>
    <w:p>
      <w:pPr>
        <w:pStyle w:val="Heading3"/>
      </w:pPr>
      <w:r>
        <w:t>In plain terms</w:t>
      </w:r>
    </w:p>
    <w:p>
      <w:r>
        <w:t>The real electromagnetic simulator for a straight waveguide. Instead of formulas it builds a 3-D model, runs the openEMS solver, and shows you the wave actually moving, the scattering parameters, the radiated beam, and where the wall heats. It is how you see the physics and confirm the fast model.</w:t>
      </w:r>
      <w:r>
        <w:t xml:space="preserve"> openEMS is a time-domain (FDTD) solver, so the frequency-domain results (S-parameters, far-field, R/T/A) are Fourier-derived from one run. A "Field view" control lets you show the field as a time-domain animation or as a frequency-domain steady |E| map at the band-centre frequency.</w:t>
      </w:r>
    </w:p>
    <w:p>
      <w:pPr>
        <w:pStyle w:val="Heading3"/>
      </w:pPr>
      <w:r>
        <w:t>What you see</w:t>
      </w:r>
    </w:p>
    <w:p>
      <w:pPr>
        <w:pStyle w:val="ListBullet"/>
      </w:pPr>
      <w:r>
        <w:t>Controls for band, material, number of coats, and guide length.</w:t>
      </w:r>
    </w:p>
    <w:p>
      <w:pPr>
        <w:pStyle w:val="ListBullet"/>
      </w:pPr>
      <w:r>
        <w:t>Ports: 1-port (reflection / S11 only) or 2-port (through; S11 and S21).</w:t>
      </w:r>
    </w:p>
    <w:p>
      <w:pPr>
        <w:pStyle w:val="ListBullet"/>
      </w:pPr>
      <w:r>
        <w:t>Mesh density: how finely space is divided (finer = more accurate, more memory/time); the estimated cell count and RAM are shown live.</w:t>
      </w:r>
    </w:p>
    <w:p>
      <w:pPr>
        <w:pStyle w:val="ListBullet"/>
      </w:pPr>
      <w:r>
        <w:t>A Simulations tick-box with six analyses you mix and match: guided wave (travelling-wave animation), reflection (standing-wave animation), S-parameters (S11/S21 vs frequency), field &amp; wall-loss map (where the wall heats), angle-of-incidence sweep, and far-field radiation pattern (the beam from the open end, via the openEMS NF2FF transform).</w:t>
      </w:r>
    </w:p>
    <w:p>
      <w:pPr>
        <w:pStyle w:val="ListBullet"/>
      </w:pPr>
      <w:r>
        <w:t>A multi-layer coating stack option: substrate plus up to three stacked coatings (Layer 1 = innermost, facing the wave).</w:t>
      </w:r>
    </w:p>
    <w:p>
      <w:pPr>
        <w:pStyle w:val="ListBullet"/>
      </w:pPr>
      <w:r>
        <w:t>Result charts, each with its own ⓘ button, plus field animations and stills.</w:t>
      </w:r>
    </w:p>
    <w:p>
      <w:pPr>
        <w:pStyle w:val="Heading3"/>
      </w:pPr>
      <w:r>
        <w:t>How to use it — step by step</w:t>
      </w:r>
    </w:p>
    <w:p>
      <w:pPr>
        <w:pStyle w:val="ListNumber"/>
      </w:pPr>
      <w:r>
        <w:t>Make sure the bridge server is running and you opened the page at http://localhost:8731.</w:t>
      </w:r>
    </w:p>
    <w:p>
      <w:pPr>
        <w:pStyle w:val="ListNumber"/>
      </w:pPr>
      <w:r>
        <w:t>Set band, material, coats and length; choose 1- or 2-port and a mesh density.</w:t>
      </w:r>
    </w:p>
    <w:p>
      <w:pPr>
        <w:pStyle w:val="ListNumber"/>
      </w:pPr>
      <w:r>
        <w:t>Tick only the analyses you want this time (you need not run all six).</w:t>
      </w:r>
    </w:p>
    <w:p>
      <w:pPr>
        <w:pStyle w:val="ListNumber"/>
      </w:pPr>
      <w:r>
        <w:t>Press Run on openEMS and wait a couple of minutes per full-wave analysis; results load into the charts automatically.</w:t>
      </w:r>
    </w:p>
    <w:p>
      <w:pPr>
        <w:pStyle w:val="Heading3"/>
      </w:pPr>
      <w:r>
        <w:t>Reading the results (with an example)</w:t>
      </w:r>
    </w:p>
    <w:p>
      <w:r>
        <w:t>Insertion loss / S21 closer to 0 dB = less lost (dashed = fast model, solid = openEMS). S11 more negative = better input match. In the field animation, bright = strong field; on a good wall the wave stays inside the outline, on a leaky wall you see it escaping — that escaping field is lost signal. Example: run "guided wave" + "S-parameters" for MXene-coated basswood at X-band and you should see a bright wave running the full length with most of the power reaching the far end, and an S21 close to 0 dB.</w:t>
      </w:r>
    </w:p>
    <w:p>
      <w:pPr>
        <w:pStyle w:val="Heading3"/>
      </w:pPr>
      <w:r>
        <w:t>Common questions</w:t>
      </w:r>
    </w:p>
    <w:p>
      <w:r>
        <w:rPr>
          <w:b/>
        </w:rPr>
        <w:t xml:space="preserve">Q: I ran it but saw no field animation. </w:t>
      </w:r>
      <w:r>
        <w:t>A: A field GIF is produced only by the guided or reflection simulations. If you ticked only S-parameters, there is no animation to show — tick "guided wave" too.</w:t>
      </w:r>
    </w:p>
    <w:p>
      <w:r>
        <w:rPr>
          <w:b/>
        </w:rPr>
        <w:t xml:space="preserve">Q: The far-field openEMS curve did not appear. </w:t>
      </w:r>
      <w:r>
        <w:t>A: Tick the sixth simulation, "Far-field radiation pattern", and Run; it is a separate solve that overlays on the analytical pattern.</w:t>
      </w:r>
    </w:p>
    <w:p>
      <w:r>
        <w:rPr>
          <w:b/>
        </w:rPr>
        <w:t xml:space="preserve">Q: S11 dips oddly near the low band edge. </w:t>
      </w:r>
      <w:r>
        <w:t>A: That is a known numerical artifact of waveguide ports close to cutoff, not a material effect; the analytical model gives the true low reflection.</w:t>
      </w:r>
    </w:p>
    <w:p>
      <w:pPr>
        <w:pStyle w:val="Heading3"/>
      </w:pPr>
      <w:r>
        <w:t>Honest limits</w:t>
      </w:r>
    </w:p>
    <w:p>
      <w:r>
        <w:t>At practical mesh sizes the openEMS loss magnitude is approximate — quote the analytical model for the precise loss, and read the full-wave results for field behaviour, reflection and radiation. Coatings are modelled by their surface impedance because a micron-thin layer cannot be meshed directly (this is the physically correct method).</w:t>
      </w:r>
    </w:p>
    <w:p>
      <w:pPr>
        <w:pStyle w:val="Heading3"/>
      </w:pPr>
      <w:r>
        <w:t>Geometry preview — the pre-simulation 3-D model</w:t>
      </w:r>
    </w:p>
    <w:p>
      <w:r>
        <w:t>Both the Full-wave and Horn tabs have a "▦ Preview geometry" button that opens a large pop-up showing the structure that will be simulated — its shape, wall material and where the wave is fed — before you run anything. It is the equivalent of the 3-D model view in commercial tools such as CST.</w:t>
      </w:r>
    </w:p>
    <w:p>
      <w:r>
        <w:t>Interactive 3-D model. Drawn live in your browser with WebGL (three.js) from the exact settings you have chosen — band (which sets the guide cross-section), length, number of coats and port count. Drag to rotate, scroll to zoom; it appears instantly and needs no server. It is a faithful schematic: the dimensions and the input/output port positions are correct, but it is a drawn representation rather than the solver’s mesh, and because the conductive coating is only microns thick it is shown as a highlighted inner lining, exaggerated so you can see it. It does not compute any fields — it only shows the model. A colour key and the exact dimensions are printed beneath the model.</w:t>
      </w:r>
    </w:p>
    <w:p>
      <w:r>
        <w:t>To use it: choose your band / length / coats / ports on the tab, press "Preview geometry", then rotate and zoom the model; press Esc or Close to exit (nothing is lost). Colour key:</w:t>
      </w:r>
    </w:p>
    <w:p>
      <w:pPr>
        <w:pStyle w:val="ListBullet"/>
      </w:pPr>
      <w:r>
        <w:t>Sand/tan box = the wall (substrate, e.g. basswood).</w:t>
      </w:r>
    </w:p>
    <w:p>
      <w:pPr>
        <w:pStyle w:val="ListBullet"/>
      </w:pPr>
      <w:r>
        <w:t>Teal inner lining = the conductive coating (e.g. MXene) on the inside surface (not to scale).</w:t>
      </w:r>
    </w:p>
    <w:p>
      <w:pPr>
        <w:pStyle w:val="ListBullet"/>
      </w:pPr>
      <w:r>
        <w:t>Green plane = the input port, where the TE10 wave is launched; the green arrow is the feed direction; yellow arrows show the E-field orientation.</w:t>
      </w:r>
    </w:p>
    <w:p>
      <w:pPr>
        <w:pStyle w:val="ListBullet"/>
      </w:pPr>
      <w:r>
        <w:t>Blue plane = the output port (2-port mode; in 1-port mode the far end is an absorbing termination).</w:t>
      </w:r>
    </w:p>
    <w:p>
      <w:pPr>
        <w:pStyle w:val="ListBullet"/>
      </w:pPr>
      <w:r>
        <w:t>For the horn: the flared walls, the feed port at the narrow end, and the aperture outline are shown.</w:t>
      </w:r>
    </w:p>
    <w:p>
      <w:pPr>
        <w:pStyle w:val="Heading2"/>
      </w:pPr>
      <w:r>
        <w:t>4.3 Horn antenna (openEMS)</w:t>
      </w:r>
    </w:p>
    <w:p>
      <w:pPr>
        <w:pStyle w:val="Heading3"/>
      </w:pPr>
      <w:r>
        <w:t>In plain terms</w:t>
      </w:r>
    </w:p>
    <w:p>
      <w:r>
        <w:t>The full-wave model for a horn antenna — a flared open waveguide that radiates a beam. It shows how well a coated horn radiates versus a solid-metal one, and reproduces the full set of antenna measurements a reviewer expects.</w:t>
      </w:r>
      <w:r>
        <w:t xml:space="preserve"> A "Field view" control switches the horn field between the frequency-domain steady |E| (default, with the dB/linear scale) and a time-domain animation.</w:t>
      </w:r>
    </w:p>
    <w:p>
      <w:pPr>
        <w:pStyle w:val="Heading3"/>
      </w:pPr>
      <w:r>
        <w:t>What you see</w:t>
      </w:r>
    </w:p>
    <w:p>
      <w:pPr>
        <w:pStyle w:val="ListBullet"/>
      </w:pPr>
      <w:r>
        <w:t>Gain versus frequency across the band.</w:t>
      </w:r>
    </w:p>
    <w:p>
      <w:pPr>
        <w:pStyle w:val="ListBullet"/>
      </w:pPr>
      <w:r>
        <w:t>Input match versus frequency: S11, its phase, VSWR, and input impedance.</w:t>
      </w:r>
    </w:p>
    <w:p>
      <w:pPr>
        <w:pStyle w:val="ListBullet"/>
      </w:pPr>
      <w:r>
        <w:t>The radiation pattern at band centre in both principal planes (E-plane and H-plane), with co- and cross-polarization.</w:t>
      </w:r>
    </w:p>
    <w:p>
      <w:pPr>
        <w:pStyle w:val="ListBullet"/>
      </w:pPr>
      <w:r>
        <w:t>The interior field (with a decibel/linear scale toggle), the an interactive 3-D geometry model, and a coating-comparison table.</w:t>
      </w:r>
    </w:p>
    <w:p>
      <w:pPr>
        <w:pStyle w:val="ListBullet"/>
      </w:pPr>
      <w:r>
        <w:t>An Excel export of everything, and a "run all materials" batch.</w:t>
      </w:r>
    </w:p>
    <w:p>
      <w:pPr>
        <w:pStyle w:val="Heading3"/>
      </w:pPr>
      <w:r>
        <w:t>How to use it — step by step</w:t>
      </w:r>
    </w:p>
    <w:p>
      <w:pPr>
        <w:pStyle w:val="ListNumber"/>
      </w:pPr>
      <w:r>
        <w:t>With the server running, choose the band; optionally upload a CAD .step file of your own horn, otherwise the validated WR-90 standard-gain horn is used.</w:t>
      </w:r>
    </w:p>
    <w:p>
      <w:pPr>
        <w:pStyle w:val="ListNumber"/>
      </w:pPr>
      <w:r>
        <w:t>Press Run (or "run all materials" to compare every coating in one pass).</w:t>
      </w:r>
    </w:p>
    <w:p>
      <w:pPr>
        <w:pStyle w:val="ListNumber"/>
      </w:pPr>
      <w:r>
        <w:t>Download the Excel workbook for the full numeric results.</w:t>
      </w:r>
    </w:p>
    <w:p>
      <w:pPr>
        <w:pStyle w:val="Heading3"/>
      </w:pPr>
      <w:r>
        <w:t>Reading the results (with an example)</w:t>
      </w:r>
    </w:p>
    <w:p>
      <w:r>
        <w:t>Gain (dBi): higher = a more focused, stronger beam, and it rises with frequency for a fixed horn. In the radiation pattern the peak at 0 degrees is the main beam (its height is the directivity), the width where it drops 3 dB is the beamwidth, and the small side bumps are sidelobes. Example: the default WR-90 horn should give a directivity around 14–15 dBi near 10 GHz, which is exactly the rated figure for that standard-gain horn — a built-in sanity check.</w:t>
      </w:r>
    </w:p>
    <w:p>
      <w:pPr>
        <w:pStyle w:val="Heading3"/>
      </w:pPr>
      <w:r>
        <w:t>Common questions</w:t>
      </w:r>
    </w:p>
    <w:p>
      <w:r>
        <w:rPr>
          <w:b/>
        </w:rPr>
        <w:t xml:space="preserve">Q: Why does the interior field get dimmer toward the mouth? </w:t>
      </w:r>
      <w:r>
        <w:t>A: That is real physics — the wave spreads out as it radiates, so the amplitude falls. The dB scale toggle keeps the pattern visible all the way out.</w:t>
      </w:r>
    </w:p>
    <w:p>
      <w:r>
        <w:rPr>
          <w:b/>
        </w:rPr>
        <w:t xml:space="preserve">Q: How can every coating be compared from one run? </w:t>
      </w:r>
      <w:r>
        <w:t>A: Wall loss is obtained by the surface-impedance method from a single full-wave solve; a separate lossy solve per coating could not resolve the micron skin depth.</w:t>
      </w:r>
    </w:p>
    <w:p>
      <w:pPr>
        <w:pStyle w:val="Heading3"/>
      </w:pPr>
      <w:r>
        <w:t>Honest limits</w:t>
      </w:r>
    </w:p>
    <w:p>
      <w:r>
        <w:t>Gain, pattern and reflection are the trustworthy full-wave outputs; the absolute loss magnitude is approximate. Directivity is validated against the rated ~15 dBi horn.</w:t>
      </w:r>
    </w:p>
    <w:p>
      <w:pPr>
        <w:pStyle w:val="Heading2"/>
      </w:pPr>
      <w:r>
        <w:t>4.4 Inverse design</w:t>
      </w:r>
    </w:p>
    <w:p>
      <w:pPr>
        <w:pStyle w:val="Heading3"/>
      </w:pPr>
      <w:r>
        <w:t>In plain terms</w:t>
      </w:r>
    </w:p>
    <w:p>
      <w:r>
        <w:t>The tool that designs for you. Rather than you guessing a material and reading its performance, you state the goal and it searches the whole catalogue for the best design. It turns a calculator into a design tool.</w:t>
      </w:r>
    </w:p>
    <w:p>
      <w:pPr>
        <w:pStyle w:val="Heading3"/>
      </w:pPr>
      <w:r>
        <w:t>What you see</w:t>
      </w:r>
    </w:p>
    <w:p>
      <w:pPr>
        <w:pStyle w:val="ListBullet"/>
      </w:pPr>
      <w:r>
        <w:t>Controls: band; what to minimize (mass, delivered-to-orbit cost, or embodied CO2); the maximum acceptable loss; and the launch cost per kilogram.</w:t>
      </w:r>
    </w:p>
    <w:p>
      <w:pPr>
        <w:pStyle w:val="ListBullet"/>
      </w:pPr>
      <w:r>
        <w:t>A recommended-design card; a "design space" chart plotting every candidate as loss versus your objective, with the Pareto-optimal frontier highlighted and the recommendation marked; and a ranked table.</w:t>
      </w:r>
    </w:p>
    <w:p>
      <w:pPr>
        <w:pStyle w:val="ListBullet"/>
      </w:pPr>
      <w:r>
        <w:t>A "Send to Full-wave (openEMS)" button on the recommendation, and a "Trade-space report (X/Ku/K)" button.</w:t>
      </w:r>
    </w:p>
    <w:p>
      <w:pPr>
        <w:pStyle w:val="Heading3"/>
      </w:pPr>
      <w:r>
        <w:t>How to use it — step by step</w:t>
      </w:r>
    </w:p>
    <w:p>
      <w:pPr>
        <w:pStyle w:val="ListNumber"/>
      </w:pPr>
      <w:r>
        <w:t>Choose the band, the objective to minimize, and your maximum loss.</w:t>
      </w:r>
    </w:p>
    <w:p>
      <w:pPr>
        <w:pStyle w:val="ListNumber"/>
      </w:pPr>
      <w:r>
        <w:t>Press Optimize. It evaluates thousands of designs (every coating on every substrate, over a range of coat counts, plus every solid metal) in an instant.</w:t>
      </w:r>
    </w:p>
    <w:p>
      <w:pPr>
        <w:pStyle w:val="ListNumber"/>
      </w:pPr>
      <w:r>
        <w:t>Read the recommendation and the frontier; scan the ranked table for alternatives.</w:t>
      </w:r>
    </w:p>
    <w:p>
      <w:pPr>
        <w:pStyle w:val="ListNumber"/>
      </w:pPr>
      <w:r>
        <w:t>Press "Send to Full-wave (openEMS)" to load that exact design into the Full-wave tab, ready to simulate; or "Trade-space report" to run it across all three bands and export the result.</w:t>
      </w:r>
    </w:p>
    <w:p>
      <w:pPr>
        <w:pStyle w:val="Heading3"/>
      </w:pPr>
      <w:r>
        <w:t>Reading the results (with an example)</w:t>
      </w:r>
    </w:p>
    <w:p>
      <w:r>
        <w:t>On the design-space chart both axes are logarithmic and lower-left is best (low loss AND low mass/cost/carbon). The green line is the Pareto frontier — designs where you cannot improve one axis without worsening the other; anything up-and-right of it is beaten by a better design. The orange marker is the recommendation for your target. Example: ask for the lightest X-band guide under 0.5 dB/m and it may recommend a graphene- or MXene-coated basswood at a specific coat count, showing its loss, grams per metre, and cost — with solid copper sitting far to the heavy side of the frontier.</w:t>
      </w:r>
    </w:p>
    <w:p>
      <w:pPr>
        <w:pStyle w:val="Heading3"/>
      </w:pPr>
      <w:r>
        <w:t>Common questions</w:t>
      </w:r>
    </w:p>
    <w:p>
      <w:r>
        <w:rPr>
          <w:b/>
        </w:rPr>
        <w:t xml:space="preserve">Q: It says "no design meets your target". </w:t>
      </w:r>
      <w:r>
        <w:t>A: Your maximum loss is too strict for the catalogue; it then shows the lowest-loss design instead. Relax the loss limit and re-optimize.</w:t>
      </w:r>
    </w:p>
    <w:p>
      <w:r>
        <w:rPr>
          <w:b/>
        </w:rPr>
        <w:t xml:space="preserve">Q: Can I trust the recommendation directly? </w:t>
      </w:r>
      <w:r>
        <w:t>A: Treat it as a screening shortlist. Press "Send to Full-wave" and confirm the winner with a real openEMS run before quoting it.</w:t>
      </w:r>
    </w:p>
    <w:p>
      <w:pPr>
        <w:pStyle w:val="Heading3"/>
      </w:pPr>
      <w:r>
        <w:t>Honest limits</w:t>
      </w:r>
    </w:p>
    <w:p>
      <w:r>
        <w:t>This is a screening optimizer over the fast analytical model, evaluated at band centre. It is excellent for narrowing thousands of options; confirm a chosen design in full-wave.</w:t>
      </w:r>
    </w:p>
    <w:p>
      <w:pPr>
        <w:pStyle w:val="Heading2"/>
      </w:pPr>
      <w:r>
        <w:t>4.5 Measurement fit</w:t>
      </w:r>
    </w:p>
    <w:p>
      <w:pPr>
        <w:pStyle w:val="Heading3"/>
      </w:pPr>
      <w:r>
        <w:t>In plain terms</w:t>
      </w:r>
    </w:p>
    <w:p>
      <w:r>
        <w:t>The bridge between the laboratory bench and the model. Every other tab predicts performance from an assumed conductivity; this one works backwards — give it a real measured curve and it tells you the conductivity your fabricated coating actually achieved. That is a characterization capability, and it is the feature most specific to a materials lab. The tab has its own "Instructions" popup too.</w:t>
      </w:r>
    </w:p>
    <w:p>
      <w:pPr>
        <w:pStyle w:val="Heading3"/>
      </w:pPr>
      <w:r>
        <w:t>What you see</w:t>
      </w:r>
    </w:p>
    <w:p>
      <w:pPr>
        <w:pStyle w:val="ListBullet"/>
      </w:pPr>
      <w:r>
        <w:t>A file upload for your measurement.</w:t>
      </w:r>
    </w:p>
    <w:p>
      <w:pPr>
        <w:pStyle w:val="ListBullet"/>
      </w:pPr>
      <w:r>
        <w:t>Controls: band, the guide length you measured over, the fit mode (effective solid-wall conductivity, or coating-on-substrate), and — in coating mode — the substrate permittivity and coat count.</w:t>
      </w:r>
    </w:p>
    <w:p>
      <w:pPr>
        <w:pStyle w:val="ListBullet"/>
      </w:pPr>
      <w:r>
        <w:t>Outputs: the extracted conductivity with a confidence range, an overlay of measured versus modelled, a plain-language interpretation, and a "Save as lab-calibration sample" button (see Section 6).</w:t>
      </w:r>
    </w:p>
    <w:p>
      <w:pPr>
        <w:pStyle w:val="Heading3"/>
      </w:pPr>
      <w:r>
        <w:t>How to use it — step by step</w:t>
      </w:r>
    </w:p>
    <w:p>
      <w:pPr>
        <w:pStyle w:val="ListNumber"/>
      </w:pPr>
      <w:r>
        <w:t>Measure a coated waveguide section of known length on a Vector Network Analyser (VNA) and save its transmission (S21) as a Touchstone .s2p file — or a CSV with two columns: frequency in GHz and S21 in dB.</w:t>
      </w:r>
    </w:p>
    <w:p>
      <w:pPr>
        <w:pStyle w:val="ListNumber"/>
      </w:pPr>
      <w:r>
        <w:t>Press Upload S21 and choose the file.</w:t>
      </w:r>
    </w:p>
    <w:p>
      <w:pPr>
        <w:pStyle w:val="ListNumber"/>
      </w:pPr>
      <w:r>
        <w:t>Set the band and the guide length; choose the fit mode.</w:t>
      </w:r>
    </w:p>
    <w:p>
      <w:pPr>
        <w:pStyle w:val="ListNumber"/>
      </w:pPr>
      <w:r>
        <w:t>Press Fit. Read the extracted conductivity, the confidence range, and the measured-versus-modelled overlay.</w:t>
      </w:r>
    </w:p>
    <w:p>
      <w:pPr>
        <w:pStyle w:val="Heading3"/>
      </w:pPr>
      <w:r>
        <w:t>Reading the results (with an example)</w:t>
      </w:r>
    </w:p>
    <w:p>
      <w:r>
        <w:t>A close overlay of the measured points and the fitted curve means the extracted conductivity genuinely explains your measurement. Example: measure a 20-coat MXene guide over 200 mm; the tool might report an effective conductivity around 10^6 S/m — squarely in the published MXene-film range — telling you your process is performing as expected. Where do you get a .s2p? It is the standard export of any VNA (Keysight, Rohde &amp; Schwarz, Anritsu, Copper Mountain, even a NanoVNA): connect the coated guide between the two VNA ports through waveguide-to-coax adapters, calibrate, sweep the band, and Save as Touchstone.</w:t>
      </w:r>
    </w:p>
    <w:p>
      <w:pPr>
        <w:pStyle w:val="Heading3"/>
      </w:pPr>
      <w:r>
        <w:t>Common questions</w:t>
      </w:r>
    </w:p>
    <w:p>
      <w:r>
        <w:rPr>
          <w:b/>
        </w:rPr>
        <w:t xml:space="preserve">Q: I do not have a measurement yet — can I still try it? </w:t>
      </w:r>
      <w:r>
        <w:t>A: Yes. Upload a CSV (frequency, S21 in dB) to see how the tab behaves; you can even export a simulated curve from elsewhere to test it.</w:t>
      </w:r>
    </w:p>
    <w:p>
      <w:r>
        <w:rPr>
          <w:b/>
        </w:rPr>
        <w:t xml:space="preserve">Q: The fit looks offset from my data by a constant. </w:t>
      </w:r>
      <w:r>
        <w:t>A: That usually means connector or mismatch loss that is not wall loss; calibrate and de-embed the adapters first.</w:t>
      </w:r>
    </w:p>
    <w:p>
      <w:pPr>
        <w:pStyle w:val="Heading3"/>
      </w:pPr>
      <w:r>
        <w:t>Honest limits</w:t>
      </w:r>
    </w:p>
    <w:p>
      <w:r>
        <w:t>It assumes the loss is wall-dominated (a well-matched guide); large connector/mismatch losses bias the conductivity low. The value returned is an RF-effective conductivity — it folds true conductivity, surface roughness and thickness non-uniformity into the one number that reproduces the observed loss, which is exactly the figure you want for RF design.</w:t>
      </w:r>
    </w:p>
    <w:p>
      <w:pPr>
        <w:pStyle w:val="Heading2"/>
      </w:pPr>
      <w:r>
        <w:t>4.6 Space survival</w:t>
      </w:r>
    </w:p>
    <w:p>
      <w:pPr>
        <w:pStyle w:val="Heading3"/>
      </w:pPr>
      <w:r>
        <w:t>In plain terms</w:t>
      </w:r>
    </w:p>
    <w:p>
      <w:r>
        <w:t>Two go/no-go screens for whether a part can physically survive in orbit — questions a general electromagnetic tool never asks. Low loss is necessary but not enough; two vacuum-specific failure modes decide flight-readiness.</w:t>
      </w:r>
    </w:p>
    <w:p>
      <w:pPr>
        <w:pStyle w:val="Heading3"/>
      </w:pPr>
      <w:r>
        <w:t>What you see</w:t>
      </w:r>
    </w:p>
    <w:p>
      <w:pPr>
        <w:pStyle w:val="ListBullet"/>
      </w:pPr>
      <w:r>
        <w:t>Multipaction screen: set band and peak power; it reports the frequency-times-gap product and the peak voltage across the gap, with a low / watch / high flag.</w:t>
      </w:r>
    </w:p>
    <w:p>
      <w:pPr>
        <w:pStyle w:val="ListBullet"/>
      </w:pPr>
      <w:r>
        <w:t>Vacuum power-handling screen: set the wall, coats, length, input power, surface emissivity and the temperature of the surroundings; it reports the steady-state wall temperature and the maximum safe power.</w:t>
      </w:r>
    </w:p>
    <w:p>
      <w:pPr>
        <w:pStyle w:val="Heading3"/>
      </w:pPr>
      <w:r>
        <w:t>How to use it — step by step</w:t>
      </w:r>
    </w:p>
    <w:p>
      <w:pPr>
        <w:pStyle w:val="ListNumber"/>
      </w:pPr>
      <w:r>
        <w:t>For multipaction, choose a band and enter the peak power your system will carry.</w:t>
      </w:r>
    </w:p>
    <w:p>
      <w:pPr>
        <w:pStyle w:val="ListNumber"/>
      </w:pPr>
      <w:r>
        <w:t>For heating, choose the wall and set input power, length, emissivity and the surrounding temperature.</w:t>
      </w:r>
    </w:p>
    <w:p>
      <w:pPr>
        <w:pStyle w:val="ListNumber"/>
      </w:pPr>
      <w:r>
        <w:t>Read the flags; adjust power or design if you are in a risky region.</w:t>
      </w:r>
    </w:p>
    <w:p>
      <w:pPr>
        <w:pStyle w:val="Heading3"/>
      </w:pPr>
      <w:r>
        <w:t>Reading the results (with an example)</w:t>
      </w:r>
    </w:p>
    <w:p>
      <w:r>
        <w:t>Multipaction is a vacuum electron avalanche that can destroy the signal at high power; the tool flags whether your peak gap voltage is near the risky range for metals (roughly hundreds to a thousand volts). Heating: in vacuum the wall can only radiate away the power it absorbs, so it can get hot; the tool gives the steady-state temperature and the maximum power before the coating degrades. Example: MXene-coated basswood carrying 100 W over 1 m at X-band might sit only tens of degrees above its surroundings — comfortably safe — while telling you it could handle on the order of a kilowatt before reaching the MXene temperature limit.</w:t>
      </w:r>
    </w:p>
    <w:p>
      <w:pPr>
        <w:pStyle w:val="Heading3"/>
      </w:pPr>
      <w:r>
        <w:t>Common questions</w:t>
      </w:r>
    </w:p>
    <w:p>
      <w:r>
        <w:rPr>
          <w:b/>
        </w:rPr>
        <w:t xml:space="preserve">Q: Emissivity — what should I use? </w:t>
      </w:r>
      <w:r>
        <w:t>A: It is how readily the surface radiates heat. A bare shiny metal is low (~0.1) and runs hotter; a coated or oxidised surface is higher (~0.5–0.9). Use a value representative of your finish; it matters a lot.</w:t>
      </w:r>
    </w:p>
    <w:p>
      <w:r>
        <w:rPr>
          <w:b/>
        </w:rPr>
        <w:t xml:space="preserve">Q: Are these final verdicts? </w:t>
      </w:r>
      <w:r>
        <w:t>A: No — they are first-order screens. Use them to catch obvious problems early, then verify by test.</w:t>
      </w:r>
    </w:p>
    <w:p>
      <w:pPr>
        <w:pStyle w:val="Heading3"/>
      </w:pPr>
      <w:r>
        <w:t>Honest limits</w:t>
      </w:r>
    </w:p>
    <w:p>
      <w:r>
        <w:t>A quantitative multipaction verdict needs the wall's secondary-electron-yield curve and a full ECSS analysis — and MXene's yield is essentially unmeasured, which is itself an open research question. The thermal model is a lumped radiative balance; real hardware also conducts heat to its mounts, which helps.</w:t>
      </w:r>
    </w:p>
    <w:p>
      <w:pPr>
        <w:pStyle w:val="Heading2"/>
      </w:pPr>
      <w:r>
        <w:t>4.7 Compare</w:t>
      </w:r>
    </w:p>
    <w:p>
      <w:pPr>
        <w:pStyle w:val="Heading3"/>
      </w:pPr>
      <w:r>
        <w:t>In plain terms</w:t>
      </w:r>
    </w:p>
    <w:p>
      <w:r>
        <w:t>A side-by-side league table of the leading candidates — solid metals and metal/MXene-coated lightweight blocks — ranked on the factors that matter, with the option to validate any row in openEMS.</w:t>
      </w:r>
    </w:p>
    <w:p>
      <w:pPr>
        <w:pStyle w:val="Heading3"/>
      </w:pPr>
      <w:r>
        <w:t>How to use it</w:t>
      </w:r>
    </w:p>
    <w:p>
      <w:r>
        <w:t>The analytical loss, weight, cost and break-even load instantly for every candidate. Press Run on any row (server required) to validate it in full-wave; use "run all" to batch, "generate summary" to summarise whatever you ran, and "download all" to export every image, animation and CSV organised by material.</w:t>
      </w:r>
    </w:p>
    <w:p>
      <w:pPr>
        <w:pStyle w:val="Heading3"/>
      </w:pPr>
      <w:r>
        <w:t>Reading the results</w:t>
      </w:r>
    </w:p>
    <w:p>
      <w:r>
        <w:t>Lower loss, weight and delivered cost are better; the break-even column is the launch price above which a material beats solid copper to orbit. Expand any row to see its field animations and S-parameter graphs.</w:t>
      </w:r>
    </w:p>
    <w:p>
      <w:pPr>
        <w:pStyle w:val="Heading2"/>
      </w:pPr>
      <w:r>
        <w:t>4.8 The physics</w:t>
      </w:r>
    </w:p>
    <w:p>
      <w:pPr>
        <w:pStyle w:val="Heading3"/>
      </w:pPr>
      <w:r>
        <w:t>In plain terms</w:t>
      </w:r>
    </w:p>
    <w:p>
      <w:r>
        <w:t>The complete derivation behind every number, with a literature citation on every equation. It is a reference, not a control panel — the place a reviewer checks the science.</w:t>
      </w:r>
    </w:p>
    <w:p>
      <w:pPr>
        <w:pStyle w:val="Heading3"/>
      </w:pPr>
      <w:r>
        <w:t>What it covers</w:t>
      </w:r>
    </w:p>
    <w:p>
      <w:pPr>
        <w:pStyle w:val="ListBullet"/>
      </w:pPr>
      <w:r>
        <w:t>The waveguide chain: TE10 mode, cutoff frequency, skin depth, surface resistance (with the thin-coating correction), and the attenuation that becomes the loss curve.</w:t>
      </w:r>
    </w:p>
    <w:p>
      <w:pPr>
        <w:pStyle w:val="ListBullet"/>
      </w:pPr>
      <w:r>
        <w:t>Material response: complex permittivity/permeability, loss tangent, the three absorption channels (conduction, dielectric, magnetic), penetration depth and heating rate.</w:t>
      </w:r>
    </w:p>
    <w:p>
      <w:pPr>
        <w:pStyle w:val="ListBullet"/>
      </w:pPr>
      <w:r>
        <w:t>The multilayer transfer-matrix method for stacked coatings.</w:t>
      </w:r>
    </w:p>
    <w:p>
      <w:pPr>
        <w:pStyle w:val="ListBullet"/>
      </w:pPr>
      <w:r>
        <w:t>Horn-antenna figures of merit: directivity, gain, aperture efficiency, beamwidth, sidelobe level, front-to-back ratio, input match (S11, VSWR, impedance), radiation efficiency and realized gain.</w:t>
      </w:r>
    </w:p>
    <w:p>
      <w:pPr>
        <w:pStyle w:val="ListBullet"/>
      </w:pPr>
      <w:r>
        <w:t>The open-ended waveguide far-field pattern and the near-field-to-far-field transform.</w:t>
      </w:r>
    </w:p>
    <w:p>
      <w:pPr>
        <w:pStyle w:val="ListBullet"/>
      </w:pPr>
      <w:r>
        <w:t>Inverse design and Pareto optimality; the measurement inverse-fit; and uncertainty quantification (why one number is false precision, and how a Monte-Carlo pass turns each result into a distribution with a confidence interval).</w:t>
      </w:r>
    </w:p>
    <w:p>
      <w:pPr>
        <w:pStyle w:val="Heading2"/>
      </w:pPr>
      <w:r>
        <w:t>4.9 Materials</w:t>
      </w:r>
    </w:p>
    <w:p>
      <w:pPr>
        <w:pStyle w:val="Heading3"/>
      </w:pPr>
      <w:r>
        <w:t>In plain terms</w:t>
      </w:r>
    </w:p>
    <w:p>
      <w:r>
        <w:t>Where you define materials. Edit the test material (a coating on a substrate, or a solid block) and the two baselines, press Apply, and the whole tool recomputes for your material.</w:t>
      </w:r>
    </w:p>
    <w:p>
      <w:pPr>
        <w:pStyle w:val="Heading3"/>
      </w:pPr>
      <w:r>
        <w:t>How to use it</w:t>
      </w:r>
    </w:p>
    <w:p>
      <w:r>
        <w:t>Set conductivity, density, price and embodied carbon; for a coating, set the coating and the substrate separately. A "quick pick" dropdown loads any preset candidate, and a per-field selector lets you enter loss either as an imaginary permittivity or as a loss tangent. The file material_properties.txt in the project folder lists ready values for copper, aluminium, silver, gold, MXene, graphene and several substrates.</w:t>
      </w:r>
    </w:p>
    <w:p>
      <w:pPr>
        <w:pStyle w:val="Heading2"/>
      </w:pPr>
      <w:r>
        <w:t>4.10 Instructions</w:t>
      </w:r>
    </w:p>
    <w:p>
      <w:pPr>
        <w:pStyle w:val="Heading3"/>
      </w:pPr>
      <w:r>
        <w:t>In plain terms</w:t>
      </w:r>
    </w:p>
    <w:p>
      <w:r>
        <w:t>The in-app quick start and full setup guide. It explains what a simulator is, what each tab does, how to make your own material, and — in two collapsible sub-sections — exactly how to run the whole folder on macOS and on Windows (what to install, the terminal commands, and the machine paths to edit if you were handed the folder).</w:t>
      </w:r>
    </w:p>
    <w:p>
      <w:pPr>
        <w:pStyle w:val="Heading2"/>
      </w:pPr>
      <w:r>
        <w:t>4.11 References</w:t>
      </w:r>
    </w:p>
    <w:p>
      <w:pPr>
        <w:pStyle w:val="Heading3"/>
      </w:pPr>
      <w:r>
        <w:t>In plain terms</w:t>
      </w:r>
    </w:p>
    <w:p>
      <w:r>
        <w:t>Every value and every formula the tool uses, each with its source — conductivities, densities, prices, embodied carbon, the electromagnetic and antenna formulas, the optimization and measurement methods, and the space-survivability standards.</w:t>
      </w:r>
    </w:p>
    <w:p>
      <w:pPr>
        <w:pStyle w:val="Heading3"/>
      </w:pPr>
      <w:r>
        <w:t>The self-validation report</w:t>
      </w:r>
    </w:p>
    <w:p>
      <w:r>
        <w:t>Press "Run validation report" and the tool recomputes textbook benchmarks live (for example copper WR-90 loss at 10 GHz, the cutoff frequency, the copper skin depth, and the reference masses) and shows expected versus computed with a pass/fail result. "Save as PDF" produces a clean printable report — the tool demonstrating on demand that its engine reproduces known physics.</w:t>
      </w:r>
    </w:p>
    <w:p>
      <w:r>
        <w:br w:type="page"/>
      </w:r>
    </w:p>
    <w:p>
      <w:pPr>
        <w:pStyle w:val="Heading1"/>
      </w:pPr>
      <w:r>
        <w:rPr>
          <w:color w:val="0B6E54"/>
        </w:rPr>
        <w:t>5. Worked examples (complete walkthroughs)</w:t>
      </w:r>
    </w:p>
    <w:p>
      <w:pPr>
        <w:pStyle w:val="Heading2"/>
      </w:pPr>
      <w:r>
        <w:t>Example 1 — Is MXene-coated basswood good enough at X-band?</w:t>
      </w:r>
    </w:p>
    <w:p>
      <w:pPr>
        <w:pStyle w:val="ListNumber"/>
      </w:pPr>
      <w:r>
        <w:t>Open the Simulator tab and select the X band.</w:t>
      </w:r>
    </w:p>
    <w:p>
      <w:pPr>
        <w:pStyle w:val="ListNumber"/>
      </w:pPr>
      <w:r>
        <w:t>Read the insertion-loss card (a fraction of a dB/m), the weight card (~45–50 g/m vs ~890 for copper), and the break-even card.</w:t>
      </w:r>
    </w:p>
    <w:p>
      <w:pPr>
        <w:pStyle w:val="ListNumber"/>
      </w:pPr>
      <w:r>
        <w:t>Open the Full-wave tab, keep the default material, tick "guided wave" and "S-parameters", and Run.</w:t>
      </w:r>
    </w:p>
    <w:p>
      <w:pPr>
        <w:pStyle w:val="ListNumber"/>
      </w:pPr>
      <w:r>
        <w:t>Confirm the wave runs bright the full length and S21 sits near 0 dB. Conclusion: near-metal RF performance at a fraction of the mass.</w:t>
      </w:r>
    </w:p>
    <w:p>
      <w:pPr>
        <w:pStyle w:val="Heading2"/>
      </w:pPr>
      <w:r>
        <w:t>Example 2 — Find the lightest Ku-band guide under 0.3 dB/m</w:t>
      </w:r>
    </w:p>
    <w:p>
      <w:pPr>
        <w:pStyle w:val="ListNumber"/>
      </w:pPr>
      <w:r>
        <w:t>Open Inverse design; set band = Ku, minimize = Mass, max loss = 0.3 dB/m.</w:t>
      </w:r>
    </w:p>
    <w:p>
      <w:pPr>
        <w:pStyle w:val="ListNumber"/>
      </w:pPr>
      <w:r>
        <w:t>Press Optimize. Read the recommended design and where it sits on the Pareto frontier.</w:t>
      </w:r>
    </w:p>
    <w:p>
      <w:pPr>
        <w:pStyle w:val="ListNumber"/>
      </w:pPr>
      <w:r>
        <w:t>Scan the ranked table for close alternatives (maybe a different coating or coat count).</w:t>
      </w:r>
    </w:p>
    <w:p>
      <w:pPr>
        <w:pStyle w:val="ListNumber"/>
      </w:pPr>
      <w:r>
        <w:t>Press "Send to Full-wave (openEMS)" and Run to confirm the winner in full-wave.</w:t>
      </w:r>
    </w:p>
    <w:p>
      <w:pPr>
        <w:pStyle w:val="Heading2"/>
      </w:pPr>
      <w:r>
        <w:t>Example 3 — Extract the real conductivity of a coating and design from it</w:t>
      </w:r>
    </w:p>
    <w:p>
      <w:pPr>
        <w:pStyle w:val="ListNumber"/>
      </w:pPr>
      <w:r>
        <w:t>Measure a coated guide of known length on a VNA; save S21 as .s2p.</w:t>
      </w:r>
    </w:p>
    <w:p>
      <w:pPr>
        <w:pStyle w:val="ListNumber"/>
      </w:pPr>
      <w:r>
        <w:t>Open Measurement fit, upload the file, set band and length, choose the fit mode, and press Fit.</w:t>
      </w:r>
    </w:p>
    <w:p>
      <w:pPr>
        <w:pStyle w:val="ListNumber"/>
      </w:pPr>
      <w:r>
        <w:t>Press "Save as lab-calibration sample". Tick "Use my calibrated conductivity across the tool".</w:t>
      </w:r>
    </w:p>
    <w:p>
      <w:pPr>
        <w:pStyle w:val="ListNumber"/>
      </w:pPr>
      <w:r>
        <w:t>Go to Inverse design and Optimize — it now uses your measured conductivity (a badge confirms it), and any design you Send to openEMS carries it too.</w:t>
      </w:r>
    </w:p>
    <w:p>
      <w:pPr>
        <w:pStyle w:val="Heading2"/>
      </w:pPr>
      <w:r>
        <w:t>Example 4 — Will it survive 200 W in orbit?</w:t>
      </w:r>
    </w:p>
    <w:p>
      <w:pPr>
        <w:pStyle w:val="ListNumber"/>
      </w:pPr>
      <w:r>
        <w:t>Open Space survival. In the multipaction screen set the band and peak power = 200 W; read the flag.</w:t>
      </w:r>
    </w:p>
    <w:p>
      <w:pPr>
        <w:pStyle w:val="ListNumber"/>
      </w:pPr>
      <w:r>
        <w:t>In the heating screen set the wall, length, input power = 200 W, a representative emissivity and the surroundings temperature.</w:t>
      </w:r>
    </w:p>
    <w:p>
      <w:pPr>
        <w:pStyle w:val="ListNumber"/>
      </w:pPr>
      <w:r>
        <w:t>Read the steady-state wall temperature and the maximum safe power. If over the limit, reduce power or improve cooling and re-check.</w:t>
      </w:r>
    </w:p>
    <w:p>
      <w:r>
        <w:br w:type="page"/>
      </w:r>
    </w:p>
    <w:p>
      <w:pPr>
        <w:pStyle w:val="Heading1"/>
      </w:pPr>
      <w:r>
        <w:rPr>
          <w:color w:val="0B6E54"/>
        </w:rPr>
        <w:t>6. Features that span several tabs</w:t>
      </w:r>
    </w:p>
    <w:p>
      <w:pPr>
        <w:pStyle w:val="Heading2"/>
      </w:pPr>
      <w:r>
        <w:t>The self-calibrating loop (measure → learn → design → simulate)</w:t>
      </w:r>
    </w:p>
    <w:p>
      <w:r>
        <w:t>This is the tool's most distinctive workflow, connecting three tabs. On Measurement fit, after fitting a measured sample, press "Save as lab-calibration sample." As you save samples, the tool learns your process's real coating conductivity and shows it in a calibration panel. Tick "Use my calibrated conductivity across the tool", and from then on the Inverse design optimizer uses your measured number instead of the literature value (a badge appears on the recommendation), and any design you Send to the Full-wave openEMS tab carries your measured conductivity too. In short: measure your real material, and the tool designs and simulates from what your lab actually achieves. The calibration persists across sessions.</w:t>
      </w:r>
    </w:p>
    <w:p>
      <w:pPr>
        <w:pStyle w:val="Heading2"/>
      </w:pPr>
      <w:r>
        <w:t>Send an optimized design to openEMS</w:t>
      </w:r>
    </w:p>
    <w:p>
      <w:r>
        <w:t>On the Inverse design recommendation, "Send to Full-wave (openEMS)" jumps to the Full-wave tab pre-loaded with that exact design — material, substrate, coat count and band — so you can verify the screening result in full-wave with one click.</w:t>
      </w:r>
    </w:p>
    <w:p>
      <w:pPr>
        <w:pStyle w:val="Heading2"/>
      </w:pPr>
      <w:r>
        <w:t>The validation report (References tab)</w:t>
      </w:r>
    </w:p>
    <w:p>
      <w:r>
        <w:t>A one-click report recomputes textbook benchmarks and shows the engine reproduces them, exportable as a PDF. It is the credibility exhibit.</w:t>
      </w:r>
    </w:p>
    <w:p>
      <w:pPr>
        <w:pStyle w:val="Heading2"/>
      </w:pPr>
      <w:r>
        <w:t>The trade-space report ("produce a result")</w:t>
      </w:r>
    </w:p>
    <w:p>
      <w:r>
        <w:t>On Inverse design, "Trade-space report (X/Ku/K)" runs the optimizer across all three bands for your objective and loss target, tables the best design per band, and exports both a CSV of every Pareto-optimal design and a printable PDF. This turns the tool into a finding you can put directly into a paper — for example, the lightest wall that meets each band's loss budget, and where MXene beats metal.</w:t>
      </w:r>
    </w:p>
    <w:p>
      <w:r>
        <w:br w:type="page"/>
      </w:r>
    </w:p>
    <w:p>
      <w:pPr>
        <w:pStyle w:val="Heading1"/>
      </w:pPr>
      <w:r>
        <w:rPr>
          <w:color w:val="0B6E54"/>
        </w:rPr>
        <w:t>7. How the numbers are trusted</w:t>
      </w:r>
    </w:p>
    <w:p>
      <w:pPr>
        <w:pStyle w:val="ListBullet"/>
      </w:pPr>
      <w:r>
        <w:t>The fast analytical engine is validated against textbook physics — for example it reproduces the loss of a copper WR-90 waveguide at 10 GHz (about 0.11 dB/m) exactly, along with skin depths, cutoff frequencies and reference masses. The References tab can demonstrate this live.</w:t>
      </w:r>
    </w:p>
    <w:p>
      <w:pPr>
        <w:pStyle w:val="ListBullet"/>
      </w:pPr>
      <w:r>
        <w:t>The full-wave solver (openEMS) is a free, peer-reviewed, publication-grade FDTD engine; published benchmarks put it within a few percent of commercial solvers. It independently confirms field behaviour and is checked against the analytical loss and the rated 15 dBi standard-gain horn.</w:t>
      </w:r>
    </w:p>
    <w:p>
      <w:pPr>
        <w:pStyle w:val="ListBullet"/>
      </w:pPr>
      <w:r>
        <w:t>Every run is logged, and every input value and formula is cited in the References tab.</w:t>
      </w:r>
    </w:p>
    <w:p>
      <w:pPr>
        <w:pStyle w:val="ListBullet"/>
      </w:pPr>
      <w:r>
        <w:t>Honest caveats are stated throughout: openEMS loss magnitude at practical mesh sizes is approximate; the analytical model is exact for the idealised 1-D layered problem; the survivability screens are first-order; and the sustainability and embodied-carbon figures are ballpark.</w:t>
      </w:r>
    </w:p>
    <w:p>
      <w:r>
        <w:br w:type="page"/>
      </w:r>
    </w:p>
    <w:p>
      <w:pPr>
        <w:pStyle w:val="Heading1"/>
      </w:pPr>
      <w:r>
        <w:rPr>
          <w:color w:val="0B6E54"/>
        </w:rPr>
        <w:t>8. Troubleshooting</w:t>
      </w:r>
    </w:p>
    <w:p>
      <w:r>
        <w:rPr>
          <w:b/>
        </w:rPr>
        <w:t xml:space="preserve">The browser says it cannot connect at localhost:8731. </w:t>
      </w:r>
      <w:r>
        <w:t>The bridge server is not running. Start it (Instructions tab, Option B) and keep that terminal window open.</w:t>
      </w:r>
    </w:p>
    <w:p>
      <w:r>
        <w:rPr>
          <w:b/>
        </w:rPr>
        <w:t xml:space="preserve">"Run on openEMS" gives an error about openEMS or Octave. </w:t>
      </w:r>
      <w:r>
        <w:t>The full-wave toolchain is not installed yet, or a machine path needs editing. See the Instructions tab setup for your operating system.</w:t>
      </w:r>
    </w:p>
    <w:p>
      <w:r>
        <w:rPr>
          <w:b/>
        </w:rPr>
        <w:t xml:space="preserve">No field animation appeared after a run. </w:t>
      </w:r>
      <w:r>
        <w:t>Field animations come only from the guided or reflection simulations. Tick "guided wave" and run again.</w:t>
      </w:r>
    </w:p>
    <w:p>
      <w:r>
        <w:rPr>
          <w:b/>
        </w:rPr>
        <w:t xml:space="preserve">The openEMS far-field curve is missing. </w:t>
      </w:r>
      <w:r>
        <w:t>Tick the sixth simulation, "Far-field radiation pattern", then Run.</w:t>
      </w:r>
    </w:p>
    <w:p>
      <w:r>
        <w:rPr>
          <w:b/>
        </w:rPr>
        <w:t xml:space="preserve">The analytical and openEMS loss numbers differ. </w:t>
      </w:r>
      <w:r>
        <w:t>Expected. Quote the analytical model for the precise loss; read openEMS for field behaviour, reflection and radiation.</w:t>
      </w:r>
    </w:p>
    <w:p>
      <w:r>
        <w:rPr>
          <w:b/>
        </w:rPr>
        <w:t xml:space="preserve">A run is slow. </w:t>
      </w:r>
      <w:r>
        <w:t>Full-wave runs take minutes, and a finer mesh takes longer. Use a coarser mesh for quick looks and a finer one to confirm.</w:t>
      </w:r>
    </w:p>
    <w:p>
      <w:r>
        <w:rPr>
          <w:b/>
        </w:rPr>
        <w:t xml:space="preserve">Equations or charts do not render. </w:t>
      </w:r>
      <w:r>
        <w:t>The page needs an internet connection the first time to load fonts, charts and the equation renderer.</w:t>
      </w:r>
    </w:p>
    <w:p>
      <w:r>
        <w:rPr>
          <w:b/>
        </w:rPr>
        <w:t xml:space="preserve">The Save-as-PDF report did not open. </w:t>
      </w:r>
      <w:r>
        <w:t>Allow pop-ups for the page; the printable report opens in a new tab, then use your browser's "Save as PDF".</w:t>
      </w:r>
    </w:p>
    <w:p>
      <w:r>
        <w:br w:type="page"/>
      </w:r>
    </w:p>
    <w:p>
      <w:pPr>
        <w:pStyle w:val="Heading1"/>
      </w:pPr>
      <w:r>
        <w:rPr>
          <w:color w:val="0B6E54"/>
        </w:rPr>
        <w:t>9. Glossary of key terms</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Plain-language meaning</w:t>
            </w:r>
          </w:p>
        </w:tc>
      </w:tr>
      <w:tr>
        <w:tc>
          <w:tcPr>
            <w:tcW w:type="dxa" w:w="4320"/>
          </w:tcPr>
          <w:p>
            <w:r>
              <w:t>Waveguide</w:t>
            </w:r>
          </w:p>
        </w:tc>
        <w:tc>
          <w:tcPr>
            <w:tcW w:type="dxa" w:w="4320"/>
          </w:tcPr>
          <w:p>
            <w:r>
              <w:t>A hollow metal pipe that carries a microwave signal.</w:t>
            </w:r>
          </w:p>
        </w:tc>
      </w:tr>
      <w:tr>
        <w:tc>
          <w:tcPr>
            <w:tcW w:type="dxa" w:w="4320"/>
          </w:tcPr>
          <w:p>
            <w:r>
              <w:t>Horn antenna</w:t>
            </w:r>
          </w:p>
        </w:tc>
        <w:tc>
          <w:tcPr>
            <w:tcW w:type="dxa" w:w="4320"/>
          </w:tcPr>
          <w:p>
            <w:r>
              <w:t>A waveguide with a flared open end that radiates a beam.</w:t>
            </w:r>
          </w:p>
        </w:tc>
      </w:tr>
      <w:tr>
        <w:tc>
          <w:tcPr>
            <w:tcW w:type="dxa" w:w="4320"/>
          </w:tcPr>
          <w:p>
            <w:r>
              <w:t>TE10 mode</w:t>
            </w:r>
          </w:p>
        </w:tc>
        <w:tc>
          <w:tcPr>
            <w:tcW w:type="dxa" w:w="4320"/>
          </w:tcPr>
          <w:p>
            <w:r>
              <w:t>The standard single pattern in which a wave travels down a rectangular waveguide.</w:t>
            </w:r>
          </w:p>
        </w:tc>
      </w:tr>
      <w:tr>
        <w:tc>
          <w:tcPr>
            <w:tcW w:type="dxa" w:w="4320"/>
          </w:tcPr>
          <w:p>
            <w:r>
              <w:t>Insertion loss</w:t>
            </w:r>
          </w:p>
        </w:tc>
        <w:tc>
          <w:tcPr>
            <w:tcW w:type="dxa" w:w="4320"/>
          </w:tcPr>
          <w:p>
            <w:r>
              <w:t>How much signal is lost travelling down the guide, in dB per metre. Lower is better.</w:t>
            </w:r>
          </w:p>
        </w:tc>
      </w:tr>
      <w:tr>
        <w:tc>
          <w:tcPr>
            <w:tcW w:type="dxa" w:w="4320"/>
          </w:tcPr>
          <w:p>
            <w:r>
              <w:t>Decibel (dB)</w:t>
            </w:r>
          </w:p>
        </w:tc>
        <w:tc>
          <w:tcPr>
            <w:tcW w:type="dxa" w:w="4320"/>
          </w:tcPr>
          <w:p>
            <w:r>
              <w:t>A compressed ratio scale; roughly, every 3 dB is a factor of two in power.</w:t>
            </w:r>
          </w:p>
        </w:tc>
      </w:tr>
      <w:tr>
        <w:tc>
          <w:tcPr>
            <w:tcW w:type="dxa" w:w="4320"/>
          </w:tcPr>
          <w:p>
            <w:r>
              <w:t>S11</w:t>
            </w:r>
          </w:p>
        </w:tc>
        <w:tc>
          <w:tcPr>
            <w:tcW w:type="dxa" w:w="4320"/>
          </w:tcPr>
          <w:p>
            <w:r>
              <w:t>Fraction of power reflected back at the input; more negative (dB) is a better match.</w:t>
            </w:r>
          </w:p>
        </w:tc>
      </w:tr>
      <w:tr>
        <w:tc>
          <w:tcPr>
            <w:tcW w:type="dxa" w:w="4320"/>
          </w:tcPr>
          <w:p>
            <w:r>
              <w:t>S21</w:t>
            </w:r>
          </w:p>
        </w:tc>
        <w:tc>
          <w:tcPr>
            <w:tcW w:type="dxa" w:w="4320"/>
          </w:tcPr>
          <w:p>
            <w:r>
              <w:t>Fraction of power that gets through; closer to 0 dB is lower loss.</w:t>
            </w:r>
          </w:p>
        </w:tc>
      </w:tr>
      <w:tr>
        <w:tc>
          <w:tcPr>
            <w:tcW w:type="dxa" w:w="4320"/>
          </w:tcPr>
          <w:p>
            <w:r>
              <w:t>Cutoff frequency</w:t>
            </w:r>
          </w:p>
        </w:tc>
        <w:tc>
          <w:tcPr>
            <w:tcW w:type="dxa" w:w="4320"/>
          </w:tcPr>
          <w:p>
            <w:r>
              <w:t>The lowest frequency a given guide can carry; below it nothing propagates.</w:t>
            </w:r>
          </w:p>
        </w:tc>
      </w:tr>
      <w:tr>
        <w:tc>
          <w:tcPr>
            <w:tcW w:type="dxa" w:w="4320"/>
          </w:tcPr>
          <w:p>
            <w:r>
              <w:t>Skin depth</w:t>
            </w:r>
          </w:p>
        </w:tc>
        <w:tc>
          <w:tcPr>
            <w:tcW w:type="dxa" w:w="4320"/>
          </w:tcPr>
          <w:p>
            <w:r>
              <w:t>The very thin surface layer the current flows in; a coating must be several skin depths thick to act like metal.</w:t>
            </w:r>
          </w:p>
        </w:tc>
      </w:tr>
      <w:tr>
        <w:tc>
          <w:tcPr>
            <w:tcW w:type="dxa" w:w="4320"/>
          </w:tcPr>
          <w:p>
            <w:r>
              <w:t>Surface resistance</w:t>
            </w:r>
          </w:p>
        </w:tc>
        <w:tc>
          <w:tcPr>
            <w:tcW w:type="dxa" w:w="4320"/>
          </w:tcPr>
          <w:p>
            <w:r>
              <w:t>How lossy the wall is per unit area; sets the insertion loss.</w:t>
            </w:r>
          </w:p>
        </w:tc>
      </w:tr>
      <w:tr>
        <w:tc>
          <w:tcPr>
            <w:tcW w:type="dxa" w:w="4320"/>
          </w:tcPr>
          <w:p>
            <w:r>
              <w:t>Conductivity (sigma)</w:t>
            </w:r>
          </w:p>
        </w:tc>
        <w:tc>
          <w:tcPr>
            <w:tcW w:type="dxa" w:w="4320"/>
          </w:tcPr>
          <w:p>
            <w:r>
              <w:t>How well a material carries current; MXene is far below copper but far above a plastic.</w:t>
            </w:r>
          </w:p>
        </w:tc>
      </w:tr>
      <w:tr>
        <w:tc>
          <w:tcPr>
            <w:tcW w:type="dxa" w:w="4320"/>
          </w:tcPr>
          <w:p>
            <w:r>
              <w:t>Permittivity / permeability</w:t>
            </w:r>
          </w:p>
        </w:tc>
        <w:tc>
          <w:tcPr>
            <w:tcW w:type="dxa" w:w="4320"/>
          </w:tcPr>
          <w:p>
            <w:r>
              <w:t>How a material stores electric / magnetic energy; inputs to the physics.</w:t>
            </w:r>
          </w:p>
        </w:tc>
      </w:tr>
      <w:tr>
        <w:tc>
          <w:tcPr>
            <w:tcW w:type="dxa" w:w="4320"/>
          </w:tcPr>
          <w:p>
            <w:r>
              <w:t>Loss tangent</w:t>
            </w:r>
          </w:p>
        </w:tc>
        <w:tc>
          <w:tcPr>
            <w:tcW w:type="dxa" w:w="4320"/>
          </w:tcPr>
          <w:p>
            <w:r>
              <w:t>How lossy a dielectric is; ratio of energy dissipated to stored.</w:t>
            </w:r>
          </w:p>
        </w:tc>
      </w:tr>
      <w:tr>
        <w:tc>
          <w:tcPr>
            <w:tcW w:type="dxa" w:w="4320"/>
          </w:tcPr>
          <w:p>
            <w:r>
              <w:t>VSWR</w:t>
            </w:r>
          </w:p>
        </w:tc>
        <w:tc>
          <w:tcPr>
            <w:tcW w:type="dxa" w:w="4320"/>
          </w:tcPr>
          <w:p>
            <w:r>
              <w:t>A match measure from S11; near 1 is well matched.</w:t>
            </w:r>
          </w:p>
        </w:tc>
      </w:tr>
      <w:tr>
        <w:tc>
          <w:tcPr>
            <w:tcW w:type="dxa" w:w="4320"/>
          </w:tcPr>
          <w:p>
            <w:r>
              <w:t>Directivity / Gain (dBi)</w:t>
            </w:r>
          </w:p>
        </w:tc>
        <w:tc>
          <w:tcPr>
            <w:tcW w:type="dxa" w:w="4320"/>
          </w:tcPr>
          <w:p>
            <w:r>
              <w:t>How focused and strong an antenna beam is.</w:t>
            </w:r>
          </w:p>
        </w:tc>
      </w:tr>
      <w:tr>
        <w:tc>
          <w:tcPr>
            <w:tcW w:type="dxa" w:w="4320"/>
          </w:tcPr>
          <w:p>
            <w:r>
              <w:t>Beamwidth (HPBW)</w:t>
            </w:r>
          </w:p>
        </w:tc>
        <w:tc>
          <w:tcPr>
            <w:tcW w:type="dxa" w:w="4320"/>
          </w:tcPr>
          <w:p>
            <w:r>
              <w:t>The angular width of the main beam at half power (-3 dB).</w:t>
            </w:r>
          </w:p>
        </w:tc>
      </w:tr>
      <w:tr>
        <w:tc>
          <w:tcPr>
            <w:tcW w:type="dxa" w:w="4320"/>
          </w:tcPr>
          <w:p>
            <w:r>
              <w:t>NF2FF</w:t>
            </w:r>
          </w:p>
        </w:tc>
        <w:tc>
          <w:tcPr>
            <w:tcW w:type="dxa" w:w="4320"/>
          </w:tcPr>
          <w:p>
            <w:r>
              <w:t>Near-field-to-far-field transform: how the solver turns nearby fields into the far beam.</w:t>
            </w:r>
          </w:p>
        </w:tc>
      </w:tr>
      <w:tr>
        <w:tc>
          <w:tcPr>
            <w:tcW w:type="dxa" w:w="4320"/>
          </w:tcPr>
          <w:p>
            <w:r>
              <w:t>FDTD</w:t>
            </w:r>
          </w:p>
        </w:tc>
        <w:tc>
          <w:tcPr>
            <w:tcW w:type="dxa" w:w="4320"/>
          </w:tcPr>
          <w:p>
            <w:r>
              <w:t>Finite-difference time-domain: the full-wave method openEMS uses.</w:t>
            </w:r>
          </w:p>
        </w:tc>
      </w:tr>
      <w:tr>
        <w:tc>
          <w:tcPr>
            <w:tcW w:type="dxa" w:w="4320"/>
          </w:tcPr>
          <w:p>
            <w:r>
              <w:t>Pareto frontier</w:t>
            </w:r>
          </w:p>
        </w:tc>
        <w:tc>
          <w:tcPr>
            <w:tcW w:type="dxa" w:w="4320"/>
          </w:tcPr>
          <w:p>
            <w:r>
              <w:t>The set of best trade-off designs; you cannot improve one goal without worsening another.</w:t>
            </w:r>
          </w:p>
        </w:tc>
      </w:tr>
      <w:tr>
        <w:tc>
          <w:tcPr>
            <w:tcW w:type="dxa" w:w="4320"/>
          </w:tcPr>
          <w:p>
            <w:r>
              <w:t>Multipaction</w:t>
            </w:r>
          </w:p>
        </w:tc>
        <w:tc>
          <w:tcPr>
            <w:tcW w:type="dxa" w:w="4320"/>
          </w:tcPr>
          <w:p>
            <w:r>
              <w:t>A vacuum electron-avalanche failure mode at high RF power.</w:t>
            </w:r>
          </w:p>
        </w:tc>
      </w:tr>
      <w:tr>
        <w:tc>
          <w:tcPr>
            <w:tcW w:type="dxa" w:w="4320"/>
          </w:tcPr>
          <w:p>
            <w:r>
              <w:t>Emissivity</w:t>
            </w:r>
          </w:p>
        </w:tc>
        <w:tc>
          <w:tcPr>
            <w:tcW w:type="dxa" w:w="4320"/>
          </w:tcPr>
          <w:p>
            <w:r>
              <w:t>How readily a surface radiates heat; affects how hot a wall gets in vacuum.</w:t>
            </w:r>
          </w:p>
        </w:tc>
      </w:tr>
      <w:tr>
        <w:tc>
          <w:tcPr>
            <w:tcW w:type="dxa" w:w="4320"/>
          </w:tcPr>
          <w:p>
            <w:r>
              <w:t>Embodied carbon (CO2e)</w:t>
            </w:r>
          </w:p>
        </w:tc>
        <w:tc>
          <w:tcPr>
            <w:tcW w:type="dxa" w:w="4320"/>
          </w:tcPr>
          <w:p>
            <w:r>
              <w:t>The greenhouse-gas cost of making a kilogram of the material.</w:t>
            </w:r>
          </w:p>
        </w:tc>
      </w:tr>
      <w:tr>
        <w:tc>
          <w:tcPr>
            <w:tcW w:type="dxa" w:w="4320"/>
          </w:tcPr>
          <w:p>
            <w:r>
              <w:t>.s2p (Touchstone)</w:t>
            </w:r>
          </w:p>
        </w:tc>
        <w:tc>
          <w:tcPr>
            <w:tcW w:type="dxa" w:w="4320"/>
          </w:tcPr>
          <w:p>
            <w:r>
              <w:t>A standard file, exported by a VNA, holding measured S-parameters.</w:t>
            </w:r>
          </w:p>
        </w:tc>
      </w:tr>
      <w:tr>
        <w:tc>
          <w:tcPr>
            <w:tcW w:type="dxa" w:w="4320"/>
          </w:tcPr>
          <w:p>
            <w:r>
              <w:t>VNA</w:t>
            </w:r>
          </w:p>
        </w:tc>
        <w:tc>
          <w:tcPr>
            <w:tcW w:type="dxa" w:w="4320"/>
          </w:tcPr>
          <w:p>
            <w:r>
              <w:t>Vector Network Analyser: the instrument that measures S-parameters.</w:t>
            </w:r>
          </w:p>
        </w:tc>
      </w:tr>
    </w:tbl>
    <w:p>
      <w:r>
        <w:br w:type="page"/>
      </w:r>
    </w:p>
    <w:p>
      <w:pPr>
        <w:pStyle w:val="Heading1"/>
      </w:pPr>
      <w:r>
        <w:t>10. Radar cross section (openEMS) — the RCS instrument (new in v3.4)</w:t>
      </w:r>
    </w:p>
    <w:p>
      <w:pPr/>
      <w:r>
        <w:t>Radar cross section (RCS) measures how strongly a target scatters a radar wave back toward the receiver. This tab is a full materials-testing instrument for RCS built on the same openEMS full-wave engine as the Full-wave and Horn tabs, and it is laid out the same way: a configuration panel, a black button row on top of the results (Download all, Summary, Show math, Run manifest), the field animations shown above the graphs, and the analytical reference drawn dashed against the solid openEMS curve. All of the RCS formulas live on the “The physics” tab, cited.</w:t>
      </w:r>
    </w:p>
    <w:p>
      <w:pPr>
        <w:pStyle w:val="Heading2"/>
      </w:pPr>
      <w:r>
        <w:t>In plain terms</w:t>
      </w:r>
    </w:p>
    <w:p>
      <w:pPr/>
      <w:r>
        <w:t>You pick a target (a sphere, plate, cylinder, dihedral corner, or your own imported CAD mesh), choose whether it is bare metal, metal + a coating, or a solid material, set the radar band and viewing angle, and press Run. openEMS launches a plane wave at the target and measures the echo. The headline number is the backscatter RCS in dBsm (decibels relative to one square metre); lower means harder to detect. If you add a radar-absorbing coating, the tab reports the RCS reduction in dB versus bare metal — the core of the stealth-materials use case.</w:t>
      </w:r>
    </w:p>
    <w:p>
      <w:pPr>
        <w:pStyle w:val="Heading2"/>
      </w:pPr>
      <w:r>
        <w:t>What you see</w:t>
      </w:r>
    </w:p>
    <w:p>
      <w:pPr>
        <w:pStyle w:val="ListBullet"/>
      </w:pPr>
      <w:r>
        <w:t>A configuration panel: target shape, construction (bare metal / coating / solid), material (catalog or a custom σ, εr, μr entry), polarization (V or H), incidence angle, radar band (X/Ku/K or a custom range), mesh density, solver accuracy and frequency points.</w:t>
      </w:r>
    </w:p>
    <w:p>
      <w:pPr>
        <w:pStyle w:val="ListBullet"/>
      </w:pPr>
      <w:r>
        <w:t>A “Simulations” dropdown to pick what to produce from a single solve: monostatic RCS vs frequency, bistatic H-plane and E-plane cuts, a scattered-field animation, a rotating 3-D scattering lobe, and an aspect-angle turntable sweep.</w:t>
      </w:r>
    </w:p>
    <w:p>
      <w:pPr>
        <w:pStyle w:val="ListBullet"/>
      </w:pPr>
      <w:r>
        <w:t>Results: a headline (RCS at band centre, reduction vs bare metal, size regime ka), the field GIFs on top, then the charts, each with the dashed analytical reference where one exists (exact Mie for a sphere; physical optics for plate/cylinder/dihedral).</w:t>
      </w:r>
    </w:p>
    <w:p>
      <w:pPr>
        <w:pStyle w:val="Heading2"/>
      </w:pPr>
      <w:r>
        <w:t>How to use it — step by step</w:t>
      </w:r>
    </w:p>
    <w:p>
      <w:pPr>
        <w:pStyle w:val="ListBullet"/>
      </w:pPr>
      <w:r>
        <w:t>1) Pick a target shape and its size, or click a preset in “Standard RCS benchmarks” at the top of the tab (sphere, plate, dihedral).</w:t>
      </w:r>
    </w:p>
    <w:p>
      <w:pPr>
        <w:pStyle w:val="ListBullet"/>
      </w:pPr>
      <w:r>
        <w:t>2) Choose the construction: bare metal (PEC) for a pure scatterer, or a coating/solid material to test a radar-absorbing material.</w:t>
      </w:r>
    </w:p>
    <w:p>
      <w:pPr>
        <w:pStyle w:val="ListBullet"/>
      </w:pPr>
      <w:r>
        <w:t>3) Set the band, polarization and incidence angle; tick the simulations you want in the dropdown.</w:t>
      </w:r>
    </w:p>
    <w:p>
      <w:pPr>
        <w:pStyle w:val="ListBullet"/>
      </w:pPr>
      <w:r>
        <w:t>4) Press “Run RCS on openEMS”. A live progress bar shows the real openEMS energy-decay percentage during the solve (1–3 minutes).</w:t>
      </w:r>
    </w:p>
    <w:p>
      <w:pPr>
        <w:pStyle w:val="ListBullet"/>
      </w:pPr>
      <w:r>
        <w:t>5) Read the headline, compare the solid openEMS curve to the dashed analytical reference, and use the black buttons on top to download everything, copy the run summary, show the per-run math, or save the run manifest.</w:t>
      </w:r>
    </w:p>
    <w:p>
      <w:pPr>
        <w:pStyle w:val="Heading2"/>
      </w:pPr>
      <w:r>
        <w:t>Reading the results (with an example)</w:t>
      </w:r>
    </w:p>
    <w:p>
      <w:pPr/>
      <w:r>
        <w:t>A 15 mm conducting sphere at 10 GHz sits at ka ≈ 3 (the optical regime), where the exact backscatter tends to π·a² ≈ −31.5 dBsm. The openEMS solve returns about −31 dBsm — within ~1 dB of the exact Mie value, which is the expected full-wave accuracy. Read the shape of the curve as exact and the last decibel of magnitude as mesh-limited.</w:t>
      </w:r>
    </w:p>
    <w:p>
      <w:pPr>
        <w:pStyle w:val="Heading2"/>
      </w:pPr>
      <w:r>
        <w:t>Standard RCS benchmarks</w:t>
      </w:r>
    </w:p>
    <w:p>
      <w:pPr/>
      <w:r>
        <w:t>Near the top of the tab — just under the configuration — is a “Standard RCS benchmarks” panel with one-click presets. The conducting sphere versus the exact Mie series is the headline validation (closed-form, no measurement uncertainty). The flat plate and 90° dihedral corner validate against physical optics. The NASA almond (Woo et al., 1993) is offered as a named literature benchmark — honestly flagged as a hard target for a Cartesian-grid FDTD (a smooth curved body staircases), so expect a qualitative match at 1.19 GHz and only approximate levels at 7 GHz.</w:t>
      </w:r>
    </w:p>
    <w:p>
      <w:pPr>
        <w:pStyle w:val="Heading2"/>
      </w:pPr>
      <w:r>
        <w:t>Radar range &amp; detectability</w:t>
      </w:r>
    </w:p>
    <w:p>
      <w:pPr/>
      <w:r>
        <w:t>A radar-range calculator turns an RCS into a detection range using the radar range equation R = [Pt·Gt·Gr·λ²·σ / ((4π)³·Pmin·L)]^(1/4). Because range scales as σ^(1/4), a coating that cuts RCS by Δ dB shrinks the detection range by 10^(−Δ/40) — the number that makes radar-absorbing material worth its mass. The target RCS auto-fills from your last solve; every radar parameter is editable. It is a first-order free-space estimate, not a specific-radar prediction.</w:t>
      </w:r>
    </w:p>
    <w:p>
      <w:pPr>
        <w:pStyle w:val="Heading2"/>
      </w:pPr>
      <w:r>
        <w:t>Importing your own geometry (STEP / STL)</w:t>
      </w:r>
    </w:p>
    <w:p>
      <w:pPr/>
      <w:r>
        <w:t>Choose the “Imported CAD (STL/STEP)” target shape and upload an .stl, .step or .stp file. The bridge converts STEP to STL, recentres it at the origin and reports its size and half-extent, and openEMS solves it as a perfect conductor. Imported meshes are staircased by the Cartesian grid, so results are approximate — validate against a canonical shape first, and keep the target inside the electrical-size limit (half-extent ≤ 5·λ). The import was validated by importing a 15 mm sphere mesh and recovering the same ≈ −31 dBsm as the analytical sphere.</w:t>
      </w:r>
    </w:p>
    <w:p>
      <w:pPr>
        <w:pStyle w:val="Heading2"/>
      </w:pPr>
      <w:r>
        <w:t>Live progress and the run manifest</w:t>
      </w:r>
    </w:p>
    <w:p>
      <w:pPr/>
      <w:r>
        <w:t>During any openEMS solve (this tab, Full-wave, or Horn) the progress bar now shows the true solver state streamed from openEMS — the FDTD energy-decay percentage — instead of only a time estimate. Every one of the three openEMS tabs also has a “Run manifest” button that saves a JSON record of the solver version, the full configuration, the mesh, the results and the honest caveats; the same manifest is baked into each tab’s downloaded report so any figure can be traced back to the exact run that produced it.</w:t>
      </w:r>
    </w:p>
    <w:p>
      <w:pPr>
        <w:pStyle w:val="Heading2"/>
      </w:pPr>
      <w:r>
        <w:t>Honest limits</w:t>
      </w:r>
    </w:p>
    <w:p>
      <w:pPr>
        <w:pStyle w:val="ListBullet"/>
      </w:pPr>
      <w:r>
        <w:t>FDTD-only: valid for small canonical targets (a few wavelengths), not whole vehicles — those are physical-optics / SBR territory, as the tab states.</w:t>
      </w:r>
    </w:p>
    <w:p>
      <w:pPr>
        <w:pStyle w:val="ListBullet"/>
      </w:pPr>
      <w:r>
        <w:t>The full-wave magnitude is mesh-limited to a few dB; the dashed analytical curve is the exact reference.</w:t>
      </w:r>
    </w:p>
    <w:p>
      <w:pPr>
        <w:pStyle w:val="ListBullet"/>
      </w:pPr>
      <w:r>
        <w:t>Imported meshes and coatings: imports are solved as PEC only, and a smooth CAD surface is staircased — treat imported RCS as approximate.</w:t>
      </w:r>
    </w:p>
    <w:p>
      <w:pPr>
        <w:pStyle w:val="ListBullet"/>
      </w:pPr>
      <w:r>
        <w:t>The flagship MXene-coated basswood remains hardware-unvalidated for RCS; the coating comparison is model-only until a measured sample is fit on the Measurement-fit tab.</w:t>
      </w:r>
    </w:p>
    <w:p>
      <w:pPr>
        <w:pStyle w:val="Heading1"/>
      </w:pPr>
      <w:r>
        <w:t>11. RCS instrument suite (new in v3.4)</w:t>
      </w:r>
    </w:p>
    <w:p>
      <w:pPr/>
      <w:r>
        <w:t>Version 3.4 turns the single RCS tab into a four-tab instrument for testing radar-absorbing materials, grouped under the “RCS ▾” menu in the top bar (the waveguide tabs are likewise grouped under “Waveguide ▾”). The four RCS tabs are: RCS (openEMS), Inverse RAM design, Run comparison, and Batch sweeps. The RCS tab itself also gained three new outputs.</w:t>
      </w:r>
    </w:p>
    <w:p>
      <w:pPr>
        <w:pStyle w:val="Heading2"/>
      </w:pPr>
      <w:r>
        <w:t>New outputs on the RCS (openEMS) tab</w:t>
      </w:r>
    </w:p>
    <w:p>
      <w:pPr/>
      <w:r>
        <w:t>Tick these in the “Simulations ▾” picker alongside the existing ones:</w:t>
      </w:r>
    </w:p>
    <w:p>
      <w:pPr>
        <w:pStyle w:val="ListBullet"/>
      </w:pPr>
      <w:r>
        <w:t>Down-range profile — the inverse Fourier transform of the complex backscatter across the band, turning the frequency sweep into an echo-vs-range plot. Each peak is a scattering center: the front-face specular return near range 0, and delayed peaks from edges or a creeping wave. Range resolution ≈ c/(2·bandwidth), so a wider (Custom) band separates the peaks more clearly. It reuses the Monostatic solve’s data — no extra solve.</w:t>
      </w:r>
    </w:p>
    <w:p>
      <w:pPr>
        <w:pStyle w:val="ListBullet"/>
      </w:pPr>
      <w:r>
        <w:t>Polarimetric matrix — runs a second, flipped-polarization solve to fill the full 2×2 Sinclair matrix (S_VV, S_HH, S_HV, S_VH), then does a Pauli decomposition that classifies the dominant mechanism: odd-bounce (sphere, plate), even-bounce (dihedral corner, which flips polarization), or volume/diffuse. A sphere reads odd-bounce with near-zero cross-pol; a 45° dihedral reads even-bounce — a clean physics check.</w:t>
      </w:r>
    </w:p>
    <w:p>
      <w:pPr>
        <w:pStyle w:val="ListBullet"/>
      </w:pPr>
      <w:r>
        <w:t>Interactive 3-D scattering lobe — the rotating lobe is now also a drag-to-rotate, scroll-to-zoom WebGL surface (toggle “Interactive 3-D” / “Rendered GIF”). Radius and colour both track RCS in dBsm.</w:t>
      </w:r>
    </w:p>
    <w:p>
      <w:pPr>
        <w:pStyle w:val="ListBullet"/>
      </w:pPr>
      <w:r>
        <w:t>Detection-probability curves — the Radar range panel now plots probability of detection vs range (with a false-alarm setting and a Swerling-0/1 target-fluctuation model), for the bare target vs the coated one. The gap is how much closer a radar must come once the coating is applied.</w:t>
      </w:r>
    </w:p>
    <w:p>
      <w:pPr>
        <w:pStyle w:val="Heading2"/>
      </w:pPr>
      <w:r>
        <w:t>Inverse RAM design</w:t>
      </w:r>
    </w:p>
    <w:p>
      <w:pPr/>
      <w:r>
        <w:t>Instead of testing one coating, you set the target (“≥ X dB reduction across the band”) and the tool searches absorber materials, thicknesses and layer counts for the lightest coating that hits it. Each candidate is scored by its metal-backed reflection loss (the exact transmission-line transfer matrix), seeding the classic Salisbury screen, Dallenbach and Jaumann archetypes. You get the Pareto frontier of reduction vs areal mass, the Rozanov thickness bound (the hard physical limit), and a one-click “Send winner to RCS” that loads the design as a coated plate to validate full-wave. Reflection loss is a flat-reflector proxy; the RCS tab confirms it on a real 3-D target.</w:t>
      </w:r>
    </w:p>
    <w:p>
      <w:pPr>
        <w:pStyle w:val="Heading2"/>
      </w:pPr>
      <w:r>
        <w:t>Run comparison</w:t>
      </w:r>
    </w:p>
    <w:p>
      <w:pPr/>
      <w:r>
        <w:t>Click “📌 Pin this run” on the RCS results and every pinned run’s backscatter curve is overlaid here, with a table of RCS at band centre and coating reduction. It is the fastest way to A/B/C different materials, thicknesses or shapes on one chart. Pins are saved in the browser between sessions; export as CSV or clear any time.</w:t>
      </w:r>
    </w:p>
    <w:p>
      <w:pPr>
        <w:pStyle w:val="Heading2"/>
      </w:pPr>
      <w:r>
        <w:t>Batch sweeps (and scripting)</w:t>
      </w:r>
    </w:p>
    <w:p>
      <w:pPr/>
      <w:r>
        <w:t>Vary one parameter — coating thickness, conductivity, dielectric or magnetic loss, target size, or incidence — across a range, and the tool runs a full openEMS RCS solve at each value in sequence, plotting how the RCS and the coating reduction respond (“how thick does the absorber need to be?”). Each step is a real solve (~20–60 s), one at a time; the chart fills in live, “Stop after current” halts cleanly, and results download as CSV. The tab also documents the headless JSON API (a Python/requests example) so the same sweeps can run unattended overnight.</w:t>
      </w:r>
    </w:p>
    <w:p>
      <w:pPr>
        <w:pStyle w:val="Heading3"/>
      </w:pPr>
      <w:r>
        <w:t>Honest limits (unchanged)</w:t>
      </w:r>
    </w:p>
    <w:p>
      <w:pPr/>
      <w:r>
        <w:t>Everything still rides on the FDTD engine, valid for small canonical targets; the full-wave magnitude is mesh-limited to a few dB, and the dashed analytical curve is the exact reference. Inverse-RAM reflection loss and the radar/detection numbers are first-order screens, not qualification. All formulas are on The physics tab and cited on References ([44] Rozanov/Salisbury, [45] detection, [46] polarimetry/range profiling).</w:t>
      </w:r>
    </w:p>
    <w:p>
      <w:pPr>
        <w:pStyle w:val="Heading1"/>
      </w:pPr>
      <w:r>
        <w:t>Version 3.5 update — Reflection Loss (RL) tab</w:t>
      </w:r>
    </w:p>
    <w:p>
      <w:pPr/>
      <w:r>
        <w:t>A new Reflection Loss (RL) tab lives in the RCS menu. Upload a measured material's dispersion straight from your lab (CSV, text or Excel; the columns are auto-detected — raw VNA files with frequency in MHz and ε/μ in columns 6–9 work directly), then use Download-all for a ZIP of every chart plus the RL table as Excel and CSV — complex permittivity and permeability (ε′, ε″, μ′, μ″) versus frequency, i.e. the columns your VNA or Excel already produce — and the tool computes the reflection loss of a metal-backed absorber for every thickness at once.</w:t>
      </w:r>
    </w:p>
    <w:p>
      <w:pPr/>
      <w:r>
        <w:t>It draws one reflection-loss curve per thickness, a thickness-versus-frequency absorption map (with the quarter-wave matching line overlaid), the impedance match and attenuation, and reports the deepest reflection loss, the frequency it occurs at, and the effective absorption bandwidth (the width where reflection loss stays below −10 dB, i.e. at least 90% of the power absorbed). The whole table exports to CSV in one click, reproducing the reference spreadsheet.</w:t>
      </w:r>
    </w:p>
    <w:p>
      <w:pPr/>
      <w:r>
        <w:t>The same material is then turned into a coated flat-plate radar cross section: bare metal versus absorber-coated, together with the RCS reduction. The defaults reproduce the requested case — a 180 × 180 mm plate, 3 mm coating, at 9 GHz, swept over θ = −90° to +90°. A bare 180 mm plate reads +10.75 dBsm at 9 GHz (and +14.1 dBsm at 13.2 GHz, matching the published full-wave value). A 'Send to openEMS' button hands the material to the full-wave RCS tab for a rigorous angle-dependent check.</w:t>
      </w:r>
    </w:p>
    <w:p>
      <w:pPr/>
      <w:r>
        <w:t>The reflection-loss formula is the standard metal-backed transmission-line result, RL = 20·log10|(Zin−1)/(Zin+1)| with Zin = √(μr/εr)·tanh(j·2πfd/c·√(μr·εr)); it is identical to the Inverse-RAM engine and to all five reference papers, and was validated against the supplied reference spreadsheet to about 0.01 dB away from the deep nulls.</w:t>
      </w:r>
    </w:p>
    <w:p>
      <w:pPr/>
      <w:r>
        <w:t>Parametric sweep tab (RCS menu). For running many calculations at once — the workhorse for a paper. Choose a design space (give ε′, ε″, μ′, μ″ and thickness each a min, max and number of steps) or a measured material (sweep only its thickness), pick a frequency band, and the tool evaluates the reflection loss for every combination — thousands in a few seconds, because it is the closed-form formula, not a full-wave solve. It then ranks all combinations by how strongly they absorb (deepest reflection loss, widest −10 dB bandwidth, or best reflection loss at a target frequency), shows the best design and a top-50 table, and exports the entire result set as a CSV. This is distinct from the openEMS Batch sweeps tab, which runs one slow full-wave solve per point and is only for validating a shortlist.</w:t>
      </w:r>
    </w:p>
    <w:p>
      <w:pPr>
        <w:pStyle w:val="Heading1"/>
      </w:pPr>
      <w:r>
        <w:t>Version 3.6 update — analytical horn design</w:t>
      </w:r>
    </w:p>
    <w:p>
      <w:pPr/>
      <w:r>
        <w:t>The Horn antenna tab now designs a horn instantly from its dimensions, alongside the full-wave openEMS solve. Choose pyramidal or conical, type the feed and aperture sizes and the flare length, and it reports gain, aperture efficiency, E- and H-plane half-power beamwidths, the first sidelobe level and the full radiation pattern in real time — using Balanis aperture integration including the flare's quadratic phase error. It is validated against the rated 15 dBi standard-gain horn (it returns 15.6 dBi for that geometry) and reproduces the textbook optimal-horn efficiency.</w:t>
      </w:r>
    </w:p>
    <w:p>
      <w:pPr/>
      <w:r>
        <w:t>On top of the instant engine: an inverse-design box sizes the shortest optimal-gain horn that meets a target gain; a parametric sweep ranks many aperture/flare combinations by gain; pinned designs overlay for comparison; and a lightweight-coating panel shows the core trade — the gain penalty of a thin conductive coating on a light basswood shell versus the mass saved against a solid-metal horn (about six times lighter for a few tenths of a dB), with a Monte-Carlo band over MXene's conductivity range. Everything is analytical and instant; the openEMS solve remains the full-wave check.</w:t>
      </w:r>
    </w:p>
    <w:p>
      <w:pPr>
        <w:pStyle w:val="Heading1"/>
      </w:pPr>
      <w:r>
        <w:rPr>
          <w:color w:val="0B6E54"/>
        </w:rPr>
        <w:t>Document maintenance</w:t>
      </w:r>
    </w:p>
    <w:p>
      <w:r>
        <w:t>This guide matches software version 3.6. It is kept in step with the software: whenever a feature is added or changed, this document is updated to match. Current major feature set: instant analytical Simulator; full-wave waveguide and horn (openEMS) with six selectable waveguide simulations including far-field; multilayer coating stacks; Inverse design with Pareto optimization and Send-to-openEMS; Measurement fit with conductivity extraction; the self-calibrating lab loop; the Space-survival screens (multipaction and vacuum heating); the Compare league table; a fully cited Physics tab; the Materials editor; per-page and per-chart info popups with English/Arabic; the self-validation report; and the multi-band trade-space report. The Full-wave and Horn tabs now include a Field-view time/frequency toggle (openEMS is a time-domain FDTD solver; spectra are Fourier-derived — Taflove &amp; Hagness, 2005), and the tab bar groups The physics / Materials / Instructions / References under a "More" menu.</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