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2F" w:rsidRPr="00884493" w:rsidRDefault="003A172F" w:rsidP="003A172F">
      <w:pPr>
        <w:tabs>
          <w:tab w:val="left" w:pos="4585"/>
          <w:tab w:val="center" w:pos="5310"/>
        </w:tabs>
        <w:contextualSpacing/>
        <w:jc w:val="center"/>
        <w:rPr>
          <w:rFonts w:ascii="Sylfaen" w:hAnsi="Sylfaen" w:cs="Sylfaen"/>
          <w:b/>
          <w:sz w:val="28"/>
          <w:szCs w:val="28"/>
          <w:lang w:val="hy-AM"/>
        </w:rPr>
      </w:pPr>
      <w:r w:rsidRPr="00884493">
        <w:rPr>
          <w:rFonts w:ascii="Sylfaen" w:hAnsi="Sylfaen" w:cs="Sylfaen"/>
          <w:b/>
          <w:sz w:val="28"/>
          <w:szCs w:val="28"/>
          <w:lang w:val="hy-AM"/>
        </w:rPr>
        <w:t>ԿԱՌՈՒՑՎՈՂ ՇԵՆՔԻՑ ԱՆՇԱՐԺ ԳՈՒՅՔ ԳՆԵԼՈՒ ԻՐԱՎՈՒՆՔԻ</w:t>
      </w:r>
    </w:p>
    <w:p w:rsidR="003A172F" w:rsidRPr="00151735" w:rsidRDefault="003A172F" w:rsidP="003A172F">
      <w:pPr>
        <w:contextualSpacing/>
        <w:jc w:val="center"/>
        <w:rPr>
          <w:rFonts w:ascii="Sylfaen" w:hAnsi="Sylfaen" w:cs="Sylfaen"/>
          <w:b/>
          <w:sz w:val="28"/>
          <w:szCs w:val="28"/>
          <w:lang w:val="hy-AM"/>
        </w:rPr>
      </w:pPr>
      <w:r w:rsidRPr="00151735">
        <w:rPr>
          <w:rFonts w:ascii="Sylfaen" w:hAnsi="Sylfaen" w:cs="Sylfaen"/>
          <w:b/>
          <w:sz w:val="28"/>
          <w:szCs w:val="28"/>
          <w:lang w:val="hy-AM"/>
        </w:rPr>
        <w:t>ԵՎ ԴՐԱՄԱԿԱՆ ՄԻՋՈՑՆԵՐԻ</w:t>
      </w:r>
      <w:r w:rsidRPr="0092024C">
        <w:rPr>
          <w:rFonts w:ascii="Sylfaen" w:hAnsi="Sylfaen" w:cs="Sylfaen"/>
          <w:b/>
          <w:sz w:val="28"/>
          <w:szCs w:val="28"/>
          <w:lang w:val="hy-AM"/>
        </w:rPr>
        <w:t xml:space="preserve"> ՄԻ ՄԱՍԻ</w:t>
      </w:r>
      <w:r w:rsidRPr="00151735">
        <w:rPr>
          <w:rFonts w:ascii="Sylfaen" w:hAnsi="Sylfaen" w:cs="Sylfaen"/>
          <w:b/>
          <w:sz w:val="28"/>
          <w:szCs w:val="28"/>
          <w:lang w:val="hy-AM"/>
        </w:rPr>
        <w:t xml:space="preserve"> ԳՐԱՎԻ </w:t>
      </w:r>
    </w:p>
    <w:p w:rsidR="003A172F" w:rsidRPr="005A606B" w:rsidRDefault="003A172F" w:rsidP="003A172F">
      <w:pPr>
        <w:contextualSpacing/>
        <w:jc w:val="center"/>
        <w:rPr>
          <w:rFonts w:ascii="Sylfaen" w:hAnsi="Sylfaen" w:cs="Sylfaen"/>
          <w:b/>
          <w:sz w:val="28"/>
          <w:szCs w:val="28"/>
          <w:lang w:val="hy-AM"/>
        </w:rPr>
      </w:pPr>
      <w:r w:rsidRPr="00151735">
        <w:rPr>
          <w:rFonts w:ascii="Sylfaen" w:hAnsi="Sylfaen" w:cs="Sylfaen"/>
          <w:b/>
          <w:sz w:val="28"/>
          <w:szCs w:val="28"/>
          <w:lang w:val="hy-AM"/>
        </w:rPr>
        <w:t xml:space="preserve">ՊԱՅՄԱՆԱԳԻՐ </w:t>
      </w:r>
      <w:r w:rsidRPr="00151735">
        <w:rPr>
          <w:rFonts w:ascii="Sylfaen" w:hAnsi="Sylfaen"/>
          <w:b/>
          <w:sz w:val="28"/>
          <w:szCs w:val="28"/>
          <w:lang w:val="hy-AM"/>
        </w:rPr>
        <w:t>N</w:t>
      </w:r>
      <w:r w:rsidRPr="00C36601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4819E1">
        <w:rPr>
          <w:rFonts w:ascii="Sylfaen" w:hAnsi="Sylfaen"/>
          <w:b/>
          <w:sz w:val="28"/>
          <w:szCs w:val="28"/>
          <w:lang w:val="hy-AM"/>
        </w:rPr>
        <w:t>-</w:t>
      </w:r>
      <w:r w:rsidRPr="005A606B">
        <w:rPr>
          <w:rFonts w:ascii="Sylfaen" w:hAnsi="Sylfaen"/>
          <w:b/>
          <w:sz w:val="28"/>
          <w:szCs w:val="28"/>
          <w:lang w:val="hy-AM"/>
        </w:rPr>
        <w:t>1</w:t>
      </w:r>
    </w:p>
    <w:p w:rsidR="003A172F" w:rsidRPr="008854EF" w:rsidRDefault="003A172F" w:rsidP="003A172F">
      <w:pPr>
        <w:contextualSpacing/>
        <w:jc w:val="center"/>
        <w:rPr>
          <w:rFonts w:ascii="Sylfaen" w:hAnsi="Sylfaen"/>
          <w:b/>
          <w:sz w:val="28"/>
          <w:szCs w:val="28"/>
          <w:lang w:val="hy-AM"/>
        </w:rPr>
      </w:pPr>
      <w:r w:rsidRPr="00155E8F">
        <w:rPr>
          <w:rFonts w:ascii="Sylfaen" w:hAnsi="Sylfaen"/>
          <w:b/>
          <w:sz w:val="28"/>
          <w:szCs w:val="28"/>
          <w:lang w:val="hy-AM"/>
        </w:rPr>
        <w:t xml:space="preserve">Տասն ապրիլի </w:t>
      </w:r>
      <w:r w:rsidRPr="008854EF">
        <w:rPr>
          <w:rFonts w:ascii="Sylfaen" w:hAnsi="Sylfaen"/>
          <w:b/>
          <w:sz w:val="28"/>
          <w:szCs w:val="28"/>
          <w:lang w:val="hy-AM"/>
        </w:rPr>
        <w:t>երկու հազար տասն</w:t>
      </w:r>
      <w:r w:rsidRPr="0011517A">
        <w:rPr>
          <w:rFonts w:ascii="Sylfaen" w:hAnsi="Sylfaen"/>
          <w:b/>
          <w:sz w:val="28"/>
          <w:szCs w:val="28"/>
          <w:lang w:val="hy-AM"/>
        </w:rPr>
        <w:t>ինը</w:t>
      </w:r>
      <w:r w:rsidRPr="008854EF">
        <w:rPr>
          <w:rFonts w:ascii="Sylfaen" w:hAnsi="Sylfaen"/>
          <w:b/>
          <w:sz w:val="28"/>
          <w:szCs w:val="28"/>
          <w:lang w:val="hy-AM"/>
        </w:rPr>
        <w:t xml:space="preserve"> թվական</w:t>
      </w:r>
    </w:p>
    <w:p w:rsidR="003A172F" w:rsidRPr="00F06C05" w:rsidRDefault="003A172F" w:rsidP="003A172F">
      <w:pPr>
        <w:contextualSpacing/>
        <w:jc w:val="center"/>
        <w:rPr>
          <w:rFonts w:ascii="Sylfaen" w:hAnsi="Sylfaen"/>
          <w:b/>
          <w:sz w:val="28"/>
          <w:szCs w:val="28"/>
          <w:lang w:val="hy-AM"/>
        </w:rPr>
      </w:pPr>
      <w:r w:rsidRPr="0011517A">
        <w:rPr>
          <w:rFonts w:ascii="Sylfaen" w:hAnsi="Sylfaen"/>
          <w:b/>
          <w:sz w:val="28"/>
          <w:szCs w:val="28"/>
          <w:lang w:val="hy-AM"/>
        </w:rPr>
        <w:t xml:space="preserve"> </w:t>
      </w:r>
      <w:r>
        <w:rPr>
          <w:rFonts w:ascii="Sylfaen" w:hAnsi="Sylfaen"/>
          <w:b/>
          <w:sz w:val="28"/>
          <w:szCs w:val="28"/>
          <w:lang w:val="ru-RU"/>
        </w:rPr>
        <w:t>10.04.</w:t>
      </w:r>
      <w:r w:rsidRPr="00F06C05">
        <w:rPr>
          <w:rFonts w:ascii="Sylfaen" w:hAnsi="Sylfaen"/>
          <w:b/>
          <w:sz w:val="28"/>
          <w:szCs w:val="28"/>
          <w:lang w:val="hy-AM"/>
        </w:rPr>
        <w:t>201</w:t>
      </w:r>
      <w:r w:rsidRPr="0011517A">
        <w:rPr>
          <w:rFonts w:ascii="Sylfaen" w:hAnsi="Sylfaen"/>
          <w:b/>
          <w:sz w:val="28"/>
          <w:szCs w:val="28"/>
          <w:lang w:val="hy-AM"/>
        </w:rPr>
        <w:t>9</w:t>
      </w:r>
      <w:r w:rsidRPr="00F06C05">
        <w:rPr>
          <w:rFonts w:ascii="Sylfaen" w:hAnsi="Sylfaen"/>
          <w:b/>
          <w:sz w:val="28"/>
          <w:szCs w:val="28"/>
          <w:lang w:val="hy-AM"/>
        </w:rPr>
        <w:t>թ.</w:t>
      </w:r>
    </w:p>
    <w:p w:rsidR="003A172F" w:rsidRPr="00F06C05" w:rsidRDefault="003A172F" w:rsidP="003A172F">
      <w:pPr>
        <w:contextualSpacing/>
        <w:jc w:val="both"/>
        <w:rPr>
          <w:rFonts w:ascii="Sylfaen" w:hAnsi="Sylfaen"/>
          <w:b/>
          <w:sz w:val="28"/>
          <w:szCs w:val="28"/>
          <w:lang w:val="hy-AM"/>
        </w:rPr>
      </w:pPr>
    </w:p>
    <w:p w:rsidR="003A172F" w:rsidRPr="00F06C05" w:rsidRDefault="003A172F" w:rsidP="003A172F">
      <w:pPr>
        <w:ind w:firstLine="720"/>
        <w:contextualSpacing/>
        <w:jc w:val="both"/>
        <w:rPr>
          <w:rFonts w:ascii="Sylfaen" w:hAnsi="Sylfaen" w:cs="Sylfaen"/>
          <w:b/>
          <w:sz w:val="28"/>
          <w:szCs w:val="28"/>
          <w:lang w:val="hy-AM"/>
        </w:rPr>
      </w:pPr>
      <w:r w:rsidRPr="00F06C05">
        <w:rPr>
          <w:rFonts w:ascii="Sylfaen" w:hAnsi="Sylfaen"/>
          <w:b/>
          <w:sz w:val="28"/>
          <w:szCs w:val="28"/>
          <w:lang w:val="hy-AM"/>
        </w:rPr>
        <w:t>Հայաստանի Հանրապետություն, Երևան,</w:t>
      </w:r>
    </w:p>
    <w:p w:rsidR="003A172F" w:rsidRPr="00884493" w:rsidRDefault="003A172F" w:rsidP="003A172F">
      <w:pPr>
        <w:contextualSpacing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3A172F" w:rsidRPr="003111EB" w:rsidRDefault="003A172F" w:rsidP="003A172F">
      <w:pPr>
        <w:ind w:firstLine="720"/>
        <w:contextualSpacing/>
        <w:jc w:val="both"/>
        <w:rPr>
          <w:rFonts w:ascii="Sylfaen" w:hAnsi="Sylfaen" w:cs="Calibri"/>
          <w:color w:val="0D0D0D" w:themeColor="text1" w:themeTint="F2"/>
          <w:lang w:val="hy-AM"/>
        </w:rPr>
      </w:pPr>
      <w:r w:rsidRPr="003111EB">
        <w:rPr>
          <w:rFonts w:ascii="Sylfaen" w:hAnsi="Sylfaen" w:cs="Sylfaen"/>
          <w:color w:val="0D0D0D" w:themeColor="text1" w:themeTint="F2"/>
          <w:lang w:val="hy-AM"/>
        </w:rPr>
        <w:t xml:space="preserve">&lt;&lt;ՎԱՃԱՌՈՂ&gt;&gt; </w:t>
      </w:r>
      <w:r w:rsidRPr="003111EB">
        <w:rPr>
          <w:rFonts w:ascii="Sylfaen" w:hAnsi="Sylfaen" w:cs="Calibri"/>
          <w:color w:val="0D0D0D" w:themeColor="text1" w:themeTint="F2"/>
          <w:lang w:val="hy-AM"/>
        </w:rPr>
        <w:t>&lt;&lt;ՄԻԿՇԻՆ&gt;&gt; սահմանափակ պատասխանատվությամբ ընկերությունը (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գրանցման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համար`273.110.04733,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գրանցման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ա</w:t>
      </w:r>
      <w:r w:rsidRPr="003111EB">
        <w:rPr>
          <w:rFonts w:ascii="Sylfaen" w:hAnsi="Sylfaen" w:cs="Calibri"/>
          <w:color w:val="0D0D0D" w:themeColor="text1" w:themeTint="F2"/>
          <w:lang w:val="hy-AM"/>
        </w:rPr>
        <w:t>/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թ</w:t>
      </w:r>
      <w:r w:rsidRPr="003111EB">
        <w:rPr>
          <w:rFonts w:ascii="Sylfaen" w:hAnsi="Sylfaen" w:cs="Calibri"/>
          <w:color w:val="0D0D0D" w:themeColor="text1" w:themeTint="F2"/>
          <w:lang w:val="hy-AM"/>
        </w:rPr>
        <w:t>. 2007-11-13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թ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.,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վկայական` 03Ա1024585,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իրավաբանական հասցեն՝ ք. Երևան, Բայրոնի, 4, բն. 11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ՀՎՀՀ 01561878)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ի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դեմս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տնօրեն Հակոբ Հակոբյանի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, որը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գործում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է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Ընկերության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կանոնադրության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հիման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 xml:space="preserve">վրա, </w:t>
      </w:r>
      <w:r w:rsidRPr="003111EB">
        <w:rPr>
          <w:rFonts w:ascii="Sylfaen" w:hAnsi="Sylfaen" w:cs="Calibri"/>
          <w:color w:val="0D0D0D" w:themeColor="text1" w:themeTint="F2"/>
          <w:lang w:val="hy-AM"/>
        </w:rPr>
        <w:t xml:space="preserve">որի անունից լիազորագրի համաձայն հանդես է գալիս </w:t>
      </w:r>
      <w:r>
        <w:rPr>
          <w:rFonts w:ascii="Sylfaen" w:hAnsi="Sylfaen" w:cs="Sylfaen"/>
          <w:b/>
          <w:lang w:val="hy-AM"/>
        </w:rPr>
        <w:t>Մելանյա Մարտինի Պետրոսյանը</w:t>
      </w:r>
      <w:r>
        <w:rPr>
          <w:rFonts w:ascii="Times Armenian" w:hAnsi="Times Armenian"/>
          <w:b/>
          <w:lang w:val="hy-AM"/>
        </w:rPr>
        <w:t xml:space="preserve">  </w:t>
      </w:r>
      <w:r>
        <w:rPr>
          <w:rFonts w:ascii="Times Armenian" w:hAnsi="Times Armenian"/>
          <w:lang w:val="hy-AM"/>
        </w:rPr>
        <w:t xml:space="preserve">(ÍÝí³Íª </w:t>
      </w:r>
      <w:r>
        <w:rPr>
          <w:lang w:val="hy-AM"/>
        </w:rPr>
        <w:t>09</w:t>
      </w:r>
      <w:r>
        <w:rPr>
          <w:rFonts w:ascii="Times Armenian" w:hAnsi="Times Armenian"/>
          <w:lang w:val="hy-AM"/>
        </w:rPr>
        <w:t>.0</w:t>
      </w:r>
      <w:r>
        <w:rPr>
          <w:lang w:val="hy-AM"/>
        </w:rPr>
        <w:t>6</w:t>
      </w:r>
      <w:r>
        <w:rPr>
          <w:rFonts w:ascii="Times Armenian" w:hAnsi="Times Armenian"/>
          <w:lang w:val="hy-AM"/>
        </w:rPr>
        <w:t>.19</w:t>
      </w:r>
      <w:r>
        <w:rPr>
          <w:lang w:val="hy-AM"/>
        </w:rPr>
        <w:t>9</w:t>
      </w:r>
      <w:r>
        <w:rPr>
          <w:rFonts w:ascii="Times Armenian" w:hAnsi="Times Armenian"/>
          <w:lang w:val="hy-AM"/>
        </w:rPr>
        <w:t xml:space="preserve">7Ã. ³ÝÓÝ³·Çñ` AS0269616, ïñí³Í` 10.07.2018Ã., 061-Ç ÏáÕÙÇó, Ñ³ßí³éí³Í` </w:t>
      </w:r>
      <w:r>
        <w:rPr>
          <w:rFonts w:ascii="Times Armenian" w:hAnsi="Times Armenian" w:cs="Sylfaen"/>
          <w:lang w:val="hy-AM"/>
        </w:rPr>
        <w:t xml:space="preserve">ÐÐ, </w:t>
      </w:r>
      <w:r>
        <w:rPr>
          <w:rFonts w:ascii="Sylfaen" w:hAnsi="Sylfaen" w:cs="Sylfaen"/>
          <w:lang w:val="hy-AM"/>
        </w:rPr>
        <w:t>ք. Քաջարան, Լեռնաձոր 1 թղմ, տ. 2</w:t>
      </w:r>
      <w:r w:rsidRPr="005C7F88">
        <w:rPr>
          <w:rFonts w:ascii="Sylfaen" w:hAnsi="Sylfaen" w:cs="Sylfaen"/>
          <w:lang w:val="hy-AM"/>
        </w:rPr>
        <w:t>)</w:t>
      </w:r>
      <w:r w:rsidRPr="005A606B">
        <w:rPr>
          <w:rFonts w:ascii="Arial" w:hAnsi="Arial" w:cs="Arial"/>
          <w:color w:val="0D0D0D" w:themeColor="text1" w:themeTint="F2"/>
          <w:lang w:val="hy-AM"/>
        </w:rPr>
        <w:t>:</w:t>
      </w:r>
    </w:p>
    <w:p w:rsidR="003A172F" w:rsidRPr="003111EB" w:rsidRDefault="003A172F" w:rsidP="003A172F">
      <w:pPr>
        <w:ind w:firstLine="720"/>
        <w:contextualSpacing/>
        <w:jc w:val="both"/>
        <w:rPr>
          <w:rFonts w:ascii="Sylfaen" w:hAnsi="Sylfaen" w:cs="Sylfaen"/>
          <w:color w:val="0D0D0D" w:themeColor="text1" w:themeTint="F2"/>
          <w:lang w:val="hy-AM"/>
        </w:rPr>
      </w:pPr>
    </w:p>
    <w:p w:rsidR="003A172F" w:rsidRPr="003A172F" w:rsidRDefault="003A172F" w:rsidP="003A172F">
      <w:pPr>
        <w:ind w:firstLine="360"/>
        <w:contextualSpacing/>
        <w:jc w:val="both"/>
        <w:rPr>
          <w:rFonts w:ascii="Sylfaen" w:hAnsi="Sylfaen"/>
          <w:color w:val="000000" w:themeColor="text1"/>
        </w:rPr>
      </w:pPr>
      <w:r w:rsidRPr="003111EB">
        <w:rPr>
          <w:rFonts w:ascii="Sylfaen" w:hAnsi="Sylfaen"/>
          <w:color w:val="0D0D0D" w:themeColor="text1" w:themeTint="F2"/>
          <w:lang w:val="hy-AM"/>
        </w:rPr>
        <w:t>&lt;&lt;ԳՆՈՐԴ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&gt;&gt;</w:t>
      </w:r>
      <w:r w:rsidRPr="004B5D6C">
        <w:rPr>
          <w:rFonts w:ascii="Sylfaen" w:hAnsi="Sylfaen"/>
          <w:lang w:val="hy-AM"/>
        </w:rPr>
        <w:t xml:space="preserve"> </w:t>
      </w:r>
      <w:r w:rsidRPr="009A0CB3">
        <w:rPr>
          <w:rFonts w:ascii="Sylfaen" w:hAnsi="Sylfaen"/>
          <w:lang w:val="hy-AM"/>
        </w:rPr>
        <w:tab/>
      </w:r>
      <w:r>
        <w:rPr>
          <w:rFonts w:ascii="Sylfaen" w:hAnsi="Sylfaen"/>
          <w:lang w:val="af-ZA"/>
        </w:rPr>
        <w:t>Արևիկ Արմենի Նաղդալյան</w:t>
      </w:r>
      <w:r>
        <w:rPr>
          <w:rFonts w:ascii="Sylfaen" w:hAnsi="Sylfaen"/>
          <w:lang w:val="hy-AM"/>
        </w:rPr>
        <w:t xml:space="preserve">ը </w:t>
      </w:r>
      <w:r w:rsidRPr="009A0CB3">
        <w:rPr>
          <w:rFonts w:ascii="Sylfaen" w:hAnsi="Sylfaen"/>
          <w:lang w:val="hy-AM"/>
        </w:rPr>
        <w:t>(</w:t>
      </w:r>
      <w:r w:rsidRPr="009A0CB3">
        <w:rPr>
          <w:rFonts w:ascii="Sylfaen" w:hAnsi="Sylfaen" w:cs="Tahoma"/>
          <w:lang w:val="hy-AM"/>
        </w:rPr>
        <w:t>ծնված</w:t>
      </w:r>
      <w:r>
        <w:rPr>
          <w:rFonts w:ascii="Sylfaen" w:hAnsi="Sylfaen" w:cs="Tahoma"/>
          <w:lang w:val="hy-AM"/>
        </w:rPr>
        <w:t>՝ 11.04.1992</w:t>
      </w:r>
      <w:r w:rsidRPr="009A0CB3">
        <w:rPr>
          <w:rFonts w:ascii="Sylfaen" w:hAnsi="Sylfaen" w:cs="Tahoma"/>
          <w:lang w:val="hy-AM"/>
        </w:rPr>
        <w:t>թ</w:t>
      </w:r>
      <w:r>
        <w:rPr>
          <w:rFonts w:ascii="Sylfaen" w:hAnsi="Sylfaen" w:cs="Tahoma"/>
        </w:rPr>
        <w:t>.,</w:t>
      </w:r>
      <w:r>
        <w:rPr>
          <w:rFonts w:ascii="Sylfaen" w:hAnsi="Sylfaen"/>
          <w:lang w:val="hy-AM"/>
        </w:rPr>
        <w:t xml:space="preserve"> </w:t>
      </w:r>
      <w:r w:rsidRPr="009A0CB3">
        <w:rPr>
          <w:rFonts w:ascii="Sylfaen" w:hAnsi="Sylfaen"/>
          <w:lang w:val="hy-AM"/>
        </w:rPr>
        <w:t xml:space="preserve">անձնագիր՝ </w:t>
      </w:r>
      <w:r>
        <w:rPr>
          <w:rFonts w:ascii="Sylfaen" w:hAnsi="Sylfaen"/>
          <w:lang w:val="hy-AM"/>
        </w:rPr>
        <w:t>A</w:t>
      </w:r>
      <w:r>
        <w:rPr>
          <w:rFonts w:ascii="Sylfaen" w:hAnsi="Sylfaen"/>
        </w:rPr>
        <w:t>S0461809</w:t>
      </w:r>
      <w:r w:rsidRPr="009A0CB3">
        <w:rPr>
          <w:rFonts w:ascii="Sylfaen" w:hAnsi="Sylfaen" w:cs="Arial"/>
          <w:lang w:val="hy-AM"/>
        </w:rPr>
        <w:t>, տրված՝</w:t>
      </w:r>
      <w:r>
        <w:rPr>
          <w:rFonts w:ascii="Sylfaen" w:hAnsi="Sylfaen" w:cs="Arial"/>
        </w:rPr>
        <w:t xml:space="preserve"> 26.12.2018</w:t>
      </w:r>
      <w:r w:rsidRPr="009A0CB3">
        <w:rPr>
          <w:rFonts w:ascii="Sylfaen" w:hAnsi="Sylfaen" w:cs="Arial"/>
          <w:lang w:val="hy-AM"/>
        </w:rPr>
        <w:t>թ.</w:t>
      </w:r>
      <w:r>
        <w:rPr>
          <w:rFonts w:ascii="Sylfaen" w:hAnsi="Sylfaen" w:cs="Arial"/>
          <w:lang w:val="hy-AM"/>
        </w:rPr>
        <w:t>, 001</w:t>
      </w:r>
      <w:r w:rsidRPr="009A0CB3">
        <w:rPr>
          <w:rFonts w:ascii="Sylfaen" w:hAnsi="Sylfaen" w:cs="Arial"/>
          <w:lang w:val="hy-AM"/>
        </w:rPr>
        <w:t xml:space="preserve">-ի կողմից, </w:t>
      </w:r>
      <w:r w:rsidRPr="009A0CB3">
        <w:rPr>
          <w:rFonts w:ascii="Sylfaen" w:hAnsi="Sylfaen" w:cs="Tahoma"/>
          <w:lang w:val="hy-AM"/>
        </w:rPr>
        <w:t>հաշվառված՝</w:t>
      </w:r>
      <w:r>
        <w:rPr>
          <w:rFonts w:ascii="Sylfaen" w:hAnsi="Sylfaen" w:cs="Tahoma"/>
        </w:rPr>
        <w:t xml:space="preserve"> ք. Չարենցավան. 6 թաղ., շ. 3, բն. 3</w:t>
      </w:r>
      <w:r w:rsidRPr="009A0CB3">
        <w:rPr>
          <w:rFonts w:ascii="Sylfaen" w:hAnsi="Sylfaen" w:cs="Tahoma"/>
          <w:lang w:val="hy-AM"/>
        </w:rPr>
        <w:t>),</w:t>
      </w:r>
      <w:r>
        <w:rPr>
          <w:rFonts w:ascii="Sylfaen" w:hAnsi="Sylfaen" w:cs="Tahoma"/>
        </w:rPr>
        <w:t xml:space="preserve"> Վահագն Արարատի Հովհաննիսյանը </w:t>
      </w:r>
      <w:r w:rsidRPr="009A0CB3">
        <w:rPr>
          <w:rFonts w:ascii="Sylfaen" w:hAnsi="Sylfaen" w:cs="Tahoma"/>
          <w:lang w:val="hy-AM"/>
        </w:rPr>
        <w:t xml:space="preserve"> </w:t>
      </w:r>
      <w:r w:rsidRPr="009A0CB3">
        <w:rPr>
          <w:rFonts w:ascii="Sylfaen" w:hAnsi="Sylfaen"/>
          <w:lang w:val="hy-AM"/>
        </w:rPr>
        <w:t>(</w:t>
      </w:r>
      <w:r w:rsidRPr="009A0CB3">
        <w:rPr>
          <w:rFonts w:ascii="Sylfaen" w:hAnsi="Sylfaen" w:cs="Tahoma"/>
          <w:lang w:val="hy-AM"/>
        </w:rPr>
        <w:t>ծնված</w:t>
      </w:r>
      <w:r>
        <w:rPr>
          <w:rFonts w:ascii="Sylfaen" w:hAnsi="Sylfaen" w:cs="Tahoma"/>
          <w:lang w:val="hy-AM"/>
        </w:rPr>
        <w:t>՝ 02.03.1991</w:t>
      </w:r>
      <w:r w:rsidRPr="009A0CB3">
        <w:rPr>
          <w:rFonts w:ascii="Sylfaen" w:hAnsi="Sylfaen" w:cs="Tahoma"/>
          <w:lang w:val="hy-AM"/>
        </w:rPr>
        <w:t>թ</w:t>
      </w:r>
      <w:r>
        <w:rPr>
          <w:rFonts w:ascii="Sylfaen" w:hAnsi="Sylfaen" w:cs="Tahoma"/>
        </w:rPr>
        <w:t>.,</w:t>
      </w:r>
      <w:r>
        <w:rPr>
          <w:rFonts w:ascii="Sylfaen" w:hAnsi="Sylfaen"/>
          <w:lang w:val="hy-AM"/>
        </w:rPr>
        <w:t xml:space="preserve"> </w:t>
      </w:r>
      <w:r w:rsidRPr="009A0CB3">
        <w:rPr>
          <w:rFonts w:ascii="Sylfaen" w:hAnsi="Sylfaen"/>
          <w:lang w:val="hy-AM"/>
        </w:rPr>
        <w:t xml:space="preserve">անձնագիր՝ </w:t>
      </w:r>
      <w:r>
        <w:rPr>
          <w:rFonts w:ascii="Sylfaen" w:hAnsi="Sylfaen"/>
          <w:lang w:val="hy-AM"/>
        </w:rPr>
        <w:t>A</w:t>
      </w:r>
      <w:r>
        <w:rPr>
          <w:rFonts w:ascii="Sylfaen" w:hAnsi="Sylfaen"/>
        </w:rPr>
        <w:t>P0561223</w:t>
      </w:r>
      <w:r w:rsidRPr="009A0CB3">
        <w:rPr>
          <w:rFonts w:ascii="Sylfaen" w:hAnsi="Sylfaen" w:cs="Arial"/>
          <w:lang w:val="hy-AM"/>
        </w:rPr>
        <w:t>, տրված՝</w:t>
      </w:r>
      <w:r>
        <w:rPr>
          <w:rFonts w:ascii="Sylfaen" w:hAnsi="Sylfaen" w:cs="Arial"/>
        </w:rPr>
        <w:t xml:space="preserve"> 27.07.2016</w:t>
      </w:r>
      <w:r w:rsidRPr="009A0CB3">
        <w:rPr>
          <w:rFonts w:ascii="Sylfaen" w:hAnsi="Sylfaen" w:cs="Arial"/>
          <w:lang w:val="hy-AM"/>
        </w:rPr>
        <w:t>թ.</w:t>
      </w:r>
      <w:r>
        <w:rPr>
          <w:rFonts w:ascii="Sylfaen" w:hAnsi="Sylfaen" w:cs="Arial"/>
          <w:lang w:val="hy-AM"/>
        </w:rPr>
        <w:t>, 001</w:t>
      </w:r>
      <w:r w:rsidRPr="009A0CB3">
        <w:rPr>
          <w:rFonts w:ascii="Sylfaen" w:hAnsi="Sylfaen" w:cs="Arial"/>
          <w:lang w:val="hy-AM"/>
        </w:rPr>
        <w:t xml:space="preserve">-ի կողմից, </w:t>
      </w:r>
      <w:r w:rsidRPr="009A0CB3">
        <w:rPr>
          <w:rFonts w:ascii="Sylfaen" w:hAnsi="Sylfaen" w:cs="Tahoma"/>
          <w:lang w:val="hy-AM"/>
        </w:rPr>
        <w:t>հաշվառված՝</w:t>
      </w:r>
      <w:r>
        <w:rPr>
          <w:rFonts w:ascii="Sylfaen" w:hAnsi="Sylfaen" w:cs="Tahoma"/>
        </w:rPr>
        <w:t xml:space="preserve"> Լոռու մարզ, Արևածագ, 3 փ., տ. 4</w:t>
      </w:r>
      <w:r>
        <w:rPr>
          <w:rFonts w:ascii="Sylfaen" w:hAnsi="Sylfaen" w:cs="Tahoma"/>
          <w:lang w:val="hy-AM"/>
        </w:rPr>
        <w:t>)</w:t>
      </w:r>
      <w:r>
        <w:rPr>
          <w:rFonts w:ascii="Sylfaen" w:hAnsi="Sylfaen" w:cs="Tahoma"/>
        </w:rPr>
        <w:t xml:space="preserve"> և Սիլվա Արարատի </w:t>
      </w:r>
      <w:proofErr w:type="gramStart"/>
      <w:r>
        <w:rPr>
          <w:rFonts w:ascii="Sylfaen" w:hAnsi="Sylfaen" w:cs="Tahoma"/>
        </w:rPr>
        <w:t xml:space="preserve">Հովհաննիսյանը </w:t>
      </w:r>
      <w:r w:rsidRPr="009A0CB3">
        <w:rPr>
          <w:rFonts w:ascii="Sylfaen" w:hAnsi="Sylfaen" w:cs="Tahoma"/>
          <w:lang w:val="hy-AM"/>
        </w:rPr>
        <w:t xml:space="preserve"> </w:t>
      </w:r>
      <w:r w:rsidRPr="009A0CB3">
        <w:rPr>
          <w:rFonts w:ascii="Sylfaen" w:hAnsi="Sylfaen"/>
          <w:lang w:val="hy-AM"/>
        </w:rPr>
        <w:t>(</w:t>
      </w:r>
      <w:proofErr w:type="gramEnd"/>
      <w:r w:rsidRPr="009A0CB3">
        <w:rPr>
          <w:rFonts w:ascii="Sylfaen" w:hAnsi="Sylfaen" w:cs="Tahoma"/>
          <w:lang w:val="hy-AM"/>
        </w:rPr>
        <w:t>ծնված</w:t>
      </w:r>
      <w:r>
        <w:rPr>
          <w:rFonts w:ascii="Sylfaen" w:hAnsi="Sylfaen" w:cs="Tahoma"/>
          <w:lang w:val="hy-AM"/>
        </w:rPr>
        <w:t>՝ 08.10.1989</w:t>
      </w:r>
      <w:r w:rsidRPr="009A0CB3">
        <w:rPr>
          <w:rFonts w:ascii="Sylfaen" w:hAnsi="Sylfaen" w:cs="Tahoma"/>
          <w:lang w:val="hy-AM"/>
        </w:rPr>
        <w:t>թ</w:t>
      </w:r>
      <w:r>
        <w:rPr>
          <w:rFonts w:ascii="Sylfaen" w:hAnsi="Sylfaen" w:cs="Tahoma"/>
        </w:rPr>
        <w:t>.,</w:t>
      </w:r>
      <w:r>
        <w:rPr>
          <w:rFonts w:ascii="Sylfaen" w:hAnsi="Sylfaen"/>
          <w:lang w:val="hy-AM"/>
        </w:rPr>
        <w:t xml:space="preserve"> </w:t>
      </w:r>
      <w:r w:rsidRPr="009A0CB3">
        <w:rPr>
          <w:rFonts w:ascii="Sylfaen" w:hAnsi="Sylfaen"/>
          <w:lang w:val="hy-AM"/>
        </w:rPr>
        <w:t xml:space="preserve">անձնագիր՝ </w:t>
      </w:r>
      <w:r>
        <w:rPr>
          <w:rFonts w:ascii="Sylfaen" w:hAnsi="Sylfaen"/>
          <w:lang w:val="hy-AM"/>
        </w:rPr>
        <w:t>A</w:t>
      </w:r>
      <w:r>
        <w:rPr>
          <w:rFonts w:ascii="Sylfaen" w:hAnsi="Sylfaen"/>
        </w:rPr>
        <w:t>P0561204</w:t>
      </w:r>
      <w:r w:rsidRPr="009A0CB3">
        <w:rPr>
          <w:rFonts w:ascii="Sylfaen" w:hAnsi="Sylfaen" w:cs="Arial"/>
          <w:lang w:val="hy-AM"/>
        </w:rPr>
        <w:t>, տրված՝</w:t>
      </w:r>
      <w:r>
        <w:rPr>
          <w:rFonts w:ascii="Sylfaen" w:hAnsi="Sylfaen" w:cs="Arial"/>
        </w:rPr>
        <w:t xml:space="preserve"> 27.07.2016</w:t>
      </w:r>
      <w:r w:rsidRPr="009A0CB3">
        <w:rPr>
          <w:rFonts w:ascii="Sylfaen" w:hAnsi="Sylfaen" w:cs="Arial"/>
          <w:lang w:val="hy-AM"/>
        </w:rPr>
        <w:t>թ.</w:t>
      </w:r>
      <w:r>
        <w:rPr>
          <w:rFonts w:ascii="Sylfaen" w:hAnsi="Sylfaen" w:cs="Arial"/>
          <w:lang w:val="hy-AM"/>
        </w:rPr>
        <w:t>, 001</w:t>
      </w:r>
      <w:r w:rsidRPr="009A0CB3">
        <w:rPr>
          <w:rFonts w:ascii="Sylfaen" w:hAnsi="Sylfaen" w:cs="Arial"/>
          <w:lang w:val="hy-AM"/>
        </w:rPr>
        <w:t xml:space="preserve">-ի կողմից, </w:t>
      </w:r>
      <w:r w:rsidRPr="009A0CB3">
        <w:rPr>
          <w:rFonts w:ascii="Sylfaen" w:hAnsi="Sylfaen" w:cs="Tahoma"/>
          <w:lang w:val="hy-AM"/>
        </w:rPr>
        <w:t>հաշվառված՝</w:t>
      </w:r>
      <w:r>
        <w:rPr>
          <w:rFonts w:ascii="Sylfaen" w:hAnsi="Sylfaen" w:cs="Tahoma"/>
        </w:rPr>
        <w:t xml:space="preserve"> Լոռու մարզ, Արևածագ, 3 փ., տ. 4</w:t>
      </w:r>
      <w:r w:rsidRPr="009A0CB3">
        <w:rPr>
          <w:rFonts w:ascii="Sylfaen" w:hAnsi="Sylfaen" w:cs="Tahoma"/>
          <w:lang w:val="hy-AM"/>
        </w:rPr>
        <w:t>),</w:t>
      </w:r>
    </w:p>
    <w:p w:rsidR="003A172F" w:rsidRPr="003111EB" w:rsidRDefault="003A172F" w:rsidP="003A172F">
      <w:pPr>
        <w:ind w:firstLine="720"/>
        <w:contextualSpacing/>
        <w:jc w:val="both"/>
        <w:rPr>
          <w:rFonts w:ascii="Sylfaen" w:hAnsi="Sylfaen" w:cs="Sylfaen"/>
          <w:color w:val="0D0D0D" w:themeColor="text1" w:themeTint="F2"/>
          <w:lang w:val="hy-AM"/>
        </w:rPr>
      </w:pP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  <w:r w:rsidRPr="003111EB">
        <w:rPr>
          <w:rFonts w:ascii="Sylfaen" w:hAnsi="Sylfaen"/>
          <w:color w:val="0D0D0D" w:themeColor="text1" w:themeTint="F2"/>
          <w:lang w:val="hy-AM"/>
        </w:rPr>
        <w:t>Հաշվի առնելով, որ՝</w:t>
      </w:r>
    </w:p>
    <w:p w:rsidR="003A172F" w:rsidRPr="003111EB" w:rsidRDefault="003A172F" w:rsidP="003A172F">
      <w:pPr>
        <w:pStyle w:val="BodyTextIndent2"/>
        <w:numPr>
          <w:ilvl w:val="0"/>
          <w:numId w:val="4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  <w:sz w:val="24"/>
          <w:lang w:val="hy-AM"/>
        </w:rPr>
      </w:pP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Վաճառողը հանդիսանում է ք.Երևան, Ադոնցի 4 (չորս) հասցեում գտնվող հողամասի վրա կառուցվող բնակելի համալիր շենքի կառուցապատող, ինչի կապակցությամբ </w:t>
      </w:r>
      <w:r w:rsidRPr="00DA7A6D">
        <w:rPr>
          <w:rFonts w:ascii="Sylfaen" w:hAnsi="Sylfaen"/>
          <w:color w:val="0D0D0D" w:themeColor="text1" w:themeTint="F2"/>
          <w:sz w:val="24"/>
          <w:lang w:val="hy-AM"/>
        </w:rPr>
        <w:t>06.04.2018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թ թիվ </w:t>
      </w:r>
      <w:r w:rsidRPr="00DA7A6D">
        <w:rPr>
          <w:rFonts w:ascii="Sylfaen" w:hAnsi="Sylfaen"/>
          <w:color w:val="0D0D0D" w:themeColor="text1" w:themeTint="F2"/>
          <w:sz w:val="24"/>
          <w:lang w:val="hy-AM"/>
        </w:rPr>
        <w:t>01/18-07/1-Կ-742-233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 Ճարտարապետահատակագծային առաջադրանքի,  </w:t>
      </w:r>
      <w:r w:rsidRPr="00DA7A6D">
        <w:rPr>
          <w:rFonts w:ascii="Sylfaen" w:hAnsi="Sylfaen"/>
          <w:color w:val="0D0D0D" w:themeColor="text1" w:themeTint="F2"/>
          <w:sz w:val="24"/>
          <w:lang w:val="hy-AM"/>
        </w:rPr>
        <w:t>07.05.2018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թ թիվ </w:t>
      </w:r>
      <w:r w:rsidRPr="00F76101">
        <w:rPr>
          <w:rFonts w:ascii="Sylfaen" w:hAnsi="Sylfaen"/>
          <w:color w:val="0D0D0D" w:themeColor="text1" w:themeTint="F2"/>
          <w:sz w:val="24"/>
          <w:lang w:val="hy-AM"/>
        </w:rPr>
        <w:t xml:space="preserve">01/18-05/1-Գ-1697-364, թիվ </w:t>
      </w:r>
      <w:r>
        <w:rPr>
          <w:rFonts w:ascii="Sylfaen" w:hAnsi="Sylfaen"/>
          <w:color w:val="0D0D0D" w:themeColor="text1" w:themeTint="F2"/>
          <w:sz w:val="24"/>
          <w:lang w:val="hy-AM"/>
        </w:rPr>
        <w:t>01/18-05/1-</w:t>
      </w:r>
      <w:r w:rsidRPr="00F76101">
        <w:rPr>
          <w:rFonts w:ascii="Sylfaen" w:hAnsi="Sylfaen"/>
          <w:color w:val="0D0D0D" w:themeColor="text1" w:themeTint="F2"/>
          <w:sz w:val="24"/>
          <w:lang w:val="hy-AM"/>
        </w:rPr>
        <w:t>Գ-1698-362, թիվ 01/18-05/1-Գ-1695-368, թիվ 01/18-05/1-Գ-1696-371, 22.03.2019թ. թիվ 01/18-05/1-Կ-863</w:t>
      </w:r>
      <w:r>
        <w:rPr>
          <w:rFonts w:ascii="Sylfaen" w:hAnsi="Sylfaen"/>
          <w:color w:val="0D0D0D" w:themeColor="text1" w:themeTint="F2"/>
          <w:sz w:val="24"/>
          <w:lang w:val="hy-AM"/>
        </w:rPr>
        <w:t>-</w:t>
      </w:r>
      <w:r w:rsidRPr="007B599F">
        <w:rPr>
          <w:rFonts w:ascii="Sylfaen" w:hAnsi="Sylfaen"/>
          <w:color w:val="0D0D0D" w:themeColor="text1" w:themeTint="F2"/>
          <w:sz w:val="24"/>
          <w:lang w:val="hy-AM"/>
        </w:rPr>
        <w:t xml:space="preserve">195, թիվ 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 </w:t>
      </w:r>
      <w:r w:rsidRPr="00F76101">
        <w:rPr>
          <w:rFonts w:ascii="Sylfaen" w:hAnsi="Sylfaen"/>
          <w:color w:val="0D0D0D" w:themeColor="text1" w:themeTint="F2"/>
          <w:sz w:val="24"/>
          <w:lang w:val="hy-AM"/>
        </w:rPr>
        <w:t>01/18-05/1-Կ-</w:t>
      </w:r>
      <w:r>
        <w:rPr>
          <w:rFonts w:ascii="Sylfaen" w:hAnsi="Sylfaen"/>
          <w:color w:val="0D0D0D" w:themeColor="text1" w:themeTint="F2"/>
          <w:sz w:val="24"/>
          <w:lang w:val="hy-AM"/>
        </w:rPr>
        <w:t>8</w:t>
      </w:r>
      <w:r w:rsidRPr="008E109F">
        <w:rPr>
          <w:rFonts w:ascii="Sylfaen" w:hAnsi="Sylfaen"/>
          <w:color w:val="0D0D0D" w:themeColor="text1" w:themeTint="F2"/>
          <w:sz w:val="24"/>
          <w:lang w:val="hy-AM"/>
        </w:rPr>
        <w:t>54</w:t>
      </w:r>
      <w:r>
        <w:rPr>
          <w:rFonts w:ascii="Sylfaen" w:hAnsi="Sylfaen"/>
          <w:color w:val="0D0D0D" w:themeColor="text1" w:themeTint="F2"/>
          <w:sz w:val="24"/>
          <w:lang w:val="hy-AM"/>
        </w:rPr>
        <w:t>-</w:t>
      </w:r>
      <w:r w:rsidRPr="007B599F">
        <w:rPr>
          <w:rFonts w:ascii="Sylfaen" w:hAnsi="Sylfaen"/>
          <w:color w:val="0D0D0D" w:themeColor="text1" w:themeTint="F2"/>
          <w:sz w:val="24"/>
          <w:lang w:val="hy-AM"/>
        </w:rPr>
        <w:t>195</w:t>
      </w:r>
      <w:r w:rsidRPr="008E109F">
        <w:rPr>
          <w:rFonts w:ascii="Sylfaen" w:hAnsi="Sylfaen"/>
          <w:color w:val="0D0D0D" w:themeColor="text1" w:themeTint="F2"/>
          <w:sz w:val="24"/>
          <w:lang w:val="hy-AM"/>
        </w:rPr>
        <w:t xml:space="preserve"> 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>նախագծ</w:t>
      </w:r>
      <w:r w:rsidRPr="00F90DA4">
        <w:rPr>
          <w:rFonts w:ascii="Sylfaen" w:hAnsi="Sylfaen"/>
          <w:color w:val="0D0D0D" w:themeColor="text1" w:themeTint="F2"/>
          <w:sz w:val="24"/>
          <w:lang w:val="hy-AM"/>
        </w:rPr>
        <w:t>երի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 և </w:t>
      </w:r>
      <w:r w:rsidRPr="00D13BA9">
        <w:rPr>
          <w:rFonts w:ascii="Sylfaen" w:hAnsi="Sylfaen"/>
          <w:color w:val="0D0D0D" w:themeColor="text1" w:themeTint="F2"/>
          <w:sz w:val="24"/>
          <w:lang w:val="hy-AM"/>
        </w:rPr>
        <w:t xml:space="preserve">07.05.2018թ. </w:t>
      </w:r>
      <w:r w:rsidRPr="00661B3D">
        <w:rPr>
          <w:rFonts w:ascii="Sylfaen" w:hAnsi="Sylfaen"/>
          <w:color w:val="0D0D0D" w:themeColor="text1" w:themeTint="F2"/>
          <w:sz w:val="24"/>
          <w:lang w:val="hy-AM"/>
        </w:rPr>
        <w:t>թ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իվ </w:t>
      </w:r>
      <w:r w:rsidRPr="00661B3D">
        <w:rPr>
          <w:rFonts w:ascii="Sylfaen" w:hAnsi="Sylfaen"/>
          <w:color w:val="0D0D0D" w:themeColor="text1" w:themeTint="F2"/>
          <w:sz w:val="24"/>
          <w:lang w:val="hy-AM"/>
        </w:rPr>
        <w:t>01/18-Գ-1697-433, թ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իվ </w:t>
      </w:r>
      <w:r w:rsidRPr="00661B3D">
        <w:rPr>
          <w:rFonts w:ascii="Sylfaen" w:hAnsi="Sylfaen"/>
          <w:color w:val="0D0D0D" w:themeColor="text1" w:themeTint="F2"/>
          <w:sz w:val="24"/>
          <w:lang w:val="hy-AM"/>
        </w:rPr>
        <w:t>01/18-Գ-1698</w:t>
      </w:r>
      <w:r>
        <w:rPr>
          <w:rFonts w:ascii="Sylfaen" w:hAnsi="Sylfaen"/>
          <w:color w:val="0D0D0D" w:themeColor="text1" w:themeTint="F2"/>
          <w:sz w:val="24"/>
          <w:lang w:val="hy-AM"/>
        </w:rPr>
        <w:t>-43</w:t>
      </w:r>
      <w:r w:rsidRPr="00661B3D">
        <w:rPr>
          <w:rFonts w:ascii="Sylfaen" w:hAnsi="Sylfaen"/>
          <w:color w:val="0D0D0D" w:themeColor="text1" w:themeTint="F2"/>
          <w:sz w:val="24"/>
          <w:lang w:val="hy-AM"/>
        </w:rPr>
        <w:t>1, թ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իվ </w:t>
      </w:r>
      <w:r w:rsidRPr="00661B3D">
        <w:rPr>
          <w:rFonts w:ascii="Sylfaen" w:hAnsi="Sylfaen"/>
          <w:color w:val="0D0D0D" w:themeColor="text1" w:themeTint="F2"/>
          <w:sz w:val="24"/>
          <w:lang w:val="hy-AM"/>
        </w:rPr>
        <w:t>01/18-Գ-1678-438, թ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իվ </w:t>
      </w:r>
      <w:r w:rsidRPr="00661B3D">
        <w:rPr>
          <w:rFonts w:ascii="Sylfaen" w:hAnsi="Sylfaen"/>
          <w:color w:val="0D0D0D" w:themeColor="text1" w:themeTint="F2"/>
          <w:sz w:val="24"/>
          <w:lang w:val="hy-AM"/>
        </w:rPr>
        <w:t>01/18-Գ-1695-437, թ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իվ </w:t>
      </w:r>
      <w:r w:rsidRPr="00661B3D">
        <w:rPr>
          <w:rFonts w:ascii="Sylfaen" w:hAnsi="Sylfaen"/>
          <w:color w:val="0D0D0D" w:themeColor="text1" w:themeTint="F2"/>
          <w:sz w:val="24"/>
          <w:lang w:val="hy-AM"/>
        </w:rPr>
        <w:t>01/18-Գ-1696-440, թ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իվ </w:t>
      </w:r>
      <w:r w:rsidRPr="00661B3D">
        <w:rPr>
          <w:rFonts w:ascii="Sylfaen" w:hAnsi="Sylfaen"/>
          <w:color w:val="0D0D0D" w:themeColor="text1" w:themeTint="F2"/>
          <w:sz w:val="24"/>
          <w:lang w:val="hy-AM"/>
        </w:rPr>
        <w:t>01/18-Գ</w:t>
      </w:r>
      <w:r>
        <w:rPr>
          <w:rFonts w:ascii="Sylfaen" w:hAnsi="Sylfaen"/>
          <w:color w:val="0D0D0D" w:themeColor="text1" w:themeTint="F2"/>
          <w:sz w:val="24"/>
          <w:lang w:val="hy-AM"/>
        </w:rPr>
        <w:t>-</w:t>
      </w:r>
      <w:r w:rsidRPr="00661B3D">
        <w:rPr>
          <w:rFonts w:ascii="Sylfaen" w:hAnsi="Sylfaen"/>
          <w:color w:val="0D0D0D" w:themeColor="text1" w:themeTint="F2"/>
          <w:sz w:val="24"/>
          <w:lang w:val="hy-AM"/>
        </w:rPr>
        <w:t>1681-439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      շինարարության թույլտվությ</w:t>
      </w:r>
      <w:r w:rsidRPr="00F167D0">
        <w:rPr>
          <w:rFonts w:ascii="Sylfaen" w:hAnsi="Sylfaen"/>
          <w:color w:val="0D0D0D" w:themeColor="text1" w:themeTint="F2"/>
          <w:sz w:val="24"/>
          <w:lang w:val="hy-AM"/>
        </w:rPr>
        <w:t>ունների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 հիման վրա </w:t>
      </w:r>
      <w:r w:rsidRPr="00775EAD">
        <w:rPr>
          <w:rFonts w:ascii="Sylfaen" w:hAnsi="Sylfaen"/>
          <w:color w:val="0D0D0D" w:themeColor="text1" w:themeTint="F2"/>
          <w:sz w:val="24"/>
          <w:lang w:val="hy-AM"/>
        </w:rPr>
        <w:t>26.03.2019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թ գրանցված է  ք.Երևան, Ադոնցի 4 (չորս) հասցեում գտնվող </w:t>
      </w:r>
      <w:r w:rsidRPr="006E6846">
        <w:rPr>
          <w:rFonts w:ascii="Sylfaen" w:hAnsi="Sylfaen"/>
          <w:color w:val="0D0D0D" w:themeColor="text1" w:themeTint="F2"/>
          <w:sz w:val="24"/>
          <w:lang w:val="hy-AM"/>
        </w:rPr>
        <w:t>0,98895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 հա հողամասի նկատմամբ Վաճառողի սեփականության իրավունքը և կառուցապատողի իրավունքներն ու պարտականությունները  </w:t>
      </w:r>
      <w:r w:rsidRPr="006E6846">
        <w:rPr>
          <w:rFonts w:ascii="Sylfaen" w:hAnsi="Sylfaen"/>
          <w:color w:val="0D0D0D" w:themeColor="text1" w:themeTint="F2"/>
          <w:sz w:val="24"/>
          <w:lang w:val="hy-AM"/>
        </w:rPr>
        <w:t xml:space="preserve">37006 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>քմ</w:t>
      </w:r>
      <w:r w:rsidRPr="006E6846">
        <w:rPr>
          <w:rFonts w:ascii="Sylfaen" w:hAnsi="Sylfaen"/>
          <w:color w:val="0D0D0D" w:themeColor="text1" w:themeTint="F2"/>
          <w:sz w:val="24"/>
          <w:lang w:val="hy-AM"/>
        </w:rPr>
        <w:t>.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 շինության մասով՝ համաձայն թիվ </w:t>
      </w:r>
      <w:r w:rsidRPr="00781FAA">
        <w:rPr>
          <w:rFonts w:ascii="Sylfaen" w:hAnsi="Sylfaen"/>
          <w:color w:val="0D0D0D" w:themeColor="text1" w:themeTint="F2"/>
          <w:sz w:val="24"/>
          <w:lang w:val="hy-AM"/>
        </w:rPr>
        <w:t>26032019-01-0229</w:t>
      </w:r>
      <w:r w:rsidRPr="003111EB">
        <w:rPr>
          <w:rFonts w:ascii="Sylfaen" w:hAnsi="Sylfaen"/>
          <w:color w:val="0D0D0D" w:themeColor="text1" w:themeTint="F2"/>
          <w:sz w:val="24"/>
          <w:lang w:val="hy-AM"/>
        </w:rPr>
        <w:t xml:space="preserve"> անշարժ գույքի նկատմամբ իրավունքների պետական գրանցման վկայականի, 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 w:cs="Sylfaen"/>
          <w:color w:val="0D0D0D" w:themeColor="text1" w:themeTint="F2"/>
          <w:lang w:val="hy-AM"/>
        </w:rPr>
      </w:pPr>
      <w:r w:rsidRPr="003111EB">
        <w:rPr>
          <w:rFonts w:ascii="Sylfaen" w:hAnsi="Sylfaen"/>
          <w:color w:val="0D0D0D" w:themeColor="text1" w:themeTint="F2"/>
          <w:lang w:val="hy-AM"/>
        </w:rPr>
        <w:t xml:space="preserve">Ղեկավարվելով ՀՀ քաղաքացիական օրենսգրքի 570.1 հոդվածի կարգավորումներով,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կնքեցին  կառուցվող շենքից անշարժ գույքի գնման իրավունքի սույն պայմանագիրը   հետևյալի մասին.</w:t>
      </w:r>
    </w:p>
    <w:p w:rsidR="003A172F" w:rsidRPr="003111EB" w:rsidRDefault="003A172F" w:rsidP="003A172F">
      <w:pPr>
        <w:contextualSpacing/>
        <w:jc w:val="both"/>
        <w:rPr>
          <w:rFonts w:ascii="Sylfaen" w:hAnsi="Sylfaen" w:cs="Sylfaen"/>
          <w:color w:val="0D0D0D" w:themeColor="text1" w:themeTint="F2"/>
          <w:lang w:val="hy-AM"/>
        </w:rPr>
      </w:pPr>
    </w:p>
    <w:p w:rsidR="003A172F" w:rsidRPr="003111EB" w:rsidRDefault="003A172F" w:rsidP="003A172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Sylfaen" w:hAnsi="Sylfaen" w:cs="Sylfaen"/>
          <w:color w:val="0D0D0D" w:themeColor="text1" w:themeTint="F2"/>
        </w:rPr>
      </w:pPr>
      <w:r w:rsidRPr="003111EB">
        <w:rPr>
          <w:rFonts w:ascii="Sylfaen" w:hAnsi="Sylfaen" w:cs="Sylfaen"/>
          <w:color w:val="0D0D0D" w:themeColor="text1" w:themeTint="F2"/>
        </w:rPr>
        <w:t xml:space="preserve">ՊԱՅՄԱՆԱԳՐԻ ԱՌԱՐԿԱՆ 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 w:cs="Sylfaen"/>
          <w:color w:val="0D0D0D" w:themeColor="text1" w:themeTint="F2"/>
        </w:rPr>
      </w:pPr>
      <w:r w:rsidRPr="003111EB">
        <w:rPr>
          <w:rFonts w:ascii="Sylfaen" w:hAnsi="Sylfaen" w:cs="Sylfaen"/>
          <w:color w:val="0D0D0D" w:themeColor="text1" w:themeTint="F2"/>
        </w:rPr>
        <w:lastRenderedPageBreak/>
        <w:t xml:space="preserve">1.1 Սույն պայմանագրով Վաճառողը պարտավորվում է </w:t>
      </w:r>
      <w:proofErr w:type="gramStart"/>
      <w:r w:rsidRPr="003111EB">
        <w:rPr>
          <w:rFonts w:ascii="Sylfaen" w:hAnsi="Sylfaen"/>
          <w:color w:val="0D0D0D" w:themeColor="text1" w:themeTint="F2"/>
        </w:rPr>
        <w:t>ք.Երևան</w:t>
      </w:r>
      <w:proofErr w:type="gramEnd"/>
      <w:r w:rsidRPr="003111EB">
        <w:rPr>
          <w:rFonts w:ascii="Sylfaen" w:hAnsi="Sylfaen"/>
          <w:color w:val="0D0D0D" w:themeColor="text1" w:themeTint="F2"/>
        </w:rPr>
        <w:t xml:space="preserve">, Ադոնցի 4 (չորս) հասցեում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գտնվող,  </w:t>
      </w:r>
      <w:r w:rsidRPr="003111EB">
        <w:rPr>
          <w:rFonts w:ascii="Sylfaen" w:hAnsi="Sylfaen" w:cs="Sylfaen"/>
          <w:color w:val="0D0D0D" w:themeColor="text1" w:themeTint="F2"/>
        </w:rPr>
        <w:t xml:space="preserve">Վաճառողին սեփականության իրավունքով պատկանող հողամասում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կառուցվող շենքի կառուցման ավարտից հետո Գն</w:t>
      </w:r>
      <w:r w:rsidRPr="003111EB">
        <w:rPr>
          <w:rFonts w:ascii="Sylfaen" w:hAnsi="Sylfaen" w:cs="Sylfaen"/>
          <w:color w:val="0D0D0D" w:themeColor="text1" w:themeTint="F2"/>
        </w:rPr>
        <w:t>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ին սեփականության իրավունքով հանձնել, իսկ Գնորդ</w:t>
      </w:r>
      <w:r>
        <w:rPr>
          <w:rFonts w:ascii="Sylfaen" w:hAnsi="Sylfaen" w:cs="Sylfaen"/>
          <w:color w:val="0D0D0D" w:themeColor="text1" w:themeTint="F2"/>
        </w:rPr>
        <w:t>ները պարտավորվում են</w:t>
      </w:r>
      <w:r w:rsidRPr="003111EB">
        <w:rPr>
          <w:rFonts w:ascii="Sylfaen" w:hAnsi="Sylfaen" w:cs="Sylfaen"/>
          <w:color w:val="0D0D0D" w:themeColor="text1" w:themeTint="F2"/>
        </w:rPr>
        <w:t xml:space="preserve"> գնել առանձնացված միավոր հանդիսացող տարածք(ներ) (այսուհետ յուրաքանչյուրը՝ Օբյեկտ), հետևյալ նույնականացման տվյալներով և գնով (գներով).</w:t>
      </w:r>
    </w:p>
    <w:p w:rsidR="003A172F" w:rsidRDefault="003A172F" w:rsidP="003A172F">
      <w:pPr>
        <w:ind w:firstLine="708"/>
        <w:contextualSpacing/>
        <w:jc w:val="both"/>
        <w:rPr>
          <w:rFonts w:ascii="Sylfaen" w:hAnsi="Sylfaen" w:cs="Sylfaen"/>
          <w:b/>
        </w:rPr>
      </w:pPr>
    </w:p>
    <w:p w:rsidR="00F936BB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697EF0">
        <w:rPr>
          <w:rFonts w:ascii="Sylfaen" w:hAnsi="Sylfaen" w:cs="Sylfaen"/>
          <w:b/>
        </w:rPr>
        <w:t xml:space="preserve">1.1.1 </w:t>
      </w:r>
    </w:p>
    <w:p w:rsidR="00F936BB" w:rsidRPr="00697EF0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697EF0">
        <w:rPr>
          <w:rFonts w:ascii="Sylfaen" w:hAnsi="Sylfaen" w:cs="Sylfaen"/>
          <w:b/>
        </w:rPr>
        <w:t xml:space="preserve">ա/ </w:t>
      </w:r>
      <w:proofErr w:type="gramStart"/>
      <w:r w:rsidRPr="00697EF0">
        <w:rPr>
          <w:rFonts w:ascii="Sylfaen" w:hAnsi="Sylfaen" w:cs="Sylfaen"/>
          <w:b/>
        </w:rPr>
        <w:t xml:space="preserve">մասնաշենք  </w:t>
      </w:r>
      <w:r>
        <w:rPr>
          <w:rFonts w:ascii="Sylfaen" w:hAnsi="Sylfaen" w:cs="Sylfaen"/>
          <w:b/>
        </w:rPr>
        <w:t>երկու</w:t>
      </w:r>
      <w:proofErr w:type="gramEnd"/>
    </w:p>
    <w:p w:rsidR="00F936BB" w:rsidRPr="00697EF0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697EF0">
        <w:rPr>
          <w:rFonts w:ascii="Sylfaen" w:hAnsi="Sylfaen" w:cs="Sylfaen"/>
          <w:b/>
        </w:rPr>
        <w:t xml:space="preserve">բ/ հարկը՝ </w:t>
      </w:r>
      <w:proofErr w:type="gramStart"/>
      <w:r w:rsidRPr="00697EF0">
        <w:rPr>
          <w:rFonts w:ascii="Sylfaen" w:hAnsi="Sylfaen" w:cs="Sylfaen"/>
          <w:b/>
        </w:rPr>
        <w:t xml:space="preserve">վերգետնյա </w:t>
      </w:r>
      <w:r>
        <w:rPr>
          <w:rFonts w:ascii="Sylfaen" w:hAnsi="Sylfaen" w:cs="Sylfaen"/>
          <w:b/>
        </w:rPr>
        <w:t xml:space="preserve"> երրորդ</w:t>
      </w:r>
      <w:proofErr w:type="gramEnd"/>
      <w:r w:rsidRPr="00697EF0">
        <w:rPr>
          <w:rFonts w:ascii="Sylfaen" w:hAnsi="Sylfaen" w:cs="Sylfaen"/>
          <w:b/>
        </w:rPr>
        <w:t xml:space="preserve">      </w:t>
      </w:r>
    </w:p>
    <w:p w:rsidR="00F936BB" w:rsidRPr="00697EF0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697EF0">
        <w:rPr>
          <w:rFonts w:ascii="Sylfaen" w:hAnsi="Sylfaen" w:cs="Sylfaen"/>
          <w:b/>
        </w:rPr>
        <w:t>գ/ Օբյեկտի նախագծային համարը</w:t>
      </w:r>
      <w:proofErr w:type="gramStart"/>
      <w:r w:rsidRPr="00697EF0">
        <w:rPr>
          <w:rFonts w:ascii="Sylfaen" w:hAnsi="Sylfaen" w:cs="Sylfaen"/>
          <w:b/>
        </w:rPr>
        <w:t xml:space="preserve">՝  </w:t>
      </w:r>
      <w:r>
        <w:rPr>
          <w:rFonts w:ascii="Sylfaen" w:hAnsi="Sylfaen" w:cs="Sylfaen"/>
          <w:b/>
        </w:rPr>
        <w:t>73</w:t>
      </w:r>
      <w:proofErr w:type="gramEnd"/>
    </w:p>
    <w:p w:rsidR="00F936BB" w:rsidRPr="00697EF0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697EF0">
        <w:rPr>
          <w:rFonts w:ascii="Sylfaen" w:hAnsi="Sylfaen" w:cs="Sylfaen"/>
          <w:b/>
        </w:rPr>
        <w:t>դ/</w:t>
      </w:r>
      <w:r>
        <w:rPr>
          <w:rFonts w:ascii="Sylfaen" w:hAnsi="Sylfaen" w:cs="Sylfaen"/>
          <w:b/>
        </w:rPr>
        <w:t xml:space="preserve"> </w:t>
      </w:r>
      <w:r w:rsidRPr="00697EF0">
        <w:rPr>
          <w:rFonts w:ascii="Sylfaen" w:hAnsi="Sylfaen" w:cs="Sylfaen"/>
          <w:b/>
        </w:rPr>
        <w:t>Օբյեկտի նախագծային մակերես</w:t>
      </w:r>
      <w:proofErr w:type="gramStart"/>
      <w:r w:rsidRPr="00697EF0">
        <w:rPr>
          <w:rFonts w:ascii="Sylfaen" w:hAnsi="Sylfaen" w:cs="Sylfaen"/>
          <w:b/>
        </w:rPr>
        <w:t xml:space="preserve">՝  </w:t>
      </w:r>
      <w:r>
        <w:rPr>
          <w:rFonts w:ascii="Sylfaen" w:hAnsi="Sylfaen" w:cs="Sylfaen"/>
          <w:b/>
        </w:rPr>
        <w:t>72.98</w:t>
      </w:r>
      <w:proofErr w:type="gramEnd"/>
      <w:r>
        <w:rPr>
          <w:rFonts w:ascii="Sylfaen" w:hAnsi="Sylfaen" w:cs="Sylfaen"/>
          <w:b/>
        </w:rPr>
        <w:t xml:space="preserve"> </w:t>
      </w:r>
      <w:r w:rsidRPr="00697EF0">
        <w:rPr>
          <w:rFonts w:ascii="Sylfaen" w:hAnsi="Sylfaen" w:cs="Sylfaen"/>
          <w:b/>
        </w:rPr>
        <w:t xml:space="preserve"> (</w:t>
      </w:r>
      <w:r>
        <w:rPr>
          <w:rFonts w:ascii="Sylfaen" w:hAnsi="Sylfaen" w:cs="Sylfaen"/>
          <w:b/>
        </w:rPr>
        <w:t>յոթանասուներկու ամբողջ իննսունութ</w:t>
      </w:r>
      <w:r w:rsidRPr="00697EF0">
        <w:rPr>
          <w:rFonts w:ascii="Sylfaen" w:hAnsi="Sylfaen" w:cs="Sylfaen"/>
          <w:b/>
        </w:rPr>
        <w:t>) քմ.</w:t>
      </w:r>
    </w:p>
    <w:p w:rsidR="00F936BB" w:rsidRPr="00697EF0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697EF0">
        <w:rPr>
          <w:rFonts w:ascii="Sylfaen" w:hAnsi="Sylfaen" w:cs="Sylfaen"/>
          <w:b/>
        </w:rPr>
        <w:t>ե/ Օբյեկտի օգտագործման նշանակությունը՝ բնակարան</w:t>
      </w:r>
    </w:p>
    <w:p w:rsidR="00F936BB" w:rsidRPr="00697EF0" w:rsidRDefault="00F936BB" w:rsidP="00F936BB">
      <w:pPr>
        <w:ind w:left="708"/>
        <w:contextualSpacing/>
        <w:jc w:val="both"/>
        <w:rPr>
          <w:rFonts w:ascii="Sylfaen" w:hAnsi="Sylfaen" w:cs="Sylfaen"/>
          <w:b/>
        </w:rPr>
      </w:pPr>
      <w:r w:rsidRPr="00697EF0">
        <w:rPr>
          <w:rFonts w:ascii="Sylfaen" w:hAnsi="Sylfaen" w:cs="Sylfaen"/>
          <w:b/>
        </w:rPr>
        <w:t>զ/ Օբյեկտի գինը, ներառյալ ԱԱՀ</w:t>
      </w:r>
      <w:proofErr w:type="gramStart"/>
      <w:r w:rsidRPr="00697EF0">
        <w:rPr>
          <w:rFonts w:ascii="Sylfaen" w:hAnsi="Sylfaen" w:cs="Sylfaen"/>
          <w:b/>
        </w:rPr>
        <w:t xml:space="preserve">՝  </w:t>
      </w:r>
      <w:r>
        <w:rPr>
          <w:rFonts w:ascii="Sylfaen" w:hAnsi="Sylfaen" w:cs="Sylfaen"/>
          <w:b/>
        </w:rPr>
        <w:t>26</w:t>
      </w:r>
      <w:proofErr w:type="gramEnd"/>
      <w:r>
        <w:rPr>
          <w:rFonts w:ascii="Sylfaen" w:hAnsi="Sylfaen" w:cs="Sylfaen"/>
          <w:b/>
        </w:rPr>
        <w:t xml:space="preserve">  272  800 </w:t>
      </w:r>
      <w:r w:rsidRPr="00697EF0">
        <w:rPr>
          <w:rFonts w:ascii="Sylfaen" w:hAnsi="Sylfaen" w:cs="Sylfaen"/>
          <w:b/>
        </w:rPr>
        <w:t>(</w:t>
      </w:r>
      <w:r>
        <w:rPr>
          <w:rFonts w:ascii="Sylfaen" w:hAnsi="Sylfaen" w:cs="Sylfaen"/>
          <w:b/>
        </w:rPr>
        <w:t>քսանվեց միլիոն երկու հարյուր յոթանասուներկու հազար ութ հարյուր</w:t>
      </w:r>
      <w:r w:rsidRPr="00697EF0">
        <w:rPr>
          <w:rFonts w:ascii="Sylfaen" w:hAnsi="Sylfaen" w:cs="Sylfaen"/>
          <w:b/>
        </w:rPr>
        <w:t>) ՀՀ դրամ,</w:t>
      </w:r>
    </w:p>
    <w:p w:rsidR="00F936BB" w:rsidRPr="00697EF0" w:rsidRDefault="00F936BB" w:rsidP="00F936BB">
      <w:pPr>
        <w:ind w:left="708" w:firstLine="15"/>
        <w:contextualSpacing/>
        <w:jc w:val="both"/>
        <w:rPr>
          <w:rFonts w:ascii="Sylfaen" w:hAnsi="Sylfaen" w:cs="Sylfaen"/>
          <w:b/>
        </w:rPr>
      </w:pPr>
      <w:r w:rsidRPr="00697EF0">
        <w:rPr>
          <w:rFonts w:ascii="Sylfaen" w:hAnsi="Sylfaen" w:cs="Sylfaen"/>
          <w:b/>
        </w:rPr>
        <w:t>է/ Օբյեկտի 1քմ. գինը</w:t>
      </w:r>
      <w:r>
        <w:rPr>
          <w:rFonts w:ascii="Sylfaen" w:hAnsi="Sylfaen" w:cs="Sylfaen"/>
          <w:b/>
        </w:rPr>
        <w:t xml:space="preserve"> կազմում է 360 000 </w:t>
      </w:r>
      <w:r w:rsidRPr="00F75697">
        <w:rPr>
          <w:rFonts w:ascii="Sylfaen" w:hAnsi="Sylfaen" w:cs="Sylfaen"/>
          <w:b/>
        </w:rPr>
        <w:t>(</w:t>
      </w:r>
      <w:proofErr w:type="gramStart"/>
      <w:r>
        <w:rPr>
          <w:rFonts w:ascii="Sylfaen" w:hAnsi="Sylfaen" w:cs="Sylfaen"/>
          <w:b/>
        </w:rPr>
        <w:t>երեք  հարյուր</w:t>
      </w:r>
      <w:proofErr w:type="gramEnd"/>
      <w:r>
        <w:rPr>
          <w:rFonts w:ascii="Sylfaen" w:hAnsi="Sylfaen" w:cs="Sylfaen"/>
          <w:b/>
        </w:rPr>
        <w:t xml:space="preserve"> վաթսուն հազար</w:t>
      </w:r>
      <w:r w:rsidRPr="00F75697">
        <w:rPr>
          <w:rFonts w:ascii="Sylfaen" w:hAnsi="Sylfaen" w:cs="Sylfaen"/>
          <w:b/>
        </w:rPr>
        <w:t>)</w:t>
      </w:r>
      <w:r w:rsidRPr="00697EF0">
        <w:rPr>
          <w:rFonts w:ascii="Sylfaen" w:hAnsi="Sylfaen" w:cs="Sylfaen"/>
          <w:b/>
        </w:rPr>
        <w:t xml:space="preserve">, ներառյալ ԱԱՀ </w:t>
      </w:r>
    </w:p>
    <w:p w:rsidR="00F936BB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697EF0">
        <w:rPr>
          <w:rFonts w:ascii="Sylfaen" w:hAnsi="Sylfaen" w:cs="Sylfaen"/>
          <w:b/>
        </w:rPr>
        <w:t xml:space="preserve">ը ներքին հարդարման բնութագիրը՝ ըստ պայմանագրի 3-րդ կետի: </w:t>
      </w:r>
    </w:p>
    <w:p w:rsidR="00F936BB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</w:p>
    <w:p w:rsidR="00F936BB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697EF0">
        <w:rPr>
          <w:rFonts w:ascii="Sylfaen" w:hAnsi="Sylfaen" w:cs="Sylfaen"/>
          <w:b/>
        </w:rPr>
        <w:t xml:space="preserve">1.1.2 </w:t>
      </w:r>
    </w:p>
    <w:p w:rsidR="00F936BB" w:rsidRPr="00697EF0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CB0D18">
        <w:rPr>
          <w:rFonts w:ascii="Sylfaen" w:hAnsi="Sylfaen" w:cs="Sylfaen"/>
          <w:b/>
        </w:rPr>
        <w:t>ա</w:t>
      </w:r>
      <w:r w:rsidRPr="00697EF0">
        <w:rPr>
          <w:rFonts w:ascii="Sylfaen" w:hAnsi="Sylfaen" w:cs="Sylfaen"/>
          <w:b/>
        </w:rPr>
        <w:t xml:space="preserve">/ </w:t>
      </w:r>
      <w:r w:rsidRPr="00CB0D18">
        <w:rPr>
          <w:rFonts w:ascii="Sylfaen" w:hAnsi="Sylfaen" w:cs="Sylfaen"/>
          <w:b/>
        </w:rPr>
        <w:t>մասնաշենք</w:t>
      </w:r>
      <w:r w:rsidRPr="00697EF0">
        <w:rPr>
          <w:rFonts w:ascii="Sylfaen" w:hAnsi="Sylfaen" w:cs="Sylfaen"/>
          <w:b/>
        </w:rPr>
        <w:t xml:space="preserve"> </w:t>
      </w:r>
    </w:p>
    <w:p w:rsidR="00F936BB" w:rsidRPr="00697EF0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CB0D18">
        <w:rPr>
          <w:rFonts w:ascii="Sylfaen" w:hAnsi="Sylfaen" w:cs="Sylfaen"/>
          <w:b/>
        </w:rPr>
        <w:t>բ</w:t>
      </w:r>
      <w:r w:rsidRPr="00697EF0">
        <w:rPr>
          <w:rFonts w:ascii="Sylfaen" w:hAnsi="Sylfaen" w:cs="Sylfaen"/>
          <w:b/>
        </w:rPr>
        <w:t xml:space="preserve">/ </w:t>
      </w:r>
      <w:r w:rsidRPr="00CB0D18">
        <w:rPr>
          <w:rFonts w:ascii="Sylfaen" w:hAnsi="Sylfaen" w:cs="Sylfaen"/>
          <w:b/>
        </w:rPr>
        <w:t>հարկը՝</w:t>
      </w:r>
      <w:r w:rsidRPr="00697EF0"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</w:rPr>
        <w:t xml:space="preserve">նկուղ </w:t>
      </w:r>
      <w:r w:rsidRPr="00697EF0">
        <w:rPr>
          <w:rFonts w:ascii="Sylfaen" w:hAnsi="Sylfaen" w:cs="Sylfaen"/>
          <w:b/>
        </w:rPr>
        <w:t>(</w:t>
      </w:r>
      <w:r>
        <w:rPr>
          <w:rFonts w:ascii="Sylfaen" w:hAnsi="Sylfaen" w:cs="Sylfaen"/>
          <w:b/>
        </w:rPr>
        <w:t>-1</w:t>
      </w:r>
      <w:r w:rsidRPr="00697EF0">
        <w:rPr>
          <w:rFonts w:ascii="Sylfaen" w:hAnsi="Sylfaen" w:cs="Sylfaen"/>
          <w:b/>
        </w:rPr>
        <w:t>)</w:t>
      </w:r>
    </w:p>
    <w:p w:rsidR="00F936BB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CB0D18">
        <w:rPr>
          <w:rFonts w:ascii="Sylfaen" w:hAnsi="Sylfaen" w:cs="Sylfaen"/>
          <w:b/>
        </w:rPr>
        <w:t>գ</w:t>
      </w:r>
      <w:r w:rsidRPr="00697EF0">
        <w:rPr>
          <w:rFonts w:ascii="Sylfaen" w:hAnsi="Sylfaen" w:cs="Sylfaen"/>
          <w:b/>
        </w:rPr>
        <w:t>/</w:t>
      </w:r>
      <w:r w:rsidRPr="00CB0D18">
        <w:rPr>
          <w:rFonts w:ascii="Sylfaen" w:hAnsi="Sylfaen" w:cs="Sylfaen"/>
          <w:b/>
        </w:rPr>
        <w:t>Օբյեկտի</w:t>
      </w:r>
      <w:r w:rsidRPr="00697EF0">
        <w:rPr>
          <w:rFonts w:ascii="Sylfaen" w:hAnsi="Sylfaen" w:cs="Sylfaen"/>
          <w:b/>
        </w:rPr>
        <w:t xml:space="preserve"> </w:t>
      </w:r>
      <w:r w:rsidRPr="00CB0D18">
        <w:rPr>
          <w:rFonts w:ascii="Sylfaen" w:hAnsi="Sylfaen" w:cs="Sylfaen"/>
          <w:b/>
        </w:rPr>
        <w:t>նախագծային</w:t>
      </w:r>
      <w:r w:rsidRPr="00697EF0">
        <w:rPr>
          <w:rFonts w:ascii="Sylfaen" w:hAnsi="Sylfaen" w:cs="Sylfaen"/>
          <w:b/>
        </w:rPr>
        <w:t xml:space="preserve"> </w:t>
      </w:r>
      <w:r w:rsidRPr="00CB0D18">
        <w:rPr>
          <w:rFonts w:ascii="Sylfaen" w:hAnsi="Sylfaen" w:cs="Sylfaen"/>
          <w:b/>
        </w:rPr>
        <w:t>համարը՝</w:t>
      </w:r>
      <w:r w:rsidRPr="00697EF0"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</w:rPr>
        <w:t>73</w:t>
      </w:r>
    </w:p>
    <w:p w:rsidR="00F936BB" w:rsidRPr="00697EF0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CB0D18">
        <w:rPr>
          <w:rFonts w:ascii="Sylfaen" w:hAnsi="Sylfaen" w:cs="Sylfaen"/>
          <w:b/>
        </w:rPr>
        <w:t>դ</w:t>
      </w:r>
      <w:r w:rsidRPr="00697EF0">
        <w:rPr>
          <w:rFonts w:ascii="Sylfaen" w:hAnsi="Sylfaen" w:cs="Sylfaen"/>
          <w:b/>
        </w:rPr>
        <w:t>/</w:t>
      </w:r>
      <w:r w:rsidRPr="00CB0D18">
        <w:rPr>
          <w:rFonts w:ascii="Sylfaen" w:hAnsi="Sylfaen" w:cs="Sylfaen"/>
          <w:b/>
        </w:rPr>
        <w:t>Օբյեկտի</w:t>
      </w:r>
      <w:r w:rsidRPr="00697EF0">
        <w:rPr>
          <w:rFonts w:ascii="Sylfaen" w:hAnsi="Sylfaen" w:cs="Sylfaen"/>
          <w:b/>
        </w:rPr>
        <w:t xml:space="preserve"> </w:t>
      </w:r>
      <w:r w:rsidRPr="00CB0D18">
        <w:rPr>
          <w:rFonts w:ascii="Sylfaen" w:hAnsi="Sylfaen" w:cs="Sylfaen"/>
          <w:b/>
        </w:rPr>
        <w:t>նախագծային</w:t>
      </w:r>
      <w:r w:rsidRPr="00697EF0">
        <w:rPr>
          <w:rFonts w:ascii="Sylfaen" w:hAnsi="Sylfaen" w:cs="Sylfaen"/>
          <w:b/>
        </w:rPr>
        <w:t xml:space="preserve"> </w:t>
      </w:r>
      <w:r w:rsidRPr="00CB0D18">
        <w:rPr>
          <w:rFonts w:ascii="Sylfaen" w:hAnsi="Sylfaen" w:cs="Sylfaen"/>
          <w:b/>
        </w:rPr>
        <w:t>մակերես՝</w:t>
      </w:r>
      <w:r w:rsidRPr="00697EF0"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</w:rPr>
        <w:t xml:space="preserve">առնվազը </w:t>
      </w:r>
      <w:proofErr w:type="gramStart"/>
      <w:r w:rsidRPr="00697EF0">
        <w:rPr>
          <w:rFonts w:ascii="Sylfaen" w:hAnsi="Sylfaen" w:cs="Sylfaen"/>
          <w:b/>
        </w:rPr>
        <w:t>18  (</w:t>
      </w:r>
      <w:proofErr w:type="gramEnd"/>
      <w:r>
        <w:rPr>
          <w:rFonts w:ascii="Sylfaen" w:hAnsi="Sylfaen" w:cs="Sylfaen"/>
          <w:b/>
          <w:lang w:val="ru-RU"/>
        </w:rPr>
        <w:t>տասնութ</w:t>
      </w:r>
      <w:r w:rsidRPr="00697EF0">
        <w:rPr>
          <w:rFonts w:ascii="Sylfaen" w:hAnsi="Sylfaen" w:cs="Sylfaen"/>
          <w:b/>
        </w:rPr>
        <w:t xml:space="preserve">) </w:t>
      </w:r>
      <w:r>
        <w:rPr>
          <w:rFonts w:ascii="Sylfaen" w:hAnsi="Sylfaen" w:cs="Sylfaen"/>
          <w:b/>
          <w:lang w:val="ru-RU"/>
        </w:rPr>
        <w:t>քմ</w:t>
      </w:r>
      <w:r w:rsidRPr="00697EF0">
        <w:rPr>
          <w:rFonts w:ascii="Sylfaen" w:hAnsi="Sylfaen" w:cs="Sylfaen"/>
          <w:b/>
        </w:rPr>
        <w:t>.</w:t>
      </w:r>
    </w:p>
    <w:p w:rsidR="00F936BB" w:rsidRPr="00697EF0" w:rsidRDefault="00F936BB" w:rsidP="00F936BB">
      <w:pPr>
        <w:ind w:firstLine="708"/>
        <w:contextualSpacing/>
        <w:jc w:val="both"/>
        <w:rPr>
          <w:rFonts w:ascii="Sylfaen" w:hAnsi="Sylfaen" w:cs="Sylfaen"/>
          <w:b/>
        </w:rPr>
      </w:pPr>
      <w:r w:rsidRPr="00CB0D18">
        <w:rPr>
          <w:rFonts w:ascii="Sylfaen" w:hAnsi="Sylfaen" w:cs="Sylfaen"/>
          <w:b/>
        </w:rPr>
        <w:t>ե</w:t>
      </w:r>
      <w:r w:rsidRPr="00697EF0">
        <w:rPr>
          <w:rFonts w:ascii="Sylfaen" w:hAnsi="Sylfaen" w:cs="Sylfaen"/>
          <w:b/>
        </w:rPr>
        <w:t xml:space="preserve">/ </w:t>
      </w:r>
      <w:r w:rsidRPr="00CB0D18">
        <w:rPr>
          <w:rFonts w:ascii="Sylfaen" w:hAnsi="Sylfaen" w:cs="Sylfaen"/>
          <w:b/>
        </w:rPr>
        <w:t>Օբյեկտի</w:t>
      </w:r>
      <w:r w:rsidRPr="00697EF0">
        <w:rPr>
          <w:rFonts w:ascii="Sylfaen" w:hAnsi="Sylfaen" w:cs="Sylfaen"/>
          <w:b/>
        </w:rPr>
        <w:t xml:space="preserve"> </w:t>
      </w:r>
      <w:r w:rsidRPr="00CB0D18">
        <w:rPr>
          <w:rFonts w:ascii="Sylfaen" w:hAnsi="Sylfaen" w:cs="Sylfaen"/>
          <w:b/>
        </w:rPr>
        <w:t>օգտագործման</w:t>
      </w:r>
      <w:r w:rsidRPr="00697EF0">
        <w:rPr>
          <w:rFonts w:ascii="Sylfaen" w:hAnsi="Sylfaen" w:cs="Sylfaen"/>
          <w:b/>
        </w:rPr>
        <w:t xml:space="preserve"> </w:t>
      </w:r>
      <w:r w:rsidRPr="00CB0D18">
        <w:rPr>
          <w:rFonts w:ascii="Sylfaen" w:hAnsi="Sylfaen" w:cs="Sylfaen"/>
          <w:b/>
        </w:rPr>
        <w:t>նշանակությունը՝</w:t>
      </w:r>
      <w:r w:rsidRPr="00697EF0"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  <w:lang w:val="ru-RU"/>
        </w:rPr>
        <w:t>ավտոկայանատեղի</w:t>
      </w:r>
    </w:p>
    <w:p w:rsidR="00F936BB" w:rsidRPr="00697EF0" w:rsidRDefault="00F936BB" w:rsidP="00F936BB">
      <w:pPr>
        <w:ind w:left="708"/>
        <w:contextualSpacing/>
        <w:jc w:val="both"/>
        <w:rPr>
          <w:rFonts w:ascii="Sylfaen" w:hAnsi="Sylfaen" w:cs="Sylfaen"/>
          <w:b/>
        </w:rPr>
      </w:pPr>
      <w:r w:rsidRPr="00CB0D18">
        <w:rPr>
          <w:rFonts w:ascii="Sylfaen" w:hAnsi="Sylfaen" w:cs="Sylfaen"/>
          <w:b/>
        </w:rPr>
        <w:t>զ</w:t>
      </w:r>
      <w:r w:rsidRPr="00697EF0">
        <w:rPr>
          <w:rFonts w:ascii="Sylfaen" w:hAnsi="Sylfaen" w:cs="Sylfaen"/>
          <w:b/>
        </w:rPr>
        <w:t xml:space="preserve">/ </w:t>
      </w:r>
      <w:r w:rsidRPr="00CB0D18">
        <w:rPr>
          <w:rFonts w:ascii="Sylfaen" w:hAnsi="Sylfaen" w:cs="Sylfaen"/>
          <w:b/>
        </w:rPr>
        <w:t>Օբյեկտի</w:t>
      </w:r>
      <w:r w:rsidRPr="00697EF0">
        <w:rPr>
          <w:rFonts w:ascii="Sylfaen" w:hAnsi="Sylfaen" w:cs="Sylfaen"/>
          <w:b/>
        </w:rPr>
        <w:t xml:space="preserve"> </w:t>
      </w:r>
      <w:r w:rsidRPr="00CB0D18">
        <w:rPr>
          <w:rFonts w:ascii="Sylfaen" w:hAnsi="Sylfaen" w:cs="Sylfaen"/>
          <w:b/>
        </w:rPr>
        <w:t>գինը</w:t>
      </w:r>
      <w:r w:rsidRPr="00697EF0">
        <w:rPr>
          <w:rFonts w:ascii="Sylfaen" w:hAnsi="Sylfaen" w:cs="Sylfaen"/>
          <w:b/>
        </w:rPr>
        <w:t xml:space="preserve">, </w:t>
      </w:r>
      <w:r w:rsidRPr="00CB0D18">
        <w:rPr>
          <w:rFonts w:ascii="Sylfaen" w:hAnsi="Sylfaen" w:cs="Sylfaen"/>
          <w:b/>
        </w:rPr>
        <w:t>ներառյալ</w:t>
      </w:r>
      <w:r w:rsidRPr="00697EF0">
        <w:rPr>
          <w:rFonts w:ascii="Sylfaen" w:hAnsi="Sylfaen" w:cs="Sylfaen"/>
          <w:b/>
        </w:rPr>
        <w:t xml:space="preserve"> </w:t>
      </w:r>
      <w:r w:rsidRPr="00CB0D18">
        <w:rPr>
          <w:rFonts w:ascii="Sylfaen" w:hAnsi="Sylfaen" w:cs="Sylfaen"/>
          <w:b/>
        </w:rPr>
        <w:t>ԱԱՀ՝</w:t>
      </w:r>
      <w:r w:rsidRPr="00697EF0"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</w:rPr>
        <w:t>1 950 000</w:t>
      </w:r>
      <w:r w:rsidRPr="00697EF0">
        <w:rPr>
          <w:rFonts w:ascii="Sylfaen" w:hAnsi="Sylfaen" w:cs="Sylfaen"/>
          <w:b/>
        </w:rPr>
        <w:t xml:space="preserve"> (</w:t>
      </w:r>
      <w:r>
        <w:rPr>
          <w:rFonts w:ascii="Sylfaen" w:hAnsi="Sylfaen" w:cs="Sylfaen"/>
          <w:b/>
        </w:rPr>
        <w:t>մեկ</w:t>
      </w:r>
      <w:r w:rsidRPr="00697EF0"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  <w:lang w:val="ru-RU"/>
        </w:rPr>
        <w:t>միլիոն</w:t>
      </w:r>
      <w:r w:rsidRPr="00697EF0"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</w:rPr>
        <w:t>ինը</w:t>
      </w:r>
      <w:r w:rsidRPr="00697EF0"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  <w:lang w:val="ru-RU"/>
        </w:rPr>
        <w:t>հարյուր</w:t>
      </w:r>
      <w:r>
        <w:rPr>
          <w:rFonts w:ascii="Sylfaen" w:hAnsi="Sylfaen" w:cs="Sylfaen"/>
          <w:b/>
        </w:rPr>
        <w:t xml:space="preserve"> հիսուն</w:t>
      </w:r>
      <w:r w:rsidRPr="00697EF0"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  <w:lang w:val="ru-RU"/>
        </w:rPr>
        <w:t>հազար</w:t>
      </w:r>
      <w:r w:rsidRPr="00697EF0">
        <w:rPr>
          <w:rFonts w:ascii="Sylfaen" w:hAnsi="Sylfaen" w:cs="Sylfaen"/>
          <w:b/>
        </w:rPr>
        <w:t xml:space="preserve">) </w:t>
      </w:r>
      <w:r w:rsidRPr="00CB0D18">
        <w:rPr>
          <w:rFonts w:ascii="Sylfaen" w:hAnsi="Sylfaen" w:cs="Sylfaen"/>
          <w:b/>
        </w:rPr>
        <w:t>ՀՀ</w:t>
      </w:r>
      <w:r w:rsidRPr="00697EF0">
        <w:rPr>
          <w:rFonts w:ascii="Sylfaen" w:hAnsi="Sylfaen" w:cs="Sylfaen"/>
          <w:b/>
        </w:rPr>
        <w:t xml:space="preserve"> </w:t>
      </w:r>
      <w:r w:rsidRPr="00CB0D18">
        <w:rPr>
          <w:rFonts w:ascii="Sylfaen" w:hAnsi="Sylfaen" w:cs="Sylfaen"/>
          <w:b/>
        </w:rPr>
        <w:t>դրամ</w:t>
      </w:r>
      <w:r w:rsidRPr="00697EF0">
        <w:rPr>
          <w:rFonts w:ascii="Sylfaen" w:hAnsi="Sylfaen" w:cs="Sylfaen"/>
          <w:b/>
        </w:rPr>
        <w:t>,</w:t>
      </w:r>
    </w:p>
    <w:p w:rsidR="00F936BB" w:rsidRPr="00697EF0" w:rsidRDefault="00F936BB" w:rsidP="00F936BB">
      <w:pPr>
        <w:ind w:firstLine="708"/>
        <w:contextualSpacing/>
        <w:jc w:val="both"/>
        <w:rPr>
          <w:rFonts w:ascii="Sylfaen" w:hAnsi="Sylfaen" w:cs="Sylfaen"/>
        </w:rPr>
      </w:pPr>
      <w:r w:rsidRPr="00697EF0">
        <w:rPr>
          <w:rFonts w:ascii="Sylfaen" w:hAnsi="Sylfaen" w:cs="Sylfaen"/>
          <w:b/>
        </w:rPr>
        <w:tab/>
      </w:r>
      <w:r w:rsidRPr="00CB0D18">
        <w:rPr>
          <w:rFonts w:ascii="Sylfaen" w:hAnsi="Sylfaen" w:cs="Sylfaen"/>
          <w:b/>
        </w:rPr>
        <w:t>է</w:t>
      </w:r>
      <w:r w:rsidRPr="00697EF0">
        <w:rPr>
          <w:rFonts w:ascii="Sylfaen" w:hAnsi="Sylfaen" w:cs="Sylfaen"/>
          <w:b/>
        </w:rPr>
        <w:t xml:space="preserve">/ </w:t>
      </w:r>
      <w:r w:rsidRPr="00CB0D18">
        <w:rPr>
          <w:rFonts w:ascii="Sylfaen" w:hAnsi="Sylfaen" w:cs="Sylfaen"/>
          <w:b/>
        </w:rPr>
        <w:t>բնութագիրը՝</w:t>
      </w:r>
      <w:r w:rsidRPr="00697EF0"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</w:rPr>
        <w:t>գծանշված</w:t>
      </w:r>
      <w:r w:rsidRPr="00697EF0">
        <w:rPr>
          <w:rFonts w:ascii="Sylfaen" w:hAnsi="Sylfaen" w:cs="Sylfaen"/>
        </w:rPr>
        <w:t>:</w:t>
      </w:r>
    </w:p>
    <w:p w:rsidR="00F936BB" w:rsidRPr="00F936BB" w:rsidRDefault="00F936BB" w:rsidP="003A172F">
      <w:pPr>
        <w:ind w:firstLine="708"/>
        <w:contextualSpacing/>
        <w:jc w:val="both"/>
        <w:rPr>
          <w:rFonts w:ascii="Sylfaen" w:hAnsi="Sylfaen" w:cs="Sylfaen"/>
          <w:color w:val="0D0D0D" w:themeColor="text1" w:themeTint="F2"/>
        </w:rPr>
      </w:pPr>
    </w:p>
    <w:p w:rsidR="003A172F" w:rsidRPr="003111EB" w:rsidRDefault="003A172F" w:rsidP="003A172F">
      <w:pPr>
        <w:contextualSpacing/>
        <w:jc w:val="both"/>
        <w:rPr>
          <w:rFonts w:ascii="Sylfaen" w:hAnsi="Sylfaen" w:cs="Sylfaen"/>
          <w:color w:val="0D0D0D" w:themeColor="text1" w:themeTint="F2"/>
          <w:spacing w:val="2"/>
          <w:lang w:val="af-ZA"/>
        </w:rPr>
      </w:pPr>
      <w:r w:rsidRPr="003111EB">
        <w:rPr>
          <w:rFonts w:ascii="Sylfaen" w:hAnsi="Sylfaen" w:cs="Sylfaen"/>
          <w:color w:val="0D0D0D" w:themeColor="text1" w:themeTint="F2"/>
        </w:rPr>
        <w:tab/>
        <w:t>1.2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Պայմանագրի գինը կազմում է՝ </w:t>
      </w:r>
      <w:proofErr w:type="gramStart"/>
      <w:r w:rsidR="00F936BB">
        <w:rPr>
          <w:rFonts w:ascii="Sylfaen" w:hAnsi="Sylfaen" w:cs="Sylfaen"/>
          <w:b/>
        </w:rPr>
        <w:t>26  272</w:t>
      </w:r>
      <w:proofErr w:type="gramEnd"/>
      <w:r w:rsidR="00F936BB">
        <w:rPr>
          <w:rFonts w:ascii="Sylfaen" w:hAnsi="Sylfaen" w:cs="Sylfaen"/>
          <w:b/>
        </w:rPr>
        <w:t xml:space="preserve">  800 </w:t>
      </w:r>
      <w:r w:rsidR="00F936BB" w:rsidRPr="00697EF0">
        <w:rPr>
          <w:rFonts w:ascii="Sylfaen" w:hAnsi="Sylfaen" w:cs="Sylfaen"/>
          <w:b/>
        </w:rPr>
        <w:t>(</w:t>
      </w:r>
      <w:r w:rsidR="00F936BB">
        <w:rPr>
          <w:rFonts w:ascii="Sylfaen" w:hAnsi="Sylfaen" w:cs="Sylfaen"/>
          <w:b/>
        </w:rPr>
        <w:t>քսանվեց միլիոն երկու հարյուր յոթանասուներկու հազար ութ հարյուր</w:t>
      </w:r>
      <w:r w:rsidR="00F936BB" w:rsidRPr="00697EF0">
        <w:rPr>
          <w:rFonts w:ascii="Sylfaen" w:hAnsi="Sylfaen" w:cs="Sylfaen"/>
          <w:b/>
        </w:rPr>
        <w:t>) ՀՀ դրամ</w:t>
      </w:r>
      <w:r w:rsidR="00F936BB" w:rsidRPr="003111EB">
        <w:rPr>
          <w:rFonts w:ascii="Sylfaen" w:hAnsi="Sylfaen" w:cs="Sylfaen"/>
          <w:color w:val="0D0D0D" w:themeColor="text1" w:themeTint="F2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՝ ներառյալ ԱԱՀ՝ բնակարանի համար և 1 950 000 (մեկ միլիոն ինը հարյուր հիսուն հազար) ՀՀ դրամ՝ ներառյալ ԱԱՀ՝ ավտոկայանատեղիի համար</w:t>
      </w:r>
      <w:r w:rsidRPr="003111EB">
        <w:rPr>
          <w:rFonts w:ascii="Sylfaen" w:hAnsi="Sylfaen" w:cs="Sylfaen"/>
          <w:color w:val="0D0D0D" w:themeColor="text1" w:themeTint="F2"/>
          <w:spacing w:val="2"/>
          <w:lang w:val="af-ZA"/>
        </w:rPr>
        <w:t>: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Times Armenian" w:hAnsi="Times Armenian"/>
          <w:color w:val="0D0D0D" w:themeColor="text1" w:themeTint="F2"/>
          <w:shd w:val="clear" w:color="auto" w:fill="FFFFFF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1.3 </w:t>
      </w:r>
      <w:r w:rsidRPr="003111EB">
        <w:rPr>
          <w:rFonts w:ascii="Sylfaen" w:hAnsi="Sylfaen" w:cs="Sylfaen"/>
          <w:color w:val="0D0D0D" w:themeColor="text1" w:themeTint="F2"/>
        </w:rPr>
        <w:t>Կողմերն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ընդունում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որ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շենքի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կառուցման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ավարտից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հետո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դրա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ստորաբաժանված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միավորների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կադաստրային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գրանցման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փուլում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չափագրման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արդյունքներով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յուրաքանչյուր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գրանցված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մակերեսը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և նախագծային համարը </w:t>
      </w:r>
      <w:r w:rsidRPr="003111EB">
        <w:rPr>
          <w:rFonts w:ascii="Sylfaen" w:hAnsi="Sylfaen" w:cs="Sylfaen"/>
          <w:color w:val="0D0D0D" w:themeColor="text1" w:themeTint="F2"/>
        </w:rPr>
        <w:t>հնարավոր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է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տարբերվի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ճարտարապետաշինարարական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նախագծով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արտացոլված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նախագծային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մակերեսից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նախագծային համարից</w:t>
      </w:r>
      <w:r w:rsidRPr="003111EB">
        <w:rPr>
          <w:rFonts w:ascii="Sylfaen" w:hAnsi="Sylfaen"/>
          <w:color w:val="0D0D0D" w:themeColor="text1" w:themeTint="F2"/>
          <w:lang w:val="af-ZA"/>
        </w:rPr>
        <w:t>:</w:t>
      </w:r>
      <w:r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  <w:lang w:val="af-ZA"/>
        </w:rPr>
        <w:t>Կողմերն</w:t>
      </w:r>
      <w:r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  <w:lang w:val="af-ZA"/>
        </w:rPr>
        <w:t>ընդունում</w:t>
      </w:r>
      <w:r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  <w:lang w:val="af-ZA"/>
        </w:rPr>
        <w:t>են,</w:t>
      </w:r>
      <w:r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որ</w:t>
      </w:r>
      <w:r w:rsidRPr="00076A51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Օբյեկտի</w:t>
      </w:r>
      <w:r w:rsidRPr="00076A51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վերջնական</w:t>
      </w:r>
      <w:r w:rsidRPr="00076A51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գինը</w:t>
      </w:r>
      <w:r w:rsidRPr="00076A51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որոշվելու</w:t>
      </w:r>
      <w:r w:rsidRPr="004F31B4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և</w:t>
      </w:r>
      <w:r w:rsidRPr="004F31B4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հաշվարկվելու</w:t>
      </w:r>
      <w:r w:rsidRPr="004F31B4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է</w:t>
      </w:r>
      <w:r w:rsidRPr="004F31B4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պարագծային</w:t>
      </w:r>
      <w:r w:rsidRPr="004F31B4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պատերի</w:t>
      </w:r>
      <w:r w:rsidRPr="004F31B4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ներքին</w:t>
      </w:r>
      <w:r w:rsidRPr="004F31B4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եզրագծի</w:t>
      </w:r>
      <w:r w:rsidRPr="004F31B4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սահմանով</w:t>
      </w:r>
      <w:r w:rsidRPr="004F31B4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ստացված</w:t>
      </w:r>
      <w:r w:rsidRPr="004F31B4"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մակերեսից</w:t>
      </w:r>
      <w:r w:rsidRPr="003111EB">
        <w:rPr>
          <w:rFonts w:ascii="Sylfaen" w:hAnsi="Sylfaen"/>
          <w:color w:val="0D0D0D" w:themeColor="text1" w:themeTint="F2"/>
          <w:shd w:val="clear" w:color="auto" w:fill="FFFFFF"/>
          <w:lang w:val="af-ZA"/>
        </w:rPr>
        <w:t>,</w:t>
      </w:r>
      <w:r>
        <w:rPr>
          <w:rFonts w:ascii="Sylfaen" w:hAnsi="Sylfaen"/>
          <w:color w:val="0D0D0D" w:themeColor="text1" w:themeTint="F2"/>
          <w:shd w:val="clear" w:color="auto" w:fill="FFFFFF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որը</w:t>
      </w:r>
      <w:r w:rsidRPr="005A606B">
        <w:rPr>
          <w:rFonts w:ascii="Sylfaen" w:hAnsi="Sylfaen"/>
          <w:color w:val="0D0D0D" w:themeColor="text1" w:themeTint="F2"/>
          <w:shd w:val="clear" w:color="auto" w:fill="FFFFFF"/>
          <w:lang w:val="af-ZA"/>
        </w:rPr>
        <w:t> 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կարող</w:t>
      </w:r>
      <w:r w:rsidRPr="005A606B">
        <w:rPr>
          <w:rFonts w:ascii="Sylfaen" w:hAnsi="Sylfaen"/>
          <w:color w:val="0D0D0D" w:themeColor="text1" w:themeTint="F2"/>
          <w:shd w:val="clear" w:color="auto" w:fill="FFFFFF"/>
          <w:lang w:val="af-ZA"/>
        </w:rPr>
        <w:t> 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է</w:t>
      </w:r>
      <w:r w:rsidRPr="005A606B">
        <w:rPr>
          <w:rFonts w:ascii="Sylfaen" w:hAnsi="Sylfaen"/>
          <w:color w:val="0D0D0D" w:themeColor="text1" w:themeTint="F2"/>
          <w:shd w:val="clear" w:color="auto" w:fill="FFFFFF"/>
          <w:lang w:val="af-ZA"/>
        </w:rPr>
        <w:t>  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տարբերվել</w:t>
      </w:r>
      <w:r w:rsidRPr="005A606B">
        <w:rPr>
          <w:rFonts w:ascii="Sylfaen" w:hAnsi="Sylfaen"/>
          <w:color w:val="0D0D0D" w:themeColor="text1" w:themeTint="F2"/>
          <w:shd w:val="clear" w:color="auto" w:fill="FFFFFF"/>
          <w:lang w:val="af-ZA"/>
        </w:rPr>
        <w:t> 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Օբյեկտի</w:t>
      </w:r>
      <w:r w:rsidRPr="005A606B">
        <w:rPr>
          <w:rFonts w:ascii="Sylfaen" w:hAnsi="Sylfaen"/>
          <w:color w:val="0D0D0D" w:themeColor="text1" w:themeTint="F2"/>
          <w:shd w:val="clear" w:color="auto" w:fill="FFFFFF"/>
          <w:lang w:val="af-ZA"/>
        </w:rPr>
        <w:t> 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գրանցված</w:t>
      </w:r>
      <w:r w:rsidRPr="005A606B">
        <w:rPr>
          <w:rFonts w:ascii="Sylfaen" w:hAnsi="Sylfaen"/>
          <w:color w:val="0D0D0D" w:themeColor="text1" w:themeTint="F2"/>
          <w:shd w:val="clear" w:color="auto" w:fill="FFFFFF"/>
          <w:lang w:val="af-ZA"/>
        </w:rPr>
        <w:t> </w:t>
      </w:r>
      <w:r w:rsidRPr="003111EB">
        <w:rPr>
          <w:rFonts w:ascii="Sylfaen" w:hAnsi="Sylfaen"/>
          <w:color w:val="0D0D0D" w:themeColor="text1" w:themeTint="F2"/>
          <w:shd w:val="clear" w:color="auto" w:fill="FFFFFF"/>
        </w:rPr>
        <w:t>մակերեսից</w:t>
      </w:r>
      <w:r w:rsidRPr="003111EB">
        <w:rPr>
          <w:rFonts w:ascii="Times Armenian" w:hAnsi="Times Armenian"/>
          <w:color w:val="0D0D0D" w:themeColor="text1" w:themeTint="F2"/>
          <w:shd w:val="clear" w:color="auto" w:fill="FFFFFF"/>
          <w:lang w:val="af-ZA"/>
        </w:rPr>
        <w:t>:</w:t>
      </w:r>
    </w:p>
    <w:p w:rsidR="0015443D" w:rsidRDefault="0015443D" w:rsidP="0015443D">
      <w:pPr>
        <w:spacing w:after="0"/>
        <w:ind w:firstLine="360"/>
        <w:jc w:val="both"/>
        <w:rPr>
          <w:rFonts w:ascii="Sylfaen" w:hAnsi="Sylfaen" w:cs="Sylfaen"/>
          <w:color w:val="0D0D0D" w:themeColor="text1" w:themeTint="F2"/>
          <w:lang w:val="af-ZA"/>
        </w:rPr>
      </w:pPr>
      <w:r>
        <w:rPr>
          <w:rFonts w:ascii="Sylfaen" w:hAnsi="Sylfaen"/>
          <w:color w:val="0D0D0D" w:themeColor="text1" w:themeTint="F2"/>
          <w:lang w:val="af-ZA"/>
        </w:rPr>
        <w:t xml:space="preserve">1.4 </w:t>
      </w:r>
      <w:r>
        <w:rPr>
          <w:rFonts w:ascii="Sylfaen" w:hAnsi="Sylfaen" w:cs="Sylfaen"/>
          <w:color w:val="0D0D0D" w:themeColor="text1" w:themeTint="F2"/>
        </w:rPr>
        <w:t>Համաձայն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ՀՀ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անշարժ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գույքի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կադաստրի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կոմիտեի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08.04.2019թ (երկու հազար տասնինը թվականի ապրիլի ութին) </w:t>
      </w:r>
      <w:r>
        <w:rPr>
          <w:rFonts w:ascii="Sylfaen" w:hAnsi="Sylfaen" w:cs="Sylfaen"/>
          <w:color w:val="0D0D0D" w:themeColor="text1" w:themeTint="F2"/>
        </w:rPr>
        <w:t>տրված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թիվ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ՄՏ</w:t>
      </w:r>
      <w:r>
        <w:rPr>
          <w:rFonts w:ascii="Sylfaen" w:hAnsi="Sylfaen" w:cs="Sylfaen"/>
          <w:color w:val="0D0D0D" w:themeColor="text1" w:themeTint="F2"/>
          <w:lang w:val="af-ZA"/>
        </w:rPr>
        <w:t>-08042019-01-</w:t>
      </w:r>
      <w:bookmarkStart w:id="0" w:name="_GoBack"/>
      <w:r>
        <w:rPr>
          <w:rFonts w:ascii="Sylfaen" w:hAnsi="Sylfaen" w:cs="Sylfaen"/>
          <w:color w:val="0D0D0D" w:themeColor="text1" w:themeTint="F2"/>
          <w:lang w:val="af-ZA"/>
        </w:rPr>
        <w:t xml:space="preserve">0325 </w:t>
      </w:r>
      <w:r>
        <w:rPr>
          <w:rFonts w:ascii="Sylfaen" w:hAnsi="Sylfaen" w:cs="Sylfaen"/>
          <w:color w:val="0D0D0D" w:themeColor="text1" w:themeTint="F2"/>
        </w:rPr>
        <w:t>միասնական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տեղեկանքի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,  </w:t>
      </w:r>
      <w:r>
        <w:rPr>
          <w:rFonts w:ascii="Sylfaen" w:hAnsi="Sylfaen" w:cs="Sylfaen"/>
          <w:color w:val="0D0D0D" w:themeColor="text1" w:themeTint="F2"/>
          <w:lang w:val="ru-RU"/>
        </w:rPr>
        <w:t>գրանցված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  <w:lang w:val="ru-RU"/>
        </w:rPr>
        <w:t>սահմանափակումներ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  <w:lang w:val="ru-RU"/>
        </w:rPr>
        <w:t>չկան</w:t>
      </w:r>
      <w:r>
        <w:rPr>
          <w:rFonts w:ascii="Sylfaen" w:hAnsi="Sylfaen" w:cs="Sylfaen"/>
          <w:color w:val="0D0D0D" w:themeColor="text1" w:themeTint="F2"/>
          <w:lang w:val="af-ZA"/>
        </w:rPr>
        <w:t>:</w:t>
      </w:r>
    </w:p>
    <w:p w:rsidR="003A172F" w:rsidRPr="003111EB" w:rsidRDefault="003A172F" w:rsidP="0015443D">
      <w:pPr>
        <w:spacing w:after="0"/>
        <w:ind w:firstLine="360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1.5 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Օբյեկտը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գնելու </w:t>
      </w:r>
      <w:r w:rsidRPr="003111EB">
        <w:rPr>
          <w:rFonts w:ascii="Sylfaen" w:hAnsi="Sylfaen" w:cs="Sylfaen"/>
          <w:b/>
          <w:color w:val="0D0D0D" w:themeColor="text1" w:themeTint="F2"/>
          <w:lang w:val="af-ZA"/>
        </w:rPr>
        <w:t>Գնորդ</w:t>
      </w:r>
      <w:r>
        <w:rPr>
          <w:rFonts w:ascii="Sylfaen" w:hAnsi="Sylfaen" w:cs="Sylfaen"/>
          <w:b/>
          <w:color w:val="0D0D0D" w:themeColor="text1" w:themeTint="F2"/>
          <w:lang w:val="af-ZA"/>
        </w:rPr>
        <w:t>ներ</w:t>
      </w:r>
      <w:r w:rsidRPr="003111EB">
        <w:rPr>
          <w:rFonts w:ascii="Sylfaen" w:hAnsi="Sylfaen" w:cs="Sylfaen"/>
          <w:b/>
          <w:color w:val="0D0D0D" w:themeColor="text1" w:themeTint="F2"/>
          <w:lang w:val="af-ZA"/>
        </w:rPr>
        <w:t>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իրավունքը ծագում է սույն պայմանագրի հիմքով անշարժ գույք </w:t>
      </w:r>
      <w:bookmarkEnd w:id="0"/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գնելու իրավունքի օրենքով սահմանված կարգով պետական գրանցման պահից:  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</w:p>
    <w:p w:rsidR="003A172F" w:rsidRPr="003111EB" w:rsidRDefault="003A172F" w:rsidP="003A172F">
      <w:pPr>
        <w:ind w:left="720" w:hanging="12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2.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ՀԱՇՎԱՐԿՆԵՐԸ, ԳՐԱՎ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lastRenderedPageBreak/>
        <w:t>2.1 Պայմանագրի գնից որպես կանխավճար Գնորդ</w:t>
      </w:r>
      <w:r>
        <w:rPr>
          <w:rFonts w:ascii="Sylfaen" w:hAnsi="Sylfaen" w:cs="Sylfaen"/>
          <w:color w:val="0D0D0D" w:themeColor="text1" w:themeTint="F2"/>
          <w:lang w:val="af-ZA"/>
        </w:rPr>
        <w:t>ները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ը Վաճառողի սովորական բանկային հաշվին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(</w:t>
      </w:r>
      <w:r w:rsidRPr="00384074">
        <w:rPr>
          <w:rFonts w:ascii="Sylfaen" w:hAnsi="Sylfaen"/>
          <w:lang w:val="hy-AM"/>
        </w:rPr>
        <w:t>&lt;&lt;</w:t>
      </w:r>
      <w:r>
        <w:rPr>
          <w:rFonts w:ascii="Sylfaen" w:hAnsi="Sylfaen"/>
        </w:rPr>
        <w:t>Արդշինբանկ</w:t>
      </w:r>
      <w:r w:rsidRPr="00384074">
        <w:rPr>
          <w:rFonts w:ascii="Sylfaen" w:hAnsi="Sylfaen"/>
          <w:lang w:val="hy-AM"/>
        </w:rPr>
        <w:t>&gt;&gt;</w:t>
      </w:r>
      <w:r>
        <w:rPr>
          <w:rFonts w:ascii="Sylfaen" w:hAnsi="Sylfaen"/>
        </w:rPr>
        <w:t xml:space="preserve"> ՓԲԸ Հ/Հ 2474702376910150</w:t>
      </w:r>
      <w:r>
        <w:rPr>
          <w:rFonts w:ascii="Sylfaen" w:hAnsi="Sylfaen" w:cs="Sylfaen"/>
          <w:color w:val="0D0D0D" w:themeColor="text1" w:themeTint="F2"/>
          <w:lang w:val="af-ZA"/>
        </w:rPr>
        <w:t>)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մինչև սույն Պայմանագրի կնքումը, մուտքագրել </w:t>
      </w:r>
      <w:r w:rsidRPr="001509A1">
        <w:rPr>
          <w:rFonts w:ascii="Sylfaen" w:hAnsi="Sylfaen" w:cs="Sylfaen"/>
          <w:color w:val="0D0D0D" w:themeColor="text1" w:themeTint="F2"/>
          <w:lang w:val="ru-RU"/>
        </w:rPr>
        <w:t xml:space="preserve">են </w:t>
      </w:r>
      <w:r w:rsidRPr="001509A1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="00F936BB">
        <w:rPr>
          <w:rFonts w:ascii="Sylfaen" w:hAnsi="Sylfaen" w:cs="Sylfaen"/>
          <w:lang w:val="af-ZA"/>
        </w:rPr>
        <w:t>2 627 280</w:t>
      </w:r>
      <w:r>
        <w:rPr>
          <w:rFonts w:ascii="Sylfaen" w:hAnsi="Sylfaen" w:cs="Sylfaen"/>
          <w:lang w:val="af-ZA"/>
        </w:rPr>
        <w:t xml:space="preserve"> </w:t>
      </w:r>
      <w:r w:rsidRPr="00787387">
        <w:rPr>
          <w:rFonts w:ascii="Sylfaen" w:hAnsi="Sylfaen" w:cs="Sylfaen"/>
          <w:lang w:val="af-ZA"/>
        </w:rPr>
        <w:t>(</w:t>
      </w:r>
      <w:r w:rsidR="00F936BB">
        <w:rPr>
          <w:rFonts w:ascii="Sylfaen" w:hAnsi="Sylfaen" w:cs="Sylfaen"/>
          <w:lang w:val="af-ZA"/>
        </w:rPr>
        <w:t>երկու</w:t>
      </w:r>
      <w:r>
        <w:rPr>
          <w:rFonts w:ascii="Sylfaen" w:hAnsi="Sylfaen" w:cs="Sylfaen"/>
          <w:lang w:val="af-ZA"/>
        </w:rPr>
        <w:t xml:space="preserve"> միլիոն </w:t>
      </w:r>
      <w:r w:rsidR="00F936BB">
        <w:rPr>
          <w:rFonts w:ascii="Sylfaen" w:hAnsi="Sylfaen" w:cs="Sylfaen"/>
          <w:lang w:val="af-ZA"/>
        </w:rPr>
        <w:t>վեց</w:t>
      </w:r>
      <w:r>
        <w:rPr>
          <w:rFonts w:ascii="Sylfaen" w:hAnsi="Sylfaen" w:cs="Sylfaen"/>
          <w:lang w:val="af-ZA"/>
        </w:rPr>
        <w:t xml:space="preserve"> հարյուր </w:t>
      </w:r>
      <w:r w:rsidR="00F936BB">
        <w:rPr>
          <w:rFonts w:ascii="Sylfaen" w:hAnsi="Sylfaen" w:cs="Sylfaen"/>
          <w:lang w:val="af-ZA"/>
        </w:rPr>
        <w:t>քսանյոթ</w:t>
      </w:r>
      <w:r>
        <w:rPr>
          <w:rFonts w:ascii="Sylfaen" w:hAnsi="Sylfaen" w:cs="Sylfaen"/>
          <w:lang w:val="af-ZA"/>
        </w:rPr>
        <w:t xml:space="preserve"> հազար </w:t>
      </w:r>
      <w:r w:rsidR="00F936BB">
        <w:rPr>
          <w:rFonts w:ascii="Sylfaen" w:hAnsi="Sylfaen" w:cs="Sylfaen"/>
          <w:lang w:val="af-ZA"/>
        </w:rPr>
        <w:t>երկու</w:t>
      </w:r>
      <w:r>
        <w:rPr>
          <w:rFonts w:ascii="Sylfaen" w:hAnsi="Sylfaen" w:cs="Sylfaen"/>
          <w:lang w:val="af-ZA"/>
        </w:rPr>
        <w:t xml:space="preserve"> հարյուր </w:t>
      </w:r>
      <w:r w:rsidR="00F936BB">
        <w:rPr>
          <w:rFonts w:ascii="Sylfaen" w:hAnsi="Sylfaen" w:cs="Sylfaen"/>
          <w:lang w:val="af-ZA"/>
        </w:rPr>
        <w:t>ութսուն</w:t>
      </w:r>
      <w:r w:rsidRPr="001E13D8">
        <w:rPr>
          <w:rFonts w:ascii="Sylfaen" w:hAnsi="Sylfaen" w:cs="Sylfaen"/>
          <w:lang w:val="af-ZA"/>
        </w:rPr>
        <w:t>)</w:t>
      </w:r>
      <w:r w:rsidRPr="00787387">
        <w:rPr>
          <w:rFonts w:ascii="Sylfaen" w:hAnsi="Sylfaen" w:cs="Sylfaen"/>
          <w:lang w:val="af-ZA"/>
        </w:rPr>
        <w:t xml:space="preserve"> ՀՀ դրամ</w:t>
      </w:r>
      <w:r>
        <w:rPr>
          <w:rFonts w:ascii="Sylfaen" w:hAnsi="Sylfaen" w:cs="Sylfaen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  <w:lang w:val="af-ZA"/>
        </w:rPr>
        <w:t>(բնակարանի գնի</w:t>
      </w:r>
      <w:r w:rsidR="00E57DD7">
        <w:rPr>
          <w:rFonts w:ascii="Sylfaen" w:hAnsi="Sylfaen" w:cs="Sylfaen"/>
          <w:color w:val="0D0D0D" w:themeColor="text1" w:themeTint="F2"/>
          <w:lang w:val="af-ZA"/>
        </w:rPr>
        <w:t xml:space="preserve"> 1</w:t>
      </w:r>
      <w:r>
        <w:rPr>
          <w:rFonts w:ascii="Sylfaen" w:hAnsi="Sylfaen" w:cs="Sylfaen"/>
          <w:color w:val="0D0D0D" w:themeColor="text1" w:themeTint="F2"/>
          <w:lang w:val="af-ZA"/>
        </w:rPr>
        <w:t>0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%, որն իր մեջ ներառում է նաև 400 000 ՀՀ դրամ մասնակցության վճարը)՝ բնակարանի համար և 390 000 (երեք հարյուր իննսուն հազար) ՀՀ դրամ՝ ավտոկայանատեղիի համար: 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>
        <w:rPr>
          <w:rFonts w:ascii="Sylfaen" w:hAnsi="Sylfaen" w:cs="Sylfaen"/>
          <w:color w:val="0D0D0D" w:themeColor="text1" w:themeTint="F2"/>
          <w:lang w:val="af-ZA"/>
        </w:rPr>
        <w:t>2.2 Գնորդները պարտավորվում 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b/>
          <w:color w:val="0D0D0D" w:themeColor="text1" w:themeTint="F2"/>
          <w:lang w:val="af-ZA"/>
        </w:rPr>
        <w:t>մ</w:t>
      </w:r>
      <w:r w:rsidRPr="003111EB">
        <w:rPr>
          <w:rFonts w:ascii="Sylfaen" w:hAnsi="Sylfaen" w:cs="Sylfaen"/>
          <w:b/>
          <w:bCs/>
          <w:color w:val="0D0D0D" w:themeColor="text1" w:themeTint="F2"/>
          <w:lang w:val="af-ZA"/>
        </w:rPr>
        <w:t xml:space="preserve">ինչև </w:t>
      </w:r>
      <w:r w:rsidRPr="003111EB">
        <w:rPr>
          <w:rFonts w:ascii="Sylfaen" w:hAnsi="Sylfaen" w:cs="Sylfaen"/>
          <w:color w:val="0D0D0D" w:themeColor="text1" w:themeTint="F2"/>
        </w:rPr>
        <w:t>Օբյեկտը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սեփականության իրավունքով փոխանցելու ակտի </w:t>
      </w:r>
      <w:r w:rsidRPr="003111EB">
        <w:rPr>
          <w:rFonts w:ascii="Sylfaen" w:hAnsi="Sylfaen" w:cs="Sylfaen"/>
          <w:b/>
          <w:bCs/>
          <w:color w:val="0D0D0D" w:themeColor="text1" w:themeTint="F2"/>
          <w:lang w:val="af-ZA"/>
        </w:rPr>
        <w:t>կնքումը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&lt;&lt;Արդշինբանկ&gt;&gt; ՓԲԸ-ում  սպասարկվող </w:t>
      </w:r>
      <w:r w:rsidRPr="003111EB">
        <w:rPr>
          <w:rFonts w:ascii="Sylfaen" w:hAnsi="Sylfaen"/>
          <w:color w:val="0D0D0D" w:themeColor="text1" w:themeTint="F2"/>
        </w:rPr>
        <w:t>ք</w:t>
      </w:r>
      <w:r w:rsidRPr="003111EB">
        <w:rPr>
          <w:rFonts w:ascii="Sylfaen" w:hAnsi="Sylfaen"/>
          <w:color w:val="0D0D0D" w:themeColor="text1" w:themeTint="F2"/>
          <w:lang w:val="af-ZA"/>
        </w:rPr>
        <w:t>.</w:t>
      </w:r>
      <w:r w:rsidRPr="003111EB">
        <w:rPr>
          <w:rFonts w:ascii="Sylfaen" w:hAnsi="Sylfaen"/>
          <w:color w:val="0D0D0D" w:themeColor="text1" w:themeTint="F2"/>
        </w:rPr>
        <w:t>Երևան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color w:val="0D0D0D" w:themeColor="text1" w:themeTint="F2"/>
          <w:lang w:val="ru-RU"/>
        </w:rPr>
        <w:t>Ադոնցի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4 (</w:t>
      </w:r>
      <w:r w:rsidRPr="003111EB">
        <w:rPr>
          <w:rFonts w:ascii="Sylfaen" w:hAnsi="Sylfaen"/>
          <w:color w:val="0D0D0D" w:themeColor="text1" w:themeTint="F2"/>
        </w:rPr>
        <w:t>չորս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) </w:t>
      </w:r>
      <w:r w:rsidRPr="003111EB">
        <w:rPr>
          <w:rFonts w:ascii="Sylfaen" w:hAnsi="Sylfaen"/>
          <w:color w:val="0D0D0D" w:themeColor="text1" w:themeTint="F2"/>
        </w:rPr>
        <w:t>հասցեում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ru-RU"/>
        </w:rPr>
        <w:t>կ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առուցվող շենքի համար Վաճառողի կառուցապատողի հիմնական հատուկ </w:t>
      </w:r>
      <w:r w:rsidRPr="003111EB">
        <w:rPr>
          <w:rFonts w:ascii="Sylfaen" w:hAnsi="Sylfaen" w:cs="Sylfaen"/>
          <w:color w:val="0D0D0D" w:themeColor="text1" w:themeTint="F2"/>
          <w:lang w:val="ru-RU"/>
        </w:rPr>
        <w:t>հաշվին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(Հ/Հ 2470103666120000) պայմանագրի </w:t>
      </w:r>
      <w:r w:rsidRPr="003111EB">
        <w:rPr>
          <w:rFonts w:ascii="Sylfaen" w:hAnsi="Sylfaen" w:cs="Sylfaen"/>
          <w:b/>
          <w:color w:val="0D0D0D" w:themeColor="text1" w:themeTint="F2"/>
          <w:lang w:val="af-ZA"/>
        </w:rPr>
        <w:t xml:space="preserve">գնի մնացորդից </w:t>
      </w:r>
      <w:r w:rsidRPr="003111EB">
        <w:rPr>
          <w:rFonts w:ascii="Sylfaen" w:hAnsi="Sylfaen" w:cs="Sylfaen"/>
          <w:b/>
          <w:color w:val="0D0D0D" w:themeColor="text1" w:themeTint="F2"/>
          <w:lang w:val="ru-RU"/>
        </w:rPr>
        <w:t>ՀՀ</w:t>
      </w:r>
      <w:r w:rsidRPr="003111EB">
        <w:rPr>
          <w:rFonts w:ascii="Sylfaen" w:hAnsi="Sylfaen" w:cs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b/>
          <w:color w:val="0D0D0D" w:themeColor="text1" w:themeTint="F2"/>
          <w:lang w:val="ru-RU"/>
        </w:rPr>
        <w:t>դրամով</w:t>
      </w:r>
      <w:r w:rsidRPr="003111EB">
        <w:rPr>
          <w:rFonts w:ascii="Sylfaen" w:hAnsi="Sylfaen" w:cs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կանխավճարել հետևյալ ժամկետներում՝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>1) Բնակարանի համար վճարման ենթակա գնի մնացորդը՝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="00F936BB">
        <w:rPr>
          <w:rFonts w:ascii="Sylfaen" w:hAnsi="Sylfaen" w:cs="Sylfaen"/>
          <w:lang w:val="af-ZA"/>
        </w:rPr>
        <w:t>23 645 52</w:t>
      </w:r>
      <w:r w:rsidRPr="00CC1B90">
        <w:rPr>
          <w:rFonts w:ascii="Sylfaen" w:hAnsi="Sylfaen" w:cs="Sylfaen"/>
          <w:lang w:val="af-ZA"/>
        </w:rPr>
        <w:t xml:space="preserve">0 </w:t>
      </w:r>
      <w:r w:rsidRPr="00787387">
        <w:rPr>
          <w:rFonts w:ascii="Sylfaen" w:hAnsi="Sylfaen" w:cs="Sylfaen"/>
          <w:lang w:val="af-ZA"/>
        </w:rPr>
        <w:t>(</w:t>
      </w:r>
      <w:r w:rsidR="00F936BB">
        <w:rPr>
          <w:rFonts w:ascii="Sylfaen" w:hAnsi="Sylfaen" w:cs="Sylfaen"/>
          <w:lang w:val="af-ZA"/>
        </w:rPr>
        <w:t>քսաներեք</w:t>
      </w:r>
      <w:r>
        <w:rPr>
          <w:rFonts w:ascii="Sylfaen" w:hAnsi="Sylfaen" w:cs="Sylfaen"/>
          <w:lang w:val="af-ZA"/>
        </w:rPr>
        <w:t xml:space="preserve"> միլիոն </w:t>
      </w:r>
      <w:r w:rsidR="00F936BB">
        <w:rPr>
          <w:rFonts w:ascii="Sylfaen" w:hAnsi="Sylfaen" w:cs="Sylfaen"/>
          <w:lang w:val="af-ZA"/>
        </w:rPr>
        <w:t xml:space="preserve">վեց </w:t>
      </w:r>
      <w:r>
        <w:rPr>
          <w:rFonts w:ascii="Sylfaen" w:hAnsi="Sylfaen" w:cs="Sylfaen"/>
          <w:lang w:val="af-ZA"/>
        </w:rPr>
        <w:t xml:space="preserve">հարյուր </w:t>
      </w:r>
      <w:r w:rsidR="00F936BB">
        <w:rPr>
          <w:rFonts w:ascii="Sylfaen" w:hAnsi="Sylfaen" w:cs="Sylfaen"/>
          <w:lang w:val="af-ZA"/>
        </w:rPr>
        <w:t>քառասունհինգ</w:t>
      </w:r>
      <w:r>
        <w:rPr>
          <w:rFonts w:ascii="Sylfaen" w:hAnsi="Sylfaen" w:cs="Sylfaen"/>
          <w:lang w:val="af-ZA"/>
        </w:rPr>
        <w:t xml:space="preserve"> հազար </w:t>
      </w:r>
      <w:r w:rsidR="00F936BB">
        <w:rPr>
          <w:rFonts w:ascii="Sylfaen" w:hAnsi="Sylfaen" w:cs="Sylfaen"/>
          <w:lang w:val="af-ZA"/>
        </w:rPr>
        <w:t>հինգ</w:t>
      </w:r>
      <w:r>
        <w:rPr>
          <w:rFonts w:ascii="Sylfaen" w:hAnsi="Sylfaen" w:cs="Sylfaen"/>
          <w:lang w:val="af-ZA"/>
        </w:rPr>
        <w:t xml:space="preserve"> հարյուր </w:t>
      </w:r>
      <w:r w:rsidR="00F936BB">
        <w:rPr>
          <w:rFonts w:ascii="Sylfaen" w:hAnsi="Sylfaen" w:cs="Sylfaen"/>
          <w:lang w:val="af-ZA"/>
        </w:rPr>
        <w:t>քսան</w:t>
      </w:r>
      <w:r w:rsidRPr="00787387">
        <w:rPr>
          <w:rFonts w:ascii="Sylfaen" w:hAnsi="Sylfaen" w:cs="Sylfaen"/>
          <w:lang w:val="af-ZA"/>
        </w:rPr>
        <w:t>) ՀՀ դրամը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,  Գնորդ</w:t>
      </w:r>
      <w:r>
        <w:rPr>
          <w:rFonts w:ascii="Sylfaen" w:hAnsi="Sylfaen" w:cs="Sylfaen"/>
          <w:color w:val="0D0D0D" w:themeColor="text1" w:themeTint="F2"/>
          <w:lang w:val="af-ZA"/>
        </w:rPr>
        <w:t>ներ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ի համար հիպոթեքային վարկ հաստատվելու դեպքում՝ վարկի ստացման օրը, բայց ոչ ուշ, քան մինչև սույն պայամանագիրը կքնելու  երկրորդ ամիսը ներառյալ: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>2) Ավտոկայանատեղիի համար վճարման ենթակա գնի մնացորդը՝ 1 560 000 (մեկ միլիոն հինգ հարյուր վաթսուն հազար) ՀՀ դրամը,  Գնորդ</w:t>
      </w:r>
      <w:r>
        <w:rPr>
          <w:rFonts w:ascii="Sylfaen" w:hAnsi="Sylfaen" w:cs="Sylfaen"/>
          <w:color w:val="0D0D0D" w:themeColor="text1" w:themeTint="F2"/>
          <w:lang w:val="af-ZA"/>
        </w:rPr>
        <w:t>ները պարտավորվում 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վճարել Վաճառողին մաս-մաս, յուրաքանչյուր ամիս վճարելով առնվազը 44 000 (քառասունչորս հազար) ՀՀ դրամ: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>2.3 Կառուցապատողի հիմնական հատուկ հաշվին յ</w:t>
      </w:r>
      <w:r w:rsidRPr="003111EB">
        <w:rPr>
          <w:rFonts w:ascii="Sylfaen" w:hAnsi="Sylfaen"/>
          <w:color w:val="0D0D0D" w:themeColor="text1" w:themeTint="F2"/>
        </w:rPr>
        <w:t>ուրաքանչյուր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մուտքագրվող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գումարի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մուտքագրման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փաստաթուղթը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պետք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է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պարտադիր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նշում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պարունակի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առնվազն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՝</w:t>
      </w:r>
    </w:p>
    <w:p w:rsidR="003A172F" w:rsidRPr="00F936BB" w:rsidRDefault="003A172F" w:rsidP="00F936BB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</w:rPr>
        <w:t>ք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. </w:t>
      </w:r>
      <w:r w:rsidRPr="003111EB">
        <w:rPr>
          <w:rFonts w:ascii="Sylfaen" w:hAnsi="Sylfaen"/>
          <w:color w:val="0D0D0D" w:themeColor="text1" w:themeTint="F2"/>
        </w:rPr>
        <w:t>Երևան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color w:val="0D0D0D" w:themeColor="text1" w:themeTint="F2"/>
        </w:rPr>
        <w:t>Ադոնցի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4 </w:t>
      </w:r>
      <w:proofErr w:type="gramStart"/>
      <w:r w:rsidRPr="003111EB">
        <w:rPr>
          <w:rFonts w:ascii="Sylfaen" w:hAnsi="Sylfaen"/>
          <w:color w:val="0D0D0D" w:themeColor="text1" w:themeTint="F2"/>
        </w:rPr>
        <w:t>թիվ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 </w:t>
      </w:r>
      <w:r w:rsidR="00F936BB">
        <w:rPr>
          <w:rFonts w:ascii="Sylfaen" w:hAnsi="Sylfaen"/>
          <w:color w:val="0D0D0D" w:themeColor="text1" w:themeTint="F2"/>
          <w:lang w:val="af-ZA"/>
        </w:rPr>
        <w:t>73</w:t>
      </w:r>
      <w:proofErr w:type="gramEnd"/>
      <w:r w:rsidRPr="00F936B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F936BB">
        <w:rPr>
          <w:rFonts w:ascii="Sylfaen" w:hAnsi="Sylfaen"/>
          <w:color w:val="0D0D0D" w:themeColor="text1" w:themeTint="F2"/>
        </w:rPr>
        <w:t>բնակարան</w:t>
      </w:r>
      <w:r w:rsidRPr="00F936B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F936BB">
        <w:rPr>
          <w:rFonts w:ascii="Sylfaen" w:hAnsi="Sylfaen"/>
          <w:color w:val="0D0D0D" w:themeColor="text1" w:themeTint="F2"/>
        </w:rPr>
        <w:t>և</w:t>
      </w:r>
      <w:r w:rsidRPr="00F936B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F936BB">
        <w:rPr>
          <w:rFonts w:ascii="Sylfaen" w:hAnsi="Sylfaen"/>
          <w:color w:val="0D0D0D" w:themeColor="text1" w:themeTint="F2"/>
        </w:rPr>
        <w:t>թիվ</w:t>
      </w:r>
      <w:r w:rsidRPr="00F936BB">
        <w:rPr>
          <w:rFonts w:ascii="Sylfaen" w:hAnsi="Sylfaen"/>
          <w:color w:val="0D0D0D" w:themeColor="text1" w:themeTint="F2"/>
          <w:lang w:val="af-ZA"/>
        </w:rPr>
        <w:t xml:space="preserve"> </w:t>
      </w:r>
      <w:r w:rsidR="00F936BB">
        <w:rPr>
          <w:rFonts w:ascii="Sylfaen" w:hAnsi="Sylfaen"/>
          <w:color w:val="0D0D0D" w:themeColor="text1" w:themeTint="F2"/>
          <w:lang w:val="af-ZA"/>
        </w:rPr>
        <w:t>7</w:t>
      </w:r>
      <w:r w:rsidRPr="00F936BB">
        <w:rPr>
          <w:rFonts w:ascii="Sylfaen" w:hAnsi="Sylfaen"/>
          <w:color w:val="0D0D0D" w:themeColor="text1" w:themeTint="F2"/>
          <w:lang w:val="af-ZA"/>
        </w:rPr>
        <w:t xml:space="preserve">3 </w:t>
      </w:r>
      <w:r w:rsidRPr="00F936BB">
        <w:rPr>
          <w:rFonts w:ascii="Sylfaen" w:hAnsi="Sylfaen"/>
          <w:color w:val="0D0D0D" w:themeColor="text1" w:themeTint="F2"/>
        </w:rPr>
        <w:t>ավտոկայանատեղիի</w:t>
      </w:r>
      <w:r w:rsidRPr="00F936B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F936BB">
        <w:rPr>
          <w:rFonts w:ascii="Sylfaen" w:hAnsi="Sylfaen"/>
          <w:color w:val="0D0D0D" w:themeColor="text1" w:themeTint="F2"/>
        </w:rPr>
        <w:t>հասցեների</w:t>
      </w:r>
      <w:r w:rsidRPr="00F936B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F936BB">
        <w:rPr>
          <w:rFonts w:ascii="Sylfaen" w:hAnsi="Sylfaen"/>
          <w:color w:val="0D0D0D" w:themeColor="text1" w:themeTint="F2"/>
        </w:rPr>
        <w:t>մասին</w:t>
      </w:r>
      <w:r w:rsidRPr="00F936BB">
        <w:rPr>
          <w:rFonts w:ascii="Sylfaen" w:hAnsi="Sylfaen"/>
          <w:color w:val="0D0D0D" w:themeColor="text1" w:themeTint="F2"/>
          <w:lang w:val="af-ZA"/>
        </w:rPr>
        <w:t>,</w:t>
      </w:r>
      <w:r w:rsidRPr="00F936BB">
        <w:rPr>
          <w:rFonts w:ascii="Sylfaen" w:hAnsi="Sylfaen"/>
          <w:color w:val="0D0D0D" w:themeColor="text1" w:themeTint="F2"/>
        </w:rPr>
        <w:t>և</w:t>
      </w:r>
    </w:p>
    <w:p w:rsidR="003A172F" w:rsidRPr="003111EB" w:rsidRDefault="003A172F" w:rsidP="003A17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</w:rPr>
        <w:t>սույն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պայմանագր</w:t>
      </w:r>
      <w:r w:rsidRPr="003111EB">
        <w:rPr>
          <w:rFonts w:ascii="Sylfaen" w:hAnsi="Sylfaen"/>
          <w:color w:val="0D0D0D" w:themeColor="text1" w:themeTint="F2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կոդային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համարը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կանխավճարվող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ըստ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կառուցման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նախագծի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նույնականացնող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proofErr w:type="gramStart"/>
      <w:r w:rsidRPr="003111EB">
        <w:rPr>
          <w:rFonts w:ascii="Sylfaen" w:hAnsi="Sylfaen"/>
          <w:color w:val="0D0D0D" w:themeColor="text1" w:themeTint="F2"/>
        </w:rPr>
        <w:t>համարի</w:t>
      </w:r>
      <w:r w:rsidRPr="003111EB">
        <w:rPr>
          <w:rFonts w:ascii="Sylfaen" w:hAnsi="Sylfaen"/>
          <w:color w:val="0D0D0D" w:themeColor="text1" w:themeTint="F2"/>
          <w:lang w:val="af-ZA"/>
        </w:rPr>
        <w:t>,</w:t>
      </w:r>
      <w:r w:rsidRPr="003111EB">
        <w:rPr>
          <w:rFonts w:ascii="Sylfaen" w:hAnsi="Sylfaen"/>
          <w:color w:val="0D0D0D" w:themeColor="text1" w:themeTint="F2"/>
        </w:rPr>
        <w:t>և</w:t>
      </w:r>
      <w:proofErr w:type="gramEnd"/>
    </w:p>
    <w:p w:rsidR="003A172F" w:rsidRPr="003111EB" w:rsidRDefault="003A172F" w:rsidP="003A172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մասին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color w:val="0D0D0D" w:themeColor="text1" w:themeTint="F2"/>
        </w:rPr>
        <w:t>եթե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վճարողը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օգտին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գործող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երրորդ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անձ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է</w:t>
      </w:r>
      <w:r w:rsidRPr="003111EB">
        <w:rPr>
          <w:rFonts w:ascii="Sylfaen" w:hAnsi="Sylfae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ind w:firstLine="720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2.4 Կառուցապատողի լրացուցիչ հատուկ հաշվին մուտքագրված </w:t>
      </w:r>
      <w:r w:rsidRPr="003111EB">
        <w:rPr>
          <w:rFonts w:ascii="Sylfaen" w:hAnsi="Sylfaen"/>
          <w:color w:val="0D0D0D" w:themeColor="text1" w:themeTint="F2"/>
          <w:lang w:val="af-ZA"/>
        </w:rPr>
        <w:t>կանխավճարի գումարների նկատմամբ Գնորդ</w:t>
      </w:r>
      <w:r>
        <w:rPr>
          <w:rFonts w:ascii="Sylfaen" w:hAnsi="Sylfaen"/>
          <w:color w:val="0D0D0D" w:themeColor="text1" w:themeTint="F2"/>
          <w:lang w:val="af-ZA"/>
        </w:rPr>
        <w:t>ներ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ի գրավի իրավունքը դադարում է և գրավից ազատված գումարները կարող են ազատ տնօրինվել Վաճառողի կողմից հետևյալ դեպքերում՝ </w:t>
      </w:r>
    </w:p>
    <w:p w:rsidR="003A172F" w:rsidRPr="003111EB" w:rsidRDefault="003A172F" w:rsidP="003A17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</w:rPr>
        <w:t>Մինչև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Օբյեկտը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սեփականության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իրավունքով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փոխանցելու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ակտի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կնքումը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կառուցապատողի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հատուկ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հաշվին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կանխավճարած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գումարի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տվյալ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մասի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նկատմամբ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գրավի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իրավունքի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դադարման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վերաբերյալ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Վաճառողի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և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միջև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հասարակ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գրավոր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անվերապահ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համաձայնություն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կնքվելու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սույն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/>
          <w:color w:val="0D0D0D" w:themeColor="text1" w:themeTint="F2"/>
        </w:rPr>
        <w:t>պայմանագրում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նման համաձայնության առկայության դեպքում, </w:t>
      </w:r>
      <w:r w:rsidRPr="003111EB">
        <w:rPr>
          <w:rFonts w:ascii="Sylfaen" w:hAnsi="Sylfaen"/>
          <w:color w:val="0D0D0D" w:themeColor="text1" w:themeTint="F2"/>
        </w:rPr>
        <w:t>որի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դեպքում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կրում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>
        <w:rPr>
          <w:rFonts w:ascii="Sylfaen" w:hAnsi="Sylfaen"/>
          <w:color w:val="0D0D0D" w:themeColor="text1" w:themeTint="F2"/>
        </w:rPr>
        <w:t>են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պայմանագրի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լուծում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պահանջելիս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Վաճառողի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սնանկության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դեպքում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չապահովված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պարտատեր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հանդես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գալու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ռիսկերը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՝ </w:t>
      </w:r>
      <w:r w:rsidRPr="003111EB">
        <w:rPr>
          <w:rFonts w:ascii="Sylfaen" w:hAnsi="Sylfaen"/>
          <w:color w:val="0D0D0D" w:themeColor="text1" w:themeTint="F2"/>
        </w:rPr>
        <w:t>տվյալ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գծով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մուտքագրած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կանխավճարի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մնացորդի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լրիվ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գումարի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չափով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color w:val="0D0D0D" w:themeColor="text1" w:themeTint="F2"/>
        </w:rPr>
        <w:t>եթե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սեփականության իրավունքով փոխանցելու ակտի </w:t>
      </w:r>
      <w:r w:rsidRPr="003111EB">
        <w:rPr>
          <w:rFonts w:ascii="Sylfaen" w:hAnsi="Sylfaen"/>
          <w:color w:val="0D0D0D" w:themeColor="text1" w:themeTint="F2"/>
        </w:rPr>
        <w:t>հիմքով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նկատմամբ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ՀՀ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անշարժ գույքի կադաստրի պետական կոմիտեում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գրանցվել է </w:t>
      </w:r>
      <w:r w:rsidRPr="003111EB">
        <w:rPr>
          <w:rFonts w:ascii="Sylfaen" w:hAnsi="Sylfaen"/>
          <w:color w:val="0D0D0D" w:themeColor="text1" w:themeTint="F2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սեփականության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իրավունքը</w:t>
      </w:r>
      <w:r w:rsidRPr="003111EB">
        <w:rPr>
          <w:rFonts w:ascii="Sylfaen" w:hAnsi="Sylfaen"/>
          <w:color w:val="0D0D0D" w:themeColor="text1" w:themeTint="F2"/>
          <w:lang w:val="af-ZA"/>
        </w:rPr>
        <w:t>.</w:t>
      </w:r>
    </w:p>
    <w:p w:rsidR="003A172F" w:rsidRPr="003111EB" w:rsidRDefault="003A172F" w:rsidP="003A17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  <w:r w:rsidRPr="003111EB">
        <w:rPr>
          <w:rFonts w:ascii="Sylfaen" w:hAnsi="Sylfaen"/>
          <w:color w:val="0D0D0D" w:themeColor="text1" w:themeTint="F2"/>
        </w:rPr>
        <w:t>սույն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պայմանագրի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7.5 կետով նախատեսված հիմքով պայմանագիրը դադարելու դեպքում՝ Վաճառողի օգտին պահվող տուգանքի չափով.</w:t>
      </w:r>
    </w:p>
    <w:p w:rsidR="003A172F" w:rsidRPr="003111EB" w:rsidRDefault="003A172F" w:rsidP="003A172F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սույն պայմանագրի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վաղաժամկետ լուծման կամ անվավեր ճանաչման հետևանքով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Օբյեկտի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նկատմամբ ՀՀ անշարժ գույքի կադաստրի կոմիտեում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ի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գնման իրավունքի դադարում գրանցելու դեպքում 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  <w:lang w:val="hy-AM"/>
        </w:rPr>
        <w:t xml:space="preserve">ի կանխավճարած գումարի 30 տոկոս կազմող տուգանքի չափով, եթե 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վաղաժամկետ լուծման կամ անվավեր ճանաչման </w:t>
      </w:r>
      <w:r>
        <w:rPr>
          <w:rFonts w:ascii="Sylfaen" w:hAnsi="Sylfaen"/>
          <w:color w:val="0D0D0D" w:themeColor="text1" w:themeTint="F2"/>
          <w:lang w:val="hy-AM"/>
        </w:rPr>
        <w:t>հանգամանքների համար պատասխանու են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ը, ըստ վաղաժամկետ լուծման կամ անվավեր ճանաչման փաստաթղթում նկարագրվածի:</w:t>
      </w:r>
    </w:p>
    <w:p w:rsidR="003A172F" w:rsidRPr="003111EB" w:rsidRDefault="003A172F" w:rsidP="003A172F">
      <w:pPr>
        <w:ind w:firstLine="900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hy-AM"/>
        </w:rPr>
        <w:lastRenderedPageBreak/>
        <w:t>2.6 Գնորդ</w:t>
      </w:r>
      <w:r>
        <w:rPr>
          <w:rFonts w:ascii="Sylfaen" w:hAnsi="Sylfaen"/>
          <w:color w:val="0D0D0D" w:themeColor="text1" w:themeTint="F2"/>
        </w:rPr>
        <w:t>ներ</w:t>
      </w:r>
      <w:r>
        <w:rPr>
          <w:rFonts w:ascii="Sylfaen" w:hAnsi="Sylfaen"/>
          <w:color w:val="0D0D0D" w:themeColor="text1" w:themeTint="F2"/>
          <w:lang w:val="hy-AM"/>
        </w:rPr>
        <w:t>ն իրավունք ունեն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Կառուցապատողի հատուկ հաշիվը սպասարկող բանկից պահանջել վերադարձնել լրացուցիչ հատուկ հաշվից իր կանխավճարների գրավադրված մնացորդը՝</w:t>
      </w:r>
    </w:p>
    <w:p w:rsidR="003A172F" w:rsidRPr="003111EB" w:rsidRDefault="003A172F" w:rsidP="003A172F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սույն </w:t>
      </w:r>
      <w:r w:rsidRPr="003111EB">
        <w:rPr>
          <w:rFonts w:ascii="Sylfaen" w:hAnsi="Sylfaen"/>
          <w:color w:val="0D0D0D" w:themeColor="text1" w:themeTint="F2"/>
          <w:lang w:val="hy-AM"/>
        </w:rPr>
        <w:t>պայմանագրի վաղաժամկետ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լուծման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կամ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անվավեր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ճանաչման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հետևանքով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նկատմամբ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ՀՀ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անշարժ գույքի կադաստրի կոմիտեում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գնման իրավունքի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դադարում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գրանցվելու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դեպքում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color w:val="0D0D0D" w:themeColor="text1" w:themeTint="F2"/>
          <w:lang w:val="hy-AM"/>
        </w:rPr>
        <w:t>ըստ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պայմանագրի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լուծման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կամ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անվավեր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ճանաչման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վերաբերյալ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համապատասխան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փաստաթղթով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հասանելիք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գումարների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չափերի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color w:val="0D0D0D" w:themeColor="text1" w:themeTint="F2"/>
          <w:lang w:val="hy-AM"/>
        </w:rPr>
        <w:t>բայց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ոչ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ավել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հատուկ </w:t>
      </w:r>
      <w:r w:rsidRPr="003111EB">
        <w:rPr>
          <w:rFonts w:ascii="Sylfaen" w:hAnsi="Sylfaen"/>
          <w:color w:val="0D0D0D" w:themeColor="text1" w:themeTint="F2"/>
          <w:lang w:val="hy-AM"/>
        </w:rPr>
        <w:t>հաշվին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մուտքագրած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կանխավճարի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գրավադրված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/>
          <w:color w:val="0D0D0D" w:themeColor="text1" w:themeTint="F2"/>
          <w:lang w:val="hy-AM"/>
        </w:rPr>
        <w:t>մնացորդը</w:t>
      </w:r>
      <w:r w:rsidRPr="003111EB">
        <w:rPr>
          <w:rFonts w:ascii="Sylfaen" w:hAnsi="Sylfae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Sylfaen" w:hAnsi="Sylfaen"/>
          <w:b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սույն պայմանագրի 5.1, 5.2 կամ 5.5 կետերով նախատեսված հիմքերով սույն պայմանագրի լուծման հետևանքով </w:t>
      </w:r>
      <w:r w:rsidRPr="003111EB">
        <w:rPr>
          <w:rFonts w:ascii="Sylfaen" w:hAnsi="Sylfaen"/>
          <w:color w:val="0D0D0D" w:themeColor="text1" w:themeTint="F2"/>
          <w:lang w:val="hy-AM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նկատմամբ </w:t>
      </w:r>
      <w:r w:rsidRPr="003111EB">
        <w:rPr>
          <w:rFonts w:ascii="Sylfaen" w:hAnsi="Sylfaen"/>
          <w:color w:val="0D0D0D" w:themeColor="text1" w:themeTint="F2"/>
        </w:rPr>
        <w:t>ՀՀ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անշարժ գույքի կադաստրի կոմիտեում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իրավունքի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դադարում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գրանցվելու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դեպքում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կանխավճարների գրավադրված մնացորդի չափով:</w:t>
      </w:r>
    </w:p>
    <w:p w:rsidR="003A172F" w:rsidRPr="003111EB" w:rsidRDefault="003A172F" w:rsidP="003A172F">
      <w:pPr>
        <w:ind w:firstLine="720"/>
        <w:contextualSpacing/>
        <w:jc w:val="both"/>
        <w:rPr>
          <w:rFonts w:ascii="Sylfaen" w:hAnsi="Sylfaen"/>
          <w:b/>
          <w:color w:val="0D0D0D" w:themeColor="text1" w:themeTint="F2"/>
          <w:lang w:val="af-ZA"/>
        </w:rPr>
      </w:pP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2.7 </w:t>
      </w:r>
      <w:r w:rsidRPr="003111EB">
        <w:rPr>
          <w:rFonts w:ascii="Sylfaen" w:hAnsi="Sylfaen"/>
          <w:color w:val="0D0D0D" w:themeColor="text1" w:themeTint="F2"/>
          <w:lang w:val="af-ZA"/>
        </w:rPr>
        <w:t>Սույն պայմանագրի 2.6 կետով նախատեսված հիմքերով Կառուցապատողի լրացուցիչ հ</w:t>
      </w:r>
      <w:r w:rsidRPr="003111EB">
        <w:rPr>
          <w:rFonts w:ascii="Sylfaen" w:hAnsi="Sylfaen"/>
          <w:color w:val="0D0D0D" w:themeColor="text1" w:themeTint="F2"/>
          <w:lang w:val="hy-AM"/>
        </w:rPr>
        <w:t>ատուկ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հաշվին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օգտին գրավադրված </w:t>
      </w:r>
      <w:r w:rsidRPr="003111EB">
        <w:rPr>
          <w:rFonts w:ascii="Sylfaen" w:hAnsi="Sylfaen"/>
          <w:color w:val="0D0D0D" w:themeColor="text1" w:themeTint="F2"/>
          <w:lang w:val="hy-AM"/>
        </w:rPr>
        <w:t>գումարների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վերադարձի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իրականացման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համար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կառուցապատողի </w:t>
      </w:r>
      <w:r w:rsidRPr="003111EB">
        <w:rPr>
          <w:rFonts w:ascii="Sylfaen" w:hAnsi="Sylfaen"/>
          <w:color w:val="0D0D0D" w:themeColor="text1" w:themeTint="F2"/>
          <w:lang w:val="hy-AM"/>
        </w:rPr>
        <w:t>լրացուցիչ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հատուկ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հաշվից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համապատասխան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գումարը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մուտքագրվում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է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կառուցապատողի հիմնական հատուկ հաշվին, որտեղից իրականացնում է </w:t>
      </w:r>
      <w:r w:rsidRPr="003111EB">
        <w:rPr>
          <w:rFonts w:ascii="Sylfaen" w:hAnsi="Sylfaen"/>
          <w:color w:val="0D0D0D" w:themeColor="text1" w:themeTint="F2"/>
          <w:lang w:val="hy-AM"/>
        </w:rPr>
        <w:t>Գնորդի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վերադարձման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ենթակա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գումարի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վճարումը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ՀՀ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դրամով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: </w:t>
      </w:r>
      <w:r w:rsidRPr="003111EB">
        <w:rPr>
          <w:rFonts w:ascii="Sylfaen" w:hAnsi="Sylfaen"/>
          <w:color w:val="0D0D0D" w:themeColor="text1" w:themeTint="F2"/>
          <w:lang w:val="hy-AM"/>
        </w:rPr>
        <w:t>Կանխիկացման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դեպքում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կանխիկացման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վճար</w:t>
      </w:r>
      <w:r w:rsidRPr="003111EB">
        <w:rPr>
          <w:rFonts w:ascii="Sylfaen" w:hAnsi="Sylfaen"/>
          <w:color w:val="0D0D0D" w:themeColor="text1" w:themeTint="F2"/>
          <w:lang w:val="ru-RU"/>
        </w:rPr>
        <w:t>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ենթակա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է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վճարման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կողմից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կամ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պահվում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է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վերադարձվող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գումարից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:    </w:t>
      </w:r>
    </w:p>
    <w:p w:rsidR="003A172F" w:rsidRPr="003111EB" w:rsidRDefault="003A172F" w:rsidP="003A172F">
      <w:pPr>
        <w:ind w:firstLine="720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2.8 Վաճառողն իրավունք ունի տնօրինել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կ</w:t>
      </w:r>
      <w:r w:rsidRPr="003111EB">
        <w:rPr>
          <w:rFonts w:ascii="Sylfaen" w:hAnsi="Sylfaen"/>
          <w:color w:val="0D0D0D" w:themeColor="text1" w:themeTint="F2"/>
          <w:lang w:val="af-ZA"/>
        </w:rPr>
        <w:t>առուցապատողի հատուկ հաշվին Գնորդ</w:t>
      </w:r>
      <w:r>
        <w:rPr>
          <w:rFonts w:ascii="Sylfaen" w:hAnsi="Sylfaen"/>
          <w:color w:val="0D0D0D" w:themeColor="text1" w:themeTint="F2"/>
          <w:lang w:val="af-ZA"/>
        </w:rPr>
        <w:t>ներ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ի մուտքագրած գումարների նկատմամբ հաշվեգրված </w:t>
      </w:r>
      <w:r w:rsidRPr="003111EB">
        <w:rPr>
          <w:rFonts w:ascii="Sylfaen" w:hAnsi="Sylfaen"/>
          <w:color w:val="0D0D0D" w:themeColor="text1" w:themeTint="F2"/>
          <w:lang w:val="hy-AM"/>
        </w:rPr>
        <w:t>տոկոսները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առանց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սահմանափակումների</w:t>
      </w:r>
      <w:r w:rsidRPr="003111EB">
        <w:rPr>
          <w:rFonts w:ascii="Sylfaen" w:hAnsi="Sylfae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ind w:firstLine="709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2.9 </w:t>
      </w:r>
      <w:r w:rsidRPr="003111EB">
        <w:rPr>
          <w:rFonts w:ascii="Sylfaen" w:hAnsi="Sylfaen"/>
          <w:color w:val="0D0D0D" w:themeColor="text1" w:themeTint="F2"/>
          <w:lang w:val="hy-AM"/>
        </w:rPr>
        <w:t>Մեկից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ավել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համար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վճարած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կանխավճարների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բաշխումը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ըստ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առանձին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որոշվում է ըստ գումարի մուտքագրման վճարային փաստաթղթում նշված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իսկ վճարային փաստաթղթում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նույնականացման տվյալների բացակայության դեպքում գումարը համարվում է կանխավճարված վճարման պահին ավելի բարձր  գին ունեցող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համար, եթե կողմերի միջև գրավոր այլ բան չի համաձայնեցվում: </w:t>
      </w:r>
    </w:p>
    <w:p w:rsidR="003A172F" w:rsidRPr="003111EB" w:rsidRDefault="003A172F" w:rsidP="003A172F">
      <w:pPr>
        <w:ind w:firstLine="709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2.10 </w:t>
      </w:r>
      <w:r w:rsidRPr="003111EB">
        <w:rPr>
          <w:rFonts w:ascii="Sylfaen" w:hAnsi="Sylfaen"/>
          <w:color w:val="0D0D0D" w:themeColor="text1" w:themeTint="F2"/>
          <w:lang w:val="hy-AM"/>
        </w:rPr>
        <w:t>Շենքի կառուցման ավարտից հետո Օբյեկտը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սեփականության իրավունքով փոխանցելու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ակտը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կազմելիս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գնի վճարված լինելու հարցը որոշելիս ստացականով, դրամարկղի մուտքի փաստաթղթով, վկայի ցուցմունքով, հակընդդեմ պարտավորության (ներառյալ 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ի օգտին հաշվարկված տուժանքի) հաշվանցով հավաստված վճարումները, ինչպես նաև Վաճառողի պարտատերերին, մասնակիցներին կատարված վճարումներն անտեսվում են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color w:val="0D0D0D" w:themeColor="text1" w:themeTint="F2"/>
          <w:lang w:val="hy-AM"/>
        </w:rPr>
        <w:t>սակայն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ը</w:t>
      </w:r>
      <w:r>
        <w:rPr>
          <w:rFonts w:ascii="Sylfaen" w:hAnsi="Sylfaen"/>
          <w:color w:val="0D0D0D" w:themeColor="text1" w:themeTint="F2"/>
          <w:lang w:val="af-ZA"/>
        </w:rPr>
        <w:t xml:space="preserve"> պահպանում են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Վաճառողից այդ վճարումները հետ պահանջելու իրավունքը, ներառյալ Օբյեկտի նկատմամբ սեփականության իրավունքի գրանցումից հետո Օբյեկտի գնից մնացորդի հետ հաշվանցի իրավունքը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: </w:t>
      </w:r>
    </w:p>
    <w:p w:rsidR="003A172F" w:rsidRPr="003111EB" w:rsidRDefault="003A172F" w:rsidP="003A172F">
      <w:pPr>
        <w:ind w:firstLine="709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</w:p>
    <w:p w:rsidR="003A172F" w:rsidRPr="003111EB" w:rsidRDefault="003A172F" w:rsidP="003A172F">
      <w:pPr>
        <w:ind w:firstLine="709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3. </w:t>
      </w:r>
      <w:r w:rsidRPr="003111EB">
        <w:rPr>
          <w:rFonts w:ascii="Sylfaen" w:hAnsi="Sylfaen"/>
          <w:color w:val="0D0D0D" w:themeColor="text1" w:themeTint="F2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ԲՆՈՒԹԱԳԻՐԸ</w:t>
      </w:r>
    </w:p>
    <w:p w:rsidR="003A172F" w:rsidRPr="003111EB" w:rsidRDefault="003A172F" w:rsidP="003A172F">
      <w:pPr>
        <w:pStyle w:val="Default"/>
        <w:jc w:val="both"/>
        <w:rPr>
          <w:color w:val="0D0D0D" w:themeColor="text1" w:themeTint="F2"/>
          <w:lang w:val="af-ZA"/>
        </w:rPr>
      </w:pPr>
      <w:r w:rsidRPr="003111EB">
        <w:rPr>
          <w:color w:val="0D0D0D" w:themeColor="text1" w:themeTint="F2"/>
          <w:lang w:val="af-ZA"/>
        </w:rPr>
        <w:tab/>
      </w:r>
    </w:p>
    <w:tbl>
      <w:tblPr>
        <w:tblStyle w:val="TableGrid"/>
        <w:tblpPr w:leftFromText="180" w:rightFromText="180" w:vertAnchor="text" w:tblpY="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172F" w:rsidRPr="003111EB" w:rsidTr="00494C73"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color w:val="0D0D0D" w:themeColor="text1" w:themeTint="F2"/>
              </w:rPr>
            </w:pPr>
            <w:r w:rsidRPr="003111EB">
              <w:rPr>
                <w:rFonts w:ascii="Sylfaen" w:hAnsi="Sylfaen" w:cs="Sylfaen"/>
                <w:color w:val="0D0D0D" w:themeColor="text1" w:themeTint="F2"/>
              </w:rPr>
              <w:t>միջհարկային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բարձրություն</w:t>
            </w:r>
          </w:p>
        </w:tc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color w:val="0D0D0D" w:themeColor="text1" w:themeTint="F2"/>
              </w:rPr>
            </w:pPr>
            <w:r w:rsidRPr="003111EB">
              <w:rPr>
                <w:rFonts w:ascii="Sylfaen" w:hAnsi="Sylfaen" w:cs="Sylfaen"/>
                <w:color w:val="0D0D0D" w:themeColor="text1" w:themeTint="F2"/>
              </w:rPr>
              <w:t>հատակ</w:t>
            </w:r>
            <w:r w:rsidRPr="003111EB">
              <w:rPr>
                <w:rFonts w:ascii="Sylfaen" w:hAnsi="Sylfaen"/>
                <w:color w:val="0D0D0D" w:themeColor="text1" w:themeTint="F2"/>
              </w:rPr>
              <w:t>-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առաստաղ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3.0 +/- 5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սմ</w:t>
            </w:r>
          </w:p>
        </w:tc>
      </w:tr>
      <w:tr w:rsidR="003A172F" w:rsidRPr="005A606B" w:rsidTr="00494C73"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color w:val="0D0D0D" w:themeColor="text1" w:themeTint="F2"/>
                <w:lang w:val="hy-AM"/>
              </w:rPr>
            </w:pPr>
            <w:r w:rsidRPr="003111EB">
              <w:rPr>
                <w:rFonts w:ascii="Sylfaen" w:hAnsi="Sylfaen" w:cs="Sylfaen"/>
                <w:color w:val="0D0D0D" w:themeColor="text1" w:themeTint="F2"/>
              </w:rPr>
              <w:t>հյուրասենյակ</w:t>
            </w:r>
            <w:r w:rsidRPr="003111EB">
              <w:rPr>
                <w:rFonts w:ascii="Sylfaen" w:hAnsi="Sylfaen"/>
                <w:color w:val="0D0D0D" w:themeColor="text1" w:themeTint="F2"/>
              </w:rPr>
              <w:t>,</w:t>
            </w:r>
            <w:r w:rsidRPr="003111EB">
              <w:rPr>
                <w:rFonts w:ascii="Sylfaen" w:hAnsi="Sylfaen"/>
                <w:color w:val="0D0D0D" w:themeColor="text1" w:themeTint="F2"/>
              </w:rPr>
              <w:br/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ննջասենյակներ</w:t>
            </w:r>
          </w:p>
        </w:tc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color w:val="0D0D0D" w:themeColor="text1" w:themeTint="F2"/>
                <w:lang w:val="hy-AM"/>
              </w:rPr>
            </w:pP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t xml:space="preserve"> </w:t>
            </w:r>
            <w:r w:rsidRPr="003111EB">
              <w:rPr>
                <w:rFonts w:ascii="Sylfaen" w:hAnsi="Sylfaen" w:cs="Sylfaen"/>
                <w:b/>
                <w:color w:val="0D0D0D" w:themeColor="text1" w:themeTint="F2"/>
                <w:lang w:val="hy-AM"/>
              </w:rPr>
              <w:t>պատերը՝</w:t>
            </w: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  <w:lang w:val="hy-AM"/>
              </w:rPr>
              <w:t>լատեքսաներկում</w:t>
            </w: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br/>
              <w:t xml:space="preserve"> </w:t>
            </w:r>
            <w:r w:rsidRPr="003111EB">
              <w:rPr>
                <w:rFonts w:ascii="Sylfaen" w:hAnsi="Sylfaen" w:cs="Sylfaen"/>
                <w:b/>
                <w:color w:val="0D0D0D" w:themeColor="text1" w:themeTint="F2"/>
                <w:lang w:val="hy-AM"/>
              </w:rPr>
              <w:t>առաստաղները՝</w:t>
            </w: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  <w:lang w:val="hy-AM"/>
              </w:rPr>
              <w:t>ներկում</w:t>
            </w: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  <w:lang w:val="hy-AM"/>
              </w:rPr>
              <w:t>ջրաէմուլսային</w:t>
            </w: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  <w:lang w:val="hy-AM"/>
              </w:rPr>
              <w:t>ներկով</w:t>
            </w: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br/>
              <w:t xml:space="preserve"> </w:t>
            </w:r>
            <w:r w:rsidRPr="003111EB">
              <w:rPr>
                <w:rFonts w:ascii="Sylfaen" w:hAnsi="Sylfaen" w:cs="Sylfaen"/>
                <w:b/>
                <w:color w:val="0D0D0D" w:themeColor="text1" w:themeTint="F2"/>
                <w:lang w:val="hy-AM"/>
              </w:rPr>
              <w:t>հատակները՝</w:t>
            </w: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  <w:lang w:val="hy-AM"/>
              </w:rPr>
              <w:t>լամինատից</w:t>
            </w:r>
          </w:p>
        </w:tc>
      </w:tr>
      <w:tr w:rsidR="003A172F" w:rsidRPr="003111EB" w:rsidTr="00494C73"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color w:val="0D0D0D" w:themeColor="text1" w:themeTint="F2"/>
              </w:rPr>
            </w:pPr>
            <w:r w:rsidRPr="003111EB">
              <w:rPr>
                <w:rFonts w:ascii="Sylfaen" w:hAnsi="Sylfaen" w:cs="Sylfaen"/>
                <w:color w:val="0D0D0D" w:themeColor="text1" w:themeTint="F2"/>
              </w:rPr>
              <w:lastRenderedPageBreak/>
              <w:t>Խոհանոց</w:t>
            </w:r>
          </w:p>
        </w:tc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color w:val="0D0D0D" w:themeColor="text1" w:themeTint="F2"/>
                <w:lang w:val="hy-AM"/>
              </w:rPr>
            </w:pPr>
            <w:r w:rsidRPr="003111EB">
              <w:rPr>
                <w:rFonts w:ascii="Sylfaen" w:hAnsi="Sylfaen"/>
                <w:b/>
                <w:color w:val="0D0D0D" w:themeColor="text1" w:themeTint="F2"/>
                <w:lang w:val="hy-AM"/>
              </w:rPr>
              <w:t xml:space="preserve"> </w:t>
            </w:r>
            <w:r w:rsidRPr="003111EB">
              <w:rPr>
                <w:rFonts w:ascii="Sylfaen" w:hAnsi="Sylfaen" w:cs="Sylfaen"/>
                <w:b/>
                <w:color w:val="0D0D0D" w:themeColor="text1" w:themeTint="F2"/>
                <w:lang w:val="hy-AM"/>
              </w:rPr>
              <w:t>պատերը</w:t>
            </w: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՝</w:t>
            </w:r>
            <w:r w:rsidRPr="003111EB">
              <w:rPr>
                <w:rFonts w:ascii="Sylfaen" w:hAnsi="Sylfaen"/>
                <w:b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լատեքսաներկում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և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մասնակի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սալիկապատում</w:t>
            </w:r>
            <w:r w:rsidRPr="003111EB">
              <w:rPr>
                <w:rFonts w:ascii="Sylfaen" w:hAnsi="Sylfaen"/>
                <w:color w:val="0D0D0D" w:themeColor="text1" w:themeTint="F2"/>
              </w:rPr>
              <w:br/>
            </w:r>
            <w:r w:rsidRPr="003111EB">
              <w:rPr>
                <w:rFonts w:ascii="Sylfaen" w:hAnsi="Sylfaen" w:cs="Sylfaen"/>
                <w:b/>
                <w:color w:val="0D0D0D" w:themeColor="text1" w:themeTint="F2"/>
                <w:lang w:val="hy-AM"/>
              </w:rPr>
              <w:t>առաստաղը</w:t>
            </w: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՝</w:t>
            </w:r>
            <w:r w:rsidRPr="003111EB">
              <w:rPr>
                <w:rFonts w:ascii="Sylfaen" w:hAnsi="Sylfaen"/>
                <w:b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ներկում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ջրաէմուլսային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ներկով</w:t>
            </w:r>
            <w:r w:rsidRPr="003111EB">
              <w:rPr>
                <w:rFonts w:ascii="Sylfaen" w:hAnsi="Sylfaen"/>
                <w:color w:val="0D0D0D" w:themeColor="text1" w:themeTint="F2"/>
              </w:rPr>
              <w:br/>
            </w:r>
            <w:r w:rsidRPr="003111EB">
              <w:rPr>
                <w:rFonts w:ascii="Sylfaen" w:hAnsi="Sylfaen" w:cs="Sylfaen"/>
                <w:b/>
                <w:color w:val="0D0D0D" w:themeColor="text1" w:themeTint="F2"/>
                <w:lang w:val="hy-AM"/>
              </w:rPr>
              <w:t>հատակը՝</w:t>
            </w:r>
            <w:r w:rsidRPr="003111EB">
              <w:rPr>
                <w:rFonts w:ascii="Sylfaen" w:hAnsi="Sylfaen"/>
                <w:color w:val="0D0D0D" w:themeColor="text1" w:themeTint="F2"/>
                <w:lang w:val="hy-AM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  <w:lang w:val="hy-AM"/>
              </w:rPr>
              <w:t>սալիկապատ</w:t>
            </w:r>
          </w:p>
        </w:tc>
      </w:tr>
      <w:tr w:rsidR="003A172F" w:rsidRPr="003111EB" w:rsidTr="00494C73"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color w:val="0D0D0D" w:themeColor="text1" w:themeTint="F2"/>
              </w:rPr>
            </w:pPr>
            <w:r w:rsidRPr="003111EB">
              <w:rPr>
                <w:rFonts w:ascii="Sylfaen" w:hAnsi="Sylfaen" w:cs="Sylfaen"/>
                <w:color w:val="0D0D0D" w:themeColor="text1" w:themeTint="F2"/>
              </w:rPr>
              <w:t>սանհանգույց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և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լոգասենյակ</w:t>
            </w:r>
          </w:p>
        </w:tc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b/>
                <w:color w:val="0D0D0D" w:themeColor="text1" w:themeTint="F2"/>
              </w:rPr>
            </w:pP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պատերը՝</w:t>
            </w:r>
            <w:r w:rsidRPr="003111EB">
              <w:rPr>
                <w:rFonts w:ascii="Sylfaen" w:hAnsi="Sylfaen"/>
                <w:b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երեսպատում</w:t>
            </w:r>
            <w:r w:rsidRPr="003111EB">
              <w:rPr>
                <w:rFonts w:ascii="Sylfaen" w:hAnsi="Sylfaen"/>
                <w:b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ջնարակված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խեցե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սալիկներով՝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առնվազն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մինչև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կախովի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առաստաղի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բարձրությամբ</w:t>
            </w:r>
            <w:r w:rsidRPr="003111EB">
              <w:rPr>
                <w:rFonts w:ascii="Sylfaen" w:hAnsi="Sylfaen"/>
                <w:color w:val="0D0D0D" w:themeColor="text1" w:themeTint="F2"/>
              </w:rPr>
              <w:br/>
            </w: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առաստաղը՝</w:t>
            </w:r>
            <w:r w:rsidRPr="003111EB">
              <w:rPr>
                <w:rFonts w:ascii="Sylfaen" w:hAnsi="Sylfaen"/>
                <w:b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կախովի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,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ջրակայուն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նյութերով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,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ներկառուցված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լուսատուներով</w:t>
            </w:r>
            <w:r w:rsidRPr="003111EB">
              <w:rPr>
                <w:rFonts w:ascii="Sylfaen" w:hAnsi="Sylfaen"/>
                <w:color w:val="0D0D0D" w:themeColor="text1" w:themeTint="F2"/>
              </w:rPr>
              <w:br/>
            </w: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հատակը՝</w:t>
            </w:r>
            <w:r w:rsidRPr="003111EB">
              <w:rPr>
                <w:rFonts w:ascii="Sylfaen" w:hAnsi="Sylfaen"/>
                <w:b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խեցե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սալիկներ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կամ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կերամագրանիտ</w:t>
            </w:r>
            <w:r w:rsidRPr="003111EB">
              <w:rPr>
                <w:rFonts w:ascii="Sylfaen" w:hAnsi="Sylfaen"/>
                <w:color w:val="0D0D0D" w:themeColor="text1" w:themeTint="F2"/>
              </w:rPr>
              <w:br/>
            </w: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կահավորանքը՝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ճենապակյա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լվացարան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և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զուգարանակոնք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,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լոգախցիկի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տակդիր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,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ցնցուղ</w:t>
            </w:r>
            <w:r w:rsidRPr="003111EB">
              <w:rPr>
                <w:rFonts w:ascii="Sylfaen" w:hAnsi="Sylfaen"/>
                <w:color w:val="0D0D0D" w:themeColor="text1" w:themeTint="F2"/>
              </w:rPr>
              <w:t>,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ծորակներ</w:t>
            </w:r>
          </w:p>
        </w:tc>
      </w:tr>
      <w:tr w:rsidR="003A172F" w:rsidRPr="003111EB" w:rsidTr="00494C73"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color w:val="0D0D0D" w:themeColor="text1" w:themeTint="F2"/>
              </w:rPr>
            </w:pPr>
            <w:r w:rsidRPr="003111EB">
              <w:rPr>
                <w:rFonts w:ascii="Sylfaen" w:hAnsi="Sylfaen" w:cs="Sylfaen"/>
                <w:color w:val="0D0D0D" w:themeColor="text1" w:themeTint="F2"/>
              </w:rPr>
              <w:t>օթյակներ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և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պատշգամբներ</w:t>
            </w:r>
          </w:p>
        </w:tc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b/>
                <w:color w:val="0D0D0D" w:themeColor="text1" w:themeTint="F2"/>
              </w:rPr>
            </w:pP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հատակները՝</w:t>
            </w:r>
            <w:r w:rsidRPr="003111EB">
              <w:rPr>
                <w:rFonts w:ascii="Sylfaen" w:hAnsi="Sylfaen"/>
                <w:b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կերամագրանիտե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սալիկներով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երեսպատում</w:t>
            </w:r>
          </w:p>
        </w:tc>
      </w:tr>
      <w:tr w:rsidR="003A172F" w:rsidRPr="003111EB" w:rsidTr="00494C73"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color w:val="0D0D0D" w:themeColor="text1" w:themeTint="F2"/>
              </w:rPr>
            </w:pPr>
            <w:r w:rsidRPr="003111EB">
              <w:rPr>
                <w:rFonts w:ascii="Sylfaen" w:hAnsi="Sylfaen" w:cs="Sylfaen"/>
                <w:color w:val="0D0D0D" w:themeColor="text1" w:themeTint="F2"/>
              </w:rPr>
              <w:t>դռներ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և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պատուհաններ</w:t>
            </w:r>
          </w:p>
        </w:tc>
        <w:tc>
          <w:tcPr>
            <w:tcW w:w="4788" w:type="dxa"/>
          </w:tcPr>
          <w:p w:rsidR="003A172F" w:rsidRPr="003111EB" w:rsidRDefault="003A172F" w:rsidP="00494C73">
            <w:pPr>
              <w:spacing w:after="200" w:line="276" w:lineRule="auto"/>
              <w:rPr>
                <w:rFonts w:ascii="Sylfaen" w:hAnsi="Sylfaen"/>
                <w:color w:val="0D0D0D" w:themeColor="text1" w:themeTint="F2"/>
              </w:rPr>
            </w:pP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ներքին</w:t>
            </w:r>
            <w:r w:rsidRPr="003111EB">
              <w:rPr>
                <w:rFonts w:ascii="Sylfaen" w:hAnsi="Sylfaen"/>
                <w:b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դռները՝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ՄԴՖ</w:t>
            </w:r>
            <w:r w:rsidRPr="003111EB">
              <w:rPr>
                <w:rFonts w:ascii="Sylfaen" w:hAnsi="Sylfaen"/>
                <w:color w:val="0D0D0D" w:themeColor="text1" w:themeTint="F2"/>
              </w:rPr>
              <w:t>-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ից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կամ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համարժեք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այլ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փայտանյութից</w:t>
            </w:r>
            <w:r w:rsidRPr="003111EB">
              <w:rPr>
                <w:rFonts w:ascii="Sylfaen" w:hAnsi="Sylfaen"/>
                <w:color w:val="0D0D0D" w:themeColor="text1" w:themeTint="F2"/>
              </w:rPr>
              <w:br/>
            </w: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մուտքի</w:t>
            </w:r>
            <w:r w:rsidRPr="003111EB">
              <w:rPr>
                <w:rFonts w:ascii="Sylfaen" w:hAnsi="Sylfaen"/>
                <w:b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դուռը՝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երկաթյա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հիմքով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,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երեսպատումը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լաքապատված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ՄԴՖ</w:t>
            </w:r>
            <w:r w:rsidRPr="003111EB">
              <w:rPr>
                <w:rFonts w:ascii="Sylfaen" w:hAnsi="Sylfaen"/>
                <w:color w:val="0D0D0D" w:themeColor="text1" w:themeTint="F2"/>
              </w:rPr>
              <w:t>-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ով</w:t>
            </w:r>
            <w:r w:rsidRPr="003111EB">
              <w:rPr>
                <w:rFonts w:ascii="Sylfaen" w:hAnsi="Sylfaen"/>
                <w:color w:val="0D0D0D" w:themeColor="text1" w:themeTint="F2"/>
              </w:rPr>
              <w:br/>
            </w:r>
            <w:r w:rsidRPr="003111EB">
              <w:rPr>
                <w:rFonts w:ascii="Sylfaen" w:hAnsi="Sylfaen" w:cs="Sylfaen"/>
                <w:b/>
                <w:color w:val="0D0D0D" w:themeColor="text1" w:themeTint="F2"/>
              </w:rPr>
              <w:t>պատուհանները՝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մետաղապլաստե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երկշերտ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ապակեփաթեթով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,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առնվազն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երեք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խցիկով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,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պլաստմասե</w:t>
            </w:r>
            <w:r w:rsidRPr="003111EB">
              <w:rPr>
                <w:rFonts w:ascii="Sylfaen" w:hAnsi="Sylfaen"/>
                <w:color w:val="0D0D0D" w:themeColor="text1" w:themeTint="F2"/>
              </w:rPr>
              <w:t xml:space="preserve"> </w:t>
            </w:r>
            <w:r w:rsidRPr="003111EB">
              <w:rPr>
                <w:rFonts w:ascii="Sylfaen" w:hAnsi="Sylfaen" w:cs="Sylfaen"/>
                <w:color w:val="0D0D0D" w:themeColor="text1" w:themeTint="F2"/>
              </w:rPr>
              <w:t>պատուհանագոգերով</w:t>
            </w:r>
          </w:p>
        </w:tc>
      </w:tr>
    </w:tbl>
    <w:p w:rsidR="003A172F" w:rsidRPr="003111EB" w:rsidRDefault="003A172F" w:rsidP="003A172F">
      <w:pPr>
        <w:pStyle w:val="Default"/>
        <w:jc w:val="both"/>
        <w:rPr>
          <w:color w:val="0D0D0D" w:themeColor="text1" w:themeTint="F2"/>
          <w:lang w:val="af-ZA"/>
        </w:rPr>
      </w:pPr>
      <w:r w:rsidRPr="003111EB">
        <w:rPr>
          <w:color w:val="0D0D0D" w:themeColor="text1" w:themeTint="F2"/>
          <w:lang w:val="af-ZA"/>
        </w:rPr>
        <w:t xml:space="preserve">  </w:t>
      </w:r>
    </w:p>
    <w:p w:rsidR="003A172F" w:rsidRPr="003111EB" w:rsidRDefault="003A172F" w:rsidP="003A172F">
      <w:pPr>
        <w:pStyle w:val="Default"/>
        <w:jc w:val="both"/>
        <w:rPr>
          <w:color w:val="0D0D0D" w:themeColor="text1" w:themeTint="F2"/>
          <w:sz w:val="22"/>
          <w:szCs w:val="22"/>
          <w:lang w:val="en-US"/>
        </w:rPr>
      </w:pP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4.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ՊԱՐՏԱՎՈՐՈՒԹՅՈՒՆՆԵՐԸ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4.1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պարտավոր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կրել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սույն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պայմանագրի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Օբյեկտը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սեփականության իրավունքով փոխանցելու ակտի </w:t>
      </w:r>
      <w:r w:rsidRPr="003111EB">
        <w:rPr>
          <w:rFonts w:ascii="Sylfaen" w:hAnsi="Sylfaen" w:cs="Sylfaen"/>
          <w:color w:val="0D0D0D" w:themeColor="text1" w:themeTint="F2"/>
        </w:rPr>
        <w:t>նոտարական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վավերացման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սույն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պայմանագրից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ու փոխանցման ակտից </w:t>
      </w:r>
      <w:r w:rsidRPr="003111EB">
        <w:rPr>
          <w:rFonts w:ascii="Sylfaen" w:hAnsi="Sylfaen" w:cs="Sylfaen"/>
          <w:color w:val="0D0D0D" w:themeColor="text1" w:themeTint="F2"/>
        </w:rPr>
        <w:t>ծագող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իրավունքների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կադաստրային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գրանցման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ծախսերը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: 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4.2 </w:t>
      </w:r>
      <w:r>
        <w:rPr>
          <w:rFonts w:ascii="Sylfaen" w:hAnsi="Sylfaen"/>
          <w:color w:val="0D0D0D" w:themeColor="text1" w:themeTint="F2"/>
        </w:rPr>
        <w:t>Գնորդները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պարտավոր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>
        <w:rPr>
          <w:rFonts w:ascii="Sylfaen" w:hAnsi="Sylfaen"/>
          <w:color w:val="0D0D0D" w:themeColor="text1" w:themeTint="F2"/>
        </w:rPr>
        <w:t>են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Վաճառողի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կողմից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սեփականության իրավունքով փոխանցելու ակտի </w:t>
      </w:r>
      <w:r w:rsidRPr="003111EB">
        <w:rPr>
          <w:rFonts w:ascii="Sylfaen" w:hAnsi="Sylfaen"/>
          <w:color w:val="0D0D0D" w:themeColor="text1" w:themeTint="F2"/>
        </w:rPr>
        <w:t>կնքման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առաջարկը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ստանալուց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/>
          <w:color w:val="0D0D0D" w:themeColor="text1" w:themeTint="F2"/>
        </w:rPr>
        <w:t>հետո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10 (տասը) </w:t>
      </w:r>
      <w:r w:rsidRPr="003111EB">
        <w:rPr>
          <w:rFonts w:ascii="Sylfaen" w:hAnsi="Sylfaen"/>
          <w:color w:val="0D0D0D" w:themeColor="text1" w:themeTint="F2"/>
        </w:rPr>
        <w:t>օրացույցային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օրվա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ընթացքում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կատարել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գնի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 հերթական մասի </w:t>
      </w:r>
      <w:r w:rsidRPr="003111EB">
        <w:rPr>
          <w:rFonts w:ascii="Sylfaen" w:hAnsi="Sylfaen"/>
          <w:color w:val="0D0D0D" w:themeColor="text1" w:themeTint="F2"/>
        </w:rPr>
        <w:t>վճարումը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և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նախորդ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վճարումների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գծով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պարտքերն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հաշվարկված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տույժերը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color w:val="0D0D0D" w:themeColor="text1" w:themeTint="F2"/>
        </w:rPr>
        <w:t>եթե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առկա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են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: 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4.3 Մինչև կառուցման ավարտը </w:t>
      </w:r>
      <w:r w:rsidRPr="003111EB">
        <w:rPr>
          <w:rFonts w:ascii="Sylfaen" w:hAnsi="Sylfaen" w:cs="Sylfaen"/>
          <w:color w:val="0D0D0D" w:themeColor="text1" w:themeTint="F2"/>
        </w:rPr>
        <w:t>շենքի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ճարտարապետաշինարարական </w:t>
      </w:r>
      <w:r w:rsidRPr="003111EB">
        <w:rPr>
          <w:rFonts w:ascii="Sylfaen" w:hAnsi="Sylfaen" w:cs="Sylfaen"/>
          <w:color w:val="0D0D0D" w:themeColor="text1" w:themeTint="F2"/>
        </w:rPr>
        <w:t>նախագծի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փոփոխություններ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կատարելու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հարցերում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բոլոր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տեսակի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որոշումները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ընդունվում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համապատասխան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գործողություները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կատարվում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առանց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նախնական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հետագա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lastRenderedPageBreak/>
        <w:t>համաձայնությունը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ստանալու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բացառությամբ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անմիջականորեն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սույն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պայմանագրով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Օբյեկտին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վերաբերողների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:</w:t>
      </w:r>
      <w:r w:rsidRPr="003111EB">
        <w:rPr>
          <w:rFonts w:ascii="Sylfaen" w:hAnsi="Sylfaen" w:cs="GHEA Grapalat"/>
          <w:color w:val="0D0D0D" w:themeColor="text1" w:themeTint="F2"/>
          <w:lang w:val="hy-AM"/>
        </w:rPr>
        <w:t xml:space="preserve"> Գնորդ</w:t>
      </w:r>
      <w:r>
        <w:rPr>
          <w:rFonts w:ascii="Sylfaen" w:hAnsi="Sylfaen" w:cs="GHEA Grapalat"/>
          <w:color w:val="0D0D0D" w:themeColor="text1" w:themeTint="F2"/>
        </w:rPr>
        <w:t>ներ</w:t>
      </w:r>
      <w:r w:rsidRPr="003111EB">
        <w:rPr>
          <w:rFonts w:ascii="Sylfaen" w:hAnsi="Sylfaen" w:cs="GHEA Grapalat"/>
          <w:color w:val="0D0D0D" w:themeColor="text1" w:themeTint="F2"/>
          <w:lang w:val="hy-AM"/>
        </w:rPr>
        <w:t xml:space="preserve">ի հետ նախապես համաձայնեցված ճարտարապետաշինարարական նախագծի փոփոխությունը սահմանված կարգով իրավասու մարմինների հետ համաձայնեցվելուց հետո Կողմերը պարտավոր են կնքել սույն պայմանագրի փոփոխություն, ըստ փոփոխված նախագծով </w:t>
      </w:r>
      <w:r w:rsidRPr="003111EB">
        <w:rPr>
          <w:rFonts w:ascii="Sylfaen" w:hAnsi="Sylfaen" w:cs="GHEA Grapalat"/>
          <w:color w:val="0D0D0D" w:themeColor="text1" w:themeTint="F2"/>
        </w:rPr>
        <w:t>Օբյեկտին</w:t>
      </w:r>
      <w:r w:rsidRPr="003111EB">
        <w:rPr>
          <w:rFonts w:ascii="Sylfaen" w:hAnsi="Sylfaen" w:cs="GHEA Grapalat"/>
          <w:color w:val="0D0D0D" w:themeColor="text1" w:themeTint="F2"/>
          <w:lang w:val="hy-AM"/>
        </w:rPr>
        <w:t xml:space="preserve"> վերաբերող տվյալների</w:t>
      </w:r>
      <w:r w:rsidRPr="003111EB">
        <w:rPr>
          <w:rFonts w:ascii="Sylfaen" w:hAnsi="Sylfaen" w:cs="GHEA Grapalat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4.4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պարտավոր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նկատմամբ սեփականության իրավունքը ձեռք բերելուց հետո </w:t>
      </w:r>
      <w:r w:rsidRPr="003111EB">
        <w:rPr>
          <w:rFonts w:ascii="Sylfaen" w:hAnsi="Sylfaen"/>
          <w:color w:val="0D0D0D" w:themeColor="text1" w:themeTint="F2"/>
          <w:lang w:val="ru-RU"/>
        </w:rPr>
        <w:t>շ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ենքում մյուս սեփականատերերի հետ միասին մասնակցել շենքի պահպանման և շահագործման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ծախսերի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ֆինանսավորմանը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ընդհանուր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հիմունքներով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` &lt;</w:t>
      </w:r>
      <w:r w:rsidRPr="003111EB">
        <w:rPr>
          <w:rFonts w:ascii="Sylfaen" w:hAnsi="Sylfaen" w:cs="Sylfaen"/>
          <w:color w:val="0D0D0D" w:themeColor="text1" w:themeTint="F2"/>
        </w:rPr>
        <w:t>Բազմաբնակարան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շենքի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կառավարման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մասին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&gt; </w:t>
      </w:r>
      <w:r w:rsidRPr="003111EB">
        <w:rPr>
          <w:rFonts w:ascii="Sylfaen" w:hAnsi="Sylfaen" w:cs="Sylfaen"/>
          <w:color w:val="0D0D0D" w:themeColor="text1" w:themeTint="F2"/>
        </w:rPr>
        <w:t>ՀՀ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օրենքով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սահմանված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կարգով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4.5 Օբյեկտի </w:t>
      </w:r>
      <w:r w:rsidRPr="003111EB">
        <w:rPr>
          <w:rFonts w:ascii="Sylfaen" w:hAnsi="Sylfaen" w:cs="Sylfaen"/>
          <w:color w:val="0D0D0D" w:themeColor="text1" w:themeTint="F2"/>
        </w:rPr>
        <w:t>նկատմամբ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սեփականության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իրավունքի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գրանցման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պահից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մինչև &lt;&lt;</w:t>
      </w:r>
      <w:r w:rsidRPr="003111EB">
        <w:rPr>
          <w:rFonts w:ascii="Sylfaen" w:hAnsi="Sylfaen" w:cs="Sylfaen"/>
          <w:color w:val="0D0D0D" w:themeColor="text1" w:themeTint="F2"/>
        </w:rPr>
        <w:t>Բազմաբնակարան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շենքի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կառավարման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մասին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&gt;&gt; </w:t>
      </w:r>
      <w:r w:rsidRPr="003111EB">
        <w:rPr>
          <w:rFonts w:ascii="Sylfaen" w:hAnsi="Sylfaen" w:cs="Sylfaen"/>
          <w:color w:val="0D0D0D" w:themeColor="text1" w:themeTint="F2"/>
        </w:rPr>
        <w:t>ՀՀ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օրենքով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սահմանված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կարգով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շենքի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կառավարման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մարմինների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ձևավորումը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շենքի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օդափոխության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ջեռուցման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այլ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կոմունիկացիոն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պահպանության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հակահրդեհային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անվտանգության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համակարգերի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տեղակայման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փոփոխության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շահագործման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մեջ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դնելու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շահագործումից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հանելու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հարցերում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բոլոր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տեսակի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որոշումները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ընդունվում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համապատասխան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գործողություները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կատարվում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առանց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նախնական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հետագա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համաձայնությունը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ստանալու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բացառությամբ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անմիջականորեն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Օբյեկտին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վերաբերողների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4.6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պարտավոր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սույն պայմանագրի նոտարական վավերացման օրվանից երեսուն աշխատանքային օրվա ընթացքում Օբյեկտի նկատմամբ գնման իրավունքը գրանցել համապատասխան լիազոր մարմնում: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4.7 Օբյեկտն ընդունելուց հետո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պարտավոր</w:t>
      </w:r>
      <w:r>
        <w:rPr>
          <w:rFonts w:ascii="Sylfaen" w:hAnsi="Sylfaen" w:cs="Sylfaen"/>
          <w:color w:val="0D0D0D" w:themeColor="text1" w:themeTint="F2"/>
          <w:lang w:val="af-ZA"/>
        </w:rPr>
        <w:t xml:space="preserve"> 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պահպանել շենքի կառուցման նախագծով նախատեսված օդափոխման, էլեկտրասնուցման, ջեռուցման, գազի, կոյուղու և ջրի գծերի, հակահրդեհային պաշտպանության համար նախատեսված լուծումները, ինչպես նաև անշարժ գույքի կադաստրում Օբյեկտի գրանցված հատակագծով նախատեսված սահմանները:</w:t>
      </w:r>
    </w:p>
    <w:p w:rsidR="003A172F" w:rsidRPr="003111EB" w:rsidRDefault="003A172F" w:rsidP="003A172F">
      <w:pPr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hy-AM"/>
        </w:rPr>
        <w:tab/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4.8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Գնորդ</w:t>
      </w:r>
      <w:r>
        <w:rPr>
          <w:rFonts w:ascii="Sylfaen" w:hAnsi="Sylfaen" w:cs="Sylfaen"/>
          <w:color w:val="0D0D0D" w:themeColor="text1" w:themeTint="F2"/>
          <w:lang w:val="af-ZA"/>
        </w:rPr>
        <w:t>ներ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ը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տեղյակ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  <w:lang w:val="af-ZA"/>
        </w:rPr>
        <w:t>են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որ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Օբյեկտը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ներառող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շենքին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հարակից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տարածքներում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ընթացող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և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նախատեսված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այլ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շենքերի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կառուցապատումներին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և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առարկություն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չունի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կառուցման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նախա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գ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ծերի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համաձայնեցման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և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կառուցման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աշխատանքների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իրականացման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հարցում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`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անկախ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նոր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շենքերի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կառուցմամբ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Օբյեկտի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բնական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լուսավորության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և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լուսամուտներից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բացվող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տեսարանի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վրա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ազդեցության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աստիճանից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շինարարական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աշխատանքների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իրականացմամբ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պատճառվող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անհարմարությունների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բնույթից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ու</w:t>
      </w:r>
      <w:r w:rsidRPr="003111EB">
        <w:rPr>
          <w:rFonts w:ascii="Sylfaen" w:hAnsi="Sylfaen" w:cs="Times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տևողությունից:</w:t>
      </w:r>
    </w:p>
    <w:p w:rsidR="003A172F" w:rsidRPr="003111EB" w:rsidRDefault="003A172F" w:rsidP="003A172F">
      <w:pPr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4.9. 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Անշարժ գույքի նկատմամբ սեփականության իրավունքի պետական գրանցումից հետո իր հաշվին </w:t>
      </w:r>
      <w:r w:rsidRPr="003111EB">
        <w:rPr>
          <w:rFonts w:ascii="Sylfaen" w:hAnsi="Sylfaen"/>
          <w:color w:val="0D0D0D" w:themeColor="text1" w:themeTint="F2"/>
          <w:lang w:val="ru-RU"/>
        </w:rPr>
        <w:t>և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ru-RU"/>
        </w:rPr>
        <w:t>իր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ru-RU"/>
        </w:rPr>
        <w:t>ցանկությամբ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իրականացնել Անշարժ գույքի շահագործման համար կոմունալ ծառայությունների բաժանորդային պայմանագրի (գազ, ջուր, էլեկտրաէներգիա, հեռախոս, ինտերնետ, տաք ջուր, ջեռուցում) կնքումը համապատասխան մատակարարների հետ, ինչպես նաև ՝ Վաճառողի կողմից Անշարժ գույքի բաժանորդային հաշվիչ արդեն տեղադրած լինելու դեպքում Անշարժ գույքի սեփականության իրավունքի պետական գրանցման օրվանից տասն օրացույցային օրվա ընթացքում փոխհատուցել Վաճառողի կրած ծախսերը:</w:t>
      </w:r>
    </w:p>
    <w:p w:rsidR="003A172F" w:rsidRPr="003111EB" w:rsidRDefault="003A172F" w:rsidP="003A172F">
      <w:pPr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>5. ԳՆՈՐԴ</w:t>
      </w:r>
      <w:r>
        <w:rPr>
          <w:rFonts w:ascii="Sylfaen" w:hAnsi="Sylfaen" w:cs="Sylfaen"/>
          <w:color w:val="0D0D0D" w:themeColor="text1" w:themeTint="F2"/>
          <w:lang w:val="af-ZA"/>
        </w:rPr>
        <w:t>ՆԵՐ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Ի ԻՐԱՎՈՒՆՔՆԵՐԸ</w:t>
      </w:r>
    </w:p>
    <w:p w:rsidR="003A172F" w:rsidRPr="003111EB" w:rsidRDefault="003A172F" w:rsidP="003A172F">
      <w:pPr>
        <w:ind w:left="744" w:hanging="744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ab/>
        <w:t>Գնորդ</w:t>
      </w:r>
      <w:r>
        <w:rPr>
          <w:rFonts w:ascii="Sylfaen" w:hAnsi="Sylfaen"/>
          <w:color w:val="0D0D0D" w:themeColor="text1" w:themeTint="F2"/>
          <w:lang w:val="af-ZA"/>
        </w:rPr>
        <w:t>ներն իրավունք ունեն</w:t>
      </w:r>
    </w:p>
    <w:p w:rsidR="003A172F" w:rsidRPr="003111EB" w:rsidRDefault="003A172F" w:rsidP="003A172F">
      <w:pPr>
        <w:ind w:firstLine="720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5.1 </w:t>
      </w:r>
      <w:r>
        <w:rPr>
          <w:rFonts w:ascii="Sylfaen" w:hAnsi="Sylfaen"/>
          <w:color w:val="0D0D0D" w:themeColor="text1" w:themeTint="F2"/>
          <w:lang w:val="af-ZA"/>
        </w:rPr>
        <w:t>Շ</w:t>
      </w:r>
      <w:r w:rsidRPr="003111EB">
        <w:rPr>
          <w:rFonts w:ascii="Sylfaen" w:hAnsi="Sylfaen"/>
          <w:color w:val="0D0D0D" w:themeColor="text1" w:themeTint="F2"/>
          <w:lang w:val="hy-AM"/>
        </w:rPr>
        <w:t>ինարարության թույլտվությ</w:t>
      </w:r>
      <w:r>
        <w:rPr>
          <w:rFonts w:ascii="Sylfaen" w:hAnsi="Sylfaen"/>
          <w:color w:val="0D0D0D" w:themeColor="text1" w:themeTint="F2"/>
        </w:rPr>
        <w:t>ուններով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նախատեսված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շինարարական աշխատանքների ավարտի ժամկետը Վաճառողի կողմից վեց ամսից ավելի խախտվելու դեպքում գրավոր ծանուցմամբ միակողմանի </w:t>
      </w:r>
      <w:r w:rsidRPr="003111EB">
        <w:rPr>
          <w:rFonts w:ascii="Sylfaen" w:hAnsi="Sylfaen"/>
          <w:color w:val="0D0D0D" w:themeColor="text1" w:themeTint="F2"/>
        </w:rPr>
        <w:t>լուծել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պայմանագիրը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և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գնման իրավունքի դադարեցման պետական գրանցումից հետո </w:t>
      </w:r>
      <w:r w:rsidRPr="003111EB">
        <w:rPr>
          <w:rFonts w:ascii="Sylfaen" w:hAnsi="Sylfaen"/>
          <w:color w:val="0D0D0D" w:themeColor="text1" w:themeTint="F2"/>
          <w:lang w:val="af-ZA"/>
        </w:rPr>
        <w:lastRenderedPageBreak/>
        <w:t xml:space="preserve">պահանջել 60 (վաթսուն) օրյա ժամկետում </w:t>
      </w:r>
      <w:r w:rsidRPr="003111EB">
        <w:rPr>
          <w:rFonts w:ascii="Sylfaen" w:hAnsi="Sylfaen"/>
          <w:color w:val="0D0D0D" w:themeColor="text1" w:themeTint="F2"/>
        </w:rPr>
        <w:t>վերադարձնել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վճարված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կանխավճարները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color w:val="0D0D0D" w:themeColor="text1" w:themeTint="F2"/>
          <w:lang w:val="ru-RU"/>
        </w:rPr>
        <w:t>եթե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ru-RU"/>
        </w:rPr>
        <w:t>այլ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ru-RU"/>
        </w:rPr>
        <w:t>բան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ru-RU"/>
        </w:rPr>
        <w:t>նախատեսված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ru-RU"/>
        </w:rPr>
        <w:t>չէ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ru-RU"/>
        </w:rPr>
        <w:t>օրենքով</w:t>
      </w:r>
      <w:r w:rsidRPr="003111EB">
        <w:rPr>
          <w:rFonts w:ascii="Sylfaen" w:hAnsi="Sylfae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ind w:firstLine="720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>5.2 Եթե Վաճառողը Գնորդ</w:t>
      </w:r>
      <w:r>
        <w:rPr>
          <w:rFonts w:ascii="Sylfaen" w:hAnsi="Sylfaen"/>
          <w:color w:val="0D0D0D" w:themeColor="text1" w:themeTint="F2"/>
          <w:lang w:val="af-ZA"/>
        </w:rPr>
        <w:t>ներ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ին հանձնման է առաջարկել սույն պայմանագրի 3-րդ կետի բնութագրին ամբողջությամբ չհամապատասխանող </w:t>
      </w:r>
      <w:r w:rsidRPr="003111EB">
        <w:rPr>
          <w:rFonts w:ascii="Sylfaen" w:hAnsi="Sylfaen"/>
          <w:color w:val="0D0D0D" w:themeColor="text1" w:themeTint="F2"/>
        </w:rPr>
        <w:t>Օբյեկտ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պահանջել մեկամսյա ժամկետում հանձնել բնութագրին համապատասխան  </w:t>
      </w:r>
      <w:r w:rsidRPr="003111EB">
        <w:rPr>
          <w:rFonts w:ascii="Sylfaen" w:hAnsi="Sylfaen"/>
          <w:color w:val="0D0D0D" w:themeColor="text1" w:themeTint="F2"/>
        </w:rPr>
        <w:t>Օբյեկտը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 գրավոր հիմնավորմամբ և ծանուցմամբ առաջարկել Վաճառողին լուծել պայմանագիրը, եթե Օբյեկտը ամբողջությամբ չի համապատասխանում սույն պայմանագրի 3-րդ կետի բնութագրին, և Օբյեկտի գնման իրավունքի դադարեցման պետական գրանցումից հետո պահանջել  60 (վաթսուն) օրյա ժամկետում  վերադարձնելու վճարված կանխավճարները:</w:t>
      </w:r>
    </w:p>
    <w:p w:rsidR="003A172F" w:rsidRPr="003111EB" w:rsidRDefault="003A172F" w:rsidP="003A172F">
      <w:pPr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ab/>
        <w:t xml:space="preserve">5.3 Շենքի շահագործման հանձնման ժամկետները Վաճառողի կողմից վեց ամսից ավելի խախտվելու դեպքում գրավոր ծանուցմամբ միակողմանի </w:t>
      </w:r>
      <w:r w:rsidRPr="003111EB">
        <w:rPr>
          <w:rFonts w:ascii="Sylfaen" w:hAnsi="Sylfaen"/>
          <w:color w:val="0D0D0D" w:themeColor="text1" w:themeTint="F2"/>
        </w:rPr>
        <w:t>լուծել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պայմանագիրը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և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Օբյեկտի սեփականության իրավունքը </w:t>
      </w:r>
      <w:r w:rsidRPr="003111EB">
        <w:rPr>
          <w:rFonts w:ascii="Sylfaen" w:hAnsi="Sylfaen"/>
          <w:color w:val="0D0D0D" w:themeColor="text1" w:themeTint="F2"/>
          <w:lang w:val="hy-AM"/>
        </w:rPr>
        <w:t>ՀՀ անշարժ գույքի կադաստրի կոմիտեում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 Վաճառողին կամ Վաճառողի նշած անձին փոխանցելուց հետո պահանջել 60 (վաթսուն) օրյա ժամկետում </w:t>
      </w:r>
      <w:r w:rsidRPr="003111EB">
        <w:rPr>
          <w:rFonts w:ascii="Sylfaen" w:hAnsi="Sylfaen"/>
          <w:color w:val="0D0D0D" w:themeColor="text1" w:themeTint="F2"/>
        </w:rPr>
        <w:t>վերադարձնել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վճարված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կանխավճարները</w:t>
      </w:r>
      <w:r w:rsidRPr="003111EB">
        <w:rPr>
          <w:rFonts w:ascii="Sylfaen" w:hAnsi="Sylfae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5.4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Կառուցվող շենքի շինարարության ավարտի գրանցումից հետո վեցամսյա ժամկետում </w:t>
      </w:r>
      <w:r w:rsidRPr="003111EB">
        <w:rPr>
          <w:rFonts w:ascii="Sylfaen" w:hAnsi="Sylfaen" w:cs="Sylfaen"/>
          <w:color w:val="0D0D0D" w:themeColor="text1" w:themeTint="F2"/>
        </w:rPr>
        <w:t>Օբյեկտը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սեփականության իրավունքով փոխանցելու ակտի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չկնքվելու դեպքում օրենքով սահմանված կարգով  պահանջել փոխանցման ակտի հարկադիր կնքում կամ </w:t>
      </w:r>
      <w:r w:rsidRPr="003111EB">
        <w:rPr>
          <w:rFonts w:ascii="Sylfaen" w:hAnsi="Sylfaen"/>
          <w:color w:val="0D0D0D" w:themeColor="text1" w:themeTint="F2"/>
        </w:rPr>
        <w:t>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նկատմամբ սեփականության իրավունքի ճանաչում, եթե իր պայմանագրային պարտավորություններն ամբողջությամբ կատարված են։</w:t>
      </w:r>
    </w:p>
    <w:p w:rsidR="003A172F" w:rsidRPr="003111EB" w:rsidRDefault="003A172F" w:rsidP="003A172F">
      <w:pPr>
        <w:ind w:firstLine="720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5.5 Գրավոր ծանուցմամբ միակողմանի </w:t>
      </w:r>
      <w:r w:rsidRPr="003111EB">
        <w:rPr>
          <w:rFonts w:ascii="Sylfaen" w:hAnsi="Sylfaen"/>
          <w:color w:val="0D0D0D" w:themeColor="text1" w:themeTint="F2"/>
        </w:rPr>
        <w:t>վաղաժամկետ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լուծել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սույն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պայմանագիրը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և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Օբյեկտի գնման իրավունքի դադարեցման պետական գրանցումից հետո պահանջել  60 (վաթսուն) օրյա ժամկետում </w:t>
      </w:r>
      <w:r w:rsidRPr="003111EB">
        <w:rPr>
          <w:rFonts w:ascii="Sylfaen" w:hAnsi="Sylfaen"/>
          <w:color w:val="0D0D0D" w:themeColor="text1" w:themeTint="F2"/>
        </w:rPr>
        <w:t>ամբողջությամբ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վերադարձնել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/>
          <w:color w:val="0D0D0D" w:themeColor="text1" w:themeTint="F2"/>
        </w:rPr>
        <w:t>վճարած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կանխավճարները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 </w:t>
      </w:r>
      <w:r w:rsidRPr="003111EB">
        <w:rPr>
          <w:rFonts w:ascii="Sylfaen" w:hAnsi="Sylfaen"/>
          <w:color w:val="0D0D0D" w:themeColor="text1" w:themeTint="F2"/>
        </w:rPr>
        <w:t>եթե՝</w:t>
      </w:r>
    </w:p>
    <w:p w:rsidR="003A172F" w:rsidRPr="003111EB" w:rsidRDefault="003A172F" w:rsidP="003A172F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</w:rPr>
      </w:pPr>
      <w:r w:rsidRPr="003111EB">
        <w:rPr>
          <w:rFonts w:ascii="Sylfaen" w:hAnsi="Sylfaen"/>
          <w:color w:val="0D0D0D" w:themeColor="text1" w:themeTint="F2"/>
        </w:rPr>
        <w:t xml:space="preserve">Վաճառողը սնանկ է ճանաչվում, կամ </w:t>
      </w:r>
    </w:p>
    <w:p w:rsidR="003A172F" w:rsidRPr="003111EB" w:rsidRDefault="003A172F" w:rsidP="003A172F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</w:rPr>
      </w:pPr>
      <w:r w:rsidRPr="003111EB">
        <w:rPr>
          <w:rFonts w:ascii="Sylfaen" w:hAnsi="Sylfaen"/>
          <w:color w:val="0D0D0D" w:themeColor="text1" w:themeTint="F2"/>
        </w:rPr>
        <w:t>Վաճառողը ինքնալուծարման որոշում է կայացրել, կամ</w:t>
      </w:r>
    </w:p>
    <w:p w:rsidR="003A172F" w:rsidRPr="003111EB" w:rsidRDefault="003A172F" w:rsidP="003A172F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</w:rPr>
      </w:pPr>
      <w:r w:rsidRPr="003111EB">
        <w:rPr>
          <w:rFonts w:ascii="Sylfaen" w:hAnsi="Sylfaen"/>
          <w:color w:val="0D0D0D" w:themeColor="text1" w:themeTint="F2"/>
        </w:rPr>
        <w:t>հողամասը կառուցվող շենքի նկատմամբ Վաճառողի իրավունքներով հանդերձ օտարվել է այլ անձի (ներառյալ բռնագանձման հետևանքով), կամ</w:t>
      </w:r>
    </w:p>
    <w:p w:rsidR="003A172F" w:rsidRPr="003111EB" w:rsidRDefault="003A172F" w:rsidP="003A172F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</w:rPr>
      </w:pPr>
      <w:r w:rsidRPr="003111EB">
        <w:rPr>
          <w:rFonts w:ascii="Sylfaen" w:hAnsi="Sylfaen"/>
          <w:color w:val="0D0D0D" w:themeColor="text1" w:themeTint="F2"/>
        </w:rPr>
        <w:t>Օբյեկտի նկատմամբ կառուցապատողի իրավունքները հողամասի բաժնեմասի սեփականության իրավունքով հանդերձ Վաճառողից օտարվել է այլ կառուցապատողի, կամ</w:t>
      </w:r>
    </w:p>
    <w:p w:rsidR="003A172F" w:rsidRPr="003111EB" w:rsidRDefault="003A172F" w:rsidP="003A172F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Sylfaen" w:hAnsi="Sylfaen"/>
          <w:color w:val="0D0D0D" w:themeColor="text1" w:themeTint="F2"/>
        </w:rPr>
      </w:pPr>
      <w:r w:rsidRPr="003111EB">
        <w:rPr>
          <w:rFonts w:ascii="Sylfaen" w:hAnsi="Sylfaen"/>
          <w:color w:val="0D0D0D" w:themeColor="text1" w:themeTint="F2"/>
        </w:rPr>
        <w:t>շինարարության որակի նկատմամբ հսկողություն իրականացնող պետական/տեղական ինքնակառավարման մարմնի կողմից Վաճառողին պարտավորեցվել է քանդել արդեն իսկ իրականացված կառույցի շինարարական մակերեսի տաս և ավելի տոկոսը:</w:t>
      </w:r>
    </w:p>
    <w:p w:rsidR="003A172F" w:rsidRPr="003111EB" w:rsidRDefault="003A172F" w:rsidP="003A172F">
      <w:pPr>
        <w:ind w:left="1149"/>
        <w:contextualSpacing/>
        <w:jc w:val="both"/>
        <w:rPr>
          <w:rFonts w:ascii="Sylfaen" w:hAnsi="Sylfaen"/>
          <w:color w:val="0D0D0D" w:themeColor="text1" w:themeTint="F2"/>
        </w:rPr>
      </w:pPr>
      <w:r w:rsidRPr="003111EB">
        <w:rPr>
          <w:rFonts w:ascii="Sylfaen" w:hAnsi="Sylfaen"/>
          <w:color w:val="0D0D0D" w:themeColor="text1" w:themeTint="F2"/>
        </w:rPr>
        <w:t xml:space="preserve"> </w:t>
      </w:r>
    </w:p>
    <w:p w:rsidR="003A172F" w:rsidRPr="003111EB" w:rsidRDefault="003A172F" w:rsidP="003A172F">
      <w:pPr>
        <w:ind w:left="1149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>6. ՎԱՃԱՌՈՂԻ ՊԱՐՏԱՎՈՐՈՒԹՅՈՒՆՆԵՐԸ</w:t>
      </w:r>
    </w:p>
    <w:p w:rsidR="003A172F" w:rsidRPr="003111EB" w:rsidRDefault="003A172F" w:rsidP="003A172F">
      <w:pPr>
        <w:tabs>
          <w:tab w:val="left" w:pos="630"/>
        </w:tabs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ab/>
        <w:t xml:space="preserve">Վաճառողը պարտավոր է </w:t>
      </w:r>
    </w:p>
    <w:p w:rsidR="003A172F" w:rsidRPr="003111EB" w:rsidRDefault="003A172F" w:rsidP="003A172F">
      <w:pPr>
        <w:tabs>
          <w:tab w:val="left" w:pos="630"/>
        </w:tabs>
        <w:contextualSpacing/>
        <w:jc w:val="both"/>
        <w:rPr>
          <w:rFonts w:ascii="Sylfaen" w:hAnsi="Sylfaen" w:cs="Arial Armenia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ab/>
        <w:t>6.1 Շ</w:t>
      </w:r>
      <w:r w:rsidRPr="003111EB">
        <w:rPr>
          <w:rFonts w:ascii="Sylfaen" w:hAnsi="Sylfaen" w:cs="Sylfaen"/>
          <w:color w:val="0D0D0D" w:themeColor="text1" w:themeTint="F2"/>
        </w:rPr>
        <w:t>ենքի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շինարարությունը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ավարտել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դիմել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ավարտական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ակտի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ստացման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համար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մինչև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  <w:lang w:val="af-ZA"/>
        </w:rPr>
        <w:t>31.12.2021</w:t>
      </w:r>
      <w:r w:rsidRPr="003111EB">
        <w:rPr>
          <w:rFonts w:ascii="Sylfaen" w:hAnsi="Sylfaen"/>
          <w:color w:val="0D0D0D" w:themeColor="text1" w:themeTint="F2"/>
        </w:rPr>
        <w:t>թ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(</w:t>
      </w:r>
      <w:r w:rsidRPr="003111EB">
        <w:rPr>
          <w:rFonts w:ascii="Sylfaen" w:hAnsi="Sylfaen" w:cs="Arial Armenian"/>
          <w:color w:val="0D0D0D" w:themeColor="text1" w:themeTint="F2"/>
        </w:rPr>
        <w:t>երկու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հազար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>
        <w:rPr>
          <w:rFonts w:ascii="Sylfaen" w:hAnsi="Sylfaen" w:cs="Arial Armenian"/>
          <w:color w:val="0D0D0D" w:themeColor="text1" w:themeTint="F2"/>
          <w:lang w:val="af-ZA"/>
        </w:rPr>
        <w:t>քսանմեկ թվականի դեկտեմբերի երեսունմեկին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>) կամ ավելի շուտ:</w:t>
      </w:r>
    </w:p>
    <w:p w:rsidR="003A172F" w:rsidRPr="003111EB" w:rsidRDefault="003A172F" w:rsidP="003A172F">
      <w:pPr>
        <w:tabs>
          <w:tab w:val="left" w:pos="630"/>
        </w:tabs>
        <w:contextualSpacing/>
        <w:jc w:val="both"/>
        <w:rPr>
          <w:rFonts w:ascii="Sylfaen" w:hAnsi="Sylfaen" w:cs="Arial Armenian"/>
          <w:color w:val="0D0D0D" w:themeColor="text1" w:themeTint="F2"/>
          <w:lang w:val="af-ZA"/>
        </w:rPr>
      </w:pPr>
      <w:r w:rsidRPr="003111EB">
        <w:rPr>
          <w:rFonts w:ascii="Sylfaen" w:hAnsi="Sylfaen" w:cs="Arial Armenian"/>
          <w:color w:val="0D0D0D" w:themeColor="text1" w:themeTint="F2"/>
          <w:lang w:val="af-ZA"/>
        </w:rPr>
        <w:tab/>
        <w:t>6.2 Շ</w:t>
      </w:r>
      <w:r w:rsidRPr="003111EB">
        <w:rPr>
          <w:rFonts w:ascii="Sylfaen" w:hAnsi="Sylfaen" w:cs="Sylfaen"/>
          <w:color w:val="0D0D0D" w:themeColor="text1" w:themeTint="F2"/>
        </w:rPr>
        <w:t>ենքի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շինարարության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ավարտի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ավարտական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ակտի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ստացումից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հետո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երկամսյա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ժամկետում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պետական գրանցման ենթարկել շենքի կառուցման ավարտը:</w:t>
      </w:r>
    </w:p>
    <w:p w:rsidR="003A172F" w:rsidRPr="003111EB" w:rsidRDefault="003A172F" w:rsidP="003A172F">
      <w:pPr>
        <w:tabs>
          <w:tab w:val="left" w:pos="630"/>
        </w:tabs>
        <w:contextualSpacing/>
        <w:jc w:val="both"/>
        <w:rPr>
          <w:rFonts w:ascii="Sylfaen" w:hAnsi="Sylfaen" w:cs="Arial Armenian"/>
          <w:color w:val="0D0D0D" w:themeColor="text1" w:themeTint="F2"/>
          <w:lang w:val="af-ZA"/>
        </w:rPr>
      </w:pPr>
      <w:r w:rsidRPr="003111EB">
        <w:rPr>
          <w:rFonts w:ascii="Sylfaen" w:hAnsi="Sylfaen" w:cs="Arial Armenian"/>
          <w:color w:val="0D0D0D" w:themeColor="text1" w:themeTint="F2"/>
          <w:lang w:val="af-ZA"/>
        </w:rPr>
        <w:tab/>
        <w:t>6.3 Շ</w:t>
      </w:r>
      <w:r w:rsidRPr="003111EB">
        <w:rPr>
          <w:rFonts w:ascii="Sylfaen" w:hAnsi="Sylfaen" w:cs="Sylfaen"/>
          <w:color w:val="0D0D0D" w:themeColor="text1" w:themeTint="F2"/>
        </w:rPr>
        <w:t>ենքի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կառուցման ավարտի պետական գրանցումից չորս </w:t>
      </w:r>
      <w:r w:rsidRPr="003111EB">
        <w:rPr>
          <w:rFonts w:ascii="Sylfaen" w:hAnsi="Sylfaen" w:cs="Sylfaen"/>
          <w:color w:val="0D0D0D" w:themeColor="text1" w:themeTint="F2"/>
        </w:rPr>
        <w:t>ամսվա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ընթացքում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ին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ներկայացնել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սեփականության իրավունքով փոխանցելու ակտի </w:t>
      </w:r>
      <w:r w:rsidRPr="003111EB">
        <w:rPr>
          <w:rFonts w:ascii="Sylfaen" w:hAnsi="Sylfaen" w:cs="Sylfaen"/>
          <w:color w:val="0D0D0D" w:themeColor="text1" w:themeTint="F2"/>
        </w:rPr>
        <w:t>կնքման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առաջարկը</w:t>
      </w:r>
      <w:r w:rsidRPr="006B447D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և</w:t>
      </w:r>
      <w:r w:rsidRPr="006B447D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նույն</w:t>
      </w:r>
      <w:r w:rsidRPr="006B447D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ժամանակահատվածում</w:t>
      </w:r>
      <w:r w:rsidRPr="006B447D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կնքել</w:t>
      </w:r>
      <w:r w:rsidRPr="006B447D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սեփականության</w:t>
      </w:r>
      <w:r w:rsidRPr="006B447D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իրավունքի</w:t>
      </w:r>
      <w:r w:rsidRPr="006B447D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փոխանցման</w:t>
      </w:r>
      <w:r w:rsidRPr="006B447D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</w:rPr>
        <w:t>ակտ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tabs>
          <w:tab w:val="left" w:pos="630"/>
        </w:tabs>
        <w:contextualSpacing/>
        <w:jc w:val="both"/>
        <w:rPr>
          <w:rFonts w:ascii="Sylfaen" w:hAnsi="Sylfaen" w:cs="Arial Armenian"/>
          <w:color w:val="0D0D0D" w:themeColor="text1" w:themeTint="F2"/>
          <w:lang w:val="af-ZA"/>
        </w:rPr>
      </w:pPr>
      <w:r w:rsidRPr="003111EB">
        <w:rPr>
          <w:rFonts w:ascii="Sylfaen" w:hAnsi="Sylfaen" w:cs="Arial Armenian"/>
          <w:color w:val="0D0D0D" w:themeColor="text1" w:themeTint="F2"/>
          <w:lang w:val="af-ZA"/>
        </w:rPr>
        <w:tab/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6.4 Ավարտել </w:t>
      </w:r>
      <w:r w:rsidRPr="003111EB">
        <w:rPr>
          <w:rFonts w:ascii="Sylfaen" w:hAnsi="Sylfaen" w:cs="Sylfaen"/>
          <w:color w:val="0D0D0D" w:themeColor="text1" w:themeTint="F2"/>
        </w:rPr>
        <w:t>շենքի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ընդհանուր օգտագործման տարածքների ներքին հարդարումը, բակի բարեկարգումը, վերելակային, հակահրդեհային պաշտպանության, օդափոխման, </w:t>
      </w:r>
      <w:r w:rsidRPr="003111EB">
        <w:rPr>
          <w:rFonts w:ascii="Sylfaen" w:hAnsi="Sylfaen" w:cs="Sylfaen"/>
          <w:color w:val="0D0D0D" w:themeColor="text1" w:themeTint="F2"/>
          <w:lang w:val="af-ZA"/>
        </w:rPr>
        <w:lastRenderedPageBreak/>
        <w:t xml:space="preserve">ջրամատակարարման, ջեռուցման, էլեկտրամատակարարման, գազամատակարարման համակարգերի մոնտաժումը </w:t>
      </w:r>
      <w:r w:rsidRPr="003111EB">
        <w:rPr>
          <w:rFonts w:ascii="Sylfaen" w:hAnsi="Sylfaen" w:cs="Sylfaen"/>
          <w:color w:val="0D0D0D" w:themeColor="text1" w:themeTint="F2"/>
        </w:rPr>
        <w:t>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ստանալ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շենքի շահագործման թույլտվություն մ</w:t>
      </w:r>
      <w:r w:rsidRPr="003111EB">
        <w:rPr>
          <w:rFonts w:ascii="Sylfaen" w:hAnsi="Sylfaen" w:cs="Sylfaen"/>
          <w:color w:val="0D0D0D" w:themeColor="text1" w:themeTint="F2"/>
        </w:rPr>
        <w:t>ինչև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>
        <w:rPr>
          <w:rFonts w:ascii="Sylfaen" w:hAnsi="Sylfaen" w:cs="Sylfaen"/>
          <w:color w:val="0D0D0D" w:themeColor="text1" w:themeTint="F2"/>
          <w:lang w:val="af-ZA"/>
        </w:rPr>
        <w:t>31.12.2021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թ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(</w:t>
      </w:r>
      <w:r>
        <w:rPr>
          <w:rFonts w:ascii="Sylfaen" w:hAnsi="Sylfaen" w:cs="Arial Armenian"/>
          <w:color w:val="0D0D0D" w:themeColor="text1" w:themeTint="F2"/>
          <w:lang w:val="af-ZA"/>
        </w:rPr>
        <w:t>երկու հազար քսանմեկ թվականի դեկտեմբերի երեսունմեկը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>):</w:t>
      </w:r>
    </w:p>
    <w:p w:rsidR="003A172F" w:rsidRPr="003111EB" w:rsidRDefault="003A172F" w:rsidP="003A172F">
      <w:pPr>
        <w:tabs>
          <w:tab w:val="left" w:pos="630"/>
        </w:tabs>
        <w:contextualSpacing/>
        <w:jc w:val="both"/>
        <w:rPr>
          <w:rFonts w:ascii="Sylfaen" w:hAnsi="Sylfaen" w:cs="Arial Armenia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ab/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6.5  </w:t>
      </w:r>
      <w:r>
        <w:rPr>
          <w:rFonts w:ascii="Sylfaen" w:hAnsi="Sylfaen" w:cs="Arial Armenian"/>
          <w:color w:val="0D0D0D" w:themeColor="text1" w:themeTint="F2"/>
          <w:lang w:val="af-ZA"/>
        </w:rPr>
        <w:t>Շ</w:t>
      </w:r>
      <w:r w:rsidRPr="003111EB">
        <w:rPr>
          <w:rFonts w:ascii="Sylfaen" w:hAnsi="Sylfaen"/>
          <w:color w:val="0D0D0D" w:themeColor="text1" w:themeTint="F2"/>
          <w:lang w:val="hy-AM"/>
        </w:rPr>
        <w:t>ինարարության թույլտվությ</w:t>
      </w:r>
      <w:r>
        <w:rPr>
          <w:rFonts w:ascii="Sylfaen" w:hAnsi="Sylfaen"/>
          <w:color w:val="0D0D0D" w:themeColor="text1" w:themeTint="F2"/>
        </w:rPr>
        <w:t>ուններով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նախատեսված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շենքի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շինարարական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աշխատանքների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ավարտի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ժամկետը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նոր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շինարարության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թույլտվությամբ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երկարաձգելու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դեպքում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սույն պայմանագրի 6.1, 6.2, 6.3 և 6.4 կետերով նախատեսված ժամկետները համարվում են ինքնաբերաբար երկարաձգված:</w:t>
      </w:r>
    </w:p>
    <w:p w:rsidR="003A172F" w:rsidRPr="003111EB" w:rsidRDefault="003A172F" w:rsidP="003A172F">
      <w:pPr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ab/>
        <w:t xml:space="preserve">6.6 </w:t>
      </w:r>
      <w:r w:rsidRPr="003111EB">
        <w:rPr>
          <w:rFonts w:ascii="Sylfaen" w:hAnsi="Sylfaen" w:cs="Sylfaen"/>
          <w:color w:val="0D0D0D" w:themeColor="text1" w:themeTint="F2"/>
        </w:rPr>
        <w:t>Օբյեկտը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հանձնելու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հետ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միաժամանակ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ին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հանձնել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դրա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պատկանելիքները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ինչպես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նաև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դրան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վերաբերող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փաստաթղթերը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ներառյալ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չափագրման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փաստաթղթերը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ab/>
        <w:t xml:space="preserve">6.7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ին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հանձնել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երրորդ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անձանց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իրավունքներից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ազատ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</w:rPr>
        <w:t>մինչև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սույն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 </w:t>
      </w:r>
      <w:r w:rsidRPr="003111EB">
        <w:rPr>
          <w:rFonts w:ascii="Sylfaen" w:hAnsi="Sylfaen" w:cs="Sylfaen"/>
          <w:color w:val="0D0D0D" w:themeColor="text1" w:themeTint="F2"/>
        </w:rPr>
        <w:t>պայմանագրի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կատարումը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ծագած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հիմքերով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 </w:t>
      </w:r>
      <w:r w:rsidRPr="003111EB">
        <w:rPr>
          <w:rFonts w:ascii="Sylfaen" w:hAnsi="Sylfaen" w:cs="Sylfaen"/>
          <w:color w:val="0D0D0D" w:themeColor="text1" w:themeTint="F2"/>
        </w:rPr>
        <w:t>երրորդ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անձանց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կողմից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Օբյեկտն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առգրավելու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դեպքում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հատուցել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վնասները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: </w:t>
      </w:r>
    </w:p>
    <w:p w:rsidR="003A172F" w:rsidRPr="003111EB" w:rsidRDefault="003A172F" w:rsidP="003A172F">
      <w:pPr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ab/>
        <w:t xml:space="preserve">6.8 </w:t>
      </w:r>
      <w:r w:rsidRPr="003111EB">
        <w:rPr>
          <w:rFonts w:ascii="Sylfaen" w:hAnsi="Sylfaen" w:cs="Sylfaen"/>
          <w:color w:val="0D0D0D" w:themeColor="text1" w:themeTint="F2"/>
        </w:rPr>
        <w:t>Եթե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երրորդ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անձինք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մինչև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պայմանագրի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կատարումը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 </w:t>
      </w:r>
      <w:r w:rsidRPr="003111EB">
        <w:rPr>
          <w:rFonts w:ascii="Sylfaen" w:hAnsi="Sylfaen" w:cs="Sylfaen"/>
          <w:color w:val="0D0D0D" w:themeColor="text1" w:themeTint="F2"/>
        </w:rPr>
        <w:t>ծագած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հիմքով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հայց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են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հարուցում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 </w:t>
      </w:r>
      <w:r w:rsidRPr="003111EB">
        <w:rPr>
          <w:rFonts w:ascii="Sylfaen" w:hAnsi="Sylfaen" w:cs="Sylfaen"/>
          <w:color w:val="0D0D0D" w:themeColor="text1" w:themeTint="F2"/>
        </w:rPr>
        <w:t>Օբյեկտն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առգրավելու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մասին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,   </w:t>
      </w:r>
      <w:r w:rsidRPr="003111EB">
        <w:rPr>
          <w:rFonts w:ascii="Sylfaen" w:hAnsi="Sylfaen" w:cs="Sylfaen"/>
          <w:color w:val="0D0D0D" w:themeColor="text1" w:themeTint="F2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</w:rPr>
        <w:t>ին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 </w:t>
      </w:r>
      <w:r w:rsidRPr="003111EB">
        <w:rPr>
          <w:rFonts w:ascii="Sylfaen" w:hAnsi="Sylfaen" w:cs="Sylfaen"/>
          <w:color w:val="0D0D0D" w:themeColor="text1" w:themeTint="F2"/>
        </w:rPr>
        <w:t>մասնակից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դարձնել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գործի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քննությանը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ab/>
        <w:t xml:space="preserve"> </w:t>
      </w:r>
    </w:p>
    <w:p w:rsidR="003A172F" w:rsidRPr="003111EB" w:rsidRDefault="003A172F" w:rsidP="003A172F">
      <w:pPr>
        <w:tabs>
          <w:tab w:val="left" w:pos="630"/>
        </w:tabs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>7.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ԿՈՂՄԵՐԻ ՊԱՏԱՍԽԱՆԱՏՎՈՒԹՅՈՒՆԸ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 w:cs="Arial Armenia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>7.1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Կողմերը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գույքային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պատասխանատվություն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են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կրում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սույն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պայմանագրով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իրենց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պարտավորությունները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չկատարելու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կամ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անպատշաճ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կատարելու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համար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սույն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պայմանագրով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սահմանված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չափով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>: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ab/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 w:cs="Arial Armenian"/>
          <w:color w:val="0D0D0D" w:themeColor="text1" w:themeTint="F2"/>
          <w:lang w:val="af-ZA"/>
        </w:rPr>
      </w:pP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7.2 </w:t>
      </w:r>
      <w:r w:rsidRPr="003111EB">
        <w:rPr>
          <w:rFonts w:ascii="Sylfaen" w:hAnsi="Sylfaen" w:cs="Sylfaen"/>
          <w:color w:val="0D0D0D" w:themeColor="text1" w:themeTint="F2"/>
        </w:rPr>
        <w:t>Օբյեկտը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սեփականության իրավունքով փոխանցելու ակտի </w:t>
      </w:r>
      <w:r w:rsidRPr="003111EB">
        <w:rPr>
          <w:rFonts w:ascii="Sylfaen" w:hAnsi="Sylfaen" w:cs="Arial Armenian"/>
          <w:color w:val="0D0D0D" w:themeColor="text1" w:themeTint="F2"/>
        </w:rPr>
        <w:t>կնքման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առաջարկը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սույն  պայմանագրով սահմանված ժամկետից 60 (վաթսուն) օրացույցային օրից </w:t>
      </w:r>
      <w:r w:rsidRPr="003111EB">
        <w:rPr>
          <w:rFonts w:ascii="Sylfaen" w:hAnsi="Sylfaen" w:cs="Arial Armenian"/>
          <w:color w:val="0D0D0D" w:themeColor="text1" w:themeTint="F2"/>
        </w:rPr>
        <w:t>ուշ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ներկայացնելու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դեպքում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Գնորդ</w:t>
      </w:r>
      <w:r>
        <w:rPr>
          <w:rFonts w:ascii="Sylfaen" w:hAnsi="Sylfaen" w:cs="Arial Armenian"/>
          <w:color w:val="0D0D0D" w:themeColor="text1" w:themeTint="F2"/>
        </w:rPr>
        <w:t>ներ</w:t>
      </w:r>
      <w:r w:rsidRPr="003111EB">
        <w:rPr>
          <w:rFonts w:ascii="Sylfaen" w:hAnsi="Sylfaen" w:cs="Arial Armenian"/>
          <w:color w:val="0D0D0D" w:themeColor="text1" w:themeTint="F2"/>
        </w:rPr>
        <w:t>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իրավունք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>
        <w:rPr>
          <w:rFonts w:ascii="Sylfaen" w:hAnsi="Sylfaen" w:cs="Arial Armenian"/>
          <w:color w:val="0D0D0D" w:themeColor="text1" w:themeTint="F2"/>
        </w:rPr>
        <w:t>ունեն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Վաճառողից պահանջել  </w:t>
      </w:r>
      <w:r w:rsidRPr="003111EB">
        <w:rPr>
          <w:rFonts w:ascii="Sylfaen" w:hAnsi="Sylfaen" w:cs="Arial Armenian"/>
          <w:color w:val="0D0D0D" w:themeColor="text1" w:themeTint="F2"/>
        </w:rPr>
        <w:t>տույժ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կետանցի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61-</w:t>
      </w:r>
      <w:r w:rsidRPr="003111EB">
        <w:rPr>
          <w:rFonts w:ascii="Sylfaen" w:hAnsi="Sylfaen" w:cs="Arial Armenian"/>
          <w:color w:val="0D0D0D" w:themeColor="text1" w:themeTint="F2"/>
        </w:rPr>
        <w:t>րդ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(վաթսունմեկերորդ) </w:t>
      </w:r>
      <w:r w:rsidRPr="003111EB">
        <w:rPr>
          <w:rFonts w:ascii="Sylfaen" w:hAnsi="Sylfaen" w:cs="Arial Armenian"/>
          <w:color w:val="0D0D0D" w:themeColor="text1" w:themeTint="F2"/>
        </w:rPr>
        <w:t>օրվանից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սկսած </w:t>
      </w:r>
      <w:r w:rsidRPr="003111EB">
        <w:rPr>
          <w:rFonts w:ascii="Sylfaen" w:hAnsi="Sylfaen" w:cs="Arial Armenian"/>
          <w:color w:val="0D0D0D" w:themeColor="text1" w:themeTint="F2"/>
        </w:rPr>
        <w:t>յուրաքանչյուր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օրվա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համար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պայմանագրի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գնի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0,05  (</w:t>
      </w:r>
      <w:r w:rsidRPr="003111EB">
        <w:rPr>
          <w:rFonts w:ascii="Sylfaen" w:hAnsi="Sylfaen" w:cs="Arial Armenian"/>
          <w:color w:val="0D0D0D" w:themeColor="text1" w:themeTint="F2"/>
        </w:rPr>
        <w:t>զրո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ամբողջ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հինգ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հարյուրերորդական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) </w:t>
      </w:r>
      <w:r w:rsidRPr="003111EB">
        <w:rPr>
          <w:rFonts w:ascii="Sylfaen" w:hAnsi="Sylfaen" w:cs="Arial Armenian"/>
          <w:color w:val="0D0D0D" w:themeColor="text1" w:themeTint="F2"/>
        </w:rPr>
        <w:t>տոկոսի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չափով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Arial Armenian"/>
          <w:color w:val="0D0D0D" w:themeColor="text1" w:themeTint="F2"/>
        </w:rPr>
        <w:t>որը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հաշվանցելի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չէ </w:t>
      </w:r>
      <w:r w:rsidRPr="003111EB">
        <w:rPr>
          <w:rFonts w:ascii="Sylfaen" w:hAnsi="Sylfaen" w:cs="Arial Armenian"/>
          <w:color w:val="0D0D0D" w:themeColor="text1" w:themeTint="F2"/>
        </w:rPr>
        <w:t>պայմանագրի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գնի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գումարի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հետ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:</w:t>
      </w:r>
    </w:p>
    <w:p w:rsidR="003A172F" w:rsidRPr="003111EB" w:rsidRDefault="003A172F" w:rsidP="003A172F">
      <w:pPr>
        <w:tabs>
          <w:tab w:val="left" w:pos="630"/>
        </w:tabs>
        <w:contextualSpacing/>
        <w:jc w:val="both"/>
        <w:rPr>
          <w:rFonts w:ascii="Sylfaen" w:hAnsi="Sylfaen" w:cs="Arial Armenian"/>
          <w:color w:val="0D0D0D" w:themeColor="text1" w:themeTint="F2"/>
          <w:lang w:val="af-ZA"/>
        </w:rPr>
      </w:pPr>
      <w:r w:rsidRPr="003111EB">
        <w:rPr>
          <w:rFonts w:ascii="Sylfaen" w:hAnsi="Sylfaen" w:cs="Arial Armenian"/>
          <w:color w:val="0D0D0D" w:themeColor="text1" w:themeTint="F2"/>
          <w:lang w:val="af-ZA"/>
        </w:rPr>
        <w:tab/>
        <w:t xml:space="preserve">7.3 Վաճառողի (ներառյալ Վաճառողի կապալառուների, մատակարարների) թերացման  հետևանքով շենքի շահագործման թույլտվությունը սույն  պայմանագրով սահմանված ժամկետից 60 (վաթսուն) օրացույցային օրից </w:t>
      </w:r>
      <w:r w:rsidRPr="003111EB">
        <w:rPr>
          <w:rFonts w:ascii="Sylfaen" w:hAnsi="Sylfaen" w:cs="Arial Armenian"/>
          <w:color w:val="0D0D0D" w:themeColor="text1" w:themeTint="F2"/>
        </w:rPr>
        <w:t>ուշ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ստանալու դեպքում </w:t>
      </w:r>
      <w:r w:rsidRPr="003111EB">
        <w:rPr>
          <w:rFonts w:ascii="Sylfaen" w:hAnsi="Sylfaen" w:cs="Arial Armenian"/>
          <w:color w:val="0D0D0D" w:themeColor="text1" w:themeTint="F2"/>
        </w:rPr>
        <w:t>Գնորդ</w:t>
      </w:r>
      <w:r>
        <w:rPr>
          <w:rFonts w:ascii="Sylfaen" w:hAnsi="Sylfaen" w:cs="Arial Armenian"/>
          <w:color w:val="0D0D0D" w:themeColor="text1" w:themeTint="F2"/>
        </w:rPr>
        <w:t>ներ</w:t>
      </w:r>
      <w:r w:rsidRPr="003111EB">
        <w:rPr>
          <w:rFonts w:ascii="Sylfaen" w:hAnsi="Sylfaen" w:cs="Arial Armenian"/>
          <w:color w:val="0D0D0D" w:themeColor="text1" w:themeTint="F2"/>
        </w:rPr>
        <w:t>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իրավունք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>
        <w:rPr>
          <w:rFonts w:ascii="Sylfaen" w:hAnsi="Sylfaen" w:cs="Arial Armenian"/>
          <w:color w:val="0D0D0D" w:themeColor="text1" w:themeTint="F2"/>
        </w:rPr>
        <w:t>ունեն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Վաճառողից պահանջել  </w:t>
      </w:r>
      <w:r w:rsidRPr="003111EB">
        <w:rPr>
          <w:rFonts w:ascii="Sylfaen" w:hAnsi="Sylfaen" w:cs="Arial Armenian"/>
          <w:color w:val="0D0D0D" w:themeColor="text1" w:themeTint="F2"/>
        </w:rPr>
        <w:t>տույժ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կետանցի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61-</w:t>
      </w:r>
      <w:r w:rsidRPr="003111EB">
        <w:rPr>
          <w:rFonts w:ascii="Sylfaen" w:hAnsi="Sylfaen" w:cs="Arial Armenian"/>
          <w:color w:val="0D0D0D" w:themeColor="text1" w:themeTint="F2"/>
        </w:rPr>
        <w:t>րդ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(վաթսունմեկերորդ) օրվանից սկսած </w:t>
      </w:r>
      <w:r w:rsidRPr="003111EB">
        <w:rPr>
          <w:rFonts w:ascii="Sylfaen" w:hAnsi="Sylfaen" w:cs="Arial Armenian"/>
          <w:color w:val="0D0D0D" w:themeColor="text1" w:themeTint="F2"/>
        </w:rPr>
        <w:t>յուրաքանչյուր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օրվա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համար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պայմանագրի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գնի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0,05  (</w:t>
      </w:r>
      <w:r w:rsidRPr="003111EB">
        <w:rPr>
          <w:rFonts w:ascii="Sylfaen" w:hAnsi="Sylfaen" w:cs="Arial Armenian"/>
          <w:color w:val="0D0D0D" w:themeColor="text1" w:themeTint="F2"/>
        </w:rPr>
        <w:t>զրո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ամբողջ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հինգ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հարյուրերորդական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) </w:t>
      </w:r>
      <w:r w:rsidRPr="003111EB">
        <w:rPr>
          <w:rFonts w:ascii="Sylfaen" w:hAnsi="Sylfaen" w:cs="Arial Armenian"/>
          <w:color w:val="0D0D0D" w:themeColor="text1" w:themeTint="F2"/>
        </w:rPr>
        <w:t>տոկոսի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չափով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 w:cs="Arial Armenian"/>
          <w:color w:val="0D0D0D" w:themeColor="text1" w:themeTint="F2"/>
        </w:rPr>
        <w:t>որը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հաշվանցելի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է </w:t>
      </w:r>
      <w:r w:rsidRPr="003111EB">
        <w:rPr>
          <w:rFonts w:ascii="Sylfaen" w:hAnsi="Sylfaen" w:cs="Arial Armenian"/>
          <w:color w:val="0D0D0D" w:themeColor="text1" w:themeTint="F2"/>
        </w:rPr>
        <w:t>պայմանագրի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գնի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մնացորդի </w:t>
      </w:r>
      <w:r w:rsidRPr="003111EB">
        <w:rPr>
          <w:rFonts w:ascii="Sylfaen" w:hAnsi="Sylfaen" w:cs="Arial Armenian"/>
          <w:color w:val="0D0D0D" w:themeColor="text1" w:themeTint="F2"/>
        </w:rPr>
        <w:t>գումարի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հետ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>, եթե առկա է մնացորդ: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 w:cs="Arial Armenian"/>
          <w:color w:val="0D0D0D" w:themeColor="text1" w:themeTint="F2"/>
          <w:lang w:val="af-ZA"/>
        </w:rPr>
      </w:pPr>
      <w:r w:rsidRPr="003111EB">
        <w:rPr>
          <w:rFonts w:ascii="Sylfaen" w:hAnsi="Sylfaen" w:cs="Arial Armenian"/>
          <w:color w:val="0D0D0D" w:themeColor="text1" w:themeTint="F2"/>
          <w:lang w:val="af-ZA"/>
        </w:rPr>
        <w:tab/>
        <w:t>7.4 Գնորդ</w:t>
      </w:r>
      <w:r>
        <w:rPr>
          <w:rFonts w:ascii="Sylfaen" w:hAnsi="Sylfaen" w:cs="Arial Armenian"/>
          <w:color w:val="0D0D0D" w:themeColor="text1" w:themeTint="F2"/>
          <w:lang w:val="af-ZA"/>
        </w:rPr>
        <w:t>ներ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ի կողմից սույն պայմանագրի գնի կանխավճարների որևէ մասի և վերջնահաշվարկի վճարումը 10 (տասը) օրացույցային օրից ավել կետանցելու դեպքում Վաճառողն </w:t>
      </w:r>
      <w:r w:rsidRPr="003111EB">
        <w:rPr>
          <w:rFonts w:ascii="Sylfaen" w:hAnsi="Sylfaen" w:cs="Arial Armenian"/>
          <w:color w:val="0D0D0D" w:themeColor="text1" w:themeTint="F2"/>
        </w:rPr>
        <w:t>իրավունք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ունի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Գնորդ</w:t>
      </w:r>
      <w:r>
        <w:rPr>
          <w:rFonts w:ascii="Sylfaen" w:hAnsi="Sylfaen" w:cs="Arial Armenian"/>
          <w:color w:val="0D0D0D" w:themeColor="text1" w:themeTint="F2"/>
          <w:lang w:val="af-ZA"/>
        </w:rPr>
        <w:t>ներ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>ից պահանջել տույժ 11-</w:t>
      </w:r>
      <w:r w:rsidRPr="003111EB">
        <w:rPr>
          <w:rFonts w:ascii="Sylfaen" w:hAnsi="Sylfaen" w:cs="Arial Armenian"/>
          <w:color w:val="0D0D0D" w:themeColor="text1" w:themeTint="F2"/>
        </w:rPr>
        <w:t>րդ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(տասնմեկերորդ) օրվանից սկսած </w:t>
      </w:r>
      <w:r w:rsidRPr="003111EB">
        <w:rPr>
          <w:rFonts w:ascii="Sylfaen" w:hAnsi="Sylfaen" w:cs="Arial Armenian"/>
          <w:color w:val="0D0D0D" w:themeColor="text1" w:themeTint="F2"/>
        </w:rPr>
        <w:t>յուրաքանչյուր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օրվա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համար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պայմանագրի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գնի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0,05  (</w:t>
      </w:r>
      <w:r w:rsidRPr="003111EB">
        <w:rPr>
          <w:rFonts w:ascii="Sylfaen" w:hAnsi="Sylfaen" w:cs="Arial Armenian"/>
          <w:color w:val="0D0D0D" w:themeColor="text1" w:themeTint="F2"/>
        </w:rPr>
        <w:t>զրո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ամբողջ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հինգ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հարյուրերորդական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) </w:t>
      </w:r>
      <w:r w:rsidRPr="003111EB">
        <w:rPr>
          <w:rFonts w:ascii="Sylfaen" w:hAnsi="Sylfaen" w:cs="Arial Armenian"/>
          <w:color w:val="0D0D0D" w:themeColor="text1" w:themeTint="F2"/>
        </w:rPr>
        <w:t>տոկոսի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Arial Armenian"/>
          <w:color w:val="0D0D0D" w:themeColor="text1" w:themeTint="F2"/>
        </w:rPr>
        <w:t>չափով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:  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/>
          <w:b/>
          <w:color w:val="0D0D0D" w:themeColor="text1" w:themeTint="F2"/>
          <w:lang w:val="af-ZA"/>
        </w:rPr>
      </w:pPr>
      <w:r w:rsidRPr="003111EB">
        <w:rPr>
          <w:rFonts w:ascii="Sylfaen" w:hAnsi="Sylfaen" w:cs="Arial Armenian"/>
          <w:color w:val="0D0D0D" w:themeColor="text1" w:themeTint="F2"/>
          <w:lang w:val="af-ZA"/>
        </w:rPr>
        <w:tab/>
      </w:r>
      <w:r w:rsidRPr="003111EB">
        <w:rPr>
          <w:rFonts w:ascii="Sylfaen" w:hAnsi="Sylfaen" w:cs="Arial Armenian"/>
          <w:b/>
          <w:color w:val="0D0D0D" w:themeColor="text1" w:themeTint="F2"/>
          <w:lang w:val="af-ZA"/>
        </w:rPr>
        <w:t>7.5 Գնորդ</w:t>
      </w:r>
      <w:r>
        <w:rPr>
          <w:rFonts w:ascii="Sylfaen" w:hAnsi="Sylfaen" w:cs="Arial Armenian"/>
          <w:b/>
          <w:color w:val="0D0D0D" w:themeColor="text1" w:themeTint="F2"/>
          <w:lang w:val="af-ZA"/>
        </w:rPr>
        <w:t>ներ</w:t>
      </w:r>
      <w:r w:rsidRPr="003111EB">
        <w:rPr>
          <w:rFonts w:ascii="Sylfaen" w:hAnsi="Sylfaen" w:cs="Arial Armenian"/>
          <w:b/>
          <w:color w:val="0D0D0D" w:themeColor="text1" w:themeTint="F2"/>
          <w:lang w:val="af-ZA"/>
        </w:rPr>
        <w:t>ի կողմից սույն պայմանագրի գնի կանխավճարների վճարման կետանցը 30 (</w:t>
      </w:r>
      <w:r w:rsidRPr="003111EB">
        <w:rPr>
          <w:rFonts w:ascii="Sylfaen" w:hAnsi="Sylfaen" w:cs="Arial Armenian"/>
          <w:b/>
          <w:color w:val="0D0D0D" w:themeColor="text1" w:themeTint="F2"/>
          <w:lang w:val="ru-RU"/>
        </w:rPr>
        <w:t>երես</w:t>
      </w:r>
      <w:r w:rsidRPr="003111EB">
        <w:rPr>
          <w:rFonts w:ascii="Sylfaen" w:hAnsi="Sylfaen" w:cs="Arial Armenian"/>
          <w:b/>
          <w:color w:val="0D0D0D" w:themeColor="text1" w:themeTint="F2"/>
          <w:lang w:val="af-ZA"/>
        </w:rPr>
        <w:t xml:space="preserve">ուն) օրացույցային օրից ավել լինելու դեպքում 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Վաճառողն իրավունք ունի  միակողմանի գրավոր ծանուցմամբ դադարեցնել (լուծել) </w:t>
      </w:r>
      <w:r w:rsidRPr="003111EB">
        <w:rPr>
          <w:rFonts w:ascii="Sylfaen" w:hAnsi="Sylfaen"/>
          <w:b/>
          <w:color w:val="0D0D0D" w:themeColor="text1" w:themeTint="F2"/>
        </w:rPr>
        <w:t>սույն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պայմանագիրը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: </w:t>
      </w:r>
      <w:r w:rsidRPr="003111EB">
        <w:rPr>
          <w:rFonts w:ascii="Sylfaen" w:hAnsi="Sylfaen"/>
          <w:b/>
          <w:color w:val="0D0D0D" w:themeColor="text1" w:themeTint="F2"/>
        </w:rPr>
        <w:t>Ո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րպես դադարման հետևանք Վաճառողի դիմումի հիման վրա  </w:t>
      </w:r>
      <w:r w:rsidRPr="003111EB">
        <w:rPr>
          <w:rFonts w:ascii="Sylfaen" w:hAnsi="Sylfaen"/>
          <w:b/>
          <w:color w:val="0D0D0D" w:themeColor="text1" w:themeTint="F2"/>
          <w:lang w:val="hy-AM"/>
        </w:rPr>
        <w:t>ՀՀ անշարժ գույքի կադաստրի կոմիտեում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 գրանցման ենթակա է Օբյեկտի գնման Գնորդ</w:t>
      </w:r>
      <w:r>
        <w:rPr>
          <w:rFonts w:ascii="Sylfaen" w:hAnsi="Sylfaen"/>
          <w:b/>
          <w:color w:val="0D0D0D" w:themeColor="text1" w:themeTint="F2"/>
          <w:lang w:val="af-ZA"/>
        </w:rPr>
        <w:t>ներ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ի իրավունքի դադարեցումը, իսկ </w:t>
      </w:r>
      <w:r w:rsidRPr="003111EB">
        <w:rPr>
          <w:rFonts w:ascii="Sylfaen" w:hAnsi="Sylfaen"/>
          <w:b/>
          <w:color w:val="0D0D0D" w:themeColor="text1" w:themeTint="F2"/>
        </w:rPr>
        <w:t>Գնորդ</w:t>
      </w:r>
      <w:r>
        <w:rPr>
          <w:rFonts w:ascii="Sylfaen" w:hAnsi="Sylfaen"/>
          <w:b/>
          <w:color w:val="0D0D0D" w:themeColor="text1" w:themeTint="F2"/>
        </w:rPr>
        <w:t>ներ</w:t>
      </w:r>
      <w:r w:rsidRPr="003111EB">
        <w:rPr>
          <w:rFonts w:ascii="Sylfaen" w:hAnsi="Sylfaen"/>
          <w:b/>
          <w:color w:val="0D0D0D" w:themeColor="text1" w:themeTint="F2"/>
        </w:rPr>
        <w:t>ն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իրավունք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>
        <w:rPr>
          <w:rFonts w:ascii="Sylfaen" w:hAnsi="Sylfaen"/>
          <w:b/>
          <w:color w:val="0D0D0D" w:themeColor="text1" w:themeTint="F2"/>
        </w:rPr>
        <w:t xml:space="preserve">ունեն 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>Օբյեկտի գնման Գնորդ</w:t>
      </w:r>
      <w:r>
        <w:rPr>
          <w:rFonts w:ascii="Sylfaen" w:hAnsi="Sylfaen"/>
          <w:b/>
          <w:color w:val="0D0D0D" w:themeColor="text1" w:themeTint="F2"/>
          <w:lang w:val="af-ZA"/>
        </w:rPr>
        <w:t>ներ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ի իրավունքի դադարեցման գրանցումից 90/ինսուն/ օր անց հետ պահանջել իր վճարած կանխավճարի գումարի 70 (յոթանասուն) տոկոսը՝ առանց որևէ տոկոսային հավելման, մնացած մասը պահվում է Վաճառողի օգտին որպես տուգանք:   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7.6 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Սույն պայմանագիրը </w:t>
      </w:r>
      <w:r w:rsidRPr="003111EB">
        <w:rPr>
          <w:rFonts w:ascii="Sylfaen" w:hAnsi="Sylfaen"/>
          <w:color w:val="0D0D0D" w:themeColor="text1" w:themeTint="F2"/>
          <w:lang w:val="hy-AM"/>
        </w:rPr>
        <w:t>վաղաժամկետ լուծվելու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կամ անվավեր ճանաչվելու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դեպքում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Վաճառողն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իրավունք ունի </w:t>
      </w:r>
      <w:r w:rsidRPr="003111EB">
        <w:rPr>
          <w:rFonts w:ascii="Sylfaen" w:hAnsi="Sylfaen"/>
          <w:color w:val="0D0D0D" w:themeColor="text1" w:themeTint="F2"/>
        </w:rPr>
        <w:t>կառուցապատման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հատուկ հաշիվը սպասարկողից պահանջել, որ </w:t>
      </w:r>
      <w:r w:rsidRPr="003111EB">
        <w:rPr>
          <w:rFonts w:ascii="Sylfaen" w:hAnsi="Sylfaen"/>
          <w:color w:val="0D0D0D" w:themeColor="text1" w:themeTint="F2"/>
        </w:rPr>
        <w:lastRenderedPageBreak/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վերադարձվող գումարից պահվի  </w:t>
      </w:r>
      <w:r w:rsidRPr="003111EB">
        <w:rPr>
          <w:rFonts w:ascii="Sylfaen" w:hAnsi="Sylfaen"/>
          <w:color w:val="0D0D0D" w:themeColor="text1" w:themeTint="F2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վճարած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կանխավճարների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30 (երեսուն) </w:t>
      </w:r>
      <w:r w:rsidRPr="003111EB">
        <w:rPr>
          <w:rFonts w:ascii="Sylfaen" w:hAnsi="Sylfaen"/>
          <w:color w:val="0D0D0D" w:themeColor="text1" w:themeTint="F2"/>
        </w:rPr>
        <w:t>տոկոսի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չափով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տուգանքի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և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սույն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պայմանագրի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2.1 կետում նշված գումարի դրական տարբերությունը</w:t>
      </w:r>
      <w:r w:rsidRPr="003111EB">
        <w:rPr>
          <w:rFonts w:ascii="Sylfaen" w:hAnsi="Sylfaen"/>
          <w:color w:val="0D0D0D" w:themeColor="text1" w:themeTint="F2"/>
          <w:lang w:val="hy-AM"/>
        </w:rPr>
        <w:t>, եթե պայմանագիրը վաղաժամկետ լուծվելու կամ անվավեր ճանաչվելու  հա</w:t>
      </w:r>
      <w:r>
        <w:rPr>
          <w:rFonts w:ascii="Sylfaen" w:hAnsi="Sylfaen"/>
          <w:color w:val="0D0D0D" w:themeColor="text1" w:themeTint="F2"/>
          <w:lang w:val="hy-AM"/>
        </w:rPr>
        <w:t>նգամանքների համար պատասխանատու են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</w:t>
      </w:r>
      <w:r w:rsidRPr="003111EB">
        <w:rPr>
          <w:rFonts w:ascii="Sylfaen" w:hAnsi="Sylfaen"/>
          <w:color w:val="0D0D0D" w:themeColor="text1" w:themeTint="F2"/>
          <w:lang w:val="hy-AM"/>
        </w:rPr>
        <w:t>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ը:</w:t>
      </w:r>
    </w:p>
    <w:p w:rsidR="003A172F" w:rsidRPr="003111EB" w:rsidRDefault="003A172F" w:rsidP="003A172F">
      <w:pPr>
        <w:ind w:firstLine="360"/>
        <w:contextualSpacing/>
        <w:jc w:val="both"/>
        <w:rPr>
          <w:rFonts w:ascii="Sylfaen" w:hAnsi="Sylfaen"/>
          <w:b/>
          <w:color w:val="0D0D0D" w:themeColor="text1" w:themeTint="F2"/>
          <w:lang w:val="af-ZA"/>
        </w:rPr>
      </w:pPr>
    </w:p>
    <w:p w:rsidR="003A172F" w:rsidRPr="003111EB" w:rsidRDefault="003A172F" w:rsidP="003A172F">
      <w:pPr>
        <w:tabs>
          <w:tab w:val="left" w:pos="630"/>
        </w:tabs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   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8. </w:t>
      </w:r>
      <w:r w:rsidRPr="003111EB">
        <w:rPr>
          <w:rFonts w:ascii="Sylfaen" w:hAnsi="Sylfaen"/>
          <w:color w:val="0D0D0D" w:themeColor="text1" w:themeTint="F2"/>
          <w:lang w:val="hy-AM"/>
        </w:rPr>
        <w:t>ՊԱՅՄԱՆԱԳՐԻ ԳՈՐԾՈՂՈՒԹՅՈՒՆԸ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8.1 Պայմանագիրն ուժի մեջ է մտնում </w:t>
      </w:r>
      <w:r w:rsidRPr="003111EB">
        <w:rPr>
          <w:rFonts w:ascii="Sylfaen" w:hAnsi="Sylfaen" w:cs="Sylfaen"/>
          <w:color w:val="0D0D0D" w:themeColor="text1" w:themeTint="F2"/>
        </w:rPr>
        <w:t>դրանից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ծագող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Գնորդ</w:t>
      </w:r>
      <w:r>
        <w:rPr>
          <w:rFonts w:ascii="Sylfaen" w:hAnsi="Sylfaen" w:cs="Sylfaen"/>
          <w:color w:val="0D0D0D" w:themeColor="text1" w:themeTint="F2"/>
          <w:lang w:val="af-ZA"/>
        </w:rPr>
        <w:t>ներ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ի անշարժ գույք գնելու </w:t>
      </w:r>
      <w:r w:rsidRPr="003111EB">
        <w:rPr>
          <w:rFonts w:ascii="Sylfaen" w:hAnsi="Sylfaen" w:cs="Sylfaen"/>
          <w:color w:val="0D0D0D" w:themeColor="text1" w:themeTint="F2"/>
        </w:rPr>
        <w:t>իրավունքի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պետական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գրանցման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պահից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գործում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է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մինչև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կողմերի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պարտավորությունների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կատարումը</w:t>
      </w:r>
      <w:r w:rsidRPr="003111EB">
        <w:rPr>
          <w:rFonts w:ascii="Sylfaen" w:hAnsi="Sylfae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contextualSpacing/>
        <w:jc w:val="both"/>
        <w:rPr>
          <w:rFonts w:ascii="Sylfaen" w:hAnsi="Sylfaen"/>
          <w:bCs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af-ZA"/>
        </w:rPr>
        <w:tab/>
        <w:t xml:space="preserve">8.2 Վաճառողի </w:t>
      </w:r>
      <w:r w:rsidRPr="003111EB">
        <w:rPr>
          <w:rFonts w:ascii="Sylfaen" w:hAnsi="Sylfaen"/>
          <w:bCs/>
          <w:color w:val="0D0D0D" w:themeColor="text1" w:themeTint="F2"/>
        </w:rPr>
        <w:t>վերակազմակերպման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Cs/>
          <w:color w:val="0D0D0D" w:themeColor="text1" w:themeTint="F2"/>
        </w:rPr>
        <w:t>դեպքում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սույն պայմանագիրը պահպանում է իր ուժը լրիվ ծավալով և </w:t>
      </w:r>
      <w:r w:rsidRPr="003111EB">
        <w:rPr>
          <w:rFonts w:ascii="Sylfaen" w:hAnsi="Sylfaen"/>
          <w:bCs/>
          <w:color w:val="0D0D0D" w:themeColor="text1" w:themeTint="F2"/>
        </w:rPr>
        <w:t>սույն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Cs/>
          <w:color w:val="0D0D0D" w:themeColor="text1" w:themeTint="F2"/>
        </w:rPr>
        <w:t>Պայմանագրի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Cs/>
          <w:color w:val="0D0D0D" w:themeColor="text1" w:themeTint="F2"/>
        </w:rPr>
        <w:t>կողմ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Cs/>
          <w:color w:val="0D0D0D" w:themeColor="text1" w:themeTint="F2"/>
        </w:rPr>
        <w:t>է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Cs/>
          <w:color w:val="0D0D0D" w:themeColor="text1" w:themeTint="F2"/>
        </w:rPr>
        <w:t>հանդիսանում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Cs/>
          <w:color w:val="0D0D0D" w:themeColor="text1" w:themeTint="F2"/>
        </w:rPr>
        <w:t>Վաճառողի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Cs/>
          <w:color w:val="0D0D0D" w:themeColor="text1" w:themeTint="F2"/>
        </w:rPr>
        <w:t>այն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Cs/>
          <w:color w:val="0D0D0D" w:themeColor="text1" w:themeTint="F2"/>
        </w:rPr>
        <w:t>իրավահաջորդը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bCs/>
          <w:color w:val="0D0D0D" w:themeColor="text1" w:themeTint="F2"/>
        </w:rPr>
        <w:t>ում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Cs/>
          <w:color w:val="0D0D0D" w:themeColor="text1" w:themeTint="F2"/>
        </w:rPr>
        <w:t>կադաստրային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Cs/>
          <w:color w:val="0D0D0D" w:themeColor="text1" w:themeTint="F2"/>
        </w:rPr>
        <w:t>գրանցմամբ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 xml:space="preserve"> փոխանցվել է Օբյեկտի մասով կառուցվող շենքի կառուցապատողի իրավունքները և </w:t>
      </w:r>
      <w:r w:rsidRPr="003111EB">
        <w:rPr>
          <w:rFonts w:ascii="Sylfaen" w:hAnsi="Sylfaen"/>
          <w:bCs/>
          <w:color w:val="0D0D0D" w:themeColor="text1" w:themeTint="F2"/>
        </w:rPr>
        <w:t>պարտավորությունները</w:t>
      </w:r>
      <w:r w:rsidRPr="003111EB">
        <w:rPr>
          <w:rFonts w:ascii="Sylfaen" w:hAnsi="Sylfaen"/>
          <w:bCs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bCs/>
          <w:color w:val="0D0D0D" w:themeColor="text1" w:themeTint="F2"/>
          <w:lang w:val="af-ZA"/>
        </w:rPr>
        <w:tab/>
        <w:t xml:space="preserve">8.3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Կառուցման ընթացքում </w:t>
      </w:r>
      <w:r w:rsidRPr="003111EB">
        <w:rPr>
          <w:rFonts w:ascii="Sylfaen" w:hAnsi="Sylfaen"/>
          <w:color w:val="0D0D0D" w:themeColor="text1" w:themeTint="F2"/>
        </w:rPr>
        <w:t>ք</w:t>
      </w:r>
      <w:r w:rsidRPr="003111EB">
        <w:rPr>
          <w:rFonts w:ascii="Sylfaen" w:hAnsi="Sylfaen"/>
          <w:color w:val="0D0D0D" w:themeColor="text1" w:themeTint="F2"/>
          <w:lang w:val="af-ZA"/>
        </w:rPr>
        <w:t>.</w:t>
      </w:r>
      <w:r w:rsidRPr="003111EB">
        <w:rPr>
          <w:rFonts w:ascii="Sylfaen" w:hAnsi="Sylfaen"/>
          <w:color w:val="0D0D0D" w:themeColor="text1" w:themeTint="F2"/>
        </w:rPr>
        <w:t>Երևան</w:t>
      </w:r>
      <w:r w:rsidRPr="003111EB">
        <w:rPr>
          <w:rFonts w:ascii="Sylfaen" w:hAnsi="Sylfaen"/>
          <w:color w:val="0D0D0D" w:themeColor="text1" w:themeTint="F2"/>
          <w:lang w:val="af-ZA"/>
        </w:rPr>
        <w:t>, Ադոնցի 4 (</w:t>
      </w:r>
      <w:r w:rsidRPr="003111EB">
        <w:rPr>
          <w:rFonts w:ascii="Sylfaen" w:hAnsi="Sylfaen"/>
          <w:color w:val="0D0D0D" w:themeColor="text1" w:themeTint="F2"/>
          <w:lang w:val="ru-RU"/>
        </w:rPr>
        <w:t>չորս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) </w:t>
      </w:r>
      <w:r w:rsidRPr="003111EB">
        <w:rPr>
          <w:rFonts w:ascii="Sylfaen" w:hAnsi="Sylfaen"/>
          <w:color w:val="0D0D0D" w:themeColor="text1" w:themeTint="F2"/>
        </w:rPr>
        <w:t>հասցեում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հողամասի սեփականատիրոջ  իրավունքները լրիվ կամ մասնակի այլ կառուցապատողի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որևէ հիմքով </w:t>
      </w:r>
      <w:r w:rsidRPr="003111EB">
        <w:rPr>
          <w:rFonts w:ascii="Sylfaen" w:hAnsi="Sylfaen"/>
          <w:color w:val="0D0D0D" w:themeColor="text1" w:themeTint="F2"/>
        </w:rPr>
        <w:t>փոխանցվելու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դեպքում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կադաստրում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հողի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և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կառուցվող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շենքի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նկատմամբ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տվյալ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կառուցապատողի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գույքային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իրավունքները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գրանցվելու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պահից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Օբյեկտը Գնորդ</w:t>
      </w:r>
      <w:r>
        <w:rPr>
          <w:rFonts w:ascii="Sylfaen" w:hAnsi="Sylfaen"/>
          <w:color w:val="0D0D0D" w:themeColor="text1" w:themeTint="F2"/>
          <w:lang w:val="af-ZA"/>
        </w:rPr>
        <w:t>ներ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ին սեփականության իրավունքով հանձնելու պարտավորությունը օրենքի ուժով փոխանցվում է նոր կառուցապատողին, որի դեպքում սույն </w:t>
      </w:r>
      <w:r w:rsidRPr="003111EB">
        <w:rPr>
          <w:rFonts w:ascii="Sylfaen" w:hAnsi="Sylfaen"/>
          <w:color w:val="0D0D0D" w:themeColor="text1" w:themeTint="F2"/>
          <w:lang w:val="hy-AM"/>
        </w:rPr>
        <w:t>պայմանագրով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Օբյեկտի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գնի վճարման </w:t>
      </w:r>
      <w:r w:rsidRPr="003111EB">
        <w:rPr>
          <w:rFonts w:ascii="Sylfaen" w:hAnsi="Sylfaen"/>
          <w:color w:val="0D0D0D" w:themeColor="text1" w:themeTint="F2"/>
        </w:rPr>
        <w:t>Գ</w:t>
      </w:r>
      <w:r w:rsidRPr="003111EB">
        <w:rPr>
          <w:rFonts w:ascii="Sylfaen" w:hAnsi="Sylfaen"/>
          <w:color w:val="0D0D0D" w:themeColor="text1" w:themeTint="F2"/>
          <w:lang w:val="hy-AM"/>
        </w:rPr>
        <w:t>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ի վճարային պարտավորությունը հողամասի նոր սեփականատիրոջ առջև չի կարող ավել լինել  </w:t>
      </w:r>
      <w:r w:rsidRPr="003111EB">
        <w:rPr>
          <w:rFonts w:ascii="Sylfaen" w:hAnsi="Sylfaen"/>
          <w:color w:val="0D0D0D" w:themeColor="text1" w:themeTint="F2"/>
        </w:rPr>
        <w:t>սույն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պայմանագրով սահմանված գնի և նոր սեփականատիրոջ կառուցապատման հատուկ հաշվին փոխանցված</w:t>
      </w:r>
      <w:r w:rsidRPr="003111EB">
        <w:rPr>
          <w:rFonts w:ascii="Sylfaen" w:hAnsi="Sylfaen"/>
          <w:color w:val="0D0D0D" w:themeColor="text1" w:themeTint="F2"/>
        </w:rPr>
        <w:t>՝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</w:rPr>
        <w:t>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կանխավճարների տարբերությունից</w:t>
      </w:r>
      <w:r w:rsidRPr="003111EB">
        <w:rPr>
          <w:rFonts w:ascii="Sylfaen" w:hAnsi="Sylfae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 w:cs="Sylfaen"/>
          <w:color w:val="0D0D0D" w:themeColor="text1" w:themeTint="F2"/>
          <w:lang w:val="af-ZA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>9. ԱՅԼ ԴՐՈՒՅԹՆԵՐ</w:t>
      </w:r>
    </w:p>
    <w:p w:rsidR="003A172F" w:rsidRPr="003111EB" w:rsidRDefault="003A172F" w:rsidP="003A172F">
      <w:pPr>
        <w:ind w:firstLine="720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9.1 </w:t>
      </w:r>
      <w:r w:rsidRPr="003111EB">
        <w:rPr>
          <w:rFonts w:ascii="Sylfaen" w:hAnsi="Sylfaen" w:cs="Sylfaen"/>
          <w:color w:val="0D0D0D" w:themeColor="text1" w:themeTint="F2"/>
        </w:rPr>
        <w:t>Սույն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պայմանագրի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բոլոր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լրացումները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և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փոփոխությունները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կատարվում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է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կողմերի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գրավոր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համաձայնությամբ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կամ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դատարանի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վճռով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>: Սույն պայմանագիրը որևէ կողմը միակողմանի կարող է լուծել բացառապես պայմանագրով նախատեսված դեպքերում և հիմքերով, ինչպես նաև պայմանագիրը կարող է լուծվել երկկողմանի համաձայնությամբ կամ դատարանի վճռով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>: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9.2 </w:t>
      </w:r>
      <w:r w:rsidRPr="003111EB">
        <w:rPr>
          <w:rFonts w:ascii="Sylfaen" w:hAnsi="Sylfaen" w:cs="Sylfaen"/>
          <w:color w:val="0D0D0D" w:themeColor="text1" w:themeTint="F2"/>
        </w:rPr>
        <w:t>Սույն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պայմանագրի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կնքման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և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կատարման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կապակցությամբ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ծագած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վեճերը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լուծում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 </w:t>
      </w:r>
      <w:r w:rsidRPr="003111EB">
        <w:rPr>
          <w:rFonts w:ascii="Sylfaen" w:hAnsi="Sylfaen" w:cs="Sylfaen"/>
          <w:color w:val="0D0D0D" w:themeColor="text1" w:themeTint="F2"/>
        </w:rPr>
        <w:t>են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բանակցությունների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միջոցով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: </w:t>
      </w:r>
      <w:r w:rsidRPr="003111EB">
        <w:rPr>
          <w:rFonts w:ascii="Sylfaen" w:hAnsi="Sylfaen" w:cs="Sylfaen"/>
          <w:color w:val="0D0D0D" w:themeColor="text1" w:themeTint="F2"/>
        </w:rPr>
        <w:t>Համաձայնություն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ձեռք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չբերելու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դեպքում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</w:rPr>
        <w:t>վեճերի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լուծումը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հանձնվում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է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ընդհանուր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իրավասության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դատարանի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</w:rPr>
        <w:t>քննությանը</w:t>
      </w:r>
      <w:r w:rsidRPr="003111EB">
        <w:rPr>
          <w:rFonts w:ascii="Sylfaen" w:hAnsi="Sylfaen" w:cs="Arial Armenian"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/>
          <w:color w:val="0D0D0D" w:themeColor="text1" w:themeTint="F2"/>
          <w:lang w:val="af-ZA"/>
        </w:rPr>
      </w:pPr>
      <w:r w:rsidRPr="003111EB">
        <w:rPr>
          <w:rFonts w:ascii="Sylfaen" w:hAnsi="Sylfaen"/>
          <w:color w:val="0D0D0D" w:themeColor="text1" w:themeTint="F2"/>
          <w:lang w:val="af-ZA"/>
        </w:rPr>
        <w:t xml:space="preserve">9.3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Ս</w:t>
      </w:r>
      <w:r w:rsidRPr="003111EB">
        <w:rPr>
          <w:rFonts w:ascii="Sylfaen" w:hAnsi="Sylfaen"/>
          <w:color w:val="0D0D0D" w:themeColor="text1" w:themeTint="F2"/>
          <w:lang w:val="af-ZA"/>
        </w:rPr>
        <w:t>ույն պայմանագրից ծագած իրավունքներն ու պարտավորությունները Գնորդ</w:t>
      </w:r>
      <w:r>
        <w:rPr>
          <w:rFonts w:ascii="Sylfaen" w:hAnsi="Sylfaen"/>
          <w:color w:val="0D0D0D" w:themeColor="text1" w:themeTint="F2"/>
          <w:lang w:val="af-ZA"/>
        </w:rPr>
        <w:t>ներ</w:t>
      </w:r>
      <w:r w:rsidRPr="003111EB">
        <w:rPr>
          <w:rFonts w:ascii="Sylfaen" w:hAnsi="Sylfaen"/>
          <w:color w:val="0D0D0D" w:themeColor="text1" w:themeTint="F2"/>
          <w:lang w:val="af-ZA"/>
        </w:rPr>
        <w:t>ի կողմից կարող են օտարվել կամ գրավադրվել այլ անձի բացառապես Վաճառողի նախնական գրավոր համաձայնության դեպքում:</w:t>
      </w:r>
    </w:p>
    <w:p w:rsidR="003A172F" w:rsidRPr="003111EB" w:rsidRDefault="003A172F" w:rsidP="003A172F">
      <w:pPr>
        <w:ind w:firstLine="708"/>
        <w:contextualSpacing/>
        <w:jc w:val="both"/>
        <w:rPr>
          <w:rFonts w:ascii="Sylfaen" w:hAnsi="Sylfaen"/>
          <w:b/>
          <w:color w:val="0D0D0D" w:themeColor="text1" w:themeTint="F2"/>
          <w:lang w:val="af-ZA"/>
        </w:rPr>
      </w:pPr>
      <w:r w:rsidRPr="003111EB">
        <w:rPr>
          <w:rFonts w:ascii="Sylfaen" w:hAnsi="Sylfaen"/>
          <w:b/>
          <w:color w:val="0D0D0D" w:themeColor="text1" w:themeTint="F2"/>
          <w:lang w:val="af-ZA"/>
        </w:rPr>
        <w:t>9.4. Անկախ սույն պայմանագրում այլ բան նախատեսված լինելու հանգամանքից, Գնորդ</w:t>
      </w:r>
      <w:r>
        <w:rPr>
          <w:rFonts w:ascii="Sylfaen" w:hAnsi="Sylfaen"/>
          <w:b/>
          <w:color w:val="0D0D0D" w:themeColor="text1" w:themeTint="F2"/>
          <w:lang w:val="af-ZA"/>
        </w:rPr>
        <w:t>ներ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>ը և Վաճառողն եկան համաձայնության առ այն, որ մ</w:t>
      </w:r>
      <w:r w:rsidRPr="003111EB">
        <w:rPr>
          <w:rFonts w:ascii="Sylfaen" w:hAnsi="Sylfaen"/>
          <w:b/>
          <w:color w:val="0D0D0D" w:themeColor="text1" w:themeTint="F2"/>
        </w:rPr>
        <w:t>ինչև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Օբյեկտը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սեփականության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իրավունքով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փոխանցելու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ակտի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կնքումը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կառուցապատողի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հատուկ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հաշվին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Գնորդ</w:t>
      </w:r>
      <w:r>
        <w:rPr>
          <w:rFonts w:ascii="Sylfaen" w:hAnsi="Sylfaen"/>
          <w:b/>
          <w:color w:val="0D0D0D" w:themeColor="text1" w:themeTint="F2"/>
        </w:rPr>
        <w:t>ներ</w:t>
      </w:r>
      <w:r w:rsidRPr="003111EB">
        <w:rPr>
          <w:rFonts w:ascii="Sylfaen" w:hAnsi="Sylfaen"/>
          <w:b/>
          <w:color w:val="0D0D0D" w:themeColor="text1" w:themeTint="F2"/>
        </w:rPr>
        <w:t>ի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կանխավճարած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գումարի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մի մասի՝ 99% (</w:t>
      </w:r>
      <w:r w:rsidRPr="003111EB">
        <w:rPr>
          <w:rFonts w:ascii="Sylfaen" w:hAnsi="Sylfaen"/>
          <w:b/>
          <w:color w:val="0D0D0D" w:themeColor="text1" w:themeTint="F2"/>
          <w:lang w:val="ru-RU"/>
        </w:rPr>
        <w:t>իննսունինը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  <w:lang w:val="ru-RU"/>
        </w:rPr>
        <w:t>տոկոսի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) </w:t>
      </w:r>
      <w:r w:rsidRPr="003111EB">
        <w:rPr>
          <w:rFonts w:ascii="Sylfaen" w:hAnsi="Sylfaen"/>
          <w:b/>
          <w:color w:val="0D0D0D" w:themeColor="text1" w:themeTint="F2"/>
        </w:rPr>
        <w:t>նկատմամբ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Գնորդ</w:t>
      </w:r>
      <w:r>
        <w:rPr>
          <w:rFonts w:ascii="Sylfaen" w:hAnsi="Sylfaen"/>
          <w:b/>
          <w:color w:val="0D0D0D" w:themeColor="text1" w:themeTint="F2"/>
        </w:rPr>
        <w:t>ներ</w:t>
      </w:r>
      <w:r w:rsidRPr="003111EB">
        <w:rPr>
          <w:rFonts w:ascii="Sylfaen" w:hAnsi="Sylfaen"/>
          <w:b/>
          <w:color w:val="0D0D0D" w:themeColor="text1" w:themeTint="F2"/>
        </w:rPr>
        <w:t>ի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գրավի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իրավունքը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դադարում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է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b/>
          <w:color w:val="0D0D0D" w:themeColor="text1" w:themeTint="F2"/>
        </w:rPr>
        <w:t>և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 </w:t>
      </w:r>
      <w:r w:rsidRPr="003111EB">
        <w:rPr>
          <w:rFonts w:ascii="Sylfaen" w:hAnsi="Sylfaen"/>
          <w:b/>
          <w:color w:val="0D0D0D" w:themeColor="text1" w:themeTint="F2"/>
        </w:rPr>
        <w:t>Գնորդ</w:t>
      </w:r>
      <w:r>
        <w:rPr>
          <w:rFonts w:ascii="Sylfaen" w:hAnsi="Sylfaen"/>
          <w:b/>
          <w:color w:val="0D0D0D" w:themeColor="text1" w:themeTint="F2"/>
        </w:rPr>
        <w:t>ներ</w:t>
      </w:r>
      <w:r w:rsidRPr="003111EB">
        <w:rPr>
          <w:rFonts w:ascii="Sylfaen" w:hAnsi="Sylfaen"/>
          <w:b/>
          <w:color w:val="0D0D0D" w:themeColor="text1" w:themeTint="F2"/>
        </w:rPr>
        <w:t>ը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կրում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>
        <w:rPr>
          <w:rFonts w:ascii="Sylfaen" w:hAnsi="Sylfaen"/>
          <w:b/>
          <w:color w:val="0D0D0D" w:themeColor="text1" w:themeTint="F2"/>
        </w:rPr>
        <w:t>են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պայմանագրի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լուծում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պահանջելիս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Վաճառողի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սնանկության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դեպքում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չապահովված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պարտատեր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հանդես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գալու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b/>
          <w:color w:val="0D0D0D" w:themeColor="text1" w:themeTint="F2"/>
        </w:rPr>
        <w:t>ռիսկերը</w:t>
      </w:r>
      <w:r w:rsidRPr="003111EB">
        <w:rPr>
          <w:rFonts w:ascii="Sylfaen" w:hAnsi="Sylfaen"/>
          <w:b/>
          <w:color w:val="0D0D0D" w:themeColor="text1" w:themeTint="F2"/>
          <w:lang w:val="af-ZA"/>
        </w:rPr>
        <w:t>:</w:t>
      </w:r>
    </w:p>
    <w:p w:rsidR="003A172F" w:rsidRPr="003111EB" w:rsidRDefault="003A172F" w:rsidP="003A172F">
      <w:pPr>
        <w:ind w:firstLine="540"/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>9.5 Վաճառողը բացահայտում է, իսկ Գնորդ</w:t>
      </w:r>
      <w:r>
        <w:rPr>
          <w:rFonts w:ascii="Sylfaen" w:hAnsi="Sylfaen" w:cs="Sylfaen"/>
          <w:color w:val="0D0D0D" w:themeColor="text1" w:themeTint="F2"/>
          <w:lang w:val="af-ZA"/>
        </w:rPr>
        <w:t>ներն ընդունում են</w:t>
      </w: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, որ կառուցապատման ծրագրի ֆինանսական ապահովման նպատակով Վաճառողը կարող է գրավադրել </w:t>
      </w:r>
      <w:r w:rsidRPr="003111EB">
        <w:rPr>
          <w:rFonts w:ascii="Sylfaen" w:hAnsi="Sylfaen"/>
          <w:color w:val="0D0D0D" w:themeColor="text1" w:themeTint="F2"/>
          <w:lang w:val="hy-AM"/>
        </w:rPr>
        <w:t>ք</w:t>
      </w:r>
      <w:r w:rsidRPr="003111EB">
        <w:rPr>
          <w:rFonts w:ascii="Sylfaen" w:hAnsi="Sylfaen"/>
          <w:color w:val="0D0D0D" w:themeColor="text1" w:themeTint="F2"/>
          <w:lang w:val="af-ZA"/>
        </w:rPr>
        <w:t>.</w:t>
      </w:r>
      <w:r w:rsidRPr="003111EB">
        <w:rPr>
          <w:rFonts w:ascii="Sylfaen" w:hAnsi="Sylfaen"/>
          <w:color w:val="0D0D0D" w:themeColor="text1" w:themeTint="F2"/>
          <w:lang w:val="hy-AM"/>
        </w:rPr>
        <w:t>Երևան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, </w:t>
      </w:r>
      <w:r w:rsidRPr="003111EB">
        <w:rPr>
          <w:rFonts w:ascii="Sylfaen" w:hAnsi="Sylfaen"/>
          <w:color w:val="0D0D0D" w:themeColor="text1" w:themeTint="F2"/>
        </w:rPr>
        <w:t>Ադոնցի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4 (</w:t>
      </w:r>
      <w:r w:rsidRPr="003111EB">
        <w:rPr>
          <w:rFonts w:ascii="Sylfaen" w:hAnsi="Sylfaen"/>
          <w:color w:val="0D0D0D" w:themeColor="text1" w:themeTint="F2"/>
        </w:rPr>
        <w:t>չորս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) 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հասցեում գտնվող հողամասը վրայի կառուցվող շենքի նկատմամբ կառուցապատողի իր իրավունքներով հանդերձ: Հետագա գրավադրումների (սկզբնական և/կամ հաջորդական) համար Գնորդ</w:t>
      </w:r>
      <w:r>
        <w:rPr>
          <w:rFonts w:ascii="Sylfaen" w:hAnsi="Sylfaen" w:cs="Sylfaen"/>
          <w:color w:val="0D0D0D" w:themeColor="text1" w:themeTint="F2"/>
          <w:lang w:val="af-ZA"/>
        </w:rPr>
        <w:t>ներ</w:t>
      </w:r>
      <w:r w:rsidRPr="003111EB">
        <w:rPr>
          <w:rFonts w:ascii="Sylfaen" w:hAnsi="Sylfaen" w:cs="Sylfaen"/>
          <w:color w:val="0D0D0D" w:themeColor="text1" w:themeTint="F2"/>
          <w:lang w:val="af-ZA"/>
        </w:rPr>
        <w:t>ի նախնական կամ հետագա համաձայնությունը չի պահանջվելու: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Շենքի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հողամասի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lastRenderedPageBreak/>
        <w:t>գրավադրումների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դեպքում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ը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>
        <w:rPr>
          <w:rFonts w:ascii="Sylfaen" w:hAnsi="Sylfaen"/>
          <w:color w:val="0D0D0D" w:themeColor="text1" w:themeTint="F2"/>
          <w:lang w:val="hy-AM"/>
        </w:rPr>
        <w:t>պահպանում են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Օբյեկտի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ձեռք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բերման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իր իրավունքները սույն</w:t>
      </w:r>
      <w:r w:rsidRPr="003111EB">
        <w:rPr>
          <w:rFonts w:ascii="Sylfaen" w:hAnsi="Sylfaen"/>
          <w:color w:val="0D0D0D" w:themeColor="text1" w:themeTint="F2"/>
          <w:lang w:val="af-ZA"/>
        </w:rPr>
        <w:t xml:space="preserve"> </w:t>
      </w:r>
      <w:r w:rsidRPr="003111EB">
        <w:rPr>
          <w:rFonts w:ascii="Sylfaen" w:hAnsi="Sylfaen"/>
          <w:color w:val="0D0D0D" w:themeColor="text1" w:themeTint="F2"/>
          <w:lang w:val="hy-AM"/>
        </w:rPr>
        <w:t>պայմանագրում նշված ծավալով և ժամկետներում:</w:t>
      </w:r>
    </w:p>
    <w:p w:rsidR="003A172F" w:rsidRPr="003111EB" w:rsidRDefault="003A172F" w:rsidP="003A172F">
      <w:pPr>
        <w:ind w:firstLine="540"/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  <w:r w:rsidRPr="003111EB">
        <w:rPr>
          <w:rFonts w:ascii="Sylfaen" w:hAnsi="Sylfaen" w:cs="Sylfaen"/>
          <w:color w:val="0D0D0D" w:themeColor="text1" w:themeTint="F2"/>
          <w:lang w:val="af-ZA"/>
        </w:rPr>
        <w:t xml:space="preserve"> 9.6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Սույն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պայմանագիրը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կազմված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է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հայերեն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լեզվով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, </w:t>
      </w:r>
      <w:r>
        <w:rPr>
          <w:rFonts w:ascii="Sylfaen" w:hAnsi="Sylfaen" w:cs="Arial Armenian"/>
          <w:color w:val="0D0D0D" w:themeColor="text1" w:themeTint="F2"/>
        </w:rPr>
        <w:t>հինգ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օրինակից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որոնք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ունեն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         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հավասարազոր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իրավաբանական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ուժ: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Մեկ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օրինակը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պահվում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է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նոտարական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գրասենյակում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, մեկ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օրինակ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տրվում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է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Վաճառողին</w:t>
      </w:r>
      <w:r>
        <w:rPr>
          <w:rFonts w:ascii="Sylfaen" w:hAnsi="Sylfaen" w:cs="Arial Armenian"/>
          <w:color w:val="0D0D0D" w:themeColor="text1" w:themeTint="F2"/>
          <w:lang w:val="hy-AM"/>
        </w:rPr>
        <w:t>, երեք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օրինակ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Գնորդ</w:t>
      </w:r>
      <w:r>
        <w:rPr>
          <w:rFonts w:ascii="Sylfaen" w:hAnsi="Sylfaen" w:cs="Sylfaen"/>
          <w:color w:val="0D0D0D" w:themeColor="text1" w:themeTint="F2"/>
        </w:rPr>
        <w:t>ներ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ին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: </w:t>
      </w:r>
    </w:p>
    <w:p w:rsidR="003A172F" w:rsidRPr="003111EB" w:rsidRDefault="003A172F" w:rsidP="003A172F">
      <w:pPr>
        <w:ind w:firstLine="540"/>
        <w:contextualSpacing/>
        <w:jc w:val="both"/>
        <w:rPr>
          <w:rFonts w:ascii="Sylfaen" w:hAnsi="Sylfaen" w:cs="Arial Armenian"/>
          <w:color w:val="0D0D0D" w:themeColor="text1" w:themeTint="F2"/>
          <w:lang w:val="hy-AM"/>
        </w:rPr>
      </w:pPr>
      <w:r w:rsidRPr="003111EB">
        <w:rPr>
          <w:rFonts w:ascii="Sylfaen" w:hAnsi="Sylfaen"/>
          <w:color w:val="0D0D0D" w:themeColor="text1" w:themeTint="F2"/>
          <w:lang w:val="hy-AM"/>
        </w:rPr>
        <w:t xml:space="preserve">9.7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Կողմերը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հավաստիացնում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են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որ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պայմանագիրը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մոլորության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,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խաբեության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, 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կամ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սպառնալիքի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ազդեցության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տակ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չեն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կնքում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, 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և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այն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համապատասխանում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է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իրենց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իրական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մտադրություններին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>:</w:t>
      </w:r>
    </w:p>
    <w:p w:rsidR="003A172F" w:rsidRPr="003111EB" w:rsidRDefault="003A172F" w:rsidP="003A172F">
      <w:pPr>
        <w:ind w:firstLine="540"/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  <w:r w:rsidRPr="003111EB">
        <w:rPr>
          <w:rFonts w:ascii="Sylfaen" w:hAnsi="Sylfaen" w:cs="Arial Armenian"/>
          <w:color w:val="0D0D0D" w:themeColor="text1" w:themeTint="F2"/>
          <w:lang w:val="hy-AM"/>
        </w:rPr>
        <w:t>9.8 Գնորդ</w:t>
      </w:r>
      <w:r>
        <w:rPr>
          <w:rFonts w:ascii="Sylfaen" w:hAnsi="Sylfaen" w:cs="Arial Armenian"/>
          <w:color w:val="0D0D0D" w:themeColor="text1" w:themeTint="F2"/>
        </w:rPr>
        <w:t>ներ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ը </w:t>
      </w:r>
      <w:r>
        <w:rPr>
          <w:rFonts w:ascii="Sylfaen" w:hAnsi="Sylfaen"/>
          <w:color w:val="0D0D0D" w:themeColor="text1" w:themeTint="F2"/>
          <w:lang w:val="hy-AM"/>
        </w:rPr>
        <w:t>հավաստիացնում են</w:t>
      </w:r>
      <w:r w:rsidRPr="003111EB">
        <w:rPr>
          <w:rFonts w:ascii="Sylfaen" w:hAnsi="Sylfaen"/>
          <w:color w:val="0D0D0D" w:themeColor="text1" w:themeTint="F2"/>
          <w:lang w:val="hy-AM"/>
        </w:rPr>
        <w:t xml:space="preserve"> Վաճառողին, որ սույն Պայմանագրի կնքման և կատարման կապակցությամբ առկա են իր գրանցված ամուսնությամբ կնոջ/ամուսնու կամ որևէ այլ երրորդ անձի անհրաժեշտ և բավարար համաձայնությունները, եթե նման համաձայնության տրամադրումը պահանջվում է կիրառելի օրենքով կամ պայմանագրով:</w:t>
      </w:r>
    </w:p>
    <w:p w:rsidR="003A172F" w:rsidRPr="003111EB" w:rsidRDefault="003A172F" w:rsidP="003A172F">
      <w:pPr>
        <w:ind w:firstLine="540"/>
        <w:contextualSpacing/>
        <w:jc w:val="both"/>
        <w:rPr>
          <w:rFonts w:ascii="Sylfaen" w:hAnsi="Sylfaen"/>
          <w:color w:val="0D0D0D" w:themeColor="text1" w:themeTint="F2"/>
          <w:lang w:val="hy-AM"/>
        </w:rPr>
      </w:pPr>
      <w:r w:rsidRPr="003111EB">
        <w:rPr>
          <w:rFonts w:ascii="Sylfaen" w:hAnsi="Sylfaen"/>
          <w:color w:val="0D0D0D" w:themeColor="text1" w:themeTint="F2"/>
          <w:lang w:val="hy-AM"/>
        </w:rPr>
        <w:t>9.9 Վաճառողը հավաստիացնում է Գնորդ</w:t>
      </w:r>
      <w:r>
        <w:rPr>
          <w:rFonts w:ascii="Sylfaen" w:hAnsi="Sylfaen"/>
          <w:color w:val="0D0D0D" w:themeColor="text1" w:themeTint="F2"/>
        </w:rPr>
        <w:t>ներ</w:t>
      </w:r>
      <w:r w:rsidRPr="003111EB">
        <w:rPr>
          <w:rFonts w:ascii="Sylfaen" w:hAnsi="Sylfaen"/>
          <w:color w:val="0D0D0D" w:themeColor="text1" w:themeTint="F2"/>
          <w:lang w:val="hy-AM"/>
        </w:rPr>
        <w:t>ին, որ սույն Պայմանագրի կնքման և կատարման կապակցությամբ առկա են իր ներքին կառավարման մարմինների կամ որևէ այլ երրորդ անձի անհրաժեշտ և բավարար համաձայնությունները, եթե նման համաձայնության տրամադրումը պահանջվում է կիրառելի օրենքով կամ պայմանագրով:</w:t>
      </w:r>
    </w:p>
    <w:p w:rsidR="003A172F" w:rsidRPr="003111EB" w:rsidRDefault="003A172F" w:rsidP="003A172F">
      <w:pPr>
        <w:ind w:firstLine="540"/>
        <w:contextualSpacing/>
        <w:jc w:val="both"/>
        <w:rPr>
          <w:rFonts w:ascii="Sylfaen" w:hAnsi="Sylfaen" w:cs="Arial Armenian"/>
          <w:color w:val="0D0D0D" w:themeColor="text1" w:themeTint="F2"/>
          <w:lang w:val="hy-AM"/>
        </w:rPr>
      </w:pPr>
      <w:r w:rsidRPr="003111EB">
        <w:rPr>
          <w:rFonts w:ascii="Sylfaen" w:hAnsi="Sylfaen"/>
          <w:color w:val="0D0D0D" w:themeColor="text1" w:themeTint="F2"/>
          <w:lang w:val="hy-AM"/>
        </w:rPr>
        <w:t xml:space="preserve">9.10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Պայմանագիրը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նոտարի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կողմից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ընթերցվեց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կողմերին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և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բացատրվեց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ՀՀ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օրենսդրությամբ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գործող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նորմերի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պահանջները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: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Պայմանագրի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բովանդակությունը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բավարարում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է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կողմերի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 xml:space="preserve"> </w:t>
      </w:r>
      <w:r w:rsidRPr="003111EB">
        <w:rPr>
          <w:rFonts w:ascii="Sylfaen" w:hAnsi="Sylfaen" w:cs="Sylfaen"/>
          <w:color w:val="0D0D0D" w:themeColor="text1" w:themeTint="F2"/>
          <w:lang w:val="hy-AM"/>
        </w:rPr>
        <w:t>պահանջներին</w:t>
      </w:r>
      <w:r w:rsidRPr="003111EB">
        <w:rPr>
          <w:rFonts w:ascii="Sylfaen" w:hAnsi="Sylfaen" w:cs="Arial Armenian"/>
          <w:color w:val="0D0D0D" w:themeColor="text1" w:themeTint="F2"/>
          <w:lang w:val="hy-AM"/>
        </w:rPr>
        <w:t>:</w:t>
      </w:r>
    </w:p>
    <w:p w:rsidR="003A172F" w:rsidRPr="00E86BBE" w:rsidRDefault="003A172F" w:rsidP="003A172F">
      <w:pPr>
        <w:ind w:firstLine="540"/>
        <w:contextualSpacing/>
        <w:jc w:val="both"/>
        <w:rPr>
          <w:rFonts w:ascii="Sylfaen" w:hAnsi="Sylfaen" w:cs="Arial Armenian"/>
          <w:lang w:val="hy-AM"/>
        </w:rPr>
      </w:pPr>
    </w:p>
    <w:p w:rsidR="003A172F" w:rsidRPr="005A606B" w:rsidRDefault="003A172F" w:rsidP="003A172F">
      <w:pPr>
        <w:ind w:left="360"/>
        <w:contextualSpacing/>
        <w:jc w:val="center"/>
        <w:rPr>
          <w:rFonts w:ascii="Sylfaen" w:hAnsi="Sylfaen" w:cs="Sylfaen"/>
          <w:lang w:val="hy-AM"/>
        </w:rPr>
      </w:pPr>
    </w:p>
    <w:p w:rsidR="003A172F" w:rsidRPr="00997E7B" w:rsidRDefault="003A172F" w:rsidP="003A172F">
      <w:pPr>
        <w:ind w:left="360"/>
        <w:contextualSpacing/>
        <w:jc w:val="both"/>
        <w:rPr>
          <w:rFonts w:ascii="Sylfaen" w:hAnsi="Sylfaen" w:cs="Sylfaen"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Default="003A172F" w:rsidP="003A172F">
      <w:pPr>
        <w:ind w:left="360"/>
        <w:contextualSpacing/>
        <w:jc w:val="center"/>
        <w:rPr>
          <w:rFonts w:ascii="Sylfaen" w:hAnsi="Sylfaen" w:cs="Sylfaen"/>
          <w:b/>
          <w:color w:val="000000" w:themeColor="text1"/>
        </w:rPr>
      </w:pPr>
    </w:p>
    <w:p w:rsidR="003A172F" w:rsidRPr="005F47F8" w:rsidRDefault="003A172F" w:rsidP="008231E5">
      <w:pPr>
        <w:contextualSpacing/>
        <w:jc w:val="center"/>
        <w:rPr>
          <w:rFonts w:ascii="Sylfaen" w:hAnsi="Sylfaen" w:cs="Sylfaen"/>
          <w:b/>
          <w:color w:val="000000" w:themeColor="text1"/>
          <w:lang w:val="af-ZA"/>
        </w:rPr>
      </w:pPr>
      <w:r w:rsidRPr="005F47F8">
        <w:rPr>
          <w:rFonts w:ascii="Sylfaen" w:hAnsi="Sylfaen" w:cs="Sylfaen"/>
          <w:b/>
          <w:color w:val="000000" w:themeColor="text1"/>
        </w:rPr>
        <w:t>Կողմերի</w:t>
      </w:r>
      <w:r w:rsidRPr="005F47F8">
        <w:rPr>
          <w:rFonts w:ascii="Sylfaen" w:hAnsi="Sylfaen" w:cs="Sylfaen"/>
          <w:b/>
          <w:color w:val="000000" w:themeColor="text1"/>
          <w:lang w:val="af-ZA"/>
        </w:rPr>
        <w:t xml:space="preserve"> </w:t>
      </w:r>
      <w:r w:rsidRPr="005F47F8">
        <w:rPr>
          <w:rFonts w:ascii="Sylfaen" w:hAnsi="Sylfaen" w:cs="Sylfaen"/>
          <w:b/>
          <w:color w:val="000000" w:themeColor="text1"/>
        </w:rPr>
        <w:t>ստորագրությունը</w:t>
      </w:r>
    </w:p>
    <w:p w:rsidR="003A172F" w:rsidRPr="00997E7B" w:rsidRDefault="003A172F" w:rsidP="003A172F">
      <w:pPr>
        <w:ind w:left="360"/>
        <w:contextualSpacing/>
        <w:jc w:val="both"/>
        <w:rPr>
          <w:rFonts w:ascii="Sylfaen" w:hAnsi="Sylfaen" w:cs="Sylfaen"/>
          <w:color w:val="000000" w:themeColor="text1"/>
          <w:lang w:val="af-ZA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6"/>
        <w:gridCol w:w="4312"/>
        <w:gridCol w:w="3960"/>
      </w:tblGrid>
      <w:tr w:rsidR="003A172F" w:rsidRPr="00997E7B" w:rsidTr="003A172F">
        <w:trPr>
          <w:trHeight w:val="2477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  <w:r w:rsidRPr="00997E7B">
              <w:rPr>
                <w:rFonts w:ascii="Sylfaen" w:hAnsi="Sylfaen" w:cs="Sylfaen"/>
                <w:color w:val="000000" w:themeColor="text1"/>
              </w:rPr>
              <w:lastRenderedPageBreak/>
              <w:t>ԳՆՈՐԴՆԵՐ</w:t>
            </w: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  <w:p w:rsidR="003A172F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  <w:proofErr w:type="gramStart"/>
            <w:r w:rsidRPr="00997E7B">
              <w:rPr>
                <w:rFonts w:ascii="Sylfaen" w:hAnsi="Sylfaen"/>
                <w:color w:val="000000" w:themeColor="text1"/>
              </w:rPr>
              <w:t>ՀՀ</w:t>
            </w:r>
            <w:r>
              <w:rPr>
                <w:rFonts w:ascii="Sylfaen" w:hAnsi="Sylfaen"/>
                <w:color w:val="000000" w:themeColor="text1"/>
              </w:rPr>
              <w:t xml:space="preserve">  </w:t>
            </w:r>
            <w:r w:rsidRPr="00997E7B">
              <w:rPr>
                <w:rFonts w:ascii="Sylfaen" w:hAnsi="Sylfaen"/>
                <w:color w:val="000000" w:themeColor="text1"/>
              </w:rPr>
              <w:t>քաղաքացի</w:t>
            </w:r>
            <w:proofErr w:type="gramEnd"/>
            <w:r>
              <w:rPr>
                <w:rFonts w:ascii="Sylfaen" w:hAnsi="Sylfaen"/>
                <w:color w:val="000000" w:themeColor="text1"/>
                <w:lang w:val="af-ZA"/>
              </w:rPr>
              <w:t xml:space="preserve">՝ </w:t>
            </w:r>
          </w:p>
          <w:p w:rsidR="003A172F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</w:p>
          <w:p w:rsidR="003A172F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  <w:r>
              <w:rPr>
                <w:rFonts w:ascii="Sylfaen" w:hAnsi="Sylfaen"/>
                <w:color w:val="000000" w:themeColor="text1"/>
                <w:lang w:val="af-ZA"/>
              </w:rPr>
              <w:t>Արևիկ Արմենի Նաղդալյան</w:t>
            </w: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  <w:r w:rsidRPr="00997E7B">
              <w:rPr>
                <w:rFonts w:ascii="Sylfaen" w:hAnsi="Sylfaen"/>
                <w:color w:val="000000" w:themeColor="text1"/>
                <w:lang w:val="af-ZA"/>
              </w:rPr>
              <w:t>______________________</w:t>
            </w:r>
          </w:p>
        </w:tc>
        <w:tc>
          <w:tcPr>
            <w:tcW w:w="4312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  <w:r w:rsidRPr="00997E7B">
              <w:rPr>
                <w:rFonts w:ascii="Sylfaen" w:hAnsi="Sylfaen" w:cs="Sylfaen"/>
                <w:color w:val="000000" w:themeColor="text1"/>
              </w:rPr>
              <w:t>ՎԱՃԱՌՈՂ</w:t>
            </w: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t>&lt;&lt;</w:t>
            </w:r>
            <w:r w:rsidRPr="00997E7B">
              <w:rPr>
                <w:rFonts w:ascii="Sylfaen" w:hAnsi="Sylfaen" w:cs="Sylfaen"/>
                <w:color w:val="000000" w:themeColor="text1"/>
              </w:rPr>
              <w:t>ՄԻԿՇԻՆ</w:t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t xml:space="preserve">&gt;&gt; </w:t>
            </w:r>
            <w:r w:rsidRPr="00997E7B">
              <w:rPr>
                <w:rFonts w:ascii="Sylfaen" w:hAnsi="Sylfaen" w:cs="Sylfaen"/>
                <w:color w:val="000000" w:themeColor="text1"/>
              </w:rPr>
              <w:t>սահմանափակ</w:t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t xml:space="preserve"> </w:t>
            </w:r>
            <w:r w:rsidRPr="00997E7B">
              <w:rPr>
                <w:rFonts w:ascii="Sylfaen" w:hAnsi="Sylfaen" w:cs="Sylfaen"/>
                <w:color w:val="000000" w:themeColor="text1"/>
              </w:rPr>
              <w:t>պատասխանատվությամբ</w:t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t xml:space="preserve"> </w:t>
            </w:r>
            <w:r w:rsidRPr="00997E7B">
              <w:rPr>
                <w:rFonts w:ascii="Sylfaen" w:hAnsi="Sylfaen" w:cs="Sylfaen"/>
                <w:color w:val="000000" w:themeColor="text1"/>
              </w:rPr>
              <w:t>ընկերությ</w:t>
            </w:r>
            <w:r w:rsidRPr="00997E7B">
              <w:rPr>
                <w:rFonts w:ascii="Sylfaen" w:hAnsi="Sylfaen" w:cs="Sylfaen"/>
                <w:color w:val="000000" w:themeColor="text1"/>
                <w:lang w:val="ru-RU"/>
              </w:rPr>
              <w:t>ա</w:t>
            </w:r>
            <w:r w:rsidRPr="00997E7B">
              <w:rPr>
                <w:rFonts w:ascii="Sylfaen" w:hAnsi="Sylfaen" w:cs="Sylfaen"/>
                <w:color w:val="000000" w:themeColor="text1"/>
              </w:rPr>
              <w:t>ն</w:t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t xml:space="preserve"> </w:t>
            </w: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</w:tc>
      </w:tr>
      <w:tr w:rsidR="003A172F" w:rsidRPr="00997E7B" w:rsidTr="003A172F">
        <w:trPr>
          <w:trHeight w:val="398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</w:tc>
        <w:tc>
          <w:tcPr>
            <w:tcW w:w="4312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A94080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</w:rPr>
            </w:pP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t xml:space="preserve">Լ/ա </w:t>
            </w:r>
            <w:r>
              <w:rPr>
                <w:rFonts w:ascii="Sylfaen" w:hAnsi="Sylfaen" w:cs="Sylfaen"/>
                <w:color w:val="000000" w:themeColor="text1"/>
                <w:lang w:val="ru-RU"/>
              </w:rPr>
              <w:t>–</w:t>
            </w:r>
            <w:r>
              <w:rPr>
                <w:rFonts w:ascii="Sylfaen" w:hAnsi="Sylfaen" w:cs="Sylfaen"/>
                <w:color w:val="000000" w:themeColor="text1"/>
              </w:rPr>
              <w:t xml:space="preserve"> Մ. Պետրոսյան</w:t>
            </w:r>
          </w:p>
        </w:tc>
      </w:tr>
      <w:tr w:rsidR="003A172F" w:rsidRPr="00997E7B" w:rsidTr="003A172F"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</w:tc>
        <w:tc>
          <w:tcPr>
            <w:tcW w:w="4312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hy-AM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</w:r>
            <w:r w:rsidRPr="00997E7B">
              <w:rPr>
                <w:rFonts w:ascii="Sylfaen" w:hAnsi="Sylfaen" w:cs="Sylfaen"/>
                <w:color w:val="000000" w:themeColor="text1"/>
                <w:lang w:val="af-ZA"/>
              </w:rPr>
              <w:softHyphen/>
              <w:t>____________________________</w:t>
            </w:r>
          </w:p>
        </w:tc>
      </w:tr>
      <w:tr w:rsidR="003A172F" w:rsidRPr="00997E7B" w:rsidTr="003A172F">
        <w:trPr>
          <w:gridAfter w:val="1"/>
          <w:wAfter w:w="3960" w:type="dxa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  <w:p w:rsidR="003A172F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  <w:r w:rsidRPr="00997E7B">
              <w:rPr>
                <w:rFonts w:ascii="Sylfaen" w:hAnsi="Sylfaen"/>
                <w:color w:val="000000" w:themeColor="text1"/>
              </w:rPr>
              <w:t>ՀՀ</w:t>
            </w:r>
            <w:r w:rsidRPr="00997E7B">
              <w:rPr>
                <w:rFonts w:ascii="Sylfaen" w:hAnsi="Sylfaen"/>
                <w:color w:val="000000" w:themeColor="text1"/>
                <w:lang w:val="af-ZA"/>
              </w:rPr>
              <w:t xml:space="preserve"> </w:t>
            </w:r>
            <w:r w:rsidRPr="00997E7B">
              <w:rPr>
                <w:rFonts w:ascii="Sylfaen" w:hAnsi="Sylfaen"/>
                <w:color w:val="000000" w:themeColor="text1"/>
              </w:rPr>
              <w:t>քաղաքացի</w:t>
            </w:r>
            <w:r>
              <w:rPr>
                <w:rFonts w:ascii="Sylfaen" w:hAnsi="Sylfaen"/>
                <w:color w:val="000000" w:themeColor="text1"/>
                <w:lang w:val="af-ZA"/>
              </w:rPr>
              <w:t>՝</w:t>
            </w:r>
          </w:p>
          <w:p w:rsidR="003A172F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</w:p>
          <w:p w:rsidR="003A172F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  <w:r>
              <w:rPr>
                <w:rFonts w:ascii="Sylfaen" w:hAnsi="Sylfaen"/>
                <w:color w:val="000000" w:themeColor="text1"/>
                <w:lang w:val="af-ZA"/>
              </w:rPr>
              <w:t>Վահագն Արարատի Հովհաննիսյան</w:t>
            </w: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</w:p>
          <w:p w:rsidR="003A172F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  <w:r w:rsidRPr="00997E7B">
              <w:rPr>
                <w:rFonts w:ascii="Sylfaen" w:hAnsi="Sylfaen"/>
                <w:color w:val="000000" w:themeColor="text1"/>
                <w:lang w:val="af-ZA"/>
              </w:rPr>
              <w:t>______________________</w:t>
            </w: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</w:p>
        </w:tc>
        <w:tc>
          <w:tcPr>
            <w:tcW w:w="4312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  <w:p w:rsidR="003A172F" w:rsidRPr="00997E7B" w:rsidRDefault="003A172F" w:rsidP="00494C73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</w:tc>
      </w:tr>
    </w:tbl>
    <w:p w:rsidR="003A172F" w:rsidRDefault="003A172F" w:rsidP="003A172F"/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8"/>
        <w:gridCol w:w="6770"/>
      </w:tblGrid>
      <w:tr w:rsidR="003A172F" w:rsidRPr="00997E7B" w:rsidTr="003A172F"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3A172F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  <w:p w:rsidR="003A172F" w:rsidRDefault="003A172F" w:rsidP="003A172F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  <w:r w:rsidRPr="00997E7B">
              <w:rPr>
                <w:rFonts w:ascii="Sylfaen" w:hAnsi="Sylfaen"/>
                <w:color w:val="000000" w:themeColor="text1"/>
              </w:rPr>
              <w:t>ՀՀ</w:t>
            </w:r>
            <w:r w:rsidRPr="00997E7B">
              <w:rPr>
                <w:rFonts w:ascii="Sylfaen" w:hAnsi="Sylfaen"/>
                <w:color w:val="000000" w:themeColor="text1"/>
                <w:lang w:val="af-ZA"/>
              </w:rPr>
              <w:t xml:space="preserve"> </w:t>
            </w:r>
            <w:r w:rsidRPr="00997E7B">
              <w:rPr>
                <w:rFonts w:ascii="Sylfaen" w:hAnsi="Sylfaen"/>
                <w:color w:val="000000" w:themeColor="text1"/>
              </w:rPr>
              <w:t>քաղաքացի</w:t>
            </w:r>
            <w:r>
              <w:rPr>
                <w:rFonts w:ascii="Sylfaen" w:hAnsi="Sylfaen"/>
                <w:color w:val="000000" w:themeColor="text1"/>
                <w:lang w:val="af-ZA"/>
              </w:rPr>
              <w:t>՝</w:t>
            </w:r>
          </w:p>
          <w:p w:rsidR="003A172F" w:rsidRDefault="003A172F" w:rsidP="003A172F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</w:p>
          <w:p w:rsidR="003A172F" w:rsidRDefault="003A172F" w:rsidP="003A172F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  <w:r>
              <w:rPr>
                <w:rFonts w:ascii="Sylfaen" w:hAnsi="Sylfaen"/>
                <w:color w:val="000000" w:themeColor="text1"/>
                <w:lang w:val="af-ZA"/>
              </w:rPr>
              <w:t>Սիլվա Արարատի Հովհաննսիյան</w:t>
            </w:r>
          </w:p>
          <w:p w:rsidR="003A172F" w:rsidRPr="00997E7B" w:rsidRDefault="003A172F" w:rsidP="003A172F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</w:p>
          <w:p w:rsidR="003A172F" w:rsidRDefault="003A172F" w:rsidP="003A172F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  <w:r w:rsidRPr="00997E7B">
              <w:rPr>
                <w:rFonts w:ascii="Sylfaen" w:hAnsi="Sylfaen"/>
                <w:color w:val="000000" w:themeColor="text1"/>
                <w:lang w:val="af-ZA"/>
              </w:rPr>
              <w:t>______________________</w:t>
            </w:r>
          </w:p>
          <w:p w:rsidR="003A172F" w:rsidRPr="00997E7B" w:rsidRDefault="003A172F" w:rsidP="003A172F">
            <w:pPr>
              <w:contextualSpacing/>
              <w:jc w:val="both"/>
              <w:rPr>
                <w:rFonts w:ascii="Sylfaen" w:hAnsi="Sylfaen"/>
                <w:color w:val="000000" w:themeColor="text1"/>
                <w:lang w:val="af-ZA"/>
              </w:rPr>
            </w:pPr>
          </w:p>
        </w:tc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:rsidR="003A172F" w:rsidRPr="00997E7B" w:rsidRDefault="003A172F" w:rsidP="003A172F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  <w:p w:rsidR="003A172F" w:rsidRPr="00997E7B" w:rsidRDefault="003A172F" w:rsidP="003A172F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  <w:p w:rsidR="003A172F" w:rsidRPr="00997E7B" w:rsidRDefault="003A172F" w:rsidP="003A172F">
            <w:pPr>
              <w:contextualSpacing/>
              <w:jc w:val="both"/>
              <w:rPr>
                <w:rFonts w:ascii="Sylfaen" w:hAnsi="Sylfaen" w:cs="Sylfaen"/>
                <w:color w:val="000000" w:themeColor="text1"/>
                <w:lang w:val="af-ZA"/>
              </w:rPr>
            </w:pPr>
          </w:p>
        </w:tc>
      </w:tr>
    </w:tbl>
    <w:p w:rsidR="003A172F" w:rsidRPr="001509A1" w:rsidRDefault="003A172F" w:rsidP="003A172F"/>
    <w:p w:rsidR="003A172F" w:rsidRDefault="003A172F" w:rsidP="003A172F"/>
    <w:p w:rsidR="003A172F" w:rsidRDefault="003A172F" w:rsidP="003A172F"/>
    <w:p w:rsidR="008810E4" w:rsidRDefault="008810E4"/>
    <w:sectPr w:rsidR="008810E4" w:rsidSect="00226C12">
      <w:headerReference w:type="default" r:id="rId7"/>
      <w:pgSz w:w="12240" w:h="15840"/>
      <w:pgMar w:top="709" w:right="900" w:bottom="709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37D" w:rsidRDefault="00C3137D">
      <w:pPr>
        <w:spacing w:after="0" w:line="240" w:lineRule="auto"/>
      </w:pPr>
      <w:r>
        <w:separator/>
      </w:r>
    </w:p>
  </w:endnote>
  <w:endnote w:type="continuationSeparator" w:id="0">
    <w:p w:rsidR="00C3137D" w:rsidRDefault="00C3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HEA Mariam">
    <w:panose1 w:val="0200050308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37D" w:rsidRDefault="00C3137D">
      <w:pPr>
        <w:spacing w:after="0" w:line="240" w:lineRule="auto"/>
      </w:pPr>
      <w:r>
        <w:separator/>
      </w:r>
    </w:p>
  </w:footnote>
  <w:footnote w:type="continuationSeparator" w:id="0">
    <w:p w:rsidR="00C3137D" w:rsidRDefault="00C3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F9F" w:rsidRDefault="00C3137D" w:rsidP="00691CC6">
    <w:pPr>
      <w:pStyle w:val="Header"/>
      <w:pBdr>
        <w:bottom w:val="single" w:sz="6" w:space="1" w:color="auto"/>
      </w:pBdr>
      <w:jc w:val="right"/>
      <w:rPr>
        <w:rFonts w:ascii="GHEA Mariam" w:hAnsi="GHEA Mariam" w:cs="Sylfaen"/>
      </w:rPr>
    </w:pPr>
  </w:p>
  <w:p w:rsidR="00FA3F9F" w:rsidRDefault="00C3137D" w:rsidP="00691CC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724F3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074C2"/>
    <w:multiLevelType w:val="hybridMultilevel"/>
    <w:tmpl w:val="41DE75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C10F17"/>
    <w:multiLevelType w:val="hybridMultilevel"/>
    <w:tmpl w:val="26CA80A4"/>
    <w:lvl w:ilvl="0" w:tplc="0409000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3" w15:restartNumberingAfterBreak="0">
    <w:nsid w:val="207860FF"/>
    <w:multiLevelType w:val="hybridMultilevel"/>
    <w:tmpl w:val="B0683002"/>
    <w:lvl w:ilvl="0" w:tplc="040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8B13EE4"/>
    <w:multiLevelType w:val="hybridMultilevel"/>
    <w:tmpl w:val="E8384560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5" w15:restartNumberingAfterBreak="0">
    <w:nsid w:val="32CE41A2"/>
    <w:multiLevelType w:val="multilevel"/>
    <w:tmpl w:val="13785DB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color w:val="3276C8"/>
        <w:sz w:val="20"/>
        <w:szCs w:val="24"/>
      </w:rPr>
    </w:lvl>
    <w:lvl w:ilvl="1">
      <w:start w:val="1"/>
      <w:numFmt w:val="decimal"/>
      <w:pStyle w:val="Heading2"/>
      <w:isLgl/>
      <w:lvlText w:val="%1.%2"/>
      <w:lvlJc w:val="left"/>
      <w:pPr>
        <w:ind w:left="928" w:hanging="360"/>
      </w:pPr>
      <w:rPr>
        <w:rFonts w:ascii="GHEA Grapalat" w:hAnsi="GHEA Grapalat" w:hint="default"/>
        <w:b w:val="0"/>
        <w:color w:val="0033CC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color w:val="0033CC"/>
      </w:rPr>
    </w:lvl>
    <w:lvl w:ilvl="3">
      <w:start w:val="1"/>
      <w:numFmt w:val="bullet"/>
      <w:lvlText w:val=""/>
      <w:lvlJc w:val="left"/>
      <w:pPr>
        <w:ind w:left="2553" w:hanging="720"/>
      </w:pPr>
      <w:rPr>
        <w:rFonts w:ascii="Symbol" w:hAnsi="Symbol" w:hint="default"/>
        <w:color w:val="0033CC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6" w15:restartNumberingAfterBreak="0">
    <w:nsid w:val="3B421086"/>
    <w:multiLevelType w:val="hybridMultilevel"/>
    <w:tmpl w:val="BBE02EF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7"/>
        </w:tabs>
        <w:ind w:left="22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7"/>
        </w:tabs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7"/>
        </w:tabs>
        <w:ind w:left="43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7"/>
        </w:tabs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7"/>
        </w:tabs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7"/>
        </w:tabs>
        <w:ind w:left="65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7"/>
        </w:tabs>
        <w:ind w:left="7257" w:hanging="360"/>
      </w:pPr>
      <w:rPr>
        <w:rFonts w:ascii="Wingdings" w:hAnsi="Wingdings" w:hint="default"/>
      </w:rPr>
    </w:lvl>
  </w:abstractNum>
  <w:abstractNum w:abstractNumId="7" w15:restartNumberingAfterBreak="0">
    <w:nsid w:val="4512107F"/>
    <w:multiLevelType w:val="hybridMultilevel"/>
    <w:tmpl w:val="17E659CA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7A4140B"/>
    <w:multiLevelType w:val="hybridMultilevel"/>
    <w:tmpl w:val="0D3ABFE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D002D1C"/>
    <w:multiLevelType w:val="hybridMultilevel"/>
    <w:tmpl w:val="8F0E90C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6B452BF"/>
    <w:multiLevelType w:val="hybridMultilevel"/>
    <w:tmpl w:val="76007D94"/>
    <w:lvl w:ilvl="0" w:tplc="04090001">
      <w:start w:val="1"/>
      <w:numFmt w:val="bullet"/>
      <w:lvlText w:val=""/>
      <w:lvlJc w:val="left"/>
      <w:pPr>
        <w:tabs>
          <w:tab w:val="num" w:pos="2223"/>
        </w:tabs>
        <w:ind w:left="22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943"/>
        </w:tabs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3"/>
        </w:tabs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3"/>
        </w:tabs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3"/>
        </w:tabs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3"/>
        </w:tabs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3"/>
        </w:tabs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3"/>
        </w:tabs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3"/>
        </w:tabs>
        <w:ind w:left="7983" w:hanging="360"/>
      </w:pPr>
      <w:rPr>
        <w:rFonts w:ascii="Wingdings" w:hAnsi="Wingdings" w:hint="default"/>
      </w:rPr>
    </w:lvl>
  </w:abstractNum>
  <w:abstractNum w:abstractNumId="11" w15:restartNumberingAfterBreak="0">
    <w:nsid w:val="6F0602D2"/>
    <w:multiLevelType w:val="hybridMultilevel"/>
    <w:tmpl w:val="3A683674"/>
    <w:lvl w:ilvl="0" w:tplc="B86A69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76670D5E"/>
    <w:multiLevelType w:val="hybridMultilevel"/>
    <w:tmpl w:val="FB3CC1D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7CB7E0A"/>
    <w:multiLevelType w:val="hybridMultilevel"/>
    <w:tmpl w:val="2A488B6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FCD2BD6"/>
    <w:multiLevelType w:val="hybridMultilevel"/>
    <w:tmpl w:val="B902115C"/>
    <w:lvl w:ilvl="0" w:tplc="362A74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C9CACD4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231E76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7AB610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78582CE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914528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17465A0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40F2D6B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B5D65E9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3"/>
  </w:num>
  <w:num w:numId="9">
    <w:abstractNumId w:val="4"/>
  </w:num>
  <w:num w:numId="10">
    <w:abstractNumId w:val="10"/>
  </w:num>
  <w:num w:numId="11">
    <w:abstractNumId w:val="12"/>
  </w:num>
  <w:num w:numId="12">
    <w:abstractNumId w:val="11"/>
  </w:num>
  <w:num w:numId="13">
    <w:abstractNumId w:val="6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22"/>
    <w:rsid w:val="0015443D"/>
    <w:rsid w:val="00314F22"/>
    <w:rsid w:val="003A172F"/>
    <w:rsid w:val="008231E5"/>
    <w:rsid w:val="008810E4"/>
    <w:rsid w:val="00C3137D"/>
    <w:rsid w:val="00E57DD7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18AD"/>
  <w15:chartTrackingRefBased/>
  <w15:docId w15:val="{3B343A68-728B-474A-AAE1-36EEB005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72F"/>
  </w:style>
  <w:style w:type="paragraph" w:styleId="Heading1">
    <w:name w:val="heading 1"/>
    <w:basedOn w:val="Normal"/>
    <w:next w:val="Normal"/>
    <w:link w:val="Heading1Char"/>
    <w:qFormat/>
    <w:rsid w:val="003A172F"/>
    <w:pPr>
      <w:keepNext/>
      <w:numPr>
        <w:numId w:val="14"/>
      </w:numPr>
      <w:spacing w:before="240" w:after="60" w:line="240" w:lineRule="auto"/>
      <w:outlineLvl w:val="0"/>
    </w:pPr>
    <w:rPr>
      <w:rFonts w:ascii="Sylfaen" w:eastAsia="Times New Roman" w:hAnsi="Sylfaen" w:cs="Times New Roman"/>
      <w:b/>
      <w:bCs/>
      <w:kern w:val="32"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A172F"/>
    <w:pPr>
      <w:numPr>
        <w:ilvl w:val="1"/>
        <w:numId w:val="14"/>
      </w:numPr>
      <w:spacing w:before="120" w:after="60" w:line="240" w:lineRule="auto"/>
      <w:outlineLvl w:val="1"/>
    </w:pPr>
    <w:rPr>
      <w:rFonts w:ascii="Sylfaen" w:eastAsia="Times New Roman" w:hAnsi="Sylfaen" w:cs="Times New Roman"/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72F"/>
    <w:rPr>
      <w:rFonts w:ascii="Sylfaen" w:eastAsia="Times New Roman" w:hAnsi="Sylfaen" w:cs="Times New Roman"/>
      <w:b/>
      <w:bCs/>
      <w:kern w:val="32"/>
      <w:sz w:val="20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A172F"/>
    <w:rPr>
      <w:rFonts w:ascii="Sylfaen" w:eastAsia="Times New Roman" w:hAnsi="Sylfaen" w:cs="Times New Roman"/>
      <w:b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rsid w:val="003A172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3A172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3A172F"/>
    <w:pPr>
      <w:spacing w:after="120" w:line="480" w:lineRule="auto"/>
      <w:ind w:left="360"/>
    </w:pPr>
    <w:rPr>
      <w:rFonts w:ascii="Arial Armenian" w:eastAsia="Times New Roman" w:hAnsi="Arial Armenian" w:cs="Times New Roman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3A172F"/>
    <w:rPr>
      <w:rFonts w:ascii="Arial Armenian" w:eastAsia="Times New Roman" w:hAnsi="Arial Armenian" w:cs="Times New Roman"/>
      <w:szCs w:val="24"/>
      <w:lang w:val="x-none" w:eastAsia="x-none"/>
    </w:rPr>
  </w:style>
  <w:style w:type="paragraph" w:styleId="BalloonText">
    <w:name w:val="Balloon Text"/>
    <w:basedOn w:val="Normal"/>
    <w:link w:val="BalloonTextChar"/>
    <w:semiHidden/>
    <w:rsid w:val="003A172F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semiHidden/>
    <w:rsid w:val="003A172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semiHidden/>
    <w:rsid w:val="003A172F"/>
    <w:pPr>
      <w:spacing w:after="120" w:line="276" w:lineRule="auto"/>
    </w:pPr>
    <w:rPr>
      <w:rFonts w:ascii="Calibri" w:eastAsia="Times New Roman" w:hAnsi="Calibri" w:cs="Times New Roman"/>
      <w:lang w:val="ru-RU"/>
    </w:rPr>
  </w:style>
  <w:style w:type="character" w:customStyle="1" w:styleId="BodyTextChar">
    <w:name w:val="Body Text Char"/>
    <w:basedOn w:val="DefaultParagraphFont"/>
    <w:link w:val="BodyText"/>
    <w:semiHidden/>
    <w:rsid w:val="003A172F"/>
    <w:rPr>
      <w:rFonts w:ascii="Calibri" w:eastAsia="Times New Roman" w:hAnsi="Calibri" w:cs="Times New Roman"/>
      <w:lang w:val="ru-RU"/>
    </w:rPr>
  </w:style>
  <w:style w:type="paragraph" w:styleId="Revision">
    <w:name w:val="Revision"/>
    <w:hidden/>
    <w:uiPriority w:val="99"/>
    <w:semiHidden/>
    <w:rsid w:val="003A1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172F"/>
    <w:pPr>
      <w:autoSpaceDE w:val="0"/>
      <w:autoSpaceDN w:val="0"/>
      <w:adjustRightInd w:val="0"/>
      <w:spacing w:after="0" w:line="240" w:lineRule="auto"/>
    </w:pPr>
    <w:rPr>
      <w:rFonts w:ascii="Sylfaen" w:eastAsiaTheme="minorEastAsia" w:hAnsi="Sylfaen" w:cs="Sylfaen"/>
      <w:color w:val="000000"/>
      <w:sz w:val="24"/>
      <w:szCs w:val="24"/>
      <w:lang w:val="ru-RU"/>
    </w:rPr>
  </w:style>
  <w:style w:type="table" w:styleId="TableGrid">
    <w:name w:val="Table Grid"/>
    <w:basedOn w:val="TableNormal"/>
    <w:uiPriority w:val="59"/>
    <w:rsid w:val="003A172F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6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3763</Words>
  <Characters>21450</Characters>
  <Application>Microsoft Office Word</Application>
  <DocSecurity>0</DocSecurity>
  <Lines>178</Lines>
  <Paragraphs>50</Paragraphs>
  <ScaleCrop>false</ScaleCrop>
  <Company/>
  <LinksUpToDate>false</LinksUpToDate>
  <CharactersWithSpaces>25163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2019-04-23T07:16:00Z</dcterms:created>
  <dcterms:modified xsi:type="dcterms:W3CDTF">2019-04-23T12:05:00Z</dcterms:modified>
</cp:coreProperties>
</file>