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6D6628" w14:textId="6BEB5469" w:rsidR="004B5E59" w:rsidRPr="003C5215" w:rsidRDefault="00C83560" w:rsidP="004347AF">
      <w:pPr>
        <w:rPr>
          <w:b/>
        </w:rPr>
      </w:pPr>
      <w:r w:rsidRPr="003C5215">
        <w:rPr>
          <w:b/>
        </w:rPr>
        <w:t xml:space="preserve">HVP Variant Exporter </w:t>
      </w:r>
      <w:r w:rsidR="003C5215" w:rsidRPr="003C5215">
        <w:rPr>
          <w:b/>
        </w:rPr>
        <w:t xml:space="preserve">Basic User </w:t>
      </w:r>
      <w:r w:rsidRPr="003C5215">
        <w:rPr>
          <w:b/>
        </w:rPr>
        <w:t>Guide</w:t>
      </w:r>
      <w:r w:rsidR="00C5000D">
        <w:rPr>
          <w:b/>
        </w:rPr>
        <w:t xml:space="preserve"> – MS Acce</w:t>
      </w:r>
      <w:bookmarkStart w:id="0" w:name="_GoBack"/>
      <w:bookmarkEnd w:id="0"/>
      <w:r w:rsidR="00C5000D">
        <w:rPr>
          <w:b/>
        </w:rPr>
        <w:t>ss Database</w:t>
      </w:r>
    </w:p>
    <w:p w14:paraId="73F4AE3F" w14:textId="77777777" w:rsidR="00C83560" w:rsidRDefault="00C83560"/>
    <w:p w14:paraId="0CCD9D0D" w14:textId="77777777" w:rsidR="00C83560" w:rsidRDefault="00C83560">
      <w:r>
        <w:t xml:space="preserve">When you first load the executable </w:t>
      </w:r>
      <w:r w:rsidR="003C5215">
        <w:t>–</w:t>
      </w:r>
      <w:r>
        <w:t xml:space="preserve"> </w:t>
      </w:r>
      <w:r w:rsidR="003C5215">
        <w:t>VariantExporter.exe you will be greeted with this screen.</w:t>
      </w:r>
    </w:p>
    <w:p w14:paraId="470EC06F" w14:textId="77777777" w:rsidR="003C5215" w:rsidRDefault="003C5215"/>
    <w:p w14:paraId="1BF92B75" w14:textId="77777777" w:rsidR="003C5215" w:rsidRDefault="00EC4C98">
      <w:r>
        <w:rPr>
          <w:noProof/>
          <w:lang w:val="en-AU" w:eastAsia="en-AU"/>
        </w:rPr>
        <w:drawing>
          <wp:inline distT="0" distB="0" distL="0" distR="0" wp14:anchorId="7BB26DE8" wp14:editId="072F5DDD">
            <wp:extent cx="6065506" cy="4203700"/>
            <wp:effectExtent l="0" t="0" r="5715" b="0"/>
            <wp:docPr id="1" name="Picture 1" descr="Macintosh HD:Users:mel:Desktop: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el:Desktop:Star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65506" cy="4203700"/>
                    </a:xfrm>
                    <a:prstGeom prst="rect">
                      <a:avLst/>
                    </a:prstGeom>
                    <a:noFill/>
                    <a:ln>
                      <a:noFill/>
                    </a:ln>
                  </pic:spPr>
                </pic:pic>
              </a:graphicData>
            </a:graphic>
          </wp:inline>
        </w:drawing>
      </w:r>
    </w:p>
    <w:p w14:paraId="4104E5C5" w14:textId="77777777" w:rsidR="00EC4C98" w:rsidRDefault="00EC4C98"/>
    <w:p w14:paraId="73EF8E3B" w14:textId="77777777" w:rsidR="00EC4C98" w:rsidRDefault="00EC4C98">
      <w:r>
        <w:t xml:space="preserve">The list above shows the different number of Upload modules available. Each upload is </w:t>
      </w:r>
      <w:proofErr w:type="gramStart"/>
      <w:r>
        <w:t>designed</w:t>
      </w:r>
      <w:proofErr w:type="gramEnd"/>
      <w:r>
        <w:t xml:space="preserve"> specifically for a disease/gene variant data upload.</w:t>
      </w:r>
    </w:p>
    <w:p w14:paraId="48305B34" w14:textId="77777777" w:rsidR="00EC4C98" w:rsidRDefault="00EC4C98"/>
    <w:p w14:paraId="0227B7C8" w14:textId="77777777" w:rsidR="00EC4C98" w:rsidRDefault="00EC4C98">
      <w:r>
        <w:t xml:space="preserve">When you first receive the Variant Exporter we would have provided a preconfigured Upload session for your lab. </w:t>
      </w:r>
    </w:p>
    <w:p w14:paraId="48C2179F" w14:textId="77777777" w:rsidR="00EC4C98" w:rsidRDefault="00EC4C98"/>
    <w:p w14:paraId="59110FCC" w14:textId="77777777" w:rsidR="00EC4C98" w:rsidRDefault="00EC4C98">
      <w:r>
        <w:t>In the current screen above there is only one Upload module available to select that  Upload you either click on the item in the list to selected it then click on the ‘Select’ button or you can double click on the list item itself.</w:t>
      </w:r>
    </w:p>
    <w:p w14:paraId="7E97D834" w14:textId="77777777" w:rsidR="00EC4C98" w:rsidRDefault="00EC4C98"/>
    <w:p w14:paraId="224E2D97" w14:textId="77777777" w:rsidR="00EC4C98" w:rsidRDefault="00EC4C98">
      <w:r>
        <w:br w:type="page"/>
      </w:r>
    </w:p>
    <w:p w14:paraId="2C37C682" w14:textId="77777777" w:rsidR="00EA7582" w:rsidRDefault="00EA7582">
      <w:r>
        <w:lastRenderedPageBreak/>
        <w:t>When you have selected an Upload module you will be taken to the main window screen with two tabs. The first tab is the Data Source screen.</w:t>
      </w:r>
    </w:p>
    <w:p w14:paraId="72C73C18" w14:textId="54AF9F85" w:rsidR="00EC4C98" w:rsidRDefault="006A420A">
      <w:r>
        <w:rPr>
          <w:noProof/>
          <w:lang w:val="en-AU" w:eastAsia="en-AU"/>
        </w:rPr>
        <mc:AlternateContent>
          <mc:Choice Requires="wps">
            <w:drawing>
              <wp:anchor distT="0" distB="0" distL="114300" distR="114300" simplePos="0" relativeHeight="251665408" behindDoc="0" locked="0" layoutInCell="1" allowOverlap="1" wp14:anchorId="4C8F077F" wp14:editId="19FDFA33">
                <wp:simplePos x="0" y="0"/>
                <wp:positionH relativeFrom="column">
                  <wp:posOffset>3528060</wp:posOffset>
                </wp:positionH>
                <wp:positionV relativeFrom="paragraph">
                  <wp:posOffset>2280920</wp:posOffset>
                </wp:positionV>
                <wp:extent cx="304800" cy="323850"/>
                <wp:effectExtent l="57150" t="19050" r="57150" b="95250"/>
                <wp:wrapNone/>
                <wp:docPr id="6" name="Oval 6"/>
                <wp:cNvGraphicFramePr/>
                <a:graphic xmlns:a="http://schemas.openxmlformats.org/drawingml/2006/main">
                  <a:graphicData uri="http://schemas.microsoft.com/office/word/2010/wordprocessingShape">
                    <wps:wsp>
                      <wps:cNvSpPr/>
                      <wps:spPr>
                        <a:xfrm>
                          <a:off x="0" y="0"/>
                          <a:ext cx="304800" cy="323850"/>
                        </a:xfrm>
                        <a:prstGeom prst="ellipse">
                          <a:avLst/>
                        </a:prstGeom>
                      </wps:spPr>
                      <wps:style>
                        <a:lnRef idx="1">
                          <a:schemeClr val="accent2"/>
                        </a:lnRef>
                        <a:fillRef idx="3">
                          <a:schemeClr val="accent2"/>
                        </a:fillRef>
                        <a:effectRef idx="2">
                          <a:schemeClr val="accent2"/>
                        </a:effectRef>
                        <a:fontRef idx="minor">
                          <a:schemeClr val="lt1"/>
                        </a:fontRef>
                      </wps:style>
                      <wps:txbx>
                        <w:txbxContent>
                          <w:p w14:paraId="4650328F" w14:textId="437AC65C" w:rsidR="006A420A" w:rsidRDefault="006A420A" w:rsidP="00753ECB">
                            <w:pPr>
                              <w:jc w:val="center"/>
                            </w:pPr>
                            <w:r>
                              <w:t>5</w:t>
                            </w:r>
                            <w:r>
                              <w:rPr>
                                <w:noProof/>
                                <w:lang w:val="en-AU" w:eastAsia="en-AU"/>
                              </w:rPr>
                              <w:drawing>
                                <wp:inline distT="0" distB="0" distL="0" distR="0" wp14:anchorId="682016C4" wp14:editId="5FDEAEB8">
                                  <wp:extent cx="22860" cy="234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 cy="2340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 o:spid="_x0000_s1026" style="position:absolute;margin-left:277.8pt;margin-top:179.6pt;width:24pt;height: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" fillcolor="#c0504d [3205]" strokecolor="#bc4542 [3045]">
                <v:fill color2="#dfa7a6 [1621]" rotate="t" angle="180" focus="100%" type="gradient">
                  <o:fill v:ext="view" type="gradientUnscaled"/>
                </v:fill>
                <v:shadow on="t" color="black" opacity="22937f" origin=",.5" offset="0,.63889mm"/>
                <v:textbox>
                  <w:txbxContent>
                    <w:p w14:paraId="4650328F" w14:textId="437AC65C" w:rsidR="006A420A" w:rsidRDefault="006A420A" w:rsidP="00753ECB">
                      <w:pPr>
                        <w:jc w:val="center"/>
                      </w:pPr>
                      <w:r>
                        <w:t>5</w:t>
                      </w:r>
                      <w:r>
                        <w:rPr>
                          <w:noProof/>
                          <w:lang w:val="en-AU" w:eastAsia="en-AU"/>
                        </w:rPr>
                        <w:drawing>
                          <wp:inline distT="0" distB="0" distL="0" distR="0" wp14:anchorId="682016C4" wp14:editId="5FDEAEB8">
                            <wp:extent cx="22860" cy="234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 cy="23404"/>
                                    </a:xfrm>
                                    <a:prstGeom prst="rect">
                                      <a:avLst/>
                                    </a:prstGeom>
                                    <a:noFill/>
                                    <a:ln>
                                      <a:noFill/>
                                    </a:ln>
                                  </pic:spPr>
                                </pic:pic>
                              </a:graphicData>
                            </a:graphic>
                          </wp:inline>
                        </w:drawing>
                      </w:r>
                    </w:p>
                  </w:txbxContent>
                </v:textbox>
              </v:oval>
            </w:pict>
          </mc:Fallback>
        </mc:AlternateContent>
      </w:r>
      <w:r>
        <w:rPr>
          <w:noProof/>
          <w:lang w:val="en-AU" w:eastAsia="en-AU"/>
        </w:rPr>
        <mc:AlternateContent>
          <mc:Choice Requires="wps">
            <w:drawing>
              <wp:anchor distT="0" distB="0" distL="114300" distR="114300" simplePos="0" relativeHeight="251663360" behindDoc="0" locked="0" layoutInCell="1" allowOverlap="1" wp14:anchorId="68CD86BD" wp14:editId="524EA53B">
                <wp:simplePos x="0" y="0"/>
                <wp:positionH relativeFrom="column">
                  <wp:posOffset>2947035</wp:posOffset>
                </wp:positionH>
                <wp:positionV relativeFrom="paragraph">
                  <wp:posOffset>1509395</wp:posOffset>
                </wp:positionV>
                <wp:extent cx="304800" cy="323850"/>
                <wp:effectExtent l="57150" t="19050" r="57150" b="95250"/>
                <wp:wrapNone/>
                <wp:docPr id="5" name="Oval 5"/>
                <wp:cNvGraphicFramePr/>
                <a:graphic xmlns:a="http://schemas.openxmlformats.org/drawingml/2006/main">
                  <a:graphicData uri="http://schemas.microsoft.com/office/word/2010/wordprocessingShape">
                    <wps:wsp>
                      <wps:cNvSpPr/>
                      <wps:spPr>
                        <a:xfrm>
                          <a:off x="0" y="0"/>
                          <a:ext cx="304800" cy="323850"/>
                        </a:xfrm>
                        <a:prstGeom prst="ellipse">
                          <a:avLst/>
                        </a:prstGeom>
                      </wps:spPr>
                      <wps:style>
                        <a:lnRef idx="1">
                          <a:schemeClr val="accent2"/>
                        </a:lnRef>
                        <a:fillRef idx="3">
                          <a:schemeClr val="accent2"/>
                        </a:fillRef>
                        <a:effectRef idx="2">
                          <a:schemeClr val="accent2"/>
                        </a:effectRef>
                        <a:fontRef idx="minor">
                          <a:schemeClr val="lt1"/>
                        </a:fontRef>
                      </wps:style>
                      <wps:txbx>
                        <w:txbxContent>
                          <w:p w14:paraId="64DF92F0" w14:textId="707BAFA7" w:rsidR="006A420A" w:rsidRDefault="006A420A" w:rsidP="00753ECB">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7" style="position:absolute;margin-left:232.05pt;margin-top:118.85pt;width:24pt;height: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" fillcolor="#c0504d [3205]" strokecolor="#bc4542 [3045]">
                <v:fill color2="#dfa7a6 [1621]" rotate="t" angle="180" focus="100%" type="gradient">
                  <o:fill v:ext="view" type="gradientUnscaled"/>
                </v:fill>
                <v:shadow on="t" color="black" opacity="22937f" origin=",.5" offset="0,.63889mm"/>
                <v:textbox>
                  <w:txbxContent>
                    <w:p w14:paraId="64DF92F0" w14:textId="707BAFA7" w:rsidR="006A420A" w:rsidRDefault="006A420A" w:rsidP="00753ECB">
                      <w:pPr>
                        <w:jc w:val="center"/>
                      </w:pPr>
                      <w:r>
                        <w:t>3</w:t>
                      </w:r>
                    </w:p>
                  </w:txbxContent>
                </v:textbox>
              </v:oval>
            </w:pict>
          </mc:Fallback>
        </mc:AlternateContent>
      </w:r>
      <w:r>
        <w:rPr>
          <w:noProof/>
          <w:lang w:val="en-AU" w:eastAsia="en-AU"/>
        </w:rPr>
        <mc:AlternateContent>
          <mc:Choice Requires="wps">
            <w:drawing>
              <wp:anchor distT="0" distB="0" distL="114300" distR="114300" simplePos="0" relativeHeight="251667456" behindDoc="0" locked="0" layoutInCell="1" allowOverlap="1" wp14:anchorId="026BFDE4" wp14:editId="753751F7">
                <wp:simplePos x="0" y="0"/>
                <wp:positionH relativeFrom="column">
                  <wp:posOffset>2775585</wp:posOffset>
                </wp:positionH>
                <wp:positionV relativeFrom="paragraph">
                  <wp:posOffset>1014095</wp:posOffset>
                </wp:positionV>
                <wp:extent cx="304800" cy="323850"/>
                <wp:effectExtent l="57150" t="19050" r="57150" b="95250"/>
                <wp:wrapNone/>
                <wp:docPr id="7" name="Oval 7"/>
                <wp:cNvGraphicFramePr/>
                <a:graphic xmlns:a="http://schemas.openxmlformats.org/drawingml/2006/main">
                  <a:graphicData uri="http://schemas.microsoft.com/office/word/2010/wordprocessingShape">
                    <wps:wsp>
                      <wps:cNvSpPr/>
                      <wps:spPr>
                        <a:xfrm>
                          <a:off x="0" y="0"/>
                          <a:ext cx="304800" cy="323850"/>
                        </a:xfrm>
                        <a:prstGeom prst="ellipse">
                          <a:avLst/>
                        </a:prstGeom>
                      </wps:spPr>
                      <wps:style>
                        <a:lnRef idx="1">
                          <a:schemeClr val="accent2"/>
                        </a:lnRef>
                        <a:fillRef idx="3">
                          <a:schemeClr val="accent2"/>
                        </a:fillRef>
                        <a:effectRef idx="2">
                          <a:schemeClr val="accent2"/>
                        </a:effectRef>
                        <a:fontRef idx="minor">
                          <a:schemeClr val="lt1"/>
                        </a:fontRef>
                      </wps:style>
                      <wps:txbx>
                        <w:txbxContent>
                          <w:p w14:paraId="5C783317" w14:textId="40073113" w:rsidR="006A420A" w:rsidRDefault="006A420A" w:rsidP="00753ECB">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28" style="position:absolute;margin-left:218.55pt;margin-top:79.85pt;width:24pt;height:2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" fillcolor="#c0504d [3205]" strokecolor="#bc4542 [3045]">
                <v:fill color2="#dfa7a6 [1621]" rotate="t" angle="180" focus="100%" type="gradient">
                  <o:fill v:ext="view" type="gradientUnscaled"/>
                </v:fill>
                <v:shadow on="t" color="black" opacity="22937f" origin=",.5" offset="0,.63889mm"/>
                <v:textbox>
                  <w:txbxContent>
                    <w:p w14:paraId="5C783317" w14:textId="40073113" w:rsidR="006A420A" w:rsidRDefault="006A420A" w:rsidP="00753ECB">
                      <w:pPr>
                        <w:jc w:val="center"/>
                      </w:pPr>
                      <w:r>
                        <w:t>2</w:t>
                      </w:r>
                    </w:p>
                  </w:txbxContent>
                </v:textbox>
              </v:oval>
            </w:pict>
          </mc:Fallback>
        </mc:AlternateContent>
      </w:r>
      <w:r>
        <w:rPr>
          <w:noProof/>
          <w:lang w:val="en-AU" w:eastAsia="en-AU"/>
        </w:rPr>
        <mc:AlternateContent>
          <mc:Choice Requires="wps">
            <w:drawing>
              <wp:anchor distT="0" distB="0" distL="114300" distR="114300" simplePos="0" relativeHeight="251661312" behindDoc="0" locked="0" layoutInCell="1" allowOverlap="1" wp14:anchorId="2DE95002" wp14:editId="708784C9">
                <wp:simplePos x="0" y="0"/>
                <wp:positionH relativeFrom="column">
                  <wp:posOffset>994410</wp:posOffset>
                </wp:positionH>
                <wp:positionV relativeFrom="paragraph">
                  <wp:posOffset>1833245</wp:posOffset>
                </wp:positionV>
                <wp:extent cx="304800" cy="323850"/>
                <wp:effectExtent l="57150" t="19050" r="57150" b="95250"/>
                <wp:wrapNone/>
                <wp:docPr id="4" name="Oval 4"/>
                <wp:cNvGraphicFramePr/>
                <a:graphic xmlns:a="http://schemas.openxmlformats.org/drawingml/2006/main">
                  <a:graphicData uri="http://schemas.microsoft.com/office/word/2010/wordprocessingShape">
                    <wps:wsp>
                      <wps:cNvSpPr/>
                      <wps:spPr>
                        <a:xfrm>
                          <a:off x="0" y="0"/>
                          <a:ext cx="304800" cy="323850"/>
                        </a:xfrm>
                        <a:prstGeom prst="ellipse">
                          <a:avLst/>
                        </a:prstGeom>
                        <a:gradFill rotWithShape="1">
                          <a:gsLst>
                            <a:gs pos="0">
                              <a:srgbClr val="C0504D">
                                <a:tint val="100000"/>
                                <a:shade val="100000"/>
                                <a:satMod val="130000"/>
                              </a:srgbClr>
                            </a:gs>
                            <a:gs pos="100000">
                              <a:srgbClr val="C0504D">
                                <a:tint val="50000"/>
                                <a:shade val="100000"/>
                                <a:satMod val="350000"/>
                              </a:srgbClr>
                            </a:gs>
                          </a:gsLst>
                          <a:lin ang="16200000" scaled="0"/>
                        </a:gradFill>
                        <a:ln w="9525" cap="flat" cmpd="sng" algn="ctr">
                          <a:solidFill>
                            <a:srgbClr val="C0504D">
                              <a:shade val="95000"/>
                              <a:satMod val="105000"/>
                            </a:srgbClr>
                          </a:solidFill>
                          <a:prstDash val="solid"/>
                        </a:ln>
                        <a:effectLst>
                          <a:outerShdw blurRad="40000" dist="23000" dir="5400000" rotWithShape="0">
                            <a:srgbClr val="000000">
                              <a:alpha val="35000"/>
                            </a:srgbClr>
                          </a:outerShdw>
                        </a:effectLst>
                      </wps:spPr>
                      <wps:txbx>
                        <w:txbxContent>
                          <w:p w14:paraId="4E62DB12" w14:textId="2A495040" w:rsidR="006A420A" w:rsidRPr="00753ECB" w:rsidRDefault="006A420A" w:rsidP="00753ECB">
                            <w:pPr>
                              <w:jc w:val="center"/>
                              <w:rPr>
                                <w:color w:val="FFFFFF" w:themeColor="background1"/>
                              </w:rPr>
                            </w:pPr>
                            <w:r w:rsidRPr="00753ECB">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 o:spid="_x0000_s1029" style="position:absolute;margin-left:78.3pt;margin-top:144.35pt;width:24pt;height:2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" fillcolor="#d1403c" strokecolor="#be4b48">
                <v:fill color2="#ff9a99" rotate="t" angle="180" focus="100%" type="gradient">
                  <o:fill v:ext="view" type="gradientUnscaled"/>
                </v:fill>
                <v:shadow on="t" color="black" opacity="22937f" origin=",.5" offset="0,.63889mm"/>
                <v:textbox>
                  <w:txbxContent>
                    <w:p w14:paraId="4E62DB12" w14:textId="2A495040" w:rsidR="006A420A" w:rsidRPr="00753ECB" w:rsidRDefault="006A420A" w:rsidP="00753ECB">
                      <w:pPr>
                        <w:jc w:val="center"/>
                        <w:rPr>
                          <w:color w:val="FFFFFF" w:themeColor="background1"/>
                        </w:rPr>
                      </w:pPr>
                      <w:r w:rsidRPr="00753ECB">
                        <w:rPr>
                          <w:color w:val="FFFFFF" w:themeColor="background1"/>
                        </w:rPr>
                        <w:t>4</w:t>
                      </w:r>
                    </w:p>
                  </w:txbxContent>
                </v:textbox>
              </v:oval>
            </w:pict>
          </mc:Fallback>
        </mc:AlternateContent>
      </w:r>
      <w:r w:rsidR="00753ECB">
        <w:rPr>
          <w:noProof/>
          <w:lang w:val="en-AU" w:eastAsia="en-AU"/>
        </w:rPr>
        <mc:AlternateContent>
          <mc:Choice Requires="wps">
            <w:drawing>
              <wp:anchor distT="0" distB="0" distL="114300" distR="114300" simplePos="0" relativeHeight="251659264" behindDoc="0" locked="0" layoutInCell="1" allowOverlap="1" wp14:anchorId="0CA06B49" wp14:editId="60DFD340">
                <wp:simplePos x="0" y="0"/>
                <wp:positionH relativeFrom="column">
                  <wp:posOffset>3810</wp:posOffset>
                </wp:positionH>
                <wp:positionV relativeFrom="paragraph">
                  <wp:posOffset>795020</wp:posOffset>
                </wp:positionV>
                <wp:extent cx="304800" cy="323850"/>
                <wp:effectExtent l="57150" t="19050" r="57150" b="95250"/>
                <wp:wrapNone/>
                <wp:docPr id="3" name="Oval 3"/>
                <wp:cNvGraphicFramePr/>
                <a:graphic xmlns:a="http://schemas.openxmlformats.org/drawingml/2006/main">
                  <a:graphicData uri="http://schemas.microsoft.com/office/word/2010/wordprocessingShape">
                    <wps:wsp>
                      <wps:cNvSpPr/>
                      <wps:spPr>
                        <a:xfrm>
                          <a:off x="0" y="0"/>
                          <a:ext cx="304800" cy="323850"/>
                        </a:xfrm>
                        <a:prstGeom prst="ellipse">
                          <a:avLst/>
                        </a:prstGeom>
                      </wps:spPr>
                      <wps:style>
                        <a:lnRef idx="1">
                          <a:schemeClr val="accent2"/>
                        </a:lnRef>
                        <a:fillRef idx="3">
                          <a:schemeClr val="accent2"/>
                        </a:fillRef>
                        <a:effectRef idx="2">
                          <a:schemeClr val="accent2"/>
                        </a:effectRef>
                        <a:fontRef idx="minor">
                          <a:schemeClr val="lt1"/>
                        </a:fontRef>
                      </wps:style>
                      <wps:txbx>
                        <w:txbxContent>
                          <w:p w14:paraId="3F9F6483" w14:textId="05B81A0B" w:rsidR="006A420A" w:rsidRDefault="006A420A" w:rsidP="00753EC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 o:spid="_x0000_s1030" style="position:absolute;margin-left:.3pt;margin-top:62.6pt;width:24pt;height: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" fillcolor="#c0504d [3205]" strokecolor="#bc4542 [3045]">
                <v:fill color2="#dfa7a6 [1621]" rotate="t" angle="180" focus="100%" type="gradient">
                  <o:fill v:ext="view" type="gradientUnscaled"/>
                </v:fill>
                <v:shadow on="t" color="black" opacity="22937f" origin=",.5" offset="0,.63889mm"/>
                <v:textbox>
                  <w:txbxContent>
                    <w:p w14:paraId="3F9F6483" w14:textId="05B81A0B" w:rsidR="006A420A" w:rsidRDefault="006A420A" w:rsidP="00753ECB">
                      <w:pPr>
                        <w:jc w:val="center"/>
                      </w:pPr>
                      <w:r>
                        <w:t>1</w:t>
                      </w:r>
                    </w:p>
                  </w:txbxContent>
                </v:textbox>
              </v:oval>
            </w:pict>
          </mc:Fallback>
        </mc:AlternateContent>
      </w:r>
      <w:r w:rsidR="00EC4C98">
        <w:rPr>
          <w:noProof/>
          <w:lang w:val="en-AU" w:eastAsia="en-AU"/>
        </w:rPr>
        <w:drawing>
          <wp:inline distT="0" distB="0" distL="0" distR="0" wp14:anchorId="3F308F13" wp14:editId="123578F2">
            <wp:extent cx="5548091" cy="5076825"/>
            <wp:effectExtent l="0" t="0" r="0" b="0"/>
            <wp:docPr id="2" name="Picture 2" descr="Macintosh HD:Users:mel:Desktop:Datasourc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el:Desktop:Datasource.tif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1283" cy="5079746"/>
                    </a:xfrm>
                    <a:prstGeom prst="rect">
                      <a:avLst/>
                    </a:prstGeom>
                    <a:noFill/>
                    <a:ln>
                      <a:noFill/>
                    </a:ln>
                  </pic:spPr>
                </pic:pic>
              </a:graphicData>
            </a:graphic>
          </wp:inline>
        </w:drawing>
      </w:r>
    </w:p>
    <w:p w14:paraId="605960E0" w14:textId="77777777" w:rsidR="00EC4C98" w:rsidRDefault="00EC4C98"/>
    <w:p w14:paraId="5FE64A77" w14:textId="303618E1" w:rsidR="00EC4C98" w:rsidRDefault="00753ECB" w:rsidP="00753ECB">
      <w:pPr>
        <w:pStyle w:val="ListParagraph"/>
        <w:numPr>
          <w:ilvl w:val="0"/>
          <w:numId w:val="1"/>
        </w:numPr>
      </w:pPr>
      <w:r>
        <w:t xml:space="preserve">Upload </w:t>
      </w:r>
      <w:proofErr w:type="gramStart"/>
      <w:r>
        <w:t>name</w:t>
      </w:r>
      <w:r w:rsidR="006A420A">
        <w:t>(</w:t>
      </w:r>
      <w:proofErr w:type="gramEnd"/>
      <w:r w:rsidR="006A420A">
        <w:t>Optional field)</w:t>
      </w:r>
      <w:r>
        <w:t xml:space="preserve"> – You can specify a name for the upload module .</w:t>
      </w:r>
    </w:p>
    <w:p w14:paraId="20C38FF3" w14:textId="77777777" w:rsidR="00EA7582" w:rsidRDefault="00EA7582"/>
    <w:p w14:paraId="09761328" w14:textId="195E7C76" w:rsidR="00EA7582" w:rsidRDefault="00753ECB" w:rsidP="00753ECB">
      <w:pPr>
        <w:pStyle w:val="ListParagraph"/>
        <w:numPr>
          <w:ilvl w:val="0"/>
          <w:numId w:val="1"/>
        </w:numPr>
      </w:pPr>
      <w:r>
        <w:t xml:space="preserve">Data Source Type – This displays the type of data source where the exporter will be exporting from. The available sources are either a Microsoft Access Database or Excel Spreadsheet. The Data Source Type is dependent on the Upload module and </w:t>
      </w:r>
      <w:proofErr w:type="spellStart"/>
      <w:r>
        <w:t>can not</w:t>
      </w:r>
      <w:proofErr w:type="spellEnd"/>
      <w:r>
        <w:t xml:space="preserve"> be changed.</w:t>
      </w:r>
    </w:p>
    <w:p w14:paraId="58D968F2" w14:textId="77777777" w:rsidR="00753ECB" w:rsidRDefault="00753ECB" w:rsidP="00753ECB">
      <w:pPr>
        <w:pStyle w:val="ListParagraph"/>
      </w:pPr>
    </w:p>
    <w:p w14:paraId="1FBFA435" w14:textId="71421A66" w:rsidR="00753ECB" w:rsidRDefault="00753ECB" w:rsidP="00753ECB">
      <w:pPr>
        <w:pStyle w:val="ListParagraph"/>
        <w:numPr>
          <w:ilvl w:val="0"/>
          <w:numId w:val="1"/>
        </w:numPr>
      </w:pPr>
      <w:r>
        <w:t xml:space="preserve">Data Source </w:t>
      </w:r>
      <w:proofErr w:type="gramStart"/>
      <w:r>
        <w:t>Location</w:t>
      </w:r>
      <w:r w:rsidR="006A420A">
        <w:t>(</w:t>
      </w:r>
      <w:proofErr w:type="gramEnd"/>
      <w:r w:rsidR="006A420A">
        <w:t>Mandatory field)</w:t>
      </w:r>
      <w:r>
        <w:t xml:space="preserve"> – this </w:t>
      </w:r>
      <w:r w:rsidR="006A420A">
        <w:t xml:space="preserve">is the </w:t>
      </w:r>
      <w:r>
        <w:t>folder location of th</w:t>
      </w:r>
      <w:r w:rsidR="006A420A">
        <w:t>e data source on your computer such as the access database.</w:t>
      </w:r>
    </w:p>
    <w:p w14:paraId="2A7438CD" w14:textId="77777777" w:rsidR="006A420A" w:rsidRDefault="006A420A" w:rsidP="006A420A"/>
    <w:p w14:paraId="160B49D1" w14:textId="3992238F" w:rsidR="00753ECB" w:rsidRDefault="00753ECB" w:rsidP="00753ECB">
      <w:pPr>
        <w:pStyle w:val="ListParagraph"/>
        <w:numPr>
          <w:ilvl w:val="0"/>
          <w:numId w:val="1"/>
        </w:numPr>
      </w:pPr>
      <w:r>
        <w:t xml:space="preserve">Save – this saves any changes you made in this screen such as changing the name or </w:t>
      </w:r>
      <w:proofErr w:type="spellStart"/>
      <w:r>
        <w:t>datasource</w:t>
      </w:r>
      <w:proofErr w:type="spellEnd"/>
      <w:r>
        <w:t xml:space="preserve"> location.</w:t>
      </w:r>
    </w:p>
    <w:p w14:paraId="3A14E686" w14:textId="77777777" w:rsidR="006A420A" w:rsidRDefault="006A420A" w:rsidP="006A420A">
      <w:pPr>
        <w:pStyle w:val="ListParagraph"/>
      </w:pPr>
    </w:p>
    <w:p w14:paraId="4EDC7B05" w14:textId="45527020" w:rsidR="006A420A" w:rsidRDefault="006A420A" w:rsidP="006A420A">
      <w:pPr>
        <w:pStyle w:val="ListParagraph"/>
        <w:numPr>
          <w:ilvl w:val="0"/>
          <w:numId w:val="1"/>
        </w:numPr>
      </w:pPr>
      <w:r>
        <w:t>Gene/</w:t>
      </w:r>
      <w:proofErr w:type="gramStart"/>
      <w:r>
        <w:t>Disease(</w:t>
      </w:r>
      <w:proofErr w:type="gramEnd"/>
      <w:r>
        <w:t>Optional field) – here you can specify the various different genes that are associated with this upload.</w:t>
      </w:r>
    </w:p>
    <w:p w14:paraId="47A7A096" w14:textId="77777777" w:rsidR="006A420A" w:rsidRDefault="006A420A" w:rsidP="006A420A">
      <w:pPr>
        <w:pStyle w:val="ListParagraph"/>
      </w:pPr>
    </w:p>
    <w:p w14:paraId="0FFBBDA8" w14:textId="77777777" w:rsidR="006A420A" w:rsidRDefault="006A420A" w:rsidP="006A420A">
      <w:pPr>
        <w:pStyle w:val="ListParagraph"/>
      </w:pPr>
    </w:p>
    <w:p w14:paraId="4FF99F63" w14:textId="77777777" w:rsidR="006A420A" w:rsidRDefault="006A420A">
      <w:r>
        <w:br w:type="page"/>
      </w:r>
    </w:p>
    <w:p w14:paraId="11C989A6" w14:textId="366468EA" w:rsidR="00EA7582" w:rsidRDefault="006A420A">
      <w:r>
        <w:lastRenderedPageBreak/>
        <w:t>When you have specified a Data source you can go to the “Send Data” tab. From here you can load the data to be sent into the Exporter.</w:t>
      </w:r>
    </w:p>
    <w:p w14:paraId="5F8B25B0" w14:textId="77777777" w:rsidR="006A420A" w:rsidRDefault="006A420A"/>
    <w:p w14:paraId="4519AB94" w14:textId="26B60BD8" w:rsidR="006A420A" w:rsidRDefault="006A420A">
      <w:r>
        <w:rPr>
          <w:noProof/>
          <w:lang w:val="en-AU" w:eastAsia="en-AU"/>
        </w:rPr>
        <mc:AlternateContent>
          <mc:Choice Requires="wps">
            <w:drawing>
              <wp:anchor distT="0" distB="0" distL="114300" distR="114300" simplePos="0" relativeHeight="251668480" behindDoc="0" locked="0" layoutInCell="1" allowOverlap="1" wp14:anchorId="30F11C09" wp14:editId="319DA6C9">
                <wp:simplePos x="0" y="0"/>
                <wp:positionH relativeFrom="column">
                  <wp:posOffset>1670685</wp:posOffset>
                </wp:positionH>
                <wp:positionV relativeFrom="paragraph">
                  <wp:posOffset>673735</wp:posOffset>
                </wp:positionV>
                <wp:extent cx="895350" cy="695325"/>
                <wp:effectExtent l="19050" t="38100" r="57150" b="66675"/>
                <wp:wrapNone/>
                <wp:docPr id="13" name="Right Arrow 13"/>
                <wp:cNvGraphicFramePr/>
                <a:graphic xmlns:a="http://schemas.openxmlformats.org/drawingml/2006/main">
                  <a:graphicData uri="http://schemas.microsoft.com/office/word/2010/wordprocessingShape">
                    <wps:wsp>
                      <wps:cNvSpPr/>
                      <wps:spPr>
                        <a:xfrm>
                          <a:off x="0" y="0"/>
                          <a:ext cx="895350" cy="695325"/>
                        </a:xfrm>
                        <a:prstGeom prst="rightArrow">
                          <a:avLst/>
                        </a:prstGeom>
                        <a:scene3d>
                          <a:camera prst="orthographicFront">
                            <a:rot lat="0" lon="9899978" rev="0"/>
                          </a:camera>
                          <a:lightRig rig="threePt" dir="t"/>
                        </a:scene3d>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 o:spid="_x0000_s1026" type="#_x0000_t13" style="position:absolute;margin-left:131.55pt;margin-top:53.05pt;width:70.5pt;height:54.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" adj="13213" fillcolor="#c0504d [3205]" strokecolor="#bc4542 [3045]">
                <v:fill color2="#dfa7a6 [1621]" rotate="t" angle="180" focus="100%" type="gradient">
                  <o:fill v:ext="view" type="gradientUnscaled"/>
                </v:fill>
                <v:shadow on="t" color="black" opacity="22937f" origin=",.5" offset="0,.63889mm"/>
              </v:shape>
            </w:pict>
          </mc:Fallback>
        </mc:AlternateContent>
      </w:r>
      <w:r>
        <w:rPr>
          <w:noProof/>
          <w:lang w:val="en-AU" w:eastAsia="en-AU"/>
        </w:rPr>
        <w:drawing>
          <wp:inline distT="0" distB="0" distL="0" distR="0" wp14:anchorId="22DBB380" wp14:editId="6F0046E8">
            <wp:extent cx="6115050" cy="5686425"/>
            <wp:effectExtent l="0" t="0" r="0" b="9525"/>
            <wp:docPr id="12" name="Picture 12" descr="Y:\Desktop\Send data.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Desktop\Send data.tif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5686425"/>
                    </a:xfrm>
                    <a:prstGeom prst="rect">
                      <a:avLst/>
                    </a:prstGeom>
                    <a:noFill/>
                    <a:ln>
                      <a:noFill/>
                    </a:ln>
                  </pic:spPr>
                </pic:pic>
              </a:graphicData>
            </a:graphic>
          </wp:inline>
        </w:drawing>
      </w:r>
    </w:p>
    <w:p w14:paraId="26AD59D9" w14:textId="77777777" w:rsidR="006A420A" w:rsidRDefault="006A420A"/>
    <w:p w14:paraId="635CA7D5" w14:textId="51059DFF" w:rsidR="006A420A" w:rsidRDefault="006A420A">
      <w:r>
        <w:t>To the load the data into the exporter click on the Load/Refresh Data button.</w:t>
      </w:r>
    </w:p>
    <w:p w14:paraId="2300C0DC" w14:textId="77777777" w:rsidR="00140C65" w:rsidRDefault="00140C65"/>
    <w:p w14:paraId="6EF37429" w14:textId="0CBC4A99" w:rsidR="00140C65" w:rsidRDefault="00140C65">
      <w:r>
        <w:br w:type="page"/>
      </w:r>
    </w:p>
    <w:p w14:paraId="2E86933E" w14:textId="3F84D0CF" w:rsidR="00140C65" w:rsidRDefault="00140C65">
      <w:r>
        <w:lastRenderedPageBreak/>
        <w:t>When the exporter has finished reading and validating the data from the data source you may be prompted with the following window:</w:t>
      </w:r>
    </w:p>
    <w:p w14:paraId="7BCB8C2F" w14:textId="77777777" w:rsidR="00140C65" w:rsidRDefault="00140C65"/>
    <w:p w14:paraId="56F22EC4" w14:textId="21C5584F" w:rsidR="00140C65" w:rsidRDefault="00140C65">
      <w:r>
        <w:rPr>
          <w:noProof/>
          <w:lang w:val="en-AU" w:eastAsia="en-AU"/>
        </w:rPr>
        <w:drawing>
          <wp:inline distT="0" distB="0" distL="0" distR="0" wp14:anchorId="77C54D64" wp14:editId="124FFDB9">
            <wp:extent cx="6115050" cy="5638800"/>
            <wp:effectExtent l="0" t="0" r="0" b="0"/>
            <wp:docPr id="14" name="Picture 14" descr="Y:\Desktop\Invalid data.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Desktop\Invalid data.tif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5638800"/>
                    </a:xfrm>
                    <a:prstGeom prst="rect">
                      <a:avLst/>
                    </a:prstGeom>
                    <a:noFill/>
                    <a:ln>
                      <a:noFill/>
                    </a:ln>
                  </pic:spPr>
                </pic:pic>
              </a:graphicData>
            </a:graphic>
          </wp:inline>
        </w:drawing>
      </w:r>
    </w:p>
    <w:p w14:paraId="2AD987B9" w14:textId="77777777" w:rsidR="00140C65" w:rsidRDefault="00140C65"/>
    <w:p w14:paraId="76388072" w14:textId="1A5CDF24" w:rsidR="00140C65" w:rsidRDefault="00140C65">
      <w:r>
        <w:t xml:space="preserve">This window lists all the data that has not met HVP requirements or contains fields that are not valid. </w:t>
      </w:r>
    </w:p>
    <w:p w14:paraId="4F736E57" w14:textId="77777777" w:rsidR="00140C65" w:rsidRDefault="00140C65"/>
    <w:p w14:paraId="77E93241" w14:textId="6F7C5A4F" w:rsidR="00140C65" w:rsidRDefault="00140C65">
      <w:r>
        <w:t>From here you can find out while they are invalid, fix them and reload the data again.</w:t>
      </w:r>
    </w:p>
    <w:p w14:paraId="4839E112" w14:textId="77777777" w:rsidR="00140C65" w:rsidRDefault="00140C65"/>
    <w:p w14:paraId="10A182B0" w14:textId="0D404053" w:rsidR="00140C65" w:rsidRDefault="00140C65">
      <w:r>
        <w:t xml:space="preserve">Alternatively you can choose to </w:t>
      </w:r>
      <w:proofErr w:type="gramStart"/>
      <w:r>
        <w:t>Ignore</w:t>
      </w:r>
      <w:proofErr w:type="gramEnd"/>
      <w:r>
        <w:t xml:space="preserve"> the invalid data.</w:t>
      </w:r>
    </w:p>
    <w:p w14:paraId="1F1F4254" w14:textId="74F05F48" w:rsidR="00140C65" w:rsidRDefault="00140C65">
      <w:r>
        <w:br w:type="page"/>
      </w:r>
    </w:p>
    <w:p w14:paraId="448430A9" w14:textId="6A363467" w:rsidR="00140C65" w:rsidRDefault="00140C65">
      <w:r>
        <w:lastRenderedPageBreak/>
        <w:t>When you are ready to send the data simply click the Send Data button:</w:t>
      </w:r>
    </w:p>
    <w:p w14:paraId="3C853EB7" w14:textId="77777777" w:rsidR="00140C65" w:rsidRDefault="00140C65"/>
    <w:p w14:paraId="5EC3D084" w14:textId="0C3A9DC4" w:rsidR="00140C65" w:rsidRDefault="00140C65">
      <w:r>
        <w:rPr>
          <w:noProof/>
          <w:lang w:val="en-AU" w:eastAsia="en-AU"/>
        </w:rPr>
        <mc:AlternateContent>
          <mc:Choice Requires="wps">
            <w:drawing>
              <wp:anchor distT="0" distB="0" distL="114300" distR="114300" simplePos="0" relativeHeight="251669504" behindDoc="0" locked="0" layoutInCell="1" allowOverlap="1" wp14:anchorId="3FC3262B" wp14:editId="0C1475A9">
                <wp:simplePos x="0" y="0"/>
                <wp:positionH relativeFrom="column">
                  <wp:posOffset>3680460</wp:posOffset>
                </wp:positionH>
                <wp:positionV relativeFrom="paragraph">
                  <wp:posOffset>3719195</wp:posOffset>
                </wp:positionV>
                <wp:extent cx="704850" cy="476250"/>
                <wp:effectExtent l="57150" t="38100" r="76200" b="95250"/>
                <wp:wrapNone/>
                <wp:docPr id="16" name="Right Arrow 16"/>
                <wp:cNvGraphicFramePr/>
                <a:graphic xmlns:a="http://schemas.openxmlformats.org/drawingml/2006/main">
                  <a:graphicData uri="http://schemas.microsoft.com/office/word/2010/wordprocessingShape">
                    <wps:wsp>
                      <wps:cNvSpPr/>
                      <wps:spPr>
                        <a:xfrm>
                          <a:off x="0" y="0"/>
                          <a:ext cx="704850" cy="476250"/>
                        </a:xfrm>
                        <a:prstGeom prst="rightArrow">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6" o:spid="_x0000_s1026" type="#_x0000_t13" style="position:absolute;margin-left:289.8pt;margin-top:292.85pt;width:55.5pt;height:3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" adj="14303" fillcolor="#c0504d [3205]" strokecolor="#bc4542 [3045]">
                <v:fill color2="#dfa7a6 [1621]" rotate="t" angle="180" focus="100%" type="gradient">
                  <o:fill v:ext="view" type="gradientUnscaled"/>
                </v:fill>
                <v:shadow on="t" color="black" opacity="22937f" origin=",.5" offset="0,.63889mm"/>
              </v:shape>
            </w:pict>
          </mc:Fallback>
        </mc:AlternateContent>
      </w:r>
      <w:r>
        <w:rPr>
          <w:noProof/>
          <w:lang w:val="en-AU" w:eastAsia="en-AU"/>
        </w:rPr>
        <w:drawing>
          <wp:inline distT="0" distB="0" distL="0" distR="0" wp14:anchorId="1BD2384F" wp14:editId="096220E9">
            <wp:extent cx="6105525" cy="5572125"/>
            <wp:effectExtent l="0" t="0" r="9525" b="9525"/>
            <wp:docPr id="15" name="Picture 15" descr="Y:\Desktop\Loaded data.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Desktop\Loaded data.tif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5525" cy="5572125"/>
                    </a:xfrm>
                    <a:prstGeom prst="rect">
                      <a:avLst/>
                    </a:prstGeom>
                    <a:noFill/>
                    <a:ln>
                      <a:noFill/>
                    </a:ln>
                  </pic:spPr>
                </pic:pic>
              </a:graphicData>
            </a:graphic>
          </wp:inline>
        </w:drawing>
      </w:r>
    </w:p>
    <w:p w14:paraId="571DC9FC" w14:textId="77777777" w:rsidR="00140C65" w:rsidRDefault="00140C65"/>
    <w:p w14:paraId="07F27C56" w14:textId="6CF4DBCD" w:rsidR="00140C65" w:rsidRDefault="00140C65">
      <w:r>
        <w:t>You can also select which rows you want to send by manually selecting the checkbox or you can select them on with the Select All Rows button.</w:t>
      </w:r>
    </w:p>
    <w:p w14:paraId="08A145CE" w14:textId="2DFFACE7" w:rsidR="00140C65" w:rsidRDefault="00140C65">
      <w:r>
        <w:br w:type="page"/>
      </w:r>
    </w:p>
    <w:p w14:paraId="4498F52E" w14:textId="32765A2B" w:rsidR="00140C65" w:rsidRDefault="00140C65">
      <w:r>
        <w:lastRenderedPageBreak/>
        <w:t xml:space="preserve">If successful you should get a simple message that prompts you the data </w:t>
      </w:r>
      <w:proofErr w:type="gramStart"/>
      <w:r>
        <w:t>has</w:t>
      </w:r>
      <w:proofErr w:type="gramEnd"/>
      <w:r>
        <w:t xml:space="preserve"> been sent.</w:t>
      </w:r>
    </w:p>
    <w:p w14:paraId="6B29823D" w14:textId="77777777" w:rsidR="00140C65" w:rsidRDefault="00140C65"/>
    <w:p w14:paraId="016DEEC7" w14:textId="2D66FACB" w:rsidR="00140C65" w:rsidRDefault="00140C65">
      <w:r>
        <w:rPr>
          <w:noProof/>
          <w:lang w:val="en-AU" w:eastAsia="en-AU"/>
        </w:rPr>
        <w:drawing>
          <wp:inline distT="0" distB="0" distL="0" distR="0" wp14:anchorId="74735DAA" wp14:editId="2835A77C">
            <wp:extent cx="6115050" cy="5629275"/>
            <wp:effectExtent l="0" t="0" r="0" b="9525"/>
            <wp:docPr id="17" name="Picture 17" descr="Y:\Desktop\sen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Desktop\sent.tif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5629275"/>
                    </a:xfrm>
                    <a:prstGeom prst="rect">
                      <a:avLst/>
                    </a:prstGeom>
                    <a:noFill/>
                    <a:ln>
                      <a:noFill/>
                    </a:ln>
                  </pic:spPr>
                </pic:pic>
              </a:graphicData>
            </a:graphic>
          </wp:inline>
        </w:drawing>
      </w:r>
    </w:p>
    <w:sectPr w:rsidR="00140C65" w:rsidSect="00EC4C98">
      <w:pgSz w:w="11900" w:h="16840"/>
      <w:pgMar w:top="1440" w:right="1134" w:bottom="1440"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31768A8"/>
    <w:multiLevelType w:val="hybridMultilevel"/>
    <w:tmpl w:val="5F92E90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3560"/>
    <w:rsid w:val="00140C65"/>
    <w:rsid w:val="0031302F"/>
    <w:rsid w:val="003C5215"/>
    <w:rsid w:val="004347AF"/>
    <w:rsid w:val="004B5E59"/>
    <w:rsid w:val="00645DE7"/>
    <w:rsid w:val="006A420A"/>
    <w:rsid w:val="00753ECB"/>
    <w:rsid w:val="00C5000D"/>
    <w:rsid w:val="00C83560"/>
    <w:rsid w:val="00EA7582"/>
    <w:rsid w:val="00EC4C98"/>
    <w:rsid w:val="00FF65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43BAA2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C4C98"/>
    <w:rPr>
      <w:rFonts w:ascii="Lucida Grande" w:hAnsi="Lucida Grande"/>
      <w:sz w:val="18"/>
      <w:szCs w:val="18"/>
    </w:rPr>
  </w:style>
  <w:style w:type="character" w:customStyle="1" w:styleId="BalloonTextChar">
    <w:name w:val="Balloon Text Char"/>
    <w:basedOn w:val="DefaultParagraphFont"/>
    <w:link w:val="BalloonText"/>
    <w:uiPriority w:val="99"/>
    <w:semiHidden/>
    <w:rsid w:val="00EC4C98"/>
    <w:rPr>
      <w:rFonts w:ascii="Lucida Grande" w:hAnsi="Lucida Grande"/>
      <w:sz w:val="18"/>
      <w:szCs w:val="18"/>
    </w:rPr>
  </w:style>
  <w:style w:type="paragraph" w:styleId="ListParagraph">
    <w:name w:val="List Paragraph"/>
    <w:basedOn w:val="Normal"/>
    <w:uiPriority w:val="34"/>
    <w:qFormat/>
    <w:rsid w:val="00753EC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C4C98"/>
    <w:rPr>
      <w:rFonts w:ascii="Lucida Grande" w:hAnsi="Lucida Grande"/>
      <w:sz w:val="18"/>
      <w:szCs w:val="18"/>
    </w:rPr>
  </w:style>
  <w:style w:type="character" w:customStyle="1" w:styleId="BalloonTextChar">
    <w:name w:val="Balloon Text Char"/>
    <w:basedOn w:val="DefaultParagraphFont"/>
    <w:link w:val="BalloonText"/>
    <w:uiPriority w:val="99"/>
    <w:semiHidden/>
    <w:rsid w:val="00EC4C98"/>
    <w:rPr>
      <w:rFonts w:ascii="Lucida Grande" w:hAnsi="Lucida Grande"/>
      <w:sz w:val="18"/>
      <w:szCs w:val="18"/>
    </w:rPr>
  </w:style>
  <w:style w:type="paragraph" w:styleId="ListParagraph">
    <w:name w:val="List Paragraph"/>
    <w:basedOn w:val="Normal"/>
    <w:uiPriority w:val="34"/>
    <w:qFormat/>
    <w:rsid w:val="00753E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tiff"/><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tif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tiff"/><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image" Target="media/image20.emf"/><Relationship Id="rId14" Type="http://schemas.openxmlformats.org/officeDocument/2006/relationships/image" Target="media/image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587BF3-DC87-4A5F-80BD-50150A01F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6</Pages>
  <Words>362</Words>
  <Characters>2064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VPAC</Company>
  <LinksUpToDate>false</LinksUpToDate>
  <CharactersWithSpaces>2422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Melvin Luong</dc:creator>
  <cp:keywords/>
  <dc:description/>
  <cp:lastModifiedBy>Melvin Luong</cp:lastModifiedBy>
  <cp:revision>5</cp:revision>
  <dcterms:created xsi:type="dcterms:W3CDTF">2011-06-06T12:38:00Z</dcterms:created>
  <dcterms:modified xsi:type="dcterms:W3CDTF">2011-06-07T00:44:00Z</dcterms:modified>
</cp:coreProperties>
</file>