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F8047" w14:textId="7777777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6252DF">
        <w:rPr>
          <w:rFonts w:ascii="Times New Roman" w:hAnsi="Times New Roman" w:cs="Times New Roman"/>
          <w:sz w:val="26"/>
          <w:szCs w:val="26"/>
        </w:rPr>
        <w:t>Phần 1 — Phân biệt UI/UX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95"/>
        <w:gridCol w:w="4755"/>
      </w:tblGrid>
      <w:tr w:rsidR="006252DF" w:rsidRPr="006252DF" w14:paraId="234305CB" w14:textId="77777777" w:rsidTr="006252DF">
        <w:tc>
          <w:tcPr>
            <w:tcW w:w="0" w:type="auto"/>
            <w:hideMark/>
          </w:tcPr>
          <w:p w14:paraId="2D39032B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Lỗi thuộc về UI (giao diện)</w:t>
            </w:r>
          </w:p>
        </w:tc>
        <w:tc>
          <w:tcPr>
            <w:tcW w:w="0" w:type="auto"/>
            <w:hideMark/>
          </w:tcPr>
          <w:p w14:paraId="7F3B5BF0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Lỗi thuộc về UX (trải nghiệm)</w:t>
            </w:r>
          </w:p>
        </w:tc>
      </w:tr>
      <w:tr w:rsidR="006252DF" w:rsidRPr="006252DF" w14:paraId="2BCA63D3" w14:textId="77777777" w:rsidTr="006252DF">
        <w:tc>
          <w:tcPr>
            <w:tcW w:w="0" w:type="auto"/>
            <w:hideMark/>
          </w:tcPr>
          <w:p w14:paraId="5D41FD1C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Nút “Gửi yêu cầu” và “Hủy bỏ” cùng màu xám giống nhau, khiến hai hành động không có sự khác biệt về mặt hiển thị.</w:t>
            </w:r>
          </w:p>
        </w:tc>
        <w:tc>
          <w:tcPr>
            <w:tcW w:w="0" w:type="auto"/>
            <w:hideMark/>
          </w:tcPr>
          <w:p w14:paraId="4797F622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Danh sách 15 lý do quá dài khiến khách hàng khó tìm và chọn lý do phù hợp, làm quá trình đổi/trả trở nên khó sử dụng.</w:t>
            </w:r>
          </w:p>
        </w:tc>
      </w:tr>
    </w:tbl>
    <w:p w14:paraId="0E645798" w14:textId="7777777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6252DF">
        <w:rPr>
          <w:rFonts w:ascii="Times New Roman" w:hAnsi="Times New Roman" w:cs="Times New Roman"/>
          <w:sz w:val="26"/>
          <w:szCs w:val="26"/>
        </w:rPr>
        <w:t>Phần 2 — Nhận diện nguyên tắc UI vi phạm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27"/>
        <w:gridCol w:w="1890"/>
        <w:gridCol w:w="4333"/>
      </w:tblGrid>
      <w:tr w:rsidR="006252DF" w:rsidRPr="006252DF" w14:paraId="0582A7DC" w14:textId="77777777" w:rsidTr="006252DF">
        <w:tc>
          <w:tcPr>
            <w:tcW w:w="0" w:type="auto"/>
            <w:hideMark/>
          </w:tcPr>
          <w:p w14:paraId="3A810FB3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Hiện tượng trong tình huống</w:t>
            </w:r>
          </w:p>
        </w:tc>
        <w:tc>
          <w:tcPr>
            <w:tcW w:w="0" w:type="auto"/>
            <w:hideMark/>
          </w:tcPr>
          <w:p w14:paraId="044429B0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Nguyên tắc UI bị vi phạm</w:t>
            </w:r>
          </w:p>
        </w:tc>
        <w:tc>
          <w:tcPr>
            <w:tcW w:w="0" w:type="auto"/>
            <w:hideMark/>
          </w:tcPr>
          <w:p w14:paraId="45FFE861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Vì sao</w:t>
            </w:r>
          </w:p>
        </w:tc>
      </w:tr>
      <w:tr w:rsidR="006252DF" w:rsidRPr="006252DF" w14:paraId="6252E4A9" w14:textId="77777777" w:rsidTr="006252DF">
        <w:tc>
          <w:tcPr>
            <w:tcW w:w="0" w:type="auto"/>
            <w:hideMark/>
          </w:tcPr>
          <w:p w14:paraId="006E5581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4 bước thao tác cùng 1 kích cỡ chữ, không phân biệt chính-phụ</w:t>
            </w:r>
          </w:p>
        </w:tc>
        <w:tc>
          <w:tcPr>
            <w:tcW w:w="0" w:type="auto"/>
            <w:hideMark/>
          </w:tcPr>
          <w:p w14:paraId="23D2DA48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Hierarchy</w:t>
            </w:r>
          </w:p>
        </w:tc>
        <w:tc>
          <w:tcPr>
            <w:tcW w:w="0" w:type="auto"/>
            <w:hideMark/>
          </w:tcPr>
          <w:p w14:paraId="6B0CBA45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Không tạo được thứ bậc thị giác nên người dùng khó nhận biết nội dung và bước quan trọng.</w:t>
            </w:r>
          </w:p>
        </w:tc>
      </w:tr>
      <w:tr w:rsidR="006252DF" w:rsidRPr="006252DF" w14:paraId="2F01EDF0" w14:textId="77777777" w:rsidTr="006252DF">
        <w:tc>
          <w:tcPr>
            <w:tcW w:w="0" w:type="auto"/>
            <w:hideMark/>
          </w:tcPr>
          <w:p w14:paraId="211B05BB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Ô nhập số lượng không phản hồi gì sau khi nhập</w:t>
            </w:r>
          </w:p>
        </w:tc>
        <w:tc>
          <w:tcPr>
            <w:tcW w:w="0" w:type="auto"/>
            <w:hideMark/>
          </w:tcPr>
          <w:p w14:paraId="24B7A4B6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Feedback</w:t>
            </w:r>
          </w:p>
        </w:tc>
        <w:tc>
          <w:tcPr>
            <w:tcW w:w="0" w:type="auto"/>
            <w:hideMark/>
          </w:tcPr>
          <w:p w14:paraId="3436A26D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Hệ thống không thông báo cho người dùng biết dữ liệu nhập có hợp lệ hay không.</w:t>
            </w:r>
          </w:p>
        </w:tc>
      </w:tr>
      <w:tr w:rsidR="006252DF" w:rsidRPr="006252DF" w14:paraId="383B1275" w14:textId="77777777" w:rsidTr="006252DF">
        <w:tc>
          <w:tcPr>
            <w:tcW w:w="0" w:type="auto"/>
            <w:hideMark/>
          </w:tcPr>
          <w:p w14:paraId="7811EED2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Nút “Gửi yêu cầu” và “Hủy bỏ” cùng màu xám giống hệt nhau</w:t>
            </w:r>
          </w:p>
        </w:tc>
        <w:tc>
          <w:tcPr>
            <w:tcW w:w="0" w:type="auto"/>
            <w:hideMark/>
          </w:tcPr>
          <w:p w14:paraId="6303D7F0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Hierarchy</w:t>
            </w:r>
          </w:p>
        </w:tc>
        <w:tc>
          <w:tcPr>
            <w:tcW w:w="0" w:type="auto"/>
            <w:hideMark/>
          </w:tcPr>
          <w:p w14:paraId="257FF086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Không phân biệt được hành động chính và hành động phụ bằng yếu tố thị giác.</w:t>
            </w:r>
          </w:p>
        </w:tc>
      </w:tr>
    </w:tbl>
    <w:p w14:paraId="4D3FDACF" w14:textId="7777777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6252DF">
        <w:rPr>
          <w:rFonts w:ascii="Times New Roman" w:hAnsi="Times New Roman" w:cs="Times New Roman"/>
          <w:sz w:val="26"/>
          <w:szCs w:val="26"/>
        </w:rPr>
        <w:t>Phần 3 — Chọn đúng thành phần UI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41"/>
        <w:gridCol w:w="2609"/>
      </w:tblGrid>
      <w:tr w:rsidR="006252DF" w:rsidRPr="006252DF" w14:paraId="31D849DF" w14:textId="77777777" w:rsidTr="006252DF">
        <w:tc>
          <w:tcPr>
            <w:tcW w:w="0" w:type="auto"/>
            <w:hideMark/>
          </w:tcPr>
          <w:p w14:paraId="25BA1BE8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Tình huống</w:t>
            </w:r>
          </w:p>
        </w:tc>
        <w:tc>
          <w:tcPr>
            <w:tcW w:w="0" w:type="auto"/>
            <w:hideMark/>
          </w:tcPr>
          <w:p w14:paraId="6FCD4B8D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Thành phần UI phù hợp</w:t>
            </w:r>
          </w:p>
        </w:tc>
      </w:tr>
      <w:tr w:rsidR="006252DF" w:rsidRPr="006252DF" w14:paraId="6C65CC7A" w14:textId="77777777" w:rsidTr="006252DF">
        <w:tc>
          <w:tcPr>
            <w:tcW w:w="0" w:type="auto"/>
            <w:hideMark/>
          </w:tcPr>
          <w:p w14:paraId="5196CE58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Chọn 1 lý do từ danh sách 15 lựa chọn</w:t>
            </w:r>
          </w:p>
        </w:tc>
        <w:tc>
          <w:tcPr>
            <w:tcW w:w="0" w:type="auto"/>
            <w:hideMark/>
          </w:tcPr>
          <w:p w14:paraId="2176FA1C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Dropdown List</w:t>
            </w:r>
          </w:p>
        </w:tc>
      </w:tr>
      <w:tr w:rsidR="006252DF" w:rsidRPr="006252DF" w14:paraId="26549A37" w14:textId="77777777" w:rsidTr="006252DF">
        <w:tc>
          <w:tcPr>
            <w:tcW w:w="0" w:type="auto"/>
            <w:hideMark/>
          </w:tcPr>
          <w:p w14:paraId="18624907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Nhập số lượng sản phẩm cần đổi/trả</w:t>
            </w:r>
          </w:p>
        </w:tc>
        <w:tc>
          <w:tcPr>
            <w:tcW w:w="0" w:type="auto"/>
            <w:hideMark/>
          </w:tcPr>
          <w:p w14:paraId="0D9849D1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Number Input</w:t>
            </w:r>
          </w:p>
        </w:tc>
      </w:tr>
      <w:tr w:rsidR="006252DF" w:rsidRPr="006252DF" w14:paraId="40BF8265" w14:textId="77777777" w:rsidTr="006252DF">
        <w:tc>
          <w:tcPr>
            <w:tcW w:w="0" w:type="auto"/>
            <w:hideMark/>
          </w:tcPr>
          <w:p w14:paraId="16ACE7CE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Tải lên ảnh chụp sản phẩm lỗi</w:t>
            </w:r>
          </w:p>
        </w:tc>
        <w:tc>
          <w:tcPr>
            <w:tcW w:w="0" w:type="auto"/>
            <w:hideMark/>
          </w:tcPr>
          <w:p w14:paraId="024589AE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File Upload</w:t>
            </w:r>
          </w:p>
        </w:tc>
      </w:tr>
      <w:tr w:rsidR="006252DF" w:rsidRPr="006252DF" w14:paraId="0B981532" w14:textId="77777777" w:rsidTr="006252DF">
        <w:tc>
          <w:tcPr>
            <w:tcW w:w="0" w:type="auto"/>
            <w:hideMark/>
          </w:tcPr>
          <w:p w14:paraId="0DFA40A7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Thông báo “Gửi yêu cầu thành công” tự động biến mất sau vài giây</w:t>
            </w:r>
          </w:p>
        </w:tc>
        <w:tc>
          <w:tcPr>
            <w:tcW w:w="0" w:type="auto"/>
            <w:hideMark/>
          </w:tcPr>
          <w:p w14:paraId="548EF69F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Toast Notification</w:t>
            </w:r>
          </w:p>
        </w:tc>
      </w:tr>
    </w:tbl>
    <w:p w14:paraId="6471D410" w14:textId="7777777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6252DF">
        <w:rPr>
          <w:rFonts w:ascii="Times New Roman" w:hAnsi="Times New Roman" w:cs="Times New Roman"/>
          <w:sz w:val="26"/>
          <w:szCs w:val="26"/>
        </w:rPr>
        <w:t>Phần 4 — Ánh xạ Use Case sang UI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64"/>
        <w:gridCol w:w="1798"/>
      </w:tblGrid>
      <w:tr w:rsidR="006252DF" w:rsidRPr="006252DF" w14:paraId="44CC6CA8" w14:textId="77777777" w:rsidTr="006252DF">
        <w:tc>
          <w:tcPr>
            <w:tcW w:w="0" w:type="auto"/>
            <w:hideMark/>
          </w:tcPr>
          <w:p w14:paraId="7DE14CCA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Bước Use Case</w:t>
            </w:r>
          </w:p>
        </w:tc>
        <w:tc>
          <w:tcPr>
            <w:tcW w:w="0" w:type="auto"/>
            <w:hideMark/>
          </w:tcPr>
          <w:p w14:paraId="474BDF90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UI Element</w:t>
            </w:r>
          </w:p>
        </w:tc>
      </w:tr>
      <w:tr w:rsidR="006252DF" w:rsidRPr="006252DF" w14:paraId="37D41D46" w14:textId="77777777" w:rsidTr="006252DF">
        <w:tc>
          <w:tcPr>
            <w:tcW w:w="0" w:type="auto"/>
            <w:hideMark/>
          </w:tcPr>
          <w:p w14:paraId="71713E99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1. Khách hàng chọn 1 lý do đổi/trả</w:t>
            </w:r>
          </w:p>
        </w:tc>
        <w:tc>
          <w:tcPr>
            <w:tcW w:w="0" w:type="auto"/>
            <w:hideMark/>
          </w:tcPr>
          <w:p w14:paraId="207B5E0F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Dropdown List</w:t>
            </w:r>
          </w:p>
        </w:tc>
      </w:tr>
      <w:tr w:rsidR="006252DF" w:rsidRPr="006252DF" w14:paraId="076C0BFE" w14:textId="77777777" w:rsidTr="006252DF">
        <w:tc>
          <w:tcPr>
            <w:tcW w:w="0" w:type="auto"/>
            <w:hideMark/>
          </w:tcPr>
          <w:p w14:paraId="5F73C644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2. Khách hàng nhập số lượng sản phẩm</w:t>
            </w:r>
          </w:p>
        </w:tc>
        <w:tc>
          <w:tcPr>
            <w:tcW w:w="0" w:type="auto"/>
            <w:hideMark/>
          </w:tcPr>
          <w:p w14:paraId="778A159C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Number Input</w:t>
            </w:r>
          </w:p>
        </w:tc>
      </w:tr>
      <w:tr w:rsidR="006252DF" w:rsidRPr="006252DF" w14:paraId="022B6422" w14:textId="77777777" w:rsidTr="006252DF">
        <w:tc>
          <w:tcPr>
            <w:tcW w:w="0" w:type="auto"/>
            <w:hideMark/>
          </w:tcPr>
          <w:p w14:paraId="5714CEBD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3. Khách hàng tải lên ảnh sản phẩm lỗi</w:t>
            </w:r>
          </w:p>
        </w:tc>
        <w:tc>
          <w:tcPr>
            <w:tcW w:w="0" w:type="auto"/>
            <w:hideMark/>
          </w:tcPr>
          <w:p w14:paraId="544BFCBB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File Upload</w:t>
            </w:r>
          </w:p>
        </w:tc>
      </w:tr>
      <w:tr w:rsidR="006252DF" w:rsidRPr="006252DF" w14:paraId="190328CA" w14:textId="77777777" w:rsidTr="006252DF">
        <w:tc>
          <w:tcPr>
            <w:tcW w:w="0" w:type="auto"/>
            <w:hideMark/>
          </w:tcPr>
          <w:p w14:paraId="55AD29CB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4. Khách hàng nhấn nút xác nhận gửi yêu cầu</w:t>
            </w:r>
          </w:p>
        </w:tc>
        <w:tc>
          <w:tcPr>
            <w:tcW w:w="0" w:type="auto"/>
            <w:hideMark/>
          </w:tcPr>
          <w:p w14:paraId="6F29287D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</w:tr>
    </w:tbl>
    <w:p w14:paraId="1F58C58E" w14:textId="66B5E35C" w:rsid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6AE02306" w14:textId="7777777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29409E15" w14:textId="0B802AE7" w:rsidR="006252DF" w:rsidRPr="006252DF" w:rsidRDefault="006252DF" w:rsidP="006252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6252DF">
        <w:rPr>
          <w:rFonts w:ascii="Times New Roman" w:hAnsi="Times New Roman" w:cs="Times New Roman"/>
          <w:sz w:val="26"/>
          <w:szCs w:val="26"/>
        </w:rPr>
        <w:lastRenderedPageBreak/>
        <w:t>Phần 5 — Phân biệt Wireframe/Mockup/Prototype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08"/>
        <w:gridCol w:w="1342"/>
      </w:tblGrid>
      <w:tr w:rsidR="006252DF" w:rsidRPr="006252DF" w14:paraId="14B1CEFB" w14:textId="77777777" w:rsidTr="006252DF">
        <w:tc>
          <w:tcPr>
            <w:tcW w:w="0" w:type="auto"/>
            <w:hideMark/>
          </w:tcPr>
          <w:p w14:paraId="2EFD5728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0" w:type="auto"/>
            <w:hideMark/>
          </w:tcPr>
          <w:p w14:paraId="480576F7" w14:textId="77777777" w:rsidR="006252DF" w:rsidRPr="006252DF" w:rsidRDefault="006252DF" w:rsidP="006252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Thuật ngữ</w:t>
            </w:r>
          </w:p>
        </w:tc>
      </w:tr>
      <w:tr w:rsidR="006252DF" w:rsidRPr="006252DF" w14:paraId="5FBB19F7" w14:textId="77777777" w:rsidTr="006252DF">
        <w:tc>
          <w:tcPr>
            <w:tcW w:w="0" w:type="auto"/>
            <w:hideMark/>
          </w:tcPr>
          <w:p w14:paraId="045E2038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Bản phác thảo đen trắng, chỉ có khối và chữ giả, dùng để chốt bố cục</w:t>
            </w:r>
          </w:p>
        </w:tc>
        <w:tc>
          <w:tcPr>
            <w:tcW w:w="0" w:type="auto"/>
            <w:hideMark/>
          </w:tcPr>
          <w:p w14:paraId="2A06BE31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Wireframe</w:t>
            </w:r>
          </w:p>
        </w:tc>
      </w:tr>
      <w:tr w:rsidR="006252DF" w:rsidRPr="006252DF" w14:paraId="6A6D6181" w14:textId="77777777" w:rsidTr="006252DF">
        <w:tc>
          <w:tcPr>
            <w:tcW w:w="0" w:type="auto"/>
            <w:hideMark/>
          </w:tcPr>
          <w:p w14:paraId="27E01377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Bản thiết kế tĩnh, đầy đủ màu sắc và font chữ thật, dùng để chốt thẩm mỹ</w:t>
            </w:r>
          </w:p>
        </w:tc>
        <w:tc>
          <w:tcPr>
            <w:tcW w:w="0" w:type="auto"/>
            <w:hideMark/>
          </w:tcPr>
          <w:p w14:paraId="5A5783F0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Mockup</w:t>
            </w:r>
          </w:p>
        </w:tc>
      </w:tr>
      <w:tr w:rsidR="006252DF" w:rsidRPr="006252DF" w14:paraId="566B7A19" w14:textId="77777777" w:rsidTr="006252DF">
        <w:tc>
          <w:tcPr>
            <w:tcW w:w="0" w:type="auto"/>
            <w:hideMark/>
          </w:tcPr>
          <w:p w14:paraId="01429178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Mockup có thêm tương tác (bấm nút chuyển màn hình), dùng để mô phỏng trải nghiệm thực tế</w:t>
            </w:r>
          </w:p>
        </w:tc>
        <w:tc>
          <w:tcPr>
            <w:tcW w:w="0" w:type="auto"/>
            <w:hideMark/>
          </w:tcPr>
          <w:p w14:paraId="71D368E1" w14:textId="77777777" w:rsidR="006252DF" w:rsidRPr="006252DF" w:rsidRDefault="006252DF" w:rsidP="006252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52DF">
              <w:rPr>
                <w:rFonts w:ascii="Times New Roman" w:hAnsi="Times New Roman" w:cs="Times New Roman"/>
                <w:sz w:val="26"/>
                <w:szCs w:val="26"/>
              </w:rPr>
              <w:t>Prototype</w:t>
            </w:r>
          </w:p>
        </w:tc>
      </w:tr>
    </w:tbl>
    <w:p w14:paraId="7F2FCBA0" w14:textId="77777777" w:rsidR="00C578EF" w:rsidRPr="006252DF" w:rsidRDefault="00C578EF">
      <w:pPr>
        <w:rPr>
          <w:rFonts w:ascii="Times New Roman" w:hAnsi="Times New Roman" w:cs="Times New Roman"/>
          <w:sz w:val="26"/>
          <w:szCs w:val="26"/>
        </w:rPr>
      </w:pPr>
    </w:p>
    <w:sectPr w:rsidR="00C578EF" w:rsidRPr="0062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DF"/>
    <w:rsid w:val="006252DF"/>
    <w:rsid w:val="007619DD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00B4"/>
  <w15:chartTrackingRefBased/>
  <w15:docId w15:val="{E1FDEF93-4A09-4B75-9433-9A167C2B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2D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252DF"/>
    <w:rPr>
      <w:b/>
      <w:bCs/>
    </w:rPr>
  </w:style>
  <w:style w:type="table" w:styleId="TableGridLight">
    <w:name w:val="Grid Table Light"/>
    <w:basedOn w:val="TableNormal"/>
    <w:uiPriority w:val="40"/>
    <w:rsid w:val="006252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1</cp:revision>
  <dcterms:created xsi:type="dcterms:W3CDTF">2026-09-25T03:53:00Z</dcterms:created>
  <dcterms:modified xsi:type="dcterms:W3CDTF">2026-09-25T03:54:00Z</dcterms:modified>
</cp:coreProperties>
</file>