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AEBD6" w14:textId="77777777" w:rsidR="00FA482C" w:rsidRPr="002D3FAE" w:rsidRDefault="00FA482C" w:rsidP="00FA482C">
      <w:pPr>
        <w:pStyle w:val="Heading2"/>
        <w:rPr>
          <w:lang w:val="vi-VN"/>
        </w:rPr>
      </w:pPr>
      <w:r>
        <w:rPr>
          <w:lang w:val="vi-VN"/>
        </w:rPr>
        <w:t>Bài 3:</w:t>
      </w:r>
    </w:p>
    <w:p w14:paraId="70866242" w14:textId="77777777" w:rsidR="00FA482C" w:rsidRPr="002D3FAE" w:rsidRDefault="00FA482C" w:rsidP="00FA482C">
      <w:pPr>
        <w:pStyle w:val="Heading3"/>
      </w:pPr>
      <w:r w:rsidRPr="002D3FAE">
        <w:t>Phần 1 – 7 giai đoạn SDLC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32"/>
        <w:gridCol w:w="4844"/>
        <w:gridCol w:w="2974"/>
      </w:tblGrid>
      <w:tr w:rsidR="00FA482C" w:rsidRPr="002D3FAE" w14:paraId="2632B19A" w14:textId="77777777" w:rsidTr="00901A18">
        <w:tc>
          <w:tcPr>
            <w:tcW w:w="0" w:type="auto"/>
            <w:hideMark/>
          </w:tcPr>
          <w:p w14:paraId="6E745EEE" w14:textId="77777777" w:rsidR="00FA482C" w:rsidRPr="002D3FAE" w:rsidRDefault="00FA482C" w:rsidP="00901A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Giai đoạn</w:t>
            </w:r>
          </w:p>
        </w:tc>
        <w:tc>
          <w:tcPr>
            <w:tcW w:w="0" w:type="auto"/>
            <w:hideMark/>
          </w:tcPr>
          <w:p w14:paraId="016AD277" w14:textId="77777777" w:rsidR="00FA482C" w:rsidRPr="002D3FAE" w:rsidRDefault="00FA482C" w:rsidP="00901A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Công việc chính</w:t>
            </w:r>
          </w:p>
        </w:tc>
        <w:tc>
          <w:tcPr>
            <w:tcW w:w="0" w:type="auto"/>
            <w:hideMark/>
          </w:tcPr>
          <w:p w14:paraId="7A18D866" w14:textId="77777777" w:rsidR="00FA482C" w:rsidRPr="002D3FAE" w:rsidRDefault="00FA482C" w:rsidP="00901A1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Deliverables</w:t>
            </w:r>
          </w:p>
        </w:tc>
      </w:tr>
      <w:tr w:rsidR="00FA482C" w:rsidRPr="002D3FAE" w14:paraId="475E25B0" w14:textId="77777777" w:rsidTr="00901A18">
        <w:tc>
          <w:tcPr>
            <w:tcW w:w="0" w:type="auto"/>
            <w:hideMark/>
          </w:tcPr>
          <w:p w14:paraId="01D41938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1. Lập kế hoạch</w:t>
            </w:r>
          </w:p>
        </w:tc>
        <w:tc>
          <w:tcPr>
            <w:tcW w:w="0" w:type="auto"/>
            <w:hideMark/>
          </w:tcPr>
          <w:p w14:paraId="40D83CA1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Xác định mục tiêu, phạm vi, chi phí, thời gian</w:t>
            </w:r>
          </w:p>
        </w:tc>
        <w:tc>
          <w:tcPr>
            <w:tcW w:w="0" w:type="auto"/>
            <w:hideMark/>
          </w:tcPr>
          <w:p w14:paraId="429ACAAD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Kế hoạch dự án</w:t>
            </w:r>
          </w:p>
        </w:tc>
      </w:tr>
      <w:tr w:rsidR="00FA482C" w:rsidRPr="002D3FAE" w14:paraId="2B70C6B4" w14:textId="77777777" w:rsidTr="00901A18">
        <w:tc>
          <w:tcPr>
            <w:tcW w:w="0" w:type="auto"/>
            <w:hideMark/>
          </w:tcPr>
          <w:p w14:paraId="01D8BEC9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2. Phân tích</w:t>
            </w:r>
          </w:p>
        </w:tc>
        <w:tc>
          <w:tcPr>
            <w:tcW w:w="0" w:type="auto"/>
            <w:hideMark/>
          </w:tcPr>
          <w:p w14:paraId="731BE36F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Phân tích nghiệp vụ, quy tắc tính thưởng, xử lý đơn tranh chấp</w:t>
            </w:r>
          </w:p>
        </w:tc>
        <w:tc>
          <w:tcPr>
            <w:tcW w:w="0" w:type="auto"/>
            <w:hideMark/>
          </w:tcPr>
          <w:p w14:paraId="0FF0FEEF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Tài liệu yêu cầu (SRS), Use Case</w:t>
            </w:r>
          </w:p>
        </w:tc>
      </w:tr>
      <w:tr w:rsidR="00FA482C" w:rsidRPr="002D3FAE" w14:paraId="62C610D9" w14:textId="77777777" w:rsidTr="00901A18">
        <w:tc>
          <w:tcPr>
            <w:tcW w:w="0" w:type="auto"/>
            <w:hideMark/>
          </w:tcPr>
          <w:p w14:paraId="2083C3DB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3. Thiết kế</w:t>
            </w:r>
          </w:p>
        </w:tc>
        <w:tc>
          <w:tcPr>
            <w:tcW w:w="0" w:type="auto"/>
            <w:hideMark/>
          </w:tcPr>
          <w:p w14:paraId="79FD6193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Thiết kế CSDL, kiến trúc, giao diện và luồng xử lý</w:t>
            </w:r>
          </w:p>
        </w:tc>
        <w:tc>
          <w:tcPr>
            <w:tcW w:w="0" w:type="auto"/>
            <w:hideMark/>
          </w:tcPr>
          <w:p w14:paraId="08954D60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Thiết kế hệ thống, ERD, sơ đồ</w:t>
            </w:r>
          </w:p>
        </w:tc>
      </w:tr>
      <w:tr w:rsidR="00FA482C" w:rsidRPr="002D3FAE" w14:paraId="0104E08F" w14:textId="77777777" w:rsidTr="00901A18">
        <w:tc>
          <w:tcPr>
            <w:tcW w:w="0" w:type="auto"/>
            <w:hideMark/>
          </w:tcPr>
          <w:p w14:paraId="63813EC7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4. Lập trình</w:t>
            </w:r>
          </w:p>
        </w:tc>
        <w:tc>
          <w:tcPr>
            <w:tcW w:w="0" w:type="auto"/>
            <w:hideMark/>
          </w:tcPr>
          <w:p w14:paraId="70525259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Viết code xử lý giao dịch và tính thù lao</w:t>
            </w:r>
          </w:p>
        </w:tc>
        <w:tc>
          <w:tcPr>
            <w:tcW w:w="0" w:type="auto"/>
            <w:hideMark/>
          </w:tcPr>
          <w:p w14:paraId="212E1C6A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Source Code</w:t>
            </w:r>
          </w:p>
        </w:tc>
      </w:tr>
      <w:tr w:rsidR="00FA482C" w:rsidRPr="002D3FAE" w14:paraId="4ED38C21" w14:textId="77777777" w:rsidTr="00901A18">
        <w:tc>
          <w:tcPr>
            <w:tcW w:w="0" w:type="auto"/>
            <w:hideMark/>
          </w:tcPr>
          <w:p w14:paraId="33277D74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5. Kiểm thử</w:t>
            </w:r>
          </w:p>
        </w:tc>
        <w:tc>
          <w:tcPr>
            <w:tcW w:w="0" w:type="auto"/>
            <w:hideMark/>
          </w:tcPr>
          <w:p w14:paraId="0D04AB21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Kiểm tra đơn thành công, đơn tranh chấp, thưởng vượt mốc</w:t>
            </w:r>
          </w:p>
        </w:tc>
        <w:tc>
          <w:tcPr>
            <w:tcW w:w="0" w:type="auto"/>
            <w:hideMark/>
          </w:tcPr>
          <w:p w14:paraId="0725C3C2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Test Case, Test Report</w:t>
            </w:r>
          </w:p>
        </w:tc>
      </w:tr>
      <w:tr w:rsidR="00FA482C" w:rsidRPr="002D3FAE" w14:paraId="108D8A9F" w14:textId="77777777" w:rsidTr="00901A18">
        <w:tc>
          <w:tcPr>
            <w:tcW w:w="0" w:type="auto"/>
            <w:hideMark/>
          </w:tcPr>
          <w:p w14:paraId="24B3BB59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6. Triển khai</w:t>
            </w:r>
          </w:p>
        </w:tc>
        <w:tc>
          <w:tcPr>
            <w:tcW w:w="0" w:type="auto"/>
            <w:hideMark/>
          </w:tcPr>
          <w:p w14:paraId="1E270FF7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Đưa hệ thống lên môi trường thực tế</w:t>
            </w:r>
          </w:p>
        </w:tc>
        <w:tc>
          <w:tcPr>
            <w:tcW w:w="0" w:type="auto"/>
            <w:hideMark/>
          </w:tcPr>
          <w:p w14:paraId="5B9C26E8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Hệ thống đã triển khai</w:t>
            </w:r>
          </w:p>
        </w:tc>
      </w:tr>
      <w:tr w:rsidR="00FA482C" w:rsidRPr="002D3FAE" w14:paraId="0F607431" w14:textId="77777777" w:rsidTr="00901A18">
        <w:tc>
          <w:tcPr>
            <w:tcW w:w="0" w:type="auto"/>
            <w:hideMark/>
          </w:tcPr>
          <w:p w14:paraId="210B9E4D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7. Bảo trì</w:t>
            </w:r>
          </w:p>
        </w:tc>
        <w:tc>
          <w:tcPr>
            <w:tcW w:w="0" w:type="auto"/>
            <w:hideMark/>
          </w:tcPr>
          <w:p w14:paraId="55C4ADB6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Sửa lỗi, cập nhật quy tắc và cải tiến hệ thống</w:t>
            </w:r>
          </w:p>
        </w:tc>
        <w:tc>
          <w:tcPr>
            <w:tcW w:w="0" w:type="auto"/>
            <w:hideMark/>
          </w:tcPr>
          <w:p w14:paraId="754912BB" w14:textId="77777777" w:rsidR="00FA482C" w:rsidRPr="002D3FAE" w:rsidRDefault="00FA482C" w:rsidP="00901A1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D3FAE">
              <w:rPr>
                <w:rFonts w:ascii="Times New Roman" w:hAnsi="Times New Roman" w:cs="Times New Roman"/>
                <w:sz w:val="26"/>
                <w:szCs w:val="26"/>
              </w:rPr>
              <w:t>Bản cập nhật, báo cáo bảo trì</w:t>
            </w:r>
          </w:p>
        </w:tc>
      </w:tr>
    </w:tbl>
    <w:p w14:paraId="025630C7" w14:textId="77777777" w:rsidR="00FA482C" w:rsidRPr="002D3FAE" w:rsidRDefault="00FA482C" w:rsidP="00FA482C">
      <w:pPr>
        <w:pStyle w:val="Heading3"/>
        <w:rPr>
          <w:sz w:val="26"/>
          <w:szCs w:val="26"/>
        </w:rPr>
      </w:pPr>
      <w:r w:rsidRPr="002D3FAE">
        <w:rPr>
          <w:sz w:val="26"/>
          <w:szCs w:val="26"/>
        </w:rPr>
        <w:t>Hậu quả bỏ qua Phân tích và Kiểm thử</w:t>
      </w:r>
    </w:p>
    <w:p w14:paraId="3F9A05E1" w14:textId="77777777" w:rsidR="00FA482C" w:rsidRPr="002D3FAE" w:rsidRDefault="00FA482C" w:rsidP="00FA4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Không xác định rõ quy tắc xử lý đơn DISPUTED. </w:t>
      </w:r>
    </w:p>
    <w:p w14:paraId="12E05C70" w14:textId="77777777" w:rsidR="00FA482C" w:rsidRPr="002D3FAE" w:rsidRDefault="00FA482C" w:rsidP="00FA4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Tính sai số đơn và tiền thù lao. </w:t>
      </w:r>
    </w:p>
    <w:p w14:paraId="4446FB0C" w14:textId="77777777" w:rsidR="00FA482C" w:rsidRPr="002D3FAE" w:rsidRDefault="00FA482C" w:rsidP="00FA4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Có thể trả tiền cho đơn đang tranh chấp. </w:t>
      </w:r>
    </w:p>
    <w:p w14:paraId="7219C456" w14:textId="77777777" w:rsidR="00FA482C" w:rsidRPr="002D3FAE" w:rsidRDefault="00FA482C" w:rsidP="00FA4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Tính sai thưởng 10%. </w:t>
      </w:r>
    </w:p>
    <w:p w14:paraId="618E144C" w14:textId="77777777" w:rsidR="00FA482C" w:rsidRPr="002D3FAE" w:rsidRDefault="00FA482C" w:rsidP="00FA4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Phát sinh tranh chấp với tài xế và tăng chi phí sửa lỗi. </w:t>
      </w:r>
    </w:p>
    <w:p w14:paraId="22AD8798" w14:textId="77777777" w:rsidR="00FA482C" w:rsidRPr="002D3FAE" w:rsidRDefault="00FA482C" w:rsidP="00FA482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6379FD7" w14:textId="77777777" w:rsidR="00FA482C" w:rsidRPr="002D3FAE" w:rsidRDefault="00FA482C" w:rsidP="00FA482C">
      <w:pPr>
        <w:pStyle w:val="Heading3"/>
      </w:pPr>
      <w:r w:rsidRPr="002D3FAE">
        <w:t>Phần 2 – TPS → MIS</w:t>
      </w:r>
    </w:p>
    <w:p w14:paraId="4EFC0233" w14:textId="77777777" w:rsidR="00FA482C" w:rsidRPr="002D3FAE" w:rsidRDefault="00FA482C" w:rsidP="00FA482C">
      <w:pPr>
        <w:pStyle w:val="NormalWeb"/>
        <w:rPr>
          <w:sz w:val="26"/>
          <w:szCs w:val="26"/>
        </w:rPr>
      </w:pPr>
      <w:r w:rsidRPr="002D3FAE">
        <w:rPr>
          <w:sz w:val="26"/>
          <w:szCs w:val="26"/>
        </w:rPr>
        <w:t>Luồng xử lý:</w:t>
      </w:r>
    </w:p>
    <w:p w14:paraId="34ED4B8D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TPS</w:t>
      </w:r>
    </w:p>
    <w:p w14:paraId="0E781EB7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↓</w:t>
      </w:r>
    </w:p>
    <w:p w14:paraId="313F18B1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Thu thập giao dịch giao hàng</w:t>
      </w:r>
    </w:p>
    <w:p w14:paraId="5CA2F958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↓</w:t>
      </w:r>
    </w:p>
    <w:p w14:paraId="734483E6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Kiểm tra trạng thái</w:t>
      </w:r>
    </w:p>
    <w:p w14:paraId="26851414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↓</w:t>
      </w:r>
    </w:p>
    <w:p w14:paraId="5A60111D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Loại đơn DISPUTED khỏi thù lao</w:t>
      </w:r>
    </w:p>
    <w:p w14:paraId="327D7B2C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↓</w:t>
      </w:r>
    </w:p>
    <w:p w14:paraId="12EB2792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Đếm đơn DELIVERED hợp lệ</w:t>
      </w:r>
    </w:p>
    <w:p w14:paraId="6259C4AF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↓</w:t>
      </w:r>
    </w:p>
    <w:p w14:paraId="28DB53B4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lastRenderedPageBreak/>
        <w:t>Tính 20.000đ/đơn</w:t>
      </w:r>
    </w:p>
    <w:p w14:paraId="0126E9F9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↓</w:t>
      </w:r>
    </w:p>
    <w:p w14:paraId="4CEAB72B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Nếu &gt; 50 đơn → thưởng 10%</w:t>
      </w:r>
    </w:p>
    <w:p w14:paraId="6381D1EC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↓</w:t>
      </w:r>
    </w:p>
    <w:p w14:paraId="065F4638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Tổng hợp theo tài xế</w:t>
      </w:r>
    </w:p>
    <w:p w14:paraId="10159303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↓</w:t>
      </w:r>
    </w:p>
    <w:p w14:paraId="26B58434" w14:textId="77777777" w:rsidR="00FA482C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MIS: Báo cáo thù lao tuần</w:t>
      </w:r>
    </w:p>
    <w:p w14:paraId="1C9D7584" w14:textId="77777777" w:rsidR="00FA482C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5FB20C63" w14:textId="77777777" w:rsidR="00FA482C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4C921E16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1C990FF4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>def calculate_driver_payout(transactions):</w:t>
      </w:r>
    </w:p>
    <w:p w14:paraId="3705D4F0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result = {}</w:t>
      </w:r>
    </w:p>
    <w:p w14:paraId="75C6D818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685D19E9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for transaction in transactions:</w:t>
      </w:r>
    </w:p>
    <w:p w14:paraId="56B7EFF6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driver_id = transaction["driver_id"]</w:t>
      </w:r>
    </w:p>
    <w:p w14:paraId="697D94EB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11C6F26F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if driver_id not in result:</w:t>
      </w:r>
    </w:p>
    <w:p w14:paraId="184F57DB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    result[driver_id] = {</w:t>
      </w:r>
    </w:p>
    <w:p w14:paraId="36EA23A2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        "successful_orders": 0,</w:t>
      </w:r>
    </w:p>
    <w:p w14:paraId="4F65C4BC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        "held_orders": 0,</w:t>
      </w:r>
    </w:p>
    <w:p w14:paraId="0E3933B2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        "base_payout": 0,</w:t>
      </w:r>
    </w:p>
    <w:p w14:paraId="4380ED82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        "bonus": 0,</w:t>
      </w:r>
    </w:p>
    <w:p w14:paraId="442476C2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        "total_payout": 0</w:t>
      </w:r>
    </w:p>
    <w:p w14:paraId="45ECC4D9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2748808A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23780175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if transaction["status"] == "DISPUTED":</w:t>
      </w:r>
    </w:p>
    <w:p w14:paraId="4DDC9861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    result[driver_id]["held_orders"] += 1</w:t>
      </w:r>
    </w:p>
    <w:p w14:paraId="22CEA7E4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6D0BA9D2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elif transaction["status"] == "DELIVERED":</w:t>
      </w:r>
    </w:p>
    <w:p w14:paraId="737ECEE1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    result[driver_id]["successful_orders"] += 1</w:t>
      </w:r>
    </w:p>
    <w:p w14:paraId="62D375A9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6555D232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for driver_id, data in result.items():</w:t>
      </w:r>
    </w:p>
    <w:p w14:paraId="286DC765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data["base_payout"] = data["successful_orders"] * 20000</w:t>
      </w:r>
    </w:p>
    <w:p w14:paraId="16873181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5B82E419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if data["successful_orders"] &gt; 50:</w:t>
      </w:r>
    </w:p>
    <w:p w14:paraId="477582CD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    data["bonus"] = data["base_payout"] * 0.10</w:t>
      </w:r>
    </w:p>
    <w:p w14:paraId="0227C5A6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4AD6163E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    data["total_payout"] = data["base_payout"] + data["bonus"]</w:t>
      </w:r>
    </w:p>
    <w:p w14:paraId="1220376C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</w:p>
    <w:p w14:paraId="78FAEE1E" w14:textId="77777777" w:rsidR="00FA482C" w:rsidRPr="002D3FAE" w:rsidRDefault="00FA482C" w:rsidP="00FA482C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2D3FAE">
        <w:rPr>
          <w:rFonts w:ascii="Times New Roman" w:hAnsi="Times New Roman" w:cs="Times New Roman"/>
          <w:sz w:val="26"/>
          <w:szCs w:val="26"/>
        </w:rPr>
        <w:t xml:space="preserve">    return result</w:t>
      </w:r>
    </w:p>
    <w:p w14:paraId="4D8DE477" w14:textId="77777777" w:rsidR="00FA482C" w:rsidRPr="00DF55EA" w:rsidRDefault="00FA482C" w:rsidP="00FA482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287FF99" w14:textId="77777777" w:rsidR="00C578EF" w:rsidRDefault="00C578EF"/>
    <w:sectPr w:rsidR="00C57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7C8C"/>
    <w:multiLevelType w:val="multilevel"/>
    <w:tmpl w:val="B0B8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2C"/>
    <w:rsid w:val="007619DD"/>
    <w:rsid w:val="00C578EF"/>
    <w:rsid w:val="00FA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C0FB"/>
  <w15:chartTrackingRefBased/>
  <w15:docId w15:val="{59C759BE-4C2F-42C8-9FF5-8F203EB7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82C"/>
  </w:style>
  <w:style w:type="paragraph" w:styleId="Heading2">
    <w:name w:val="heading 2"/>
    <w:basedOn w:val="Normal"/>
    <w:link w:val="Heading2Char"/>
    <w:uiPriority w:val="9"/>
    <w:qFormat/>
    <w:rsid w:val="00FA48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8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48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8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A4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A4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482C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FA482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Kebo Pabrireols</dc:creator>
  <cp:keywords/>
  <dc:description/>
  <cp:lastModifiedBy>Kebo Pabrireols</cp:lastModifiedBy>
  <cp:revision>1</cp:revision>
  <dcterms:created xsi:type="dcterms:W3CDTF">2026-09-10T13:07:00Z</dcterms:created>
  <dcterms:modified xsi:type="dcterms:W3CDTF">2026-09-10T13:07:00Z</dcterms:modified>
</cp:coreProperties>
</file>