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D5E71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改革开放：永续发展的伟大实践——基于三篇权威文献的读书报告</w:t>
      </w:r>
    </w:p>
    <w:p w14:paraId="29628273">
      <w:pPr>
        <w:rPr>
          <w:rFonts w:hint="eastAsia"/>
        </w:rPr>
      </w:pPr>
      <w:r>
        <w:rPr>
          <w:rStyle w:val="12"/>
          <w:rFonts w:hint="eastAsia"/>
        </w:rPr>
        <w:t xml:space="preserve"> 一、引言</w:t>
      </w:r>
    </w:p>
    <w:p w14:paraId="1080825E">
      <w:pPr>
        <w:rPr>
          <w:rFonts w:hint="eastAsia"/>
        </w:rPr>
      </w:pPr>
      <w:r>
        <w:rPr>
          <w:rFonts w:hint="eastAsia"/>
        </w:rPr>
        <w:t>研读习近平同志《在庆祝改革开放40周年大会上的讲话》《改革开放永无止境》以及《中共中央关于全面深化改革若干重大问题的决定》这三篇文献后，能深刻感受到改革开放重塑中国、影响世界的伟大意义。这是中国共产党反思历史、顺应时代的伟大觉醒，自1978年开启，便改写了中国发展轨迹，在全球留下深刻印记。</w:t>
      </w:r>
    </w:p>
    <w:p w14:paraId="02244166">
      <w:pPr>
        <w:rPr>
          <w:rFonts w:hint="eastAsia"/>
        </w:rPr>
      </w:pPr>
    </w:p>
    <w:p w14:paraId="67CD10E5">
      <w:pPr>
        <w:pStyle w:val="3"/>
        <w:bidi w:val="0"/>
        <w:rPr>
          <w:rFonts w:hint="eastAsia"/>
        </w:rPr>
      </w:pPr>
      <w:r>
        <w:rPr>
          <w:rFonts w:hint="eastAsia"/>
        </w:rPr>
        <w:t>二、改革开放的历史成就与经验启示</w:t>
      </w:r>
    </w:p>
    <w:p w14:paraId="79D5B748">
      <w:pPr>
        <w:rPr>
          <w:rFonts w:hint="eastAsia"/>
        </w:rPr>
      </w:pPr>
      <w:r>
        <w:rPr>
          <w:rFonts w:hint="eastAsia"/>
        </w:rPr>
        <w:t>改革开放带来全方位、历史性跨越。经济上，中国GDP年均增长9.5%，成为全球第二大经济体，构建起超大规模市场。民生领域成绩斐然，7.7亿农村贫困人口脱贫，建成世界最大规模教育、社保和医疗体系。制度创新方面，确立社会主义市场经济体制，融合市场与政府作用。文明进步层面，社会主义核心价值观广泛传播，生态文明建设实现关键转变。这些成就为中国发展筑牢根基。</w:t>
      </w:r>
    </w:p>
    <w:p w14:paraId="56C8E627">
      <w:pPr>
        <w:rPr>
          <w:rFonts w:hint="eastAsia"/>
        </w:rPr>
      </w:pPr>
    </w:p>
    <w:p w14:paraId="543B4042">
      <w:pPr>
        <w:rPr>
          <w:rFonts w:hint="eastAsia"/>
        </w:rPr>
      </w:pPr>
      <w:r>
        <w:rPr>
          <w:rFonts w:hint="eastAsia"/>
        </w:rPr>
        <w:t>改革开放形成“三个统一”实践智慧和“四项原则”方法论。“三个统一”即党的领导与人民主体统一，制度根基与市场活力统一，对内改革与对外开放统一，构建“双循环”新发展格局。“四项原则”包括解放思想，突破“两个凡是”禁锢；实事求是，从“猫论”到“三个有利于”围绕问题展开；与时俱进推动马克思主义中国化时代化，形成习近平新时代中国特色社会主义思想；求真务实，反对形式主义，建立科学评估与问责机制。它们为改革开放持续推进提供支撑和指引。</w:t>
      </w:r>
    </w:p>
    <w:p w14:paraId="2C6CD1A8">
      <w:pPr>
        <w:pStyle w:val="3"/>
        <w:bidi w:val="0"/>
        <w:rPr>
          <w:rFonts w:hint="eastAsia"/>
        </w:rPr>
      </w:pPr>
    </w:p>
    <w:p w14:paraId="3A43BEF6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三、永续发展的时代要求：改革开放的“进行时”逻辑</w:t>
      </w:r>
    </w:p>
    <w:p w14:paraId="3738DD9B">
      <w:pPr>
        <w:rPr>
          <w:rFonts w:hint="eastAsia"/>
        </w:rPr>
      </w:pPr>
      <w:r>
        <w:rPr>
          <w:rFonts w:hint="eastAsia"/>
        </w:rPr>
        <w:t>新时代，改革开放具有长期性、系统性与人民性。改革需直面人口老龄化、技术“卡脖子”等难题。构建新发展格局，需要“改革—开放—创新”联动。浙江建设共同富裕示范区提供了实践样本，彰显新时代改革开放使命艰巨而光荣。</w:t>
      </w:r>
    </w:p>
    <w:p w14:paraId="6D5A9B13">
      <w:pPr>
        <w:rPr>
          <w:rFonts w:hint="eastAsia"/>
        </w:rPr>
      </w:pPr>
    </w:p>
    <w:p w14:paraId="21FEC2AD">
      <w:pPr>
        <w:rPr>
          <w:rFonts w:hint="eastAsia"/>
        </w:rPr>
      </w:pPr>
      <w:r>
        <w:rPr>
          <w:rFonts w:hint="eastAsia"/>
        </w:rPr>
        <w:t>深化改革开放要坚持方法论守正创新。守正即坚持党的全面领导，“两个确立”保障改革方向。创新是以数字技术赋能治理现代化，“一网通办”覆盖多数政务服务事项就是例证。守正与创新结合，为改革开放注入动力。</w:t>
      </w:r>
    </w:p>
    <w:p w14:paraId="6DCC5435">
      <w:pPr>
        <w:rPr>
          <w:rFonts w:hint="eastAsia"/>
        </w:rPr>
      </w:pPr>
    </w:p>
    <w:p w14:paraId="362FC6E4">
      <w:pPr>
        <w:pStyle w:val="3"/>
        <w:bidi w:val="0"/>
        <w:rPr>
          <w:rFonts w:hint="eastAsia"/>
        </w:rPr>
      </w:pPr>
      <w:r>
        <w:rPr>
          <w:rFonts w:hint="eastAsia"/>
        </w:rPr>
        <w:t>四、个人思考：改革开放精神的时代传承</w:t>
      </w:r>
    </w:p>
    <w:p w14:paraId="1186B358">
      <w:pPr>
        <w:rPr>
          <w:rFonts w:hint="eastAsia"/>
        </w:rPr>
      </w:pPr>
      <w:r>
        <w:rPr>
          <w:rFonts w:hint="eastAsia"/>
        </w:rPr>
        <w:t>阅读文献让我深受启发。科研工作中，以“</w:t>
      </w:r>
      <w:r>
        <w:rPr>
          <w:rFonts w:hint="eastAsia"/>
          <w:lang w:val="en-US" w:eastAsia="zh-CN"/>
        </w:rPr>
        <w:t>绿色环保</w:t>
      </w:r>
      <w:r>
        <w:rPr>
          <w:rFonts w:hint="eastAsia"/>
        </w:rPr>
        <w:t>”目标为导向开展跨学科研究，践行“</w:t>
      </w:r>
      <w:r>
        <w:rPr>
          <w:rFonts w:hint="eastAsia"/>
          <w:lang w:val="en-US" w:eastAsia="zh-CN"/>
        </w:rPr>
        <w:t>节能减排</w:t>
      </w:r>
      <w:r>
        <w:rPr>
          <w:rFonts w:hint="eastAsia"/>
        </w:rPr>
        <w:t>”。实践路径上，参与乡村振兴，验证“精准施策”理论。价值追求上，以“人民中心论”指导公共服务设计，如参与无障碍环境建设调研。作为新时代一员，我们应传承和发扬改革开放精神。</w:t>
      </w:r>
    </w:p>
    <w:p w14:paraId="79D6A7D3">
      <w:pPr>
        <w:rPr>
          <w:rFonts w:hint="eastAsia"/>
        </w:rPr>
      </w:pPr>
    </w:p>
    <w:p w14:paraId="44C44483">
      <w:r>
        <w:rPr>
          <w:rFonts w:hint="eastAsia"/>
        </w:rPr>
        <w:t>改革开放是中国永续发展的“密钥”，其成就源于对历史规律的洞察、对时代命题的解答和对人民期盼的回应。新时代深化改革，</w:t>
      </w:r>
      <w:bookmarkStart w:id="0" w:name="_GoBack"/>
      <w:bookmarkEnd w:id="0"/>
      <w:r>
        <w:rPr>
          <w:rFonts w:hint="eastAsia"/>
        </w:rPr>
        <w:t xml:space="preserve">要以制度创新为主线，以精神传承为动力，在“变”与“不变”的统一中，书写中国式现代化新篇章。 </w:t>
      </w:r>
    </w:p>
    <w:sectPr>
      <w:pgSz w:w="11910" w:h="16840"/>
      <w:pgMar w:top="1340" w:right="1275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2BD15EB7"/>
    <w:rsid w:val="466A3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185"/>
      <w:ind w:left="25"/>
      <w:outlineLvl w:val="1"/>
    </w:pPr>
    <w:rPr>
      <w:rFonts w:ascii="Microsoft JhengHei" w:hAnsi="Microsoft JhengHei" w:eastAsia="Microsoft JhengHei" w:cs="Microsoft JhengHei"/>
      <w:b/>
      <w:bCs/>
      <w:sz w:val="32"/>
      <w:szCs w:val="32"/>
      <w:lang w:val="en-US" w:eastAsia="zh-CN" w:bidi="ar-SA"/>
    </w:rPr>
  </w:style>
  <w:style w:type="paragraph" w:styleId="3">
    <w:name w:val="heading 2"/>
    <w:basedOn w:val="1"/>
    <w:link w:val="12"/>
    <w:qFormat/>
    <w:uiPriority w:val="1"/>
    <w:pPr>
      <w:ind w:left="25"/>
      <w:outlineLvl w:val="2"/>
    </w:pPr>
    <w:rPr>
      <w:rFonts w:ascii="Microsoft JhengHei" w:hAnsi="Microsoft JhengHei" w:eastAsia="Microsoft JhengHei" w:cs="Microsoft JhengHei"/>
      <w:b/>
      <w:bCs/>
      <w:sz w:val="30"/>
      <w:szCs w:val="30"/>
      <w:lang w:val="en-US" w:eastAsia="zh-CN" w:bidi="ar-SA"/>
    </w:rPr>
  </w:style>
  <w:style w:type="paragraph" w:styleId="4">
    <w:name w:val="heading 3"/>
    <w:next w:val="1"/>
    <w:link w:val="13"/>
    <w:unhideWhenUsed/>
    <w:qFormat/>
    <w:uiPriority w:val="0"/>
    <w:pPr>
      <w:keepNext/>
      <w:keepLines/>
      <w:widowControl w:val="0"/>
      <w:spacing w:before="260" w:after="260" w:line="416" w:lineRule="auto"/>
      <w:ind w:leftChars="200"/>
      <w:jc w:val="left"/>
      <w:outlineLvl w:val="2"/>
    </w:pPr>
    <w:rPr>
      <w:rFonts w:ascii="仿宋_GB2312" w:hAnsi="仿宋_GB2312" w:eastAsia="宋体" w:cs="Times New Roman"/>
      <w:kern w:val="2"/>
      <w:sz w:val="28"/>
      <w:szCs w:val="32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64"/>
      <w:ind w:left="25" w:right="167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6">
    <w:name w:val="Title"/>
    <w:basedOn w:val="1"/>
    <w:qFormat/>
    <w:uiPriority w:val="1"/>
    <w:pPr>
      <w:spacing w:before="48"/>
      <w:ind w:left="25" w:right="349"/>
    </w:pPr>
    <w:rPr>
      <w:rFonts w:ascii="Microsoft JhengHei" w:hAnsi="Microsoft JhengHei" w:eastAsia="Microsoft JhengHei" w:cs="Microsoft JhengHei"/>
      <w:b/>
      <w:bCs/>
      <w:sz w:val="36"/>
      <w:szCs w:val="36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lang w:val="en-US" w:eastAsia="zh-CN" w:bidi="ar-SA"/>
    </w:rPr>
  </w:style>
  <w:style w:type="character" w:customStyle="1" w:styleId="12">
    <w:name w:val="标题 2 Char"/>
    <w:link w:val="3"/>
    <w:qFormat/>
    <w:uiPriority w:val="1"/>
    <w:rPr>
      <w:rFonts w:ascii="Microsoft JhengHei" w:hAnsi="Microsoft JhengHei" w:eastAsia="Microsoft JhengHei" w:cs="Microsoft JhengHei"/>
      <w:b/>
      <w:bCs/>
      <w:sz w:val="30"/>
      <w:szCs w:val="30"/>
      <w:lang w:val="en-US" w:eastAsia="zh-CN" w:bidi="ar-SA"/>
    </w:rPr>
  </w:style>
  <w:style w:type="character" w:customStyle="1" w:styleId="13">
    <w:name w:val="标题 3 Char"/>
    <w:link w:val="4"/>
    <w:qFormat/>
    <w:uiPriority w:val="0"/>
    <w:rPr>
      <w:rFonts w:ascii="仿宋_GB2312" w:hAnsi="仿宋_GB2312" w:eastAsia="宋体" w:cs="Times New Roman"/>
      <w:kern w:val="2"/>
      <w:sz w:val="28"/>
      <w:szCs w:val="3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1097</Words>
  <Characters>1108</Characters>
  <TotalTime>6</TotalTime>
  <ScaleCrop>false</ScaleCrop>
  <LinksUpToDate>false</LinksUpToDate>
  <CharactersWithSpaces>1115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2025-05-09T05:20:00Z</dcterms:created>
  <dc:creator>Un-named</dc:creator>
  <cp:lastModifiedBy>仁者无敌！</cp:lastModifiedBy>
  <dcterms:modified xsi:type="dcterms:W3CDTF">2025-05-14T11:28:06Z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2025-05-09T00:00:00Z</vt:filetime>
  </property>
  <property fmtid="{D5CDD505-2E9C-101B-9397-08002B2CF9AE}" pid="6" name="KSOTemplateDocerSaveRecord">
    <vt:lpwstr>eyJoZGlkIjoiYWVlODgyMzcwMGQ2MTY0OTkyYmE2MjhmMGM1ZmIxMmEiLCJ1c2VySWQiOiI5MDU5OTQ1NzEifQ==</vt:lpwstr>
  </property>
  <property fmtid="{D5CDD505-2E9C-101B-9397-08002B2CF9AE}" pid="7" name="KSOProductBuildVer">
    <vt:lpwstr>2052-12.1.0.20784</vt:lpwstr>
  </property>
  <property fmtid="{D5CDD505-2E9C-101B-9397-08002B2CF9AE}" pid="8" name="ICV">
    <vt:lpwstr>DA42EA2B0D944F3EAEFAA24CC25DA74E_12</vt:lpwstr>
  </property>
</Properties>
</file>