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9D1E2" w14:textId="77777777" w:rsidR="00F94FFD" w:rsidRDefault="00F94FFD">
      <w:pPr>
        <w:spacing w:before="4" w:after="0" w:line="100" w:lineRule="exact"/>
        <w:rPr>
          <w:sz w:val="10"/>
          <w:szCs w:val="10"/>
          <w:lang w:eastAsia="ko-KR"/>
        </w:rPr>
      </w:pPr>
    </w:p>
    <w:p w14:paraId="71B58731" w14:textId="77777777" w:rsidR="00F94FFD" w:rsidRDefault="00F94FFD">
      <w:pPr>
        <w:spacing w:after="0" w:line="200" w:lineRule="exact"/>
        <w:rPr>
          <w:sz w:val="20"/>
          <w:szCs w:val="20"/>
          <w:lang w:eastAsia="ko-KR"/>
        </w:rPr>
      </w:pPr>
    </w:p>
    <w:p w14:paraId="5C105690" w14:textId="77777777" w:rsidR="00F94FFD" w:rsidRDefault="00F94FFD">
      <w:pPr>
        <w:spacing w:after="0"/>
        <w:rPr>
          <w:lang w:eastAsia="ko-KR"/>
        </w:rPr>
        <w:sectPr w:rsidR="00F94FFD">
          <w:headerReference w:type="even" r:id="rId8"/>
          <w:headerReference w:type="default" r:id="rId9"/>
          <w:pgSz w:w="10660" w:h="14560"/>
          <w:pgMar w:top="1020" w:right="1040" w:bottom="280" w:left="1060" w:header="831" w:footer="0" w:gutter="0"/>
          <w:pgNumType w:start="359"/>
          <w:cols w:space="720"/>
        </w:sectPr>
      </w:pPr>
    </w:p>
    <w:p w14:paraId="79D5C493" w14:textId="77777777" w:rsidR="00F94FFD" w:rsidRDefault="00F94FFD">
      <w:pPr>
        <w:spacing w:before="13" w:after="0" w:line="200" w:lineRule="exact"/>
        <w:rPr>
          <w:sz w:val="20"/>
          <w:szCs w:val="20"/>
          <w:lang w:eastAsia="ko-KR"/>
        </w:rPr>
      </w:pPr>
    </w:p>
    <w:p w14:paraId="18E33BAF" w14:textId="77777777" w:rsidR="00F94FFD" w:rsidRDefault="00F620FE">
      <w:pPr>
        <w:spacing w:after="0" w:line="240" w:lineRule="auto"/>
        <w:ind w:left="1175" w:right="1089"/>
        <w:jc w:val="center"/>
        <w:rPr>
          <w:rFonts w:ascii="바탕" w:eastAsia="바탕" w:hAnsi="바탕" w:cs="바탕"/>
          <w:sz w:val="24"/>
          <w:szCs w:val="24"/>
          <w:lang w:eastAsia="ko-KR"/>
        </w:rPr>
      </w:pPr>
      <w:r>
        <w:rPr>
          <w:rFonts w:ascii="Arial" w:eastAsia="Arial" w:hAnsi="Arial" w:cs="Arial"/>
          <w:sz w:val="24"/>
          <w:szCs w:val="24"/>
          <w:lang w:eastAsia="ko-KR"/>
        </w:rPr>
        <w:t>2.</w:t>
      </w:r>
      <w:r>
        <w:rPr>
          <w:rFonts w:ascii="Arial" w:eastAsia="Arial" w:hAnsi="Arial" w:cs="Arial"/>
          <w:spacing w:val="-23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pacing w:val="-24"/>
          <w:sz w:val="24"/>
          <w:szCs w:val="24"/>
          <w:lang w:eastAsia="ko-KR"/>
        </w:rPr>
        <w:t>기</w:t>
      </w:r>
      <w:r>
        <w:rPr>
          <w:rFonts w:ascii="바탕" w:eastAsia="바탕" w:hAnsi="바탕" w:cs="바탕"/>
          <w:sz w:val="24"/>
          <w:szCs w:val="24"/>
          <w:lang w:eastAsia="ko-KR"/>
        </w:rPr>
        <w:t>존</w:t>
      </w:r>
      <w:r>
        <w:rPr>
          <w:rFonts w:ascii="바탕" w:eastAsia="바탕" w:hAnsi="바탕" w:cs="바탕"/>
          <w:spacing w:val="-19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pacing w:val="-24"/>
          <w:sz w:val="24"/>
          <w:szCs w:val="24"/>
          <w:lang w:eastAsia="ko-KR"/>
        </w:rPr>
        <w:t>연</w:t>
      </w:r>
      <w:r>
        <w:rPr>
          <w:rFonts w:ascii="바탕" w:eastAsia="바탕" w:hAnsi="바탕" w:cs="바탕"/>
          <w:sz w:val="24"/>
          <w:szCs w:val="24"/>
          <w:lang w:eastAsia="ko-KR"/>
        </w:rPr>
        <w:t>구</w:t>
      </w:r>
      <w:r>
        <w:rPr>
          <w:rFonts w:ascii="바탕" w:eastAsia="바탕" w:hAnsi="바탕" w:cs="바탕"/>
          <w:spacing w:val="-19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pacing w:val="-24"/>
          <w:w w:val="99"/>
          <w:sz w:val="24"/>
          <w:szCs w:val="24"/>
          <w:lang w:eastAsia="ko-KR"/>
        </w:rPr>
        <w:t>리뷰</w:t>
      </w:r>
    </w:p>
    <w:p w14:paraId="3F86F276" w14:textId="77777777" w:rsidR="00EE0000" w:rsidRDefault="00EE0000">
      <w:pPr>
        <w:spacing w:before="8" w:after="0" w:line="200" w:lineRule="exact"/>
        <w:rPr>
          <w:sz w:val="20"/>
          <w:szCs w:val="20"/>
          <w:lang w:eastAsia="ko-KR"/>
        </w:rPr>
      </w:pPr>
    </w:p>
    <w:p w14:paraId="5B92A5B4" w14:textId="2B513179" w:rsidR="003341FB" w:rsidRPr="003341FB" w:rsidRDefault="00167582" w:rsidP="009E1CF4">
      <w:pPr>
        <w:spacing w:before="9" w:after="0" w:line="280" w:lineRule="exact"/>
        <w:ind w:right="53" w:firstLineChars="100" w:firstLine="174"/>
        <w:jc w:val="both"/>
        <w:rPr>
          <w:rFonts w:ascii="Arial" w:hAnsi="Arial" w:cs="Arial"/>
          <w:spacing w:val="-4"/>
          <w:w w:val="89"/>
          <w:sz w:val="20"/>
          <w:szCs w:val="20"/>
          <w:lang w:eastAsia="ko-KR"/>
        </w:rPr>
      </w:pPr>
      <w:r>
        <w:rPr>
          <w:rFonts w:ascii="Arial" w:eastAsia="Arial" w:hAnsi="Arial" w:cs="Arial" w:hint="eastAsia"/>
          <w:spacing w:val="-4"/>
          <w:w w:val="89"/>
          <w:sz w:val="20"/>
          <w:szCs w:val="20"/>
          <w:lang w:eastAsia="ko-KR"/>
        </w:rPr>
        <w:t>2.1</w:t>
      </w:r>
      <w:r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>절</w:t>
      </w:r>
      <w:r w:rsidR="003341FB"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 xml:space="preserve">에서는 </w:t>
      </w:r>
      <w:r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 xml:space="preserve">고장 진단 및 예측 </w:t>
      </w:r>
      <w:r w:rsidR="001C7FAB"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>분야의</w:t>
      </w:r>
      <w:r w:rsidR="00391B4A"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 xml:space="preserve"> 전반적인</w:t>
      </w:r>
      <w:r w:rsidR="001C7FAB"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 xml:space="preserve"> 연구 동향을 </w:t>
      </w:r>
      <w:r w:rsidR="00391B4A"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>서술</w:t>
      </w:r>
      <w:r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>하며</w:t>
      </w:r>
      <w:r w:rsidR="00C40CB4"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 xml:space="preserve"> </w:t>
      </w:r>
      <w:r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 xml:space="preserve">2.2절에서는 </w:t>
      </w:r>
      <w:r w:rsidR="00900821"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>DTW를 활용한 연구 사례</w:t>
      </w:r>
      <w:r w:rsidR="00590B5E"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 xml:space="preserve"> </w:t>
      </w:r>
      <w:r w:rsidR="00900821"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>일부</w:t>
      </w:r>
      <w:r w:rsidR="00590B5E"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>를 소개한다.</w:t>
      </w:r>
      <w:r w:rsidR="00590B5E">
        <w:rPr>
          <w:rFonts w:asciiTheme="minorEastAsia" w:hAnsiTheme="minorEastAsia" w:cs="Arial"/>
          <w:spacing w:val="-4"/>
          <w:w w:val="89"/>
          <w:sz w:val="20"/>
          <w:szCs w:val="20"/>
          <w:lang w:eastAsia="ko-KR"/>
        </w:rPr>
        <w:t xml:space="preserve"> 2.3</w:t>
      </w:r>
      <w:r w:rsidR="00590B5E"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 xml:space="preserve">절에서는 </w:t>
      </w:r>
      <w:r w:rsidR="00477653"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 xml:space="preserve">본서와 활용하고자 하는 알고리즘이 겹치는 사례들을 </w:t>
      </w:r>
      <w:r w:rsidR="00900821"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>접근법 위주로</w:t>
      </w:r>
      <w:r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 xml:space="preserve"> </w:t>
      </w:r>
      <w:r w:rsidR="00590B5E"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>분석했으</w:t>
      </w:r>
      <w:r w:rsidR="007039B0"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>며</w:t>
      </w:r>
      <w:r w:rsidR="00871A2B"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 xml:space="preserve"> 본 연구의 차별점을 함께 기술한다.</w:t>
      </w:r>
      <w:r w:rsidR="007039B0"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 xml:space="preserve"> </w:t>
      </w:r>
      <w:r w:rsidR="00C40CB4"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 xml:space="preserve">앞서 살펴본 논문들을 </w:t>
      </w:r>
      <w:r w:rsidR="007039B0"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 xml:space="preserve">아래의 </w:t>
      </w:r>
      <w:r w:rsidR="007039B0">
        <w:rPr>
          <w:rFonts w:asciiTheme="minorEastAsia" w:hAnsiTheme="minorEastAsia" w:cs="Arial"/>
          <w:spacing w:val="-4"/>
          <w:w w:val="89"/>
          <w:sz w:val="20"/>
          <w:szCs w:val="20"/>
          <w:lang w:eastAsia="ko-KR"/>
        </w:rPr>
        <w:t>Table1</w:t>
      </w:r>
      <w:r w:rsidR="007039B0"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>에 표의 형식으로 정리하였다.</w:t>
      </w:r>
    </w:p>
    <w:p w14:paraId="2912C33E" w14:textId="77777777" w:rsidR="003341FB" w:rsidRPr="00590B5E" w:rsidRDefault="003341FB" w:rsidP="009E1CF4">
      <w:pPr>
        <w:spacing w:before="9" w:after="0" w:line="280" w:lineRule="exact"/>
        <w:ind w:right="53" w:firstLineChars="100" w:firstLine="174"/>
        <w:jc w:val="both"/>
        <w:rPr>
          <w:rFonts w:ascii="Arial" w:eastAsia="Arial" w:hAnsi="Arial" w:cs="Arial"/>
          <w:spacing w:val="-4"/>
          <w:w w:val="89"/>
          <w:sz w:val="20"/>
          <w:szCs w:val="20"/>
          <w:lang w:eastAsia="ko-KR"/>
        </w:rPr>
      </w:pPr>
    </w:p>
    <w:p w14:paraId="725B6939" w14:textId="2DBA38EA" w:rsidR="003341FB" w:rsidRPr="00531E84" w:rsidRDefault="009E1CF4" w:rsidP="003341FB">
      <w:pPr>
        <w:spacing w:before="9" w:after="0" w:line="280" w:lineRule="exact"/>
        <w:ind w:right="53" w:firstLineChars="100" w:firstLine="174"/>
        <w:jc w:val="both"/>
        <w:rPr>
          <w:rFonts w:ascii="Arial" w:eastAsia="Arial" w:hAnsi="Arial" w:cs="Arial"/>
          <w:spacing w:val="-4"/>
          <w:w w:val="89"/>
          <w:sz w:val="20"/>
          <w:szCs w:val="20"/>
          <w:lang w:eastAsia="ko-KR"/>
        </w:rPr>
      </w:pPr>
      <w:r w:rsidRPr="00531E84">
        <w:rPr>
          <w:rFonts w:ascii="Arial" w:eastAsia="Arial" w:hAnsi="Arial" w:cs="Arial"/>
          <w:spacing w:val="-4"/>
          <w:w w:val="89"/>
          <w:sz w:val="20"/>
          <w:szCs w:val="20"/>
          <w:lang w:eastAsia="ko-KR"/>
        </w:rPr>
        <w:t xml:space="preserve">2.1  </w:t>
      </w:r>
      <w:r w:rsidR="00AB62F7" w:rsidRPr="00531E84">
        <w:rPr>
          <w:rFonts w:ascii="Arial" w:eastAsia="Arial" w:hAnsi="Arial" w:cs="Arial" w:hint="eastAsia"/>
          <w:spacing w:val="-4"/>
          <w:w w:val="89"/>
          <w:sz w:val="20"/>
          <w:szCs w:val="20"/>
          <w:lang w:eastAsia="ko-KR"/>
        </w:rPr>
        <w:t xml:space="preserve">고장 </w:t>
      </w:r>
      <w:r w:rsidR="00CC3CB7" w:rsidRPr="00531E84">
        <w:rPr>
          <w:rFonts w:ascii="Arial" w:eastAsia="Arial" w:hAnsi="Arial" w:cs="Arial" w:hint="eastAsia"/>
          <w:spacing w:val="-4"/>
          <w:w w:val="89"/>
          <w:sz w:val="20"/>
          <w:szCs w:val="20"/>
          <w:lang w:eastAsia="ko-KR"/>
        </w:rPr>
        <w:t>진단/</w:t>
      </w:r>
      <w:r w:rsidR="00AB62F7" w:rsidRPr="00531E84">
        <w:rPr>
          <w:rFonts w:ascii="Arial" w:eastAsia="Arial" w:hAnsi="Arial" w:cs="Arial" w:hint="eastAsia"/>
          <w:spacing w:val="-4"/>
          <w:w w:val="89"/>
          <w:sz w:val="20"/>
          <w:szCs w:val="20"/>
          <w:lang w:eastAsia="ko-KR"/>
        </w:rPr>
        <w:t>예측 관련 연구 동향</w:t>
      </w:r>
    </w:p>
    <w:p w14:paraId="11F05671" w14:textId="3AE92BD6" w:rsidR="001C7FAB" w:rsidRDefault="001C7FAB" w:rsidP="001C7FAB">
      <w:pPr>
        <w:spacing w:before="9" w:after="0" w:line="280" w:lineRule="exact"/>
        <w:ind w:right="53"/>
        <w:jc w:val="both"/>
        <w:rPr>
          <w:rFonts w:asciiTheme="minorEastAsia" w:hAnsiTheme="minorEastAsia" w:cs="Arial"/>
          <w:spacing w:val="-4"/>
          <w:w w:val="89"/>
          <w:sz w:val="20"/>
          <w:szCs w:val="20"/>
          <w:lang w:eastAsia="ko-KR"/>
        </w:rPr>
      </w:pPr>
    </w:p>
    <w:p w14:paraId="059D04EF" w14:textId="0171F2B6" w:rsidR="003C078E" w:rsidRPr="003C078E" w:rsidRDefault="003C078E" w:rsidP="003C078E">
      <w:pPr>
        <w:spacing w:before="9" w:after="0" w:line="280" w:lineRule="exact"/>
        <w:ind w:right="53" w:firstLineChars="100" w:firstLine="174"/>
        <w:jc w:val="both"/>
        <w:rPr>
          <w:rFonts w:asciiTheme="minorEastAsia" w:hAnsiTheme="minorEastAsia" w:cs="Arial"/>
          <w:spacing w:val="-4"/>
          <w:w w:val="89"/>
          <w:sz w:val="20"/>
          <w:szCs w:val="20"/>
          <w:lang w:eastAsia="ko-KR"/>
        </w:rPr>
      </w:pPr>
      <w:r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 xml:space="preserve">고장 진단 및 예측 분야의 연구는 시스템의 건전성을 유지 및 관리하기 위해 꾸준히 진행되어왔으며, 그 중 </w:t>
      </w:r>
      <w:r>
        <w:rPr>
          <w:rFonts w:asciiTheme="minorEastAsia" w:hAnsiTheme="minorEastAsia" w:cs="Arial"/>
          <w:spacing w:val="-4"/>
          <w:w w:val="89"/>
          <w:sz w:val="20"/>
          <w:szCs w:val="20"/>
          <w:lang w:eastAsia="ko-KR"/>
        </w:rPr>
        <w:t>RUL</w:t>
      </w:r>
      <w:r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>을 예측하기 위해선  결함/열화 특성을 추출하고 상태를 정확히 진단할 수 있어야 했다.</w:t>
      </w:r>
    </w:p>
    <w:p w14:paraId="739F4DFD" w14:textId="4FDBCF10" w:rsidR="00A80E28" w:rsidRPr="00827A3B" w:rsidRDefault="00827A3B" w:rsidP="00827A3B">
      <w:pPr>
        <w:spacing w:before="9" w:after="0" w:line="280" w:lineRule="exact"/>
        <w:ind w:right="53" w:firstLineChars="100" w:firstLine="174"/>
        <w:jc w:val="both"/>
        <w:rPr>
          <w:rFonts w:asciiTheme="minorEastAsia" w:hAnsiTheme="minorEastAsia" w:cs="Arial"/>
          <w:spacing w:val="-4"/>
          <w:w w:val="89"/>
          <w:sz w:val="20"/>
          <w:szCs w:val="20"/>
          <w:lang w:eastAsia="ko-KR"/>
        </w:rPr>
      </w:pPr>
      <w:r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 xml:space="preserve">상태를 진단할 때 </w:t>
      </w:r>
      <w:r w:rsidR="004E31B4"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>고장 진단 기술은 고장물리 모델을 이용하여 상태를 진단하는 모델 기반 방법(</w:t>
      </w:r>
      <w:r w:rsidR="004E31B4">
        <w:rPr>
          <w:rFonts w:asciiTheme="minorEastAsia" w:hAnsiTheme="minorEastAsia" w:cs="Arial"/>
          <w:spacing w:val="-4"/>
          <w:w w:val="89"/>
          <w:sz w:val="20"/>
          <w:szCs w:val="20"/>
          <w:lang w:eastAsia="ko-KR"/>
        </w:rPr>
        <w:t>Model-based)</w:t>
      </w:r>
      <w:r w:rsidR="004E31B4"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 xml:space="preserve">과 건전성 인자들을 수집한 후 데이터에 기반하여 </w:t>
      </w:r>
      <w:r w:rsidR="003C078E"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>진</w:t>
      </w:r>
      <w:r w:rsidR="004E31B4"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>단하는 데이터 기반 방법(</w:t>
      </w:r>
      <w:r w:rsidR="004E31B4">
        <w:rPr>
          <w:rFonts w:asciiTheme="minorEastAsia" w:hAnsiTheme="minorEastAsia" w:cs="Arial"/>
          <w:spacing w:val="-4"/>
          <w:w w:val="89"/>
          <w:sz w:val="20"/>
          <w:szCs w:val="20"/>
          <w:lang w:eastAsia="ko-KR"/>
        </w:rPr>
        <w:t>Data-Driven)</w:t>
      </w:r>
      <w:r w:rsidR="004E31B4"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>으로 나눌 수 있</w:t>
      </w:r>
      <w:r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>으며,</w:t>
      </w:r>
      <w:r>
        <w:rPr>
          <w:rFonts w:asciiTheme="minorEastAsia" w:hAnsiTheme="minorEastAsia" w:cs="Arial"/>
          <w:spacing w:val="-4"/>
          <w:w w:val="89"/>
          <w:sz w:val="20"/>
          <w:szCs w:val="20"/>
          <w:lang w:eastAsia="ko-KR"/>
        </w:rPr>
        <w:t xml:space="preserve"> </w:t>
      </w:r>
      <w:r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>시스템 복잡성 증가로 인해 물리 모델에 기반한 고장 메커니즘 파악이 어려워지면서 데이터 기반 방법을 활용한 연구의 비율이 점차 증가하는 추세이다.</w:t>
      </w:r>
      <w:r w:rsidR="001C7FAB"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 xml:space="preserve"> </w:t>
      </w:r>
      <w:r w:rsidR="004E31B4" w:rsidRPr="004E31B4">
        <w:rPr>
          <w:rFonts w:asciiTheme="minorEastAsia" w:hAnsiTheme="minorEastAsia" w:cs="Arial"/>
          <w:spacing w:val="-4"/>
          <w:w w:val="89"/>
          <w:position w:val="6"/>
          <w:sz w:val="16"/>
          <w:szCs w:val="20"/>
          <w:lang w:eastAsia="ko-KR"/>
        </w:rPr>
        <w:t>[1]</w:t>
      </w:r>
    </w:p>
    <w:tbl>
      <w:tblPr>
        <w:tblStyle w:val="TableGrid"/>
        <w:tblpPr w:leftFromText="142" w:rightFromText="142" w:vertAnchor="page" w:horzAnchor="margin" w:tblpY="9954"/>
        <w:tblW w:w="8550" w:type="dxa"/>
        <w:tblInd w:w="0" w:type="dxa"/>
        <w:tblLayout w:type="fixed"/>
        <w:tblCellMar>
          <w:top w:w="59" w:type="dxa"/>
          <w:right w:w="115" w:type="dxa"/>
        </w:tblCellMar>
        <w:tblLook w:val="04A0" w:firstRow="1" w:lastRow="0" w:firstColumn="1" w:lastColumn="0" w:noHBand="0" w:noVBand="1"/>
      </w:tblPr>
      <w:tblGrid>
        <w:gridCol w:w="1606"/>
        <w:gridCol w:w="1259"/>
        <w:gridCol w:w="1373"/>
        <w:gridCol w:w="1165"/>
        <w:gridCol w:w="1392"/>
        <w:gridCol w:w="1497"/>
        <w:gridCol w:w="258"/>
      </w:tblGrid>
      <w:tr w:rsidR="00590B5E" w:rsidRPr="002B5145" w14:paraId="181C6EF1" w14:textId="77777777" w:rsidTr="0073474C">
        <w:trPr>
          <w:trHeight w:val="456"/>
        </w:trPr>
        <w:tc>
          <w:tcPr>
            <w:tcW w:w="1606" w:type="dxa"/>
            <w:tcBorders>
              <w:top w:val="single" w:sz="4" w:space="0" w:color="000000"/>
              <w:left w:val="nil"/>
              <w:bottom w:val="double" w:sz="4" w:space="0" w:color="000000"/>
              <w:right w:val="nil"/>
            </w:tcBorders>
            <w:noWrap/>
            <w:vAlign w:val="center"/>
          </w:tcPr>
          <w:p w14:paraId="0EC2A557" w14:textId="77777777" w:rsidR="00590B5E" w:rsidRPr="002B5145" w:rsidRDefault="00590B5E" w:rsidP="00590B5E">
            <w:pPr>
              <w:ind w:left="242"/>
              <w:rPr>
                <w:b/>
                <w:sz w:val="18"/>
              </w:rPr>
            </w:pPr>
            <w:r w:rsidRPr="002B5145">
              <w:rPr>
                <w:rFonts w:hint="eastAsia"/>
                <w:b/>
                <w:sz w:val="18"/>
              </w:rPr>
              <w:t>Author</w:t>
            </w:r>
          </w:p>
          <w:p w14:paraId="5C4DA371" w14:textId="77777777" w:rsidR="00590B5E" w:rsidRPr="002B5145" w:rsidRDefault="00590B5E" w:rsidP="00590B5E">
            <w:pPr>
              <w:ind w:left="242"/>
              <w:rPr>
                <w:b/>
                <w:sz w:val="18"/>
              </w:rPr>
            </w:pPr>
            <w:r w:rsidRPr="002B5145">
              <w:rPr>
                <w:b/>
                <w:sz w:val="18"/>
              </w:rPr>
              <w:t>(year)</w:t>
            </w:r>
          </w:p>
        </w:tc>
        <w:tc>
          <w:tcPr>
            <w:tcW w:w="1259" w:type="dxa"/>
            <w:tcBorders>
              <w:top w:val="single" w:sz="4" w:space="0" w:color="000000"/>
              <w:left w:val="nil"/>
              <w:bottom w:val="double" w:sz="4" w:space="0" w:color="000000"/>
              <w:right w:val="nil"/>
            </w:tcBorders>
            <w:noWrap/>
            <w:vAlign w:val="center"/>
          </w:tcPr>
          <w:p w14:paraId="2983FFAB" w14:textId="77777777" w:rsidR="00590B5E" w:rsidRPr="002B5145" w:rsidRDefault="00590B5E" w:rsidP="00590B5E">
            <w:pPr>
              <w:ind w:left="242"/>
              <w:rPr>
                <w:rFonts w:ascii="Calibri" w:eastAsia="Calibri" w:hAnsi="Calibri" w:cs="Calibri"/>
                <w:b/>
                <w:sz w:val="18"/>
              </w:rPr>
            </w:pPr>
            <w:r>
              <w:rPr>
                <w:rFonts w:ascii="Arial" w:hAnsi="Arial" w:cs="Arial"/>
                <w:b/>
                <w:spacing w:val="-4"/>
                <w:w w:val="89"/>
                <w:sz w:val="18"/>
                <w:szCs w:val="20"/>
              </w:rPr>
              <w:t>Type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double" w:sz="4" w:space="0" w:color="000000"/>
              <w:right w:val="nil"/>
            </w:tcBorders>
            <w:noWrap/>
            <w:vAlign w:val="center"/>
          </w:tcPr>
          <w:p w14:paraId="47F3FFE3" w14:textId="77777777" w:rsidR="00590B5E" w:rsidRPr="002B5145" w:rsidRDefault="00590B5E" w:rsidP="00590B5E">
            <w:pPr>
              <w:ind w:left="242"/>
              <w:rPr>
                <w:rFonts w:ascii="Calibri" w:eastAsia="Calibri" w:hAnsi="Calibri" w:cs="Calibri"/>
                <w:b/>
                <w:sz w:val="18"/>
              </w:rPr>
            </w:pPr>
            <w:r>
              <w:rPr>
                <w:rFonts w:ascii="Arial" w:hAnsi="Arial" w:cs="Arial"/>
                <w:b/>
                <w:spacing w:val="-4"/>
                <w:w w:val="89"/>
                <w:sz w:val="18"/>
                <w:szCs w:val="20"/>
              </w:rPr>
              <w:t>Subject</w:t>
            </w:r>
          </w:p>
        </w:tc>
        <w:tc>
          <w:tcPr>
            <w:tcW w:w="1165" w:type="dxa"/>
            <w:tcBorders>
              <w:top w:val="single" w:sz="4" w:space="0" w:color="000000"/>
              <w:left w:val="nil"/>
              <w:bottom w:val="double" w:sz="4" w:space="0" w:color="000000"/>
              <w:right w:val="nil"/>
            </w:tcBorders>
            <w:noWrap/>
            <w:vAlign w:val="center"/>
          </w:tcPr>
          <w:p w14:paraId="76AC8D37" w14:textId="77777777" w:rsidR="00590B5E" w:rsidRPr="002B5145" w:rsidRDefault="00590B5E" w:rsidP="00590B5E">
            <w:pPr>
              <w:ind w:left="242"/>
              <w:rPr>
                <w:rFonts w:ascii="Calibri" w:eastAsia="Calibri" w:hAnsi="Calibri" w:cs="Calibri"/>
                <w:b/>
                <w:sz w:val="18"/>
              </w:rPr>
            </w:pPr>
            <w:r w:rsidRPr="002B5145">
              <w:rPr>
                <w:rFonts w:ascii="Arial" w:hAnsi="Arial" w:cs="Arial"/>
                <w:b/>
                <w:spacing w:val="-4"/>
                <w:w w:val="89"/>
                <w:sz w:val="18"/>
                <w:szCs w:val="20"/>
              </w:rPr>
              <w:t>Approach</w:t>
            </w:r>
          </w:p>
        </w:tc>
        <w:tc>
          <w:tcPr>
            <w:tcW w:w="1392" w:type="dxa"/>
            <w:tcBorders>
              <w:top w:val="single" w:sz="4" w:space="0" w:color="000000"/>
              <w:left w:val="nil"/>
              <w:bottom w:val="double" w:sz="4" w:space="0" w:color="000000"/>
              <w:right w:val="nil"/>
            </w:tcBorders>
            <w:noWrap/>
            <w:vAlign w:val="center"/>
          </w:tcPr>
          <w:p w14:paraId="54B26A72" w14:textId="77777777" w:rsidR="00590B5E" w:rsidRPr="002B5145" w:rsidRDefault="00590B5E" w:rsidP="00590B5E">
            <w:pPr>
              <w:rPr>
                <w:rFonts w:ascii="Calibri" w:eastAsia="Calibri" w:hAnsi="Calibri" w:cs="Calibri"/>
                <w:b/>
                <w:sz w:val="18"/>
              </w:rPr>
            </w:pPr>
            <w:r w:rsidRPr="002B5145">
              <w:rPr>
                <w:rFonts w:ascii="Arial" w:hAnsi="Arial" w:cs="Arial" w:hint="eastAsia"/>
                <w:b/>
                <w:spacing w:val="-4"/>
                <w:w w:val="89"/>
                <w:sz w:val="18"/>
                <w:szCs w:val="20"/>
              </w:rPr>
              <w:t>Algorithm</w:t>
            </w:r>
          </w:p>
        </w:tc>
        <w:tc>
          <w:tcPr>
            <w:tcW w:w="1755" w:type="dxa"/>
            <w:gridSpan w:val="2"/>
            <w:tcBorders>
              <w:top w:val="single" w:sz="4" w:space="0" w:color="000000"/>
              <w:left w:val="nil"/>
              <w:bottom w:val="double" w:sz="4" w:space="0" w:color="000000"/>
              <w:right w:val="nil"/>
            </w:tcBorders>
            <w:noWrap/>
            <w:vAlign w:val="center"/>
          </w:tcPr>
          <w:p w14:paraId="5BAA6DCE" w14:textId="77777777" w:rsidR="00590B5E" w:rsidRPr="002B5145" w:rsidRDefault="00590B5E" w:rsidP="00590B5E">
            <w:pPr>
              <w:spacing w:before="9" w:line="280" w:lineRule="exact"/>
              <w:ind w:right="53"/>
              <w:rPr>
                <w:rFonts w:ascii="Arial" w:hAnsi="Arial" w:cs="Arial"/>
                <w:b/>
                <w:spacing w:val="-4"/>
                <w:w w:val="89"/>
                <w:sz w:val="18"/>
                <w:szCs w:val="20"/>
              </w:rPr>
            </w:pPr>
            <w:r w:rsidRPr="002B5145">
              <w:rPr>
                <w:rFonts w:ascii="Arial" w:hAnsi="Arial" w:cs="Arial"/>
                <w:b/>
                <w:spacing w:val="-4"/>
                <w:w w:val="89"/>
                <w:sz w:val="18"/>
                <w:szCs w:val="20"/>
              </w:rPr>
              <w:t>Experimental</w:t>
            </w:r>
          </w:p>
          <w:p w14:paraId="3443623C" w14:textId="77777777" w:rsidR="00590B5E" w:rsidRPr="002B5145" w:rsidRDefault="00590B5E" w:rsidP="00590B5E">
            <w:pPr>
              <w:spacing w:before="9" w:line="280" w:lineRule="exact"/>
              <w:ind w:right="53"/>
              <w:rPr>
                <w:rFonts w:ascii="Arial" w:hAnsi="Arial" w:cs="Arial"/>
                <w:b/>
                <w:spacing w:val="-4"/>
                <w:w w:val="89"/>
                <w:sz w:val="18"/>
                <w:szCs w:val="20"/>
              </w:rPr>
            </w:pPr>
            <w:r w:rsidRPr="002B5145">
              <w:rPr>
                <w:rFonts w:ascii="Arial" w:hAnsi="Arial" w:cs="Arial"/>
                <w:b/>
                <w:spacing w:val="-4"/>
                <w:w w:val="89"/>
                <w:sz w:val="18"/>
                <w:szCs w:val="20"/>
              </w:rPr>
              <w:t>Environment</w:t>
            </w:r>
          </w:p>
        </w:tc>
      </w:tr>
      <w:tr w:rsidR="00590B5E" w14:paraId="3ABDFB58" w14:textId="77777777" w:rsidTr="0073474C">
        <w:trPr>
          <w:gridAfter w:val="1"/>
          <w:wAfter w:w="258" w:type="dxa"/>
          <w:trHeight w:val="264"/>
        </w:trPr>
        <w:tc>
          <w:tcPr>
            <w:tcW w:w="1606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center"/>
          </w:tcPr>
          <w:p w14:paraId="15D8D08C" w14:textId="06CD61D5" w:rsidR="00590B5E" w:rsidRPr="00AF356A" w:rsidRDefault="00590B5E" w:rsidP="00590B5E">
            <w:pPr>
              <w:ind w:left="184"/>
              <w:rPr>
                <w:sz w:val="16"/>
              </w:rPr>
            </w:pPr>
            <w:r w:rsidRPr="00AF356A">
              <w:rPr>
                <w:sz w:val="16"/>
              </w:rPr>
              <w:t>Chae</w:t>
            </w:r>
            <w:r>
              <w:rPr>
                <w:sz w:val="16"/>
              </w:rPr>
              <w:t xml:space="preserve"> et al.,2021</w:t>
            </w:r>
            <w:r w:rsidR="00C32DC9" w:rsidRPr="00C32DC9">
              <w:rPr>
                <w:rFonts w:asciiTheme="minorEastAsia" w:hAnsiTheme="minorEastAsia" w:cs="Arial"/>
                <w:spacing w:val="-4"/>
                <w:w w:val="89"/>
                <w:position w:val="6"/>
                <w:sz w:val="14"/>
                <w:szCs w:val="20"/>
              </w:rPr>
              <w:t>[3]</w:t>
            </w:r>
          </w:p>
        </w:tc>
        <w:tc>
          <w:tcPr>
            <w:tcW w:w="1259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center"/>
          </w:tcPr>
          <w:p w14:paraId="39C538CB" w14:textId="77777777" w:rsidR="00590B5E" w:rsidRPr="00AF356A" w:rsidRDefault="00590B5E" w:rsidP="00590B5E">
            <w:pPr>
              <w:ind w:left="184"/>
              <w:rPr>
                <w:rFonts w:ascii="Calibri" w:hAnsi="Calibri" w:cs="Calibri"/>
                <w:sz w:val="16"/>
              </w:rPr>
            </w:pPr>
            <w:r w:rsidRPr="00AF356A">
              <w:rPr>
                <w:rFonts w:ascii="Calibri" w:hAnsi="Calibri" w:cs="Calibri" w:hint="eastAsia"/>
                <w:sz w:val="16"/>
              </w:rPr>
              <w:t>Prediction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center"/>
          </w:tcPr>
          <w:p w14:paraId="5E20847C" w14:textId="77777777" w:rsidR="00590B5E" w:rsidRPr="00AF356A" w:rsidRDefault="00590B5E" w:rsidP="00590B5E">
            <w:pPr>
              <w:ind w:left="184"/>
              <w:rPr>
                <w:rFonts w:ascii="Calibri" w:hAnsi="Calibri" w:cs="Calibri"/>
                <w:sz w:val="16"/>
              </w:rPr>
            </w:pPr>
            <w:r w:rsidRPr="00AF356A">
              <w:rPr>
                <w:rFonts w:ascii="Calibri" w:hAnsi="Calibri" w:cs="Calibri" w:hint="eastAsia"/>
                <w:sz w:val="16"/>
              </w:rPr>
              <w:t>Bearing</w:t>
            </w:r>
          </w:p>
        </w:tc>
        <w:tc>
          <w:tcPr>
            <w:tcW w:w="1165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center"/>
          </w:tcPr>
          <w:p w14:paraId="2087607E" w14:textId="77777777" w:rsidR="00590B5E" w:rsidRDefault="00590B5E" w:rsidP="00590B5E">
            <w:pPr>
              <w:ind w:left="184"/>
              <w:rPr>
                <w:rFonts w:ascii="Calibri" w:hAnsi="Calibri" w:cs="Calibri"/>
                <w:sz w:val="16"/>
              </w:rPr>
            </w:pPr>
            <w:commentRangeStart w:id="0"/>
            <w:r w:rsidRPr="00AF356A">
              <w:rPr>
                <w:rFonts w:ascii="Calibri" w:hAnsi="Calibri" w:cs="Calibri" w:hint="eastAsia"/>
                <w:sz w:val="16"/>
              </w:rPr>
              <w:t>Model-based</w:t>
            </w:r>
            <w:commentRangeEnd w:id="0"/>
            <w:r>
              <w:rPr>
                <w:rStyle w:val="a6"/>
                <w:kern w:val="0"/>
                <w:lang w:eastAsia="en-US"/>
              </w:rPr>
              <w:commentReference w:id="0"/>
            </w:r>
          </w:p>
          <w:p w14:paraId="048D7447" w14:textId="77777777" w:rsidR="00590B5E" w:rsidRPr="00AF356A" w:rsidRDefault="00590B5E" w:rsidP="00590B5E">
            <w:pPr>
              <w:ind w:left="184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Data-Driven</w:t>
            </w:r>
          </w:p>
          <w:p w14:paraId="41B28B9A" w14:textId="77777777" w:rsidR="00590B5E" w:rsidRPr="00AF356A" w:rsidRDefault="00590B5E" w:rsidP="00590B5E">
            <w:pPr>
              <w:ind w:left="184"/>
              <w:rPr>
                <w:rFonts w:ascii="Calibri" w:hAnsi="Calibri" w:cs="Calibri"/>
                <w:sz w:val="16"/>
              </w:rPr>
            </w:pPr>
          </w:p>
        </w:tc>
        <w:tc>
          <w:tcPr>
            <w:tcW w:w="139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center"/>
          </w:tcPr>
          <w:p w14:paraId="79A27B8B" w14:textId="77777777" w:rsidR="00590B5E" w:rsidRPr="00AF356A" w:rsidRDefault="00590B5E" w:rsidP="00590B5E">
            <w:pPr>
              <w:rPr>
                <w:rFonts w:ascii="Calibri" w:hAnsi="Calibri" w:cs="Calibri"/>
                <w:sz w:val="16"/>
              </w:rPr>
            </w:pPr>
            <w:r w:rsidRPr="00AF356A">
              <w:rPr>
                <w:rFonts w:ascii="Calibri" w:hAnsi="Calibri" w:cs="Calibri"/>
                <w:sz w:val="16"/>
              </w:rPr>
              <w:t>CNN(Convolutional</w:t>
            </w:r>
          </w:p>
          <w:p w14:paraId="696A7336" w14:textId="77777777" w:rsidR="00590B5E" w:rsidRPr="00AF356A" w:rsidRDefault="00590B5E" w:rsidP="00590B5E">
            <w:pPr>
              <w:rPr>
                <w:rFonts w:ascii="Calibri" w:hAnsi="Calibri" w:cs="Calibri"/>
                <w:sz w:val="16"/>
              </w:rPr>
            </w:pPr>
            <w:r w:rsidRPr="00AF356A">
              <w:rPr>
                <w:rFonts w:ascii="Calibri" w:hAnsi="Calibri" w:cs="Calibri"/>
                <w:sz w:val="16"/>
              </w:rPr>
              <w:t>Neural Networks)</w:t>
            </w:r>
          </w:p>
        </w:tc>
        <w:tc>
          <w:tcPr>
            <w:tcW w:w="1497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center"/>
          </w:tcPr>
          <w:p w14:paraId="33D2D83A" w14:textId="77777777" w:rsidR="00590B5E" w:rsidRDefault="00590B5E" w:rsidP="00590B5E">
            <w:pPr>
              <w:ind w:left="184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 w:hint="eastAsia"/>
                <w:sz w:val="18"/>
              </w:rPr>
              <w:t>Simulation</w:t>
            </w:r>
          </w:p>
        </w:tc>
      </w:tr>
      <w:tr w:rsidR="00C32DC9" w14:paraId="684FD261" w14:textId="77777777" w:rsidTr="0073474C">
        <w:trPr>
          <w:gridAfter w:val="1"/>
          <w:wAfter w:w="258" w:type="dxa"/>
          <w:trHeight w:val="254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602361" w14:textId="04ED4813" w:rsidR="00C32DC9" w:rsidRPr="00AF356A" w:rsidRDefault="00C32DC9" w:rsidP="00C32DC9">
            <w:pPr>
              <w:ind w:left="184"/>
              <w:rPr>
                <w:sz w:val="16"/>
              </w:rPr>
            </w:pPr>
            <w:r>
              <w:rPr>
                <w:rFonts w:hint="eastAsia"/>
                <w:sz w:val="16"/>
              </w:rPr>
              <w:t>Choi et al.,</w:t>
            </w:r>
            <w:r>
              <w:rPr>
                <w:sz w:val="16"/>
              </w:rPr>
              <w:t xml:space="preserve"> 2021</w:t>
            </w:r>
            <w:r w:rsidRPr="00C32DC9">
              <w:rPr>
                <w:rFonts w:asciiTheme="minorEastAsia" w:hAnsiTheme="minorEastAsia" w:cs="Arial"/>
                <w:spacing w:val="-4"/>
                <w:w w:val="89"/>
                <w:position w:val="6"/>
                <w:sz w:val="14"/>
                <w:szCs w:val="20"/>
              </w:rPr>
              <w:t>[4]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43A13DB" w14:textId="1DF2A8B1" w:rsidR="00C32DC9" w:rsidRPr="00AF356A" w:rsidRDefault="00C32DC9" w:rsidP="00C32DC9">
            <w:pPr>
              <w:ind w:left="184"/>
              <w:rPr>
                <w:rFonts w:ascii="Calibri" w:eastAsia="Calibri" w:hAnsi="Calibri" w:cs="Calibri"/>
                <w:sz w:val="16"/>
              </w:rPr>
            </w:pPr>
            <w:r w:rsidRPr="00AF356A">
              <w:rPr>
                <w:rFonts w:ascii="Calibri" w:hAnsi="Calibri" w:cs="Calibri" w:hint="eastAsia"/>
                <w:sz w:val="16"/>
              </w:rPr>
              <w:t>Prediction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13E5317" w14:textId="77777777" w:rsidR="00C32DC9" w:rsidRDefault="00C32DC9" w:rsidP="00C32DC9">
            <w:pPr>
              <w:ind w:left="184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Turbofane</w:t>
            </w:r>
          </w:p>
          <w:p w14:paraId="7318ADAB" w14:textId="4F064317" w:rsidR="00C32DC9" w:rsidRPr="00AF356A" w:rsidRDefault="00C32DC9" w:rsidP="00C32DC9">
            <w:pPr>
              <w:ind w:left="184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 w:hint="eastAsia"/>
                <w:sz w:val="16"/>
              </w:rPr>
              <w:t>Engine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4CB75BB" w14:textId="3E48A9DD" w:rsidR="00C32DC9" w:rsidRPr="00AF356A" w:rsidRDefault="00C32DC9" w:rsidP="00C32DC9">
            <w:pPr>
              <w:ind w:left="184"/>
              <w:rPr>
                <w:rFonts w:ascii="Calibri" w:hAnsi="Calibri" w:cs="Calibri"/>
                <w:sz w:val="16"/>
              </w:rPr>
            </w:pPr>
            <w:r w:rsidRPr="00AF356A">
              <w:rPr>
                <w:rFonts w:ascii="Calibri" w:hAnsi="Calibri" w:cs="Calibri"/>
                <w:sz w:val="16"/>
              </w:rPr>
              <w:t>Data-Driven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C703D1B" w14:textId="04A966CB" w:rsidR="00C32DC9" w:rsidRPr="00AF356A" w:rsidRDefault="00C32DC9" w:rsidP="00C32DC9">
            <w:pPr>
              <w:rPr>
                <w:rFonts w:ascii="Calibri" w:hAnsi="Calibri" w:cs="Calibri"/>
                <w:sz w:val="18"/>
              </w:rPr>
            </w:pPr>
            <w:commentRangeStart w:id="1"/>
            <w:r>
              <w:rPr>
                <w:rFonts w:ascii="Calibri" w:hAnsi="Calibri" w:cs="Calibri" w:hint="eastAsia"/>
                <w:sz w:val="16"/>
              </w:rPr>
              <w:t>DAPROG(Data Augementarion Prognostics)</w:t>
            </w:r>
            <w:commentRangeEnd w:id="1"/>
            <w:r>
              <w:rPr>
                <w:rStyle w:val="a6"/>
                <w:kern w:val="0"/>
                <w:lang w:eastAsia="en-US"/>
              </w:rPr>
              <w:commentReference w:id="1"/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9117789" w14:textId="77777777" w:rsidR="00C32DC9" w:rsidRDefault="00C32DC9" w:rsidP="00C32DC9">
            <w:pPr>
              <w:ind w:left="184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 w:hint="eastAsia"/>
                <w:sz w:val="18"/>
              </w:rPr>
              <w:t>C-MAPSS</w:t>
            </w:r>
          </w:p>
          <w:p w14:paraId="58E51B29" w14:textId="1E237C2B" w:rsidR="00C32DC9" w:rsidRDefault="00C32DC9" w:rsidP="00C32DC9">
            <w:pPr>
              <w:ind w:left="184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(Simulation)</w:t>
            </w:r>
          </w:p>
        </w:tc>
      </w:tr>
      <w:tr w:rsidR="00C32DC9" w:rsidRPr="00AF356A" w14:paraId="0EAD6F21" w14:textId="77777777" w:rsidTr="0073474C">
        <w:trPr>
          <w:gridAfter w:val="1"/>
          <w:wAfter w:w="258" w:type="dxa"/>
          <w:trHeight w:val="254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946AEF3" w14:textId="597201D9" w:rsidR="00C32DC9" w:rsidRPr="00AF356A" w:rsidRDefault="00C32DC9" w:rsidP="00C32DC9">
            <w:pPr>
              <w:ind w:left="184"/>
              <w:rPr>
                <w:sz w:val="16"/>
              </w:rPr>
            </w:pPr>
            <w:r>
              <w:rPr>
                <w:rFonts w:hint="eastAsia"/>
                <w:sz w:val="16"/>
              </w:rPr>
              <w:t>Bruno</w:t>
            </w:r>
            <w:r>
              <w:rPr>
                <w:rFonts w:hint="eastAsia"/>
                <w:sz w:val="16"/>
              </w:rPr>
              <w:t xml:space="preserve"> et al.,</w:t>
            </w:r>
            <w:r>
              <w:rPr>
                <w:sz w:val="16"/>
              </w:rPr>
              <w:t>2017</w:t>
            </w:r>
            <w:r w:rsidRPr="00C32DC9">
              <w:rPr>
                <w:rFonts w:asciiTheme="minorEastAsia" w:hAnsiTheme="minorEastAsia" w:cs="Arial"/>
                <w:spacing w:val="-4"/>
                <w:w w:val="89"/>
                <w:position w:val="6"/>
                <w:sz w:val="14"/>
                <w:szCs w:val="20"/>
              </w:rPr>
              <w:t>[5]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7B286B5" w14:textId="77777777" w:rsidR="00C32DC9" w:rsidRPr="00AF356A" w:rsidRDefault="00C32DC9" w:rsidP="00C32DC9">
            <w:pPr>
              <w:ind w:left="184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Diagnosis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6E68CD7" w14:textId="77777777" w:rsidR="00C32DC9" w:rsidRPr="00AF356A" w:rsidRDefault="00C32DC9" w:rsidP="00C32DC9">
            <w:pPr>
              <w:ind w:left="184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 w:hint="eastAsia"/>
                <w:sz w:val="16"/>
              </w:rPr>
              <w:t>EPS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5B61210" w14:textId="77777777" w:rsidR="00C32DC9" w:rsidRPr="00AF356A" w:rsidRDefault="00C32DC9" w:rsidP="00C32DC9">
            <w:pPr>
              <w:ind w:left="184"/>
              <w:rPr>
                <w:rFonts w:ascii="Calibri" w:hAnsi="Calibri" w:cs="Calibri"/>
                <w:sz w:val="16"/>
              </w:rPr>
            </w:pPr>
            <w:r w:rsidRPr="00AF356A">
              <w:rPr>
                <w:rFonts w:ascii="Calibri" w:hAnsi="Calibri" w:cs="Calibri"/>
                <w:sz w:val="16"/>
              </w:rPr>
              <w:t>Data-Driven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4DFB041" w14:textId="77777777" w:rsidR="00C32DC9" w:rsidRPr="00E953E9" w:rsidRDefault="00C32DC9" w:rsidP="00C32DC9">
            <w:pPr>
              <w:jc w:val="left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DTW,</w:t>
            </w:r>
            <w:r>
              <w:rPr>
                <w:rFonts w:ascii="Calibri" w:hAnsi="Calibri" w:cs="Calibri"/>
                <w:spacing w:val="-20"/>
                <w:sz w:val="16"/>
              </w:rPr>
              <w:t xml:space="preserve"> </w:t>
            </w:r>
            <w:r>
              <w:rPr>
                <w:rFonts w:ascii="Calibri" w:hAnsi="Calibri" w:cs="Calibri" w:hint="eastAsia"/>
                <w:sz w:val="16"/>
              </w:rPr>
              <w:t>k-NN(k-</w:t>
            </w:r>
            <w:r>
              <w:rPr>
                <w:rFonts w:ascii="Calibri" w:hAnsi="Calibri" w:cs="Calibri"/>
                <w:sz w:val="16"/>
              </w:rPr>
              <w:t>n</w:t>
            </w:r>
            <w:r>
              <w:rPr>
                <w:rFonts w:ascii="Calibri" w:hAnsi="Calibri" w:cs="Calibri" w:hint="eastAsia"/>
                <w:sz w:val="16"/>
              </w:rPr>
              <w:t xml:space="preserve">earest </w:t>
            </w:r>
            <w:r>
              <w:rPr>
                <w:rFonts w:ascii="Calibri" w:hAnsi="Calibri" w:cs="Calibri"/>
                <w:sz w:val="16"/>
              </w:rPr>
              <w:t>N</w:t>
            </w:r>
            <w:r>
              <w:rPr>
                <w:rFonts w:ascii="Calibri" w:hAnsi="Calibri" w:cs="Calibri" w:hint="eastAsia"/>
                <w:sz w:val="16"/>
              </w:rPr>
              <w:t>eighbors)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479692F" w14:textId="77777777" w:rsidR="00C32DC9" w:rsidRDefault="00C32DC9" w:rsidP="00C32DC9">
            <w:pPr>
              <w:ind w:left="184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 w:hint="eastAsia"/>
                <w:sz w:val="18"/>
              </w:rPr>
              <w:t>UFPA</w:t>
            </w:r>
          </w:p>
          <w:p w14:paraId="30C4F310" w14:textId="77777777" w:rsidR="00C32DC9" w:rsidRPr="00AF356A" w:rsidRDefault="00C32DC9" w:rsidP="00C32DC9">
            <w:pPr>
              <w:ind w:left="184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(Simulation)</w:t>
            </w:r>
          </w:p>
        </w:tc>
      </w:tr>
      <w:tr w:rsidR="00C32DC9" w14:paraId="10DEB28D" w14:textId="77777777" w:rsidTr="0073474C">
        <w:trPr>
          <w:gridAfter w:val="1"/>
          <w:wAfter w:w="258" w:type="dxa"/>
          <w:trHeight w:val="254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E8CEEF3" w14:textId="0498F2E4" w:rsidR="00C32DC9" w:rsidRPr="00AF356A" w:rsidRDefault="00C32DC9" w:rsidP="00C32DC9">
            <w:pPr>
              <w:ind w:left="184"/>
              <w:rPr>
                <w:sz w:val="16"/>
              </w:rPr>
            </w:pPr>
            <w:r>
              <w:rPr>
                <w:rFonts w:hint="eastAsia"/>
                <w:sz w:val="16"/>
              </w:rPr>
              <w:t>Kwon et al., 2017</w:t>
            </w:r>
            <w:r w:rsidRPr="00C32DC9">
              <w:rPr>
                <w:rFonts w:asciiTheme="minorEastAsia" w:hAnsiTheme="minorEastAsia" w:cs="Arial"/>
                <w:spacing w:val="-4"/>
                <w:w w:val="89"/>
                <w:position w:val="6"/>
                <w:sz w:val="14"/>
                <w:szCs w:val="20"/>
              </w:rPr>
              <w:t>[</w:t>
            </w:r>
            <w:r w:rsidRPr="00C32DC9">
              <w:rPr>
                <w:rFonts w:asciiTheme="minorEastAsia" w:hAnsiTheme="minorEastAsia" w:cs="Arial"/>
                <w:spacing w:val="-4"/>
                <w:w w:val="89"/>
                <w:position w:val="6"/>
                <w:sz w:val="14"/>
                <w:szCs w:val="20"/>
              </w:rPr>
              <w:t>6</w:t>
            </w:r>
            <w:r w:rsidRPr="00C32DC9">
              <w:rPr>
                <w:rFonts w:asciiTheme="minorEastAsia" w:hAnsiTheme="minorEastAsia" w:cs="Arial"/>
                <w:spacing w:val="-4"/>
                <w:w w:val="89"/>
                <w:position w:val="6"/>
                <w:sz w:val="14"/>
                <w:szCs w:val="20"/>
              </w:rPr>
              <w:t>]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FB7AF53" w14:textId="77777777" w:rsidR="00C32DC9" w:rsidRPr="00AF356A" w:rsidRDefault="00C32DC9" w:rsidP="00C32DC9">
            <w:pPr>
              <w:ind w:left="184"/>
              <w:rPr>
                <w:rFonts w:ascii="Calibri" w:hAnsi="Calibri" w:cs="Calibri"/>
                <w:sz w:val="16"/>
              </w:rPr>
            </w:pPr>
            <w:r w:rsidRPr="00AF356A">
              <w:rPr>
                <w:rFonts w:ascii="Calibri" w:hAnsi="Calibri" w:cs="Calibri" w:hint="eastAsia"/>
                <w:sz w:val="16"/>
              </w:rPr>
              <w:t>Prediction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4CDF531" w14:textId="77777777" w:rsidR="00C32DC9" w:rsidRPr="005256C6" w:rsidRDefault="00C32DC9" w:rsidP="00C32DC9">
            <w:pPr>
              <w:ind w:left="184"/>
              <w:rPr>
                <w:rFonts w:ascii="Calibri" w:hAnsi="Calibri" w:cs="Calibri"/>
                <w:sz w:val="15"/>
                <w:szCs w:val="15"/>
              </w:rPr>
            </w:pPr>
            <w:r w:rsidRPr="005256C6">
              <w:rPr>
                <w:rFonts w:ascii="Calibri" w:hAnsi="Calibri" w:cs="Calibri"/>
                <w:sz w:val="15"/>
                <w:szCs w:val="15"/>
              </w:rPr>
              <w:t>CVD(Chemical Vapor Deposition)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444453" w14:textId="77777777" w:rsidR="00C32DC9" w:rsidRPr="00AF356A" w:rsidRDefault="00C32DC9" w:rsidP="00C32DC9">
            <w:pPr>
              <w:ind w:left="184"/>
              <w:rPr>
                <w:rFonts w:ascii="Calibri" w:hAnsi="Calibri" w:cs="Calibri"/>
                <w:sz w:val="16"/>
              </w:rPr>
            </w:pPr>
            <w:r w:rsidRPr="00AF356A">
              <w:rPr>
                <w:rFonts w:ascii="Calibri" w:hAnsi="Calibri" w:cs="Calibri"/>
                <w:sz w:val="16"/>
              </w:rPr>
              <w:t>Data-Driven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1FDF0CF" w14:textId="77777777" w:rsidR="00C32DC9" w:rsidRPr="00AF356A" w:rsidRDefault="00C32DC9" w:rsidP="00C32DC9">
            <w:pPr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 w:hint="eastAsia"/>
                <w:sz w:val="16"/>
              </w:rPr>
              <w:t>DTW,</w:t>
            </w:r>
            <w:r>
              <w:rPr>
                <w:rFonts w:ascii="Calibri" w:hAnsi="Calibri" w:cs="Calibri"/>
                <w:sz w:val="16"/>
              </w:rPr>
              <w:t xml:space="preserve"> </w:t>
            </w:r>
            <w:r>
              <w:rPr>
                <w:rFonts w:ascii="Calibri" w:hAnsi="Calibri" w:cs="Calibri" w:hint="eastAsia"/>
                <w:sz w:val="16"/>
              </w:rPr>
              <w:t>k</w:t>
            </w:r>
            <w:r>
              <w:rPr>
                <w:rFonts w:ascii="Calibri" w:hAnsi="Calibri" w:cs="Calibri"/>
                <w:sz w:val="16"/>
              </w:rPr>
              <w:t>-</w:t>
            </w:r>
            <w:r>
              <w:rPr>
                <w:rFonts w:ascii="Calibri" w:hAnsi="Calibri" w:cs="Calibri" w:hint="eastAsia"/>
                <w:sz w:val="16"/>
              </w:rPr>
              <w:t>NN,RNN</w:t>
            </w:r>
            <w:r>
              <w:rPr>
                <w:rFonts w:ascii="Calibri" w:hAnsi="Calibri" w:cs="Calibri"/>
                <w:sz w:val="16"/>
              </w:rPr>
              <w:t>(Recurrent Neural Networks)</w:t>
            </w:r>
            <w:r>
              <w:rPr>
                <w:rFonts w:ascii="Calibri" w:hAnsi="Calibri" w:cs="Calibri" w:hint="eastAsia"/>
                <w:sz w:val="16"/>
              </w:rPr>
              <w:t xml:space="preserve"> LSTM</w:t>
            </w:r>
            <w:r>
              <w:rPr>
                <w:rFonts w:ascii="Calibri" w:hAnsi="Calibri" w:cs="Calibri"/>
                <w:sz w:val="16"/>
              </w:rPr>
              <w:t>(Long Short Term Memory netwo</w:t>
            </w:r>
            <w:r>
              <w:rPr>
                <w:rFonts w:ascii="Calibri" w:hAnsi="Calibri" w:cs="Calibri" w:hint="eastAsia"/>
                <w:sz w:val="16"/>
              </w:rPr>
              <w:t>r</w:t>
            </w:r>
            <w:r>
              <w:rPr>
                <w:rFonts w:ascii="Calibri" w:hAnsi="Calibri" w:cs="Calibri"/>
                <w:sz w:val="16"/>
              </w:rPr>
              <w:t>ks)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60BE1B6" w14:textId="77777777" w:rsidR="00C32DC9" w:rsidRDefault="00C32DC9" w:rsidP="00C32DC9">
            <w:pPr>
              <w:ind w:left="184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 w:hint="eastAsia"/>
                <w:sz w:val="18"/>
              </w:rPr>
              <w:t>Simulation</w:t>
            </w:r>
          </w:p>
        </w:tc>
      </w:tr>
      <w:tr w:rsidR="0073474C" w14:paraId="04BAE821" w14:textId="77777777" w:rsidTr="0073474C">
        <w:trPr>
          <w:gridAfter w:val="1"/>
          <w:wAfter w:w="258" w:type="dxa"/>
          <w:trHeight w:val="254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7494DE" w14:textId="23ED6440" w:rsidR="0073474C" w:rsidRDefault="0073474C" w:rsidP="00C32DC9">
            <w:pPr>
              <w:ind w:left="184"/>
              <w:rPr>
                <w:sz w:val="16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57FE871" w14:textId="4C541213" w:rsidR="0073474C" w:rsidRDefault="0073474C" w:rsidP="00C32DC9">
            <w:pPr>
              <w:ind w:left="184"/>
              <w:rPr>
                <w:rFonts w:ascii="Calibri" w:hAnsi="Calibri" w:cs="Calibri"/>
                <w:sz w:val="16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C95FC43" w14:textId="50464FD9" w:rsidR="0073474C" w:rsidRDefault="0073474C" w:rsidP="00C32DC9">
            <w:pPr>
              <w:ind w:left="184"/>
              <w:rPr>
                <w:rFonts w:ascii="Calibri" w:hAnsi="Calibri" w:cs="Calibri"/>
                <w:sz w:val="16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0FB6D1C" w14:textId="347215B8" w:rsidR="0073474C" w:rsidRDefault="0073474C" w:rsidP="00C32DC9">
            <w:pPr>
              <w:autoSpaceDE w:val="0"/>
              <w:autoSpaceDN w:val="0"/>
              <w:snapToGrid w:val="0"/>
              <w:ind w:left="184"/>
              <w:rPr>
                <w:rFonts w:ascii="Calibri" w:hAnsi="Calibri" w:cs="Calibri"/>
                <w:sz w:val="16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8958BB0" w14:textId="17B7FE2D" w:rsidR="0073474C" w:rsidRDefault="0073474C" w:rsidP="00C32DC9">
            <w:pPr>
              <w:autoSpaceDE w:val="0"/>
              <w:autoSpaceDN w:val="0"/>
              <w:snapToGrid w:val="0"/>
              <w:rPr>
                <w:rFonts w:ascii="Calibri" w:hAnsi="Calibri" w:cs="Calibri"/>
                <w:sz w:val="16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16B8430" w14:textId="089EBF05" w:rsidR="0073474C" w:rsidRPr="00645BD4" w:rsidRDefault="0073474C" w:rsidP="00C32DC9">
            <w:pPr>
              <w:ind w:left="184"/>
              <w:rPr>
                <w:rFonts w:ascii="Calibri" w:hAnsi="Calibri" w:cs="Calibri"/>
                <w:sz w:val="18"/>
              </w:rPr>
            </w:pPr>
          </w:p>
        </w:tc>
      </w:tr>
      <w:tr w:rsidR="0073474C" w14:paraId="7C4AA3A4" w14:textId="77777777" w:rsidTr="0073474C">
        <w:trPr>
          <w:gridAfter w:val="1"/>
          <w:wAfter w:w="258" w:type="dxa"/>
          <w:trHeight w:val="19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9199667" w14:textId="77777777" w:rsidR="0073474C" w:rsidRDefault="0073474C" w:rsidP="00C32DC9">
            <w:pPr>
              <w:ind w:left="184"/>
              <w:rPr>
                <w:sz w:val="16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ABE155" w14:textId="3F86BC33" w:rsidR="0073474C" w:rsidRDefault="0073474C" w:rsidP="00C32DC9">
            <w:pPr>
              <w:ind w:left="184"/>
              <w:rPr>
                <w:rFonts w:ascii="Calibri" w:hAnsi="Calibri" w:cs="Calibri"/>
                <w:sz w:val="16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DF053A4" w14:textId="56D4DF48" w:rsidR="0073474C" w:rsidRDefault="0073474C" w:rsidP="00C32DC9">
            <w:pPr>
              <w:ind w:left="184"/>
              <w:rPr>
                <w:rFonts w:ascii="Calibri" w:hAnsi="Calibri" w:cs="Calibri"/>
                <w:sz w:val="16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7C5ABA5" w14:textId="26A9B015" w:rsidR="0073474C" w:rsidRDefault="0073474C" w:rsidP="00C32DC9">
            <w:pPr>
              <w:ind w:left="184"/>
              <w:rPr>
                <w:rFonts w:ascii="Calibri" w:hAnsi="Calibri" w:cs="Calibri"/>
                <w:sz w:val="16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556B687" w14:textId="6FAEF995" w:rsidR="0073474C" w:rsidRDefault="0073474C" w:rsidP="00C32DC9">
            <w:pPr>
              <w:rPr>
                <w:rFonts w:ascii="Calibri" w:hAnsi="Calibri" w:cs="Calibri"/>
                <w:sz w:val="16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DDD4271" w14:textId="4BC8C15D" w:rsidR="0073474C" w:rsidRDefault="0073474C" w:rsidP="00C32DC9">
            <w:pPr>
              <w:keepNext/>
              <w:ind w:left="184"/>
              <w:rPr>
                <w:rFonts w:ascii="Calibri" w:hAnsi="Calibri" w:cs="Calibri"/>
                <w:sz w:val="18"/>
              </w:rPr>
            </w:pPr>
          </w:p>
        </w:tc>
      </w:tr>
    </w:tbl>
    <w:p w14:paraId="4E61D881" w14:textId="77777777" w:rsidR="00871A2B" w:rsidRDefault="00871A2B" w:rsidP="00871A2B">
      <w:pPr>
        <w:pStyle w:val="ad"/>
        <w:framePr w:w="5895" w:hSpace="142" w:wrap="around" w:vAnchor="page" w:hAnchor="page" w:x="2904" w:y="9691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7D70AA">
        <w:t>Classification of Diagnosis/Prognosis Studies</w:t>
      </w:r>
    </w:p>
    <w:p w14:paraId="33D56DDF" w14:textId="2DF654D9" w:rsidR="007039B0" w:rsidRDefault="007039B0" w:rsidP="007039B0">
      <w:pPr>
        <w:spacing w:before="9" w:after="0" w:line="280" w:lineRule="exact"/>
        <w:ind w:right="53" w:firstLineChars="100" w:firstLine="174"/>
        <w:jc w:val="both"/>
        <w:rPr>
          <w:rFonts w:asciiTheme="minorEastAsia" w:hAnsiTheme="minorEastAsia" w:cs="Arial"/>
          <w:spacing w:val="-4"/>
          <w:w w:val="89"/>
          <w:position w:val="6"/>
          <w:sz w:val="16"/>
          <w:szCs w:val="20"/>
          <w:lang w:eastAsia="ko-KR"/>
        </w:rPr>
      </w:pPr>
      <w:r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>고장관련 데이터와 경험이 누적되면서 고장을 미리 예측하고 시스템의 RUL을 추정하려는 시도들 또한 늘어났</w:t>
      </w:r>
      <w:r w:rsidR="00F3198D"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 xml:space="preserve">으나 양질의 열화 상태 데이터를 얻는 데에 많은 시간과 </w:t>
      </w:r>
      <w:r w:rsidR="00F3198D"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lastRenderedPageBreak/>
        <w:t>비용이 듦으로</w:t>
      </w:r>
      <w:r w:rsidR="00F3198D" w:rsidRPr="004E31B4">
        <w:rPr>
          <w:rFonts w:asciiTheme="minorEastAsia" w:hAnsiTheme="minorEastAsia" w:cs="Arial"/>
          <w:spacing w:val="-4"/>
          <w:w w:val="89"/>
          <w:position w:val="6"/>
          <w:sz w:val="16"/>
          <w:szCs w:val="20"/>
          <w:lang w:eastAsia="ko-KR"/>
        </w:rPr>
        <w:t>[</w:t>
      </w:r>
      <w:r w:rsidR="00F3198D">
        <w:rPr>
          <w:rFonts w:asciiTheme="minorEastAsia" w:hAnsiTheme="minorEastAsia" w:cs="Arial"/>
          <w:spacing w:val="-4"/>
          <w:w w:val="89"/>
          <w:position w:val="6"/>
          <w:sz w:val="16"/>
          <w:szCs w:val="20"/>
          <w:lang w:eastAsia="ko-KR"/>
        </w:rPr>
        <w:t>2</w:t>
      </w:r>
      <w:r w:rsidR="00F3198D" w:rsidRPr="004E31B4">
        <w:rPr>
          <w:rFonts w:asciiTheme="minorEastAsia" w:hAnsiTheme="minorEastAsia" w:cs="Arial"/>
          <w:spacing w:val="-4"/>
          <w:w w:val="89"/>
          <w:position w:val="6"/>
          <w:sz w:val="16"/>
          <w:szCs w:val="20"/>
          <w:lang w:eastAsia="ko-KR"/>
        </w:rPr>
        <w:t>]</w:t>
      </w:r>
      <w:r w:rsidR="00F3198D"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 xml:space="preserve"> 이를 극복하고자 물리 모델에 기반하여 노이즈를 제거하거나 시뮬레이션 기법 또는 데이터 증강기술을 사용하여 양을 늘리는 사례들이 존재했다.</w:t>
      </w:r>
      <w:r w:rsidR="00F3198D" w:rsidRPr="00F3198D">
        <w:rPr>
          <w:rFonts w:asciiTheme="minorEastAsia" w:hAnsiTheme="minorEastAsia" w:cs="Arial"/>
          <w:spacing w:val="-4"/>
          <w:w w:val="89"/>
          <w:position w:val="6"/>
          <w:sz w:val="16"/>
          <w:szCs w:val="20"/>
          <w:lang w:eastAsia="ko-KR"/>
        </w:rPr>
        <w:t xml:space="preserve"> </w:t>
      </w:r>
    </w:p>
    <w:p w14:paraId="07C127A0" w14:textId="77777777" w:rsidR="00590B5E" w:rsidRDefault="00590B5E" w:rsidP="00F3198D">
      <w:pPr>
        <w:spacing w:before="9" w:after="0" w:line="280" w:lineRule="exact"/>
        <w:ind w:right="53" w:firstLineChars="100" w:firstLine="174"/>
        <w:jc w:val="both"/>
        <w:rPr>
          <w:rFonts w:ascii="Arial" w:hAnsi="Arial" w:cs="Arial"/>
          <w:spacing w:val="-4"/>
          <w:w w:val="89"/>
          <w:sz w:val="20"/>
          <w:szCs w:val="20"/>
          <w:lang w:eastAsia="ko-KR"/>
        </w:rPr>
      </w:pPr>
    </w:p>
    <w:p w14:paraId="09FC0393" w14:textId="04E011DE" w:rsidR="00590B5E" w:rsidRPr="00590B5E" w:rsidRDefault="00590B5E" w:rsidP="00590B5E">
      <w:pPr>
        <w:pStyle w:val="aa"/>
        <w:numPr>
          <w:ilvl w:val="1"/>
          <w:numId w:val="4"/>
        </w:numPr>
        <w:spacing w:before="9" w:after="0" w:line="280" w:lineRule="exact"/>
        <w:ind w:leftChars="0" w:right="53"/>
        <w:jc w:val="both"/>
        <w:rPr>
          <w:rFonts w:ascii="Arial" w:eastAsia="Arial" w:hAnsi="Arial" w:cs="Arial" w:hint="eastAsia"/>
          <w:spacing w:val="-4"/>
          <w:w w:val="89"/>
          <w:sz w:val="20"/>
          <w:szCs w:val="20"/>
          <w:lang w:eastAsia="ko-KR"/>
        </w:rPr>
      </w:pPr>
      <w:r w:rsidRPr="00391B4A">
        <w:rPr>
          <w:rFonts w:ascii="Arial" w:eastAsia="Arial" w:hAnsi="Arial" w:cs="Arial" w:hint="eastAsia"/>
          <w:spacing w:val="-4"/>
          <w:w w:val="89"/>
          <w:sz w:val="20"/>
          <w:szCs w:val="20"/>
          <w:lang w:eastAsia="ko-KR"/>
        </w:rPr>
        <w:t>D</w:t>
      </w:r>
      <w:r w:rsidRPr="00391B4A">
        <w:rPr>
          <w:rFonts w:ascii="Arial" w:eastAsia="Arial" w:hAnsi="Arial" w:cs="Arial"/>
          <w:spacing w:val="-4"/>
          <w:w w:val="89"/>
          <w:sz w:val="20"/>
          <w:szCs w:val="20"/>
          <w:lang w:eastAsia="ko-KR"/>
        </w:rPr>
        <w:t xml:space="preserve">TW </w:t>
      </w:r>
      <w:r w:rsidRPr="00391B4A">
        <w:rPr>
          <w:rFonts w:ascii="맑은 고딕" w:eastAsia="맑은 고딕" w:hAnsi="맑은 고딕" w:cs="맑은 고딕" w:hint="eastAsia"/>
          <w:spacing w:val="-4"/>
          <w:w w:val="89"/>
          <w:sz w:val="20"/>
          <w:szCs w:val="20"/>
          <w:lang w:eastAsia="ko-KR"/>
        </w:rPr>
        <w:t>기반</w:t>
      </w:r>
      <w:r w:rsidRPr="00391B4A">
        <w:rPr>
          <w:rFonts w:ascii="Arial" w:eastAsia="Arial" w:hAnsi="Arial" w:cs="Arial" w:hint="eastAsia"/>
          <w:spacing w:val="-4"/>
          <w:w w:val="89"/>
          <w:sz w:val="20"/>
          <w:szCs w:val="20"/>
          <w:lang w:eastAsia="ko-KR"/>
        </w:rPr>
        <w:t xml:space="preserve"> </w:t>
      </w:r>
      <w:commentRangeStart w:id="2"/>
      <w:r w:rsidRPr="00391B4A">
        <w:rPr>
          <w:rFonts w:ascii="맑은 고딕" w:eastAsia="맑은 고딕" w:hAnsi="맑은 고딕" w:cs="맑은 고딕" w:hint="eastAsia"/>
          <w:spacing w:val="-4"/>
          <w:w w:val="89"/>
          <w:sz w:val="20"/>
          <w:szCs w:val="20"/>
          <w:lang w:eastAsia="ko-KR"/>
        </w:rPr>
        <w:t>고장</w:t>
      </w:r>
      <w:r w:rsidRPr="00391B4A">
        <w:rPr>
          <w:rFonts w:ascii="Arial" w:eastAsia="Arial" w:hAnsi="Arial" w:cs="Arial" w:hint="eastAsia"/>
          <w:spacing w:val="-4"/>
          <w:w w:val="89"/>
          <w:sz w:val="20"/>
          <w:szCs w:val="20"/>
          <w:lang w:eastAsia="ko-KR"/>
        </w:rPr>
        <w:t xml:space="preserve"> </w:t>
      </w:r>
      <w:r w:rsidRPr="00391B4A">
        <w:rPr>
          <w:rFonts w:ascii="맑은 고딕" w:eastAsia="맑은 고딕" w:hAnsi="맑은 고딕" w:cs="맑은 고딕" w:hint="eastAsia"/>
          <w:spacing w:val="-4"/>
          <w:w w:val="89"/>
          <w:sz w:val="20"/>
          <w:szCs w:val="20"/>
          <w:lang w:eastAsia="ko-KR"/>
        </w:rPr>
        <w:t>진단</w:t>
      </w:r>
      <w:r w:rsidRPr="00391B4A">
        <w:rPr>
          <w:rFonts w:ascii="Arial" w:eastAsia="Arial" w:hAnsi="Arial" w:cs="Arial" w:hint="eastAsia"/>
          <w:spacing w:val="-4"/>
          <w:w w:val="89"/>
          <w:sz w:val="20"/>
          <w:szCs w:val="20"/>
          <w:lang w:eastAsia="ko-KR"/>
        </w:rPr>
        <w:t>/</w:t>
      </w:r>
      <w:r w:rsidRPr="00391B4A">
        <w:rPr>
          <w:rFonts w:ascii="맑은 고딕" w:eastAsia="맑은 고딕" w:hAnsi="맑은 고딕" w:cs="맑은 고딕" w:hint="eastAsia"/>
          <w:spacing w:val="-4"/>
          <w:w w:val="89"/>
          <w:sz w:val="20"/>
          <w:szCs w:val="20"/>
          <w:lang w:eastAsia="ko-KR"/>
        </w:rPr>
        <w:t>예측</w:t>
      </w:r>
      <w:r w:rsidRPr="00391B4A">
        <w:rPr>
          <w:rFonts w:ascii="Arial" w:eastAsia="Arial" w:hAnsi="Arial" w:cs="Arial" w:hint="eastAsia"/>
          <w:spacing w:val="-4"/>
          <w:w w:val="89"/>
          <w:sz w:val="20"/>
          <w:szCs w:val="20"/>
          <w:lang w:eastAsia="ko-KR"/>
        </w:rPr>
        <w:t xml:space="preserve"> </w:t>
      </w:r>
      <w:r w:rsidRPr="00391B4A">
        <w:rPr>
          <w:rFonts w:ascii="맑은 고딕" w:eastAsia="맑은 고딕" w:hAnsi="맑은 고딕" w:cs="맑은 고딕" w:hint="eastAsia"/>
          <w:spacing w:val="-4"/>
          <w:w w:val="89"/>
          <w:sz w:val="20"/>
          <w:szCs w:val="20"/>
          <w:lang w:eastAsia="ko-KR"/>
        </w:rPr>
        <w:t>연구</w:t>
      </w:r>
      <w:r w:rsidRPr="00391B4A">
        <w:rPr>
          <w:rFonts w:ascii="Arial" w:eastAsia="Arial" w:hAnsi="Arial" w:cs="Arial" w:hint="eastAsia"/>
          <w:spacing w:val="-4"/>
          <w:w w:val="89"/>
          <w:sz w:val="20"/>
          <w:szCs w:val="20"/>
          <w:lang w:eastAsia="ko-KR"/>
        </w:rPr>
        <w:t xml:space="preserve"> </w:t>
      </w:r>
      <w:commentRangeEnd w:id="2"/>
      <w:r w:rsidRPr="00391B4A">
        <w:rPr>
          <w:rFonts w:ascii="Arial" w:eastAsia="Arial" w:hAnsi="Arial" w:cs="Arial"/>
          <w:spacing w:val="-4"/>
          <w:w w:val="89"/>
          <w:sz w:val="20"/>
          <w:szCs w:val="20"/>
          <w:lang w:eastAsia="ko-KR"/>
        </w:rPr>
        <w:commentReference w:id="2"/>
      </w:r>
      <w:r w:rsidR="00900821">
        <w:rPr>
          <w:rFonts w:ascii="맑은 고딕" w:eastAsia="맑은 고딕" w:hAnsi="맑은 고딕" w:cs="맑은 고딕" w:hint="eastAsia"/>
          <w:spacing w:val="-4"/>
          <w:w w:val="89"/>
          <w:sz w:val="20"/>
          <w:szCs w:val="20"/>
          <w:lang w:eastAsia="ko-KR"/>
        </w:rPr>
        <w:t>사례</w:t>
      </w:r>
    </w:p>
    <w:p w14:paraId="1819DBD3" w14:textId="77777777" w:rsidR="00590B5E" w:rsidRPr="00590B5E" w:rsidRDefault="00590B5E" w:rsidP="00F3198D">
      <w:pPr>
        <w:spacing w:before="9" w:after="0" w:line="280" w:lineRule="exact"/>
        <w:ind w:right="53" w:firstLineChars="100" w:firstLine="174"/>
        <w:jc w:val="both"/>
        <w:rPr>
          <w:rFonts w:ascii="Arial" w:eastAsia="Arial" w:hAnsi="Arial" w:cs="Arial"/>
          <w:spacing w:val="-4"/>
          <w:w w:val="89"/>
          <w:sz w:val="20"/>
          <w:szCs w:val="20"/>
          <w:lang w:eastAsia="ko-KR"/>
        </w:rPr>
      </w:pPr>
    </w:p>
    <w:p w14:paraId="3F7BB981" w14:textId="56B1043C" w:rsidR="00F3198D" w:rsidRPr="00F3198D" w:rsidRDefault="00F3198D" w:rsidP="00F3198D">
      <w:pPr>
        <w:spacing w:before="9" w:after="0" w:line="280" w:lineRule="exact"/>
        <w:ind w:right="53" w:firstLineChars="100" w:firstLine="174"/>
        <w:jc w:val="both"/>
        <w:rPr>
          <w:rFonts w:ascii="Arial" w:hAnsi="Arial" w:cs="Arial"/>
          <w:spacing w:val="-4"/>
          <w:w w:val="89"/>
          <w:sz w:val="20"/>
          <w:szCs w:val="20"/>
          <w:lang w:eastAsia="ko-KR"/>
        </w:rPr>
      </w:pPr>
      <w:commentRangeStart w:id="3"/>
      <w:r w:rsidRPr="009F1C81">
        <w:rPr>
          <w:rFonts w:ascii="Arial" w:eastAsia="Arial" w:hAnsi="Arial" w:cs="Arial" w:hint="eastAsia"/>
          <w:spacing w:val="-4"/>
          <w:w w:val="89"/>
          <w:sz w:val="20"/>
          <w:szCs w:val="20"/>
          <w:lang w:eastAsia="ko-KR"/>
        </w:rPr>
        <w:t>C</w:t>
      </w:r>
      <w:r w:rsidRPr="009F1C81">
        <w:rPr>
          <w:rFonts w:ascii="Arial" w:eastAsia="Arial" w:hAnsi="Arial" w:cs="Arial"/>
          <w:spacing w:val="-4"/>
          <w:w w:val="89"/>
          <w:sz w:val="20"/>
          <w:szCs w:val="20"/>
          <w:lang w:eastAsia="ko-KR"/>
        </w:rPr>
        <w:t>hae</w:t>
      </w:r>
      <w:r>
        <w:rPr>
          <w:rFonts w:ascii="Arial" w:eastAsia="Arial" w:hAnsi="Arial" w:cs="Arial"/>
          <w:spacing w:val="-4"/>
          <w:w w:val="89"/>
          <w:sz w:val="20"/>
          <w:szCs w:val="20"/>
          <w:lang w:eastAsia="ko-KR"/>
        </w:rPr>
        <w:t xml:space="preserve"> </w:t>
      </w:r>
      <w:r w:rsidRPr="00C26A80">
        <w:rPr>
          <w:rFonts w:ascii="Times New Roman" w:eastAsia="Times New Roman" w:hAnsi="Times New Roman" w:cs="Times New Roman" w:hint="eastAsia"/>
          <w:bCs/>
          <w:i/>
          <w:spacing w:val="-2"/>
          <w:sz w:val="20"/>
          <w:szCs w:val="18"/>
          <w:lang w:eastAsia="ko-KR"/>
        </w:rPr>
        <w:t>et al</w:t>
      </w:r>
      <w:r w:rsidRPr="00C26A80">
        <w:rPr>
          <w:rFonts w:ascii="Times New Roman" w:eastAsia="Times New Roman" w:hAnsi="Times New Roman" w:cs="Times New Roman"/>
          <w:bCs/>
          <w:i/>
          <w:spacing w:val="-2"/>
          <w:sz w:val="20"/>
          <w:szCs w:val="18"/>
          <w:lang w:eastAsia="ko-KR"/>
        </w:rPr>
        <w:t>.</w:t>
      </w:r>
      <w:r w:rsidRPr="009F1C81">
        <w:rPr>
          <w:rFonts w:ascii="Arial" w:eastAsia="Arial" w:hAnsi="Arial" w:cs="Arial"/>
          <w:spacing w:val="-4"/>
          <w:w w:val="89"/>
          <w:sz w:val="20"/>
          <w:szCs w:val="20"/>
          <w:lang w:eastAsia="ko-KR"/>
        </w:rPr>
        <w:t>(2021)</w:t>
      </w:r>
      <w:r w:rsidRPr="00F3198D">
        <w:rPr>
          <w:rFonts w:asciiTheme="minorEastAsia" w:hAnsiTheme="minorEastAsia" w:cs="Arial"/>
          <w:spacing w:val="-4"/>
          <w:w w:val="89"/>
          <w:position w:val="6"/>
          <w:sz w:val="16"/>
          <w:szCs w:val="20"/>
          <w:lang w:eastAsia="ko-KR"/>
        </w:rPr>
        <w:t xml:space="preserve"> </w:t>
      </w:r>
      <w:r w:rsidRPr="004E31B4">
        <w:rPr>
          <w:rFonts w:asciiTheme="minorEastAsia" w:hAnsiTheme="minorEastAsia" w:cs="Arial"/>
          <w:spacing w:val="-4"/>
          <w:w w:val="89"/>
          <w:position w:val="6"/>
          <w:sz w:val="16"/>
          <w:szCs w:val="20"/>
          <w:lang w:eastAsia="ko-KR"/>
        </w:rPr>
        <w:t>[</w:t>
      </w:r>
      <w:r>
        <w:rPr>
          <w:rFonts w:asciiTheme="minorEastAsia" w:hAnsiTheme="minorEastAsia" w:cs="Arial"/>
          <w:spacing w:val="-4"/>
          <w:w w:val="89"/>
          <w:position w:val="6"/>
          <w:sz w:val="16"/>
          <w:szCs w:val="20"/>
          <w:lang w:eastAsia="ko-KR"/>
        </w:rPr>
        <w:t>3</w:t>
      </w:r>
      <w:r w:rsidRPr="004E31B4">
        <w:rPr>
          <w:rFonts w:asciiTheme="minorEastAsia" w:hAnsiTheme="minorEastAsia" w:cs="Arial"/>
          <w:spacing w:val="-4"/>
          <w:w w:val="89"/>
          <w:position w:val="6"/>
          <w:sz w:val="16"/>
          <w:szCs w:val="20"/>
          <w:lang w:eastAsia="ko-KR"/>
        </w:rPr>
        <w:t>]</w:t>
      </w:r>
      <w:r w:rsidRPr="00DF66DF">
        <w:rPr>
          <w:rFonts w:ascii="Arial" w:eastAsia="Arial" w:hAnsi="Arial" w:cs="Arial" w:hint="eastAsia"/>
          <w:spacing w:val="-4"/>
          <w:w w:val="89"/>
          <w:sz w:val="20"/>
          <w:szCs w:val="20"/>
          <w:lang w:eastAsia="ko-KR"/>
        </w:rPr>
        <w:t>는</w:t>
      </w:r>
      <w:r w:rsidRPr="009F1C81">
        <w:rPr>
          <w:rFonts w:ascii="Arial" w:eastAsia="Arial" w:hAnsi="Arial" w:cs="Arial" w:hint="eastAsia"/>
          <w:spacing w:val="-4"/>
          <w:w w:val="89"/>
          <w:sz w:val="20"/>
          <w:szCs w:val="20"/>
          <w:lang w:eastAsia="ko-KR"/>
        </w:rPr>
        <w:t xml:space="preserve"> 본래의 신호 데이터를 얻는 과정에서 발생되는 노이즈의 영향을 극복하기 위해 물리 모델에 기반하여 노이즈를 제거한 뒤 데이터 기반의 </w:t>
      </w:r>
      <w:r w:rsidRPr="009F1C81">
        <w:rPr>
          <w:rFonts w:ascii="Arial" w:eastAsia="Arial" w:hAnsi="Arial" w:cs="Arial"/>
          <w:spacing w:val="-4"/>
          <w:w w:val="89"/>
          <w:sz w:val="20"/>
          <w:szCs w:val="20"/>
          <w:lang w:eastAsia="ko-KR"/>
        </w:rPr>
        <w:t>CNN(Convolutional Neural Network)</w:t>
      </w:r>
      <w:r w:rsidRPr="009F1C81">
        <w:rPr>
          <w:rFonts w:ascii="Arial" w:eastAsia="Arial" w:hAnsi="Arial" w:cs="Arial" w:hint="eastAsia"/>
          <w:spacing w:val="-4"/>
          <w:w w:val="89"/>
          <w:sz w:val="20"/>
          <w:szCs w:val="20"/>
          <w:lang w:eastAsia="ko-KR"/>
        </w:rPr>
        <w:t xml:space="preserve">  기법을 </w:t>
      </w:r>
      <w:r w:rsidRPr="00DF66DF">
        <w:rPr>
          <w:rFonts w:ascii="Arial" w:eastAsia="Arial" w:hAnsi="Arial" w:cs="Arial" w:hint="eastAsia"/>
          <w:spacing w:val="-4"/>
          <w:w w:val="89"/>
          <w:sz w:val="20"/>
          <w:szCs w:val="20"/>
          <w:lang w:eastAsia="ko-KR"/>
        </w:rPr>
        <w:t xml:space="preserve"> </w:t>
      </w:r>
      <w:r w:rsidRPr="009F1C81">
        <w:rPr>
          <w:rFonts w:ascii="Arial" w:eastAsia="Arial" w:hAnsi="Arial" w:cs="Arial" w:hint="eastAsia"/>
          <w:spacing w:val="-4"/>
          <w:w w:val="89"/>
          <w:sz w:val="20"/>
          <w:szCs w:val="20"/>
          <w:lang w:eastAsia="ko-KR"/>
        </w:rPr>
        <w:t xml:space="preserve">활용하여 잔여 수명을 예측하는 방법을 제시했다. </w:t>
      </w:r>
      <w:commentRangeEnd w:id="3"/>
      <w:r>
        <w:rPr>
          <w:rStyle w:val="a6"/>
        </w:rPr>
        <w:commentReference w:id="3"/>
      </w:r>
    </w:p>
    <w:p w14:paraId="6D1C38F9" w14:textId="7194AC52" w:rsidR="00F3198D" w:rsidRDefault="00F3198D" w:rsidP="00F3198D">
      <w:pPr>
        <w:spacing w:before="9" w:after="0" w:line="280" w:lineRule="exact"/>
        <w:ind w:right="53" w:firstLineChars="100" w:firstLine="156"/>
        <w:jc w:val="both"/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</w:pPr>
      <w:r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Choi</w:t>
      </w:r>
      <w:r w:rsidRPr="00C56382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 w:rsidRPr="00C56382">
        <w:rPr>
          <w:rFonts w:ascii="Times New Roman" w:eastAsia="Times New Roman" w:hAnsi="Times New Roman" w:cs="Times New Roman" w:hint="eastAsia"/>
          <w:bCs/>
          <w:i/>
          <w:spacing w:val="-2"/>
          <w:sz w:val="20"/>
          <w:szCs w:val="18"/>
          <w:lang w:eastAsia="ko-KR"/>
        </w:rPr>
        <w:t>et al.</w:t>
      </w:r>
      <w:r w:rsidRPr="00C56382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(20</w:t>
      </w:r>
      <w:r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21</w:t>
      </w:r>
      <w:r w:rsidRPr="00C56382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)</w:t>
      </w:r>
      <w:r w:rsidRPr="00F3198D">
        <w:rPr>
          <w:rFonts w:asciiTheme="minorEastAsia" w:hAnsiTheme="minorEastAsia" w:cs="Arial"/>
          <w:spacing w:val="-4"/>
          <w:w w:val="89"/>
          <w:position w:val="6"/>
          <w:sz w:val="16"/>
          <w:szCs w:val="20"/>
          <w:lang w:eastAsia="ko-KR"/>
        </w:rPr>
        <w:t xml:space="preserve"> </w:t>
      </w:r>
      <w:r w:rsidRPr="004E31B4">
        <w:rPr>
          <w:rFonts w:asciiTheme="minorEastAsia" w:hAnsiTheme="minorEastAsia" w:cs="Arial"/>
          <w:spacing w:val="-4"/>
          <w:w w:val="89"/>
          <w:position w:val="6"/>
          <w:sz w:val="16"/>
          <w:szCs w:val="20"/>
          <w:lang w:eastAsia="ko-KR"/>
        </w:rPr>
        <w:t>[</w:t>
      </w:r>
      <w:r>
        <w:rPr>
          <w:rFonts w:asciiTheme="minorEastAsia" w:hAnsiTheme="minorEastAsia" w:cs="Arial"/>
          <w:spacing w:val="-4"/>
          <w:w w:val="89"/>
          <w:position w:val="6"/>
          <w:sz w:val="16"/>
          <w:szCs w:val="20"/>
          <w:lang w:eastAsia="ko-KR"/>
        </w:rPr>
        <w:t>4</w:t>
      </w:r>
      <w:r w:rsidRPr="004E31B4">
        <w:rPr>
          <w:rFonts w:asciiTheme="minorEastAsia" w:hAnsiTheme="minorEastAsia" w:cs="Arial"/>
          <w:spacing w:val="-4"/>
          <w:w w:val="89"/>
          <w:position w:val="6"/>
          <w:sz w:val="16"/>
          <w:szCs w:val="20"/>
          <w:lang w:eastAsia="ko-KR"/>
        </w:rPr>
        <w:t>]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는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데이터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기반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접근법의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한계로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수명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데이터가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불충분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할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시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예지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정확도가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떨어지는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점을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지적하며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,</w:t>
      </w:r>
      <w:r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가상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수명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데이터를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생성하고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유사도에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기반해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잔여수명을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예측하는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DAPROG(Data Augmentation Prognostics)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를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집중적으로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다루었다</w:t>
      </w:r>
    </w:p>
    <w:p w14:paraId="0C0F9586" w14:textId="6CA1B24B" w:rsidR="00F3198D" w:rsidRPr="00727B7E" w:rsidRDefault="00727B7E" w:rsidP="00F3198D">
      <w:pPr>
        <w:spacing w:before="9" w:after="0" w:line="280" w:lineRule="exact"/>
        <w:ind w:right="53" w:firstLineChars="100" w:firstLine="174"/>
        <w:jc w:val="both"/>
        <w:rPr>
          <w:rFonts w:asciiTheme="minorEastAsia" w:hAnsiTheme="minorEastAsia" w:cs="Arial"/>
          <w:spacing w:val="-4"/>
          <w:w w:val="89"/>
          <w:sz w:val="20"/>
          <w:szCs w:val="20"/>
          <w:lang w:eastAsia="ko-KR"/>
        </w:rPr>
      </w:pPr>
      <w:r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 xml:space="preserve">DAPROG는 데이터의 길이에 상관없이 매핑이 가능한 </w:t>
      </w:r>
      <w:r>
        <w:rPr>
          <w:rFonts w:asciiTheme="minorEastAsia" w:hAnsiTheme="minorEastAsia" w:cs="Arial"/>
          <w:spacing w:val="-4"/>
          <w:w w:val="89"/>
          <w:sz w:val="20"/>
          <w:szCs w:val="20"/>
          <w:lang w:eastAsia="ko-KR"/>
        </w:rPr>
        <w:t>DTW</w:t>
      </w:r>
      <w:r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 xml:space="preserve">의 장점을 활용하여 가상 수명데이터를 생성한 선형 회귀식에 기반하여 </w:t>
      </w:r>
      <w:r>
        <w:rPr>
          <w:rFonts w:asciiTheme="minorEastAsia" w:hAnsiTheme="minorEastAsia" w:cs="Arial"/>
          <w:spacing w:val="-4"/>
          <w:w w:val="89"/>
          <w:sz w:val="20"/>
          <w:szCs w:val="20"/>
          <w:lang w:eastAsia="ko-KR"/>
        </w:rPr>
        <w:t>RUL</w:t>
      </w:r>
      <w:r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 xml:space="preserve">을 </w:t>
      </w:r>
      <w:r w:rsidR="008F387D"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>예측했다.</w:t>
      </w:r>
    </w:p>
    <w:p w14:paraId="49464DFC" w14:textId="77777777" w:rsidR="00F3198D" w:rsidRDefault="00F3198D" w:rsidP="007039B0">
      <w:pPr>
        <w:spacing w:before="9" w:after="0" w:line="280" w:lineRule="exact"/>
        <w:ind w:right="53" w:firstLineChars="100" w:firstLine="174"/>
        <w:jc w:val="both"/>
        <w:rPr>
          <w:rFonts w:asciiTheme="minorEastAsia" w:hAnsiTheme="minorEastAsia" w:cs="Arial"/>
          <w:spacing w:val="-4"/>
          <w:w w:val="89"/>
          <w:sz w:val="20"/>
          <w:szCs w:val="20"/>
          <w:lang w:eastAsia="ko-KR"/>
        </w:rPr>
      </w:pPr>
    </w:p>
    <w:p w14:paraId="48F7C7AC" w14:textId="7D8243DF" w:rsidR="00391B4A" w:rsidRPr="00391B4A" w:rsidRDefault="00391B4A" w:rsidP="00391B4A">
      <w:pPr>
        <w:pStyle w:val="aa"/>
        <w:numPr>
          <w:ilvl w:val="1"/>
          <w:numId w:val="4"/>
        </w:numPr>
        <w:spacing w:before="9" w:after="0" w:line="280" w:lineRule="exact"/>
        <w:ind w:leftChars="0" w:right="53"/>
        <w:jc w:val="both"/>
        <w:rPr>
          <w:rFonts w:ascii="Arial" w:eastAsia="Arial" w:hAnsi="Arial" w:cs="Arial"/>
          <w:spacing w:val="-4"/>
          <w:w w:val="89"/>
          <w:sz w:val="20"/>
          <w:szCs w:val="20"/>
          <w:lang w:eastAsia="ko-KR"/>
        </w:rPr>
      </w:pPr>
      <w:r w:rsidRPr="00391B4A">
        <w:rPr>
          <w:rFonts w:ascii="Arial" w:eastAsia="Arial" w:hAnsi="Arial" w:cs="Arial" w:hint="eastAsia"/>
          <w:spacing w:val="-4"/>
          <w:w w:val="89"/>
          <w:sz w:val="20"/>
          <w:szCs w:val="20"/>
          <w:lang w:eastAsia="ko-KR"/>
        </w:rPr>
        <w:t>D</w:t>
      </w:r>
      <w:r w:rsidRPr="00391B4A">
        <w:rPr>
          <w:rFonts w:ascii="Arial" w:eastAsia="Arial" w:hAnsi="Arial" w:cs="Arial"/>
          <w:spacing w:val="-4"/>
          <w:w w:val="89"/>
          <w:sz w:val="20"/>
          <w:szCs w:val="20"/>
          <w:lang w:eastAsia="ko-KR"/>
        </w:rPr>
        <w:t xml:space="preserve">TW </w:t>
      </w:r>
      <w:r w:rsidR="00900821"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>관련 연구 접근법</w:t>
      </w:r>
      <w:commentRangeStart w:id="4"/>
      <w:r w:rsidRPr="00391B4A">
        <w:rPr>
          <w:rFonts w:ascii="Arial" w:eastAsia="Arial" w:hAnsi="Arial" w:cs="Arial" w:hint="eastAsia"/>
          <w:spacing w:val="-4"/>
          <w:w w:val="89"/>
          <w:sz w:val="20"/>
          <w:szCs w:val="20"/>
          <w:lang w:eastAsia="ko-KR"/>
        </w:rPr>
        <w:t xml:space="preserve"> </w:t>
      </w:r>
      <w:commentRangeEnd w:id="4"/>
      <w:r w:rsidRPr="00391B4A">
        <w:rPr>
          <w:rFonts w:ascii="Arial" w:eastAsia="Arial" w:hAnsi="Arial" w:cs="Arial"/>
          <w:spacing w:val="-4"/>
          <w:w w:val="89"/>
          <w:sz w:val="20"/>
          <w:szCs w:val="20"/>
          <w:lang w:eastAsia="ko-KR"/>
        </w:rPr>
        <w:commentReference w:id="4"/>
      </w:r>
      <w:r w:rsidRPr="00391B4A">
        <w:rPr>
          <w:rFonts w:ascii="맑은 고딕" w:eastAsia="맑은 고딕" w:hAnsi="맑은 고딕" w:cs="맑은 고딕" w:hint="eastAsia"/>
          <w:spacing w:val="-4"/>
          <w:w w:val="89"/>
          <w:sz w:val="20"/>
          <w:szCs w:val="20"/>
          <w:lang w:eastAsia="ko-KR"/>
        </w:rPr>
        <w:t>비교</w:t>
      </w:r>
      <w:r w:rsidR="00900821">
        <w:rPr>
          <w:rFonts w:ascii="맑은 고딕" w:eastAsia="맑은 고딕" w:hAnsi="맑은 고딕" w:cs="맑은 고딕" w:hint="eastAsia"/>
          <w:spacing w:val="-4"/>
          <w:w w:val="89"/>
          <w:sz w:val="20"/>
          <w:szCs w:val="20"/>
          <w:lang w:eastAsia="ko-KR"/>
        </w:rPr>
        <w:t xml:space="preserve"> 분석</w:t>
      </w:r>
    </w:p>
    <w:p w14:paraId="72A11DA2" w14:textId="77777777" w:rsidR="00391B4A" w:rsidRDefault="00391B4A" w:rsidP="00391B4A">
      <w:pPr>
        <w:spacing w:before="9" w:after="0" w:line="280" w:lineRule="exact"/>
        <w:ind w:right="53" w:firstLineChars="100" w:firstLine="174"/>
        <w:jc w:val="both"/>
        <w:rPr>
          <w:rFonts w:asciiTheme="minorEastAsia" w:hAnsiTheme="minorEastAsia" w:cs="Arial"/>
          <w:spacing w:val="-4"/>
          <w:w w:val="89"/>
          <w:sz w:val="20"/>
          <w:szCs w:val="20"/>
          <w:lang w:eastAsia="ko-KR"/>
        </w:rPr>
      </w:pPr>
    </w:p>
    <w:p w14:paraId="64B3F849" w14:textId="636ACF77" w:rsidR="00391B4A" w:rsidRPr="007039B0" w:rsidRDefault="00391B4A" w:rsidP="00391B4A">
      <w:pPr>
        <w:spacing w:before="9" w:after="0" w:line="280" w:lineRule="exact"/>
        <w:ind w:right="53" w:firstLineChars="100" w:firstLine="174"/>
        <w:jc w:val="both"/>
        <w:rPr>
          <w:rFonts w:ascii="Arial" w:hAnsi="Arial" w:cs="Arial"/>
          <w:spacing w:val="-4"/>
          <w:w w:val="89"/>
          <w:sz w:val="20"/>
          <w:szCs w:val="20"/>
          <w:lang w:eastAsia="ko-KR"/>
        </w:rPr>
      </w:pP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>k-NN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>알고리즘과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 xml:space="preserve"> DTW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>알고리즘을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 xml:space="preserve"> 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>주로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 xml:space="preserve"> 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>활용하여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 xml:space="preserve"> 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>이상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 xml:space="preserve"> 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>패턴</w:t>
      </w:r>
      <w:r w:rsidRPr="007039B0">
        <w:rPr>
          <w:rFonts w:ascii="Arial" w:hAnsi="Arial" w:cs="Arial"/>
          <w:spacing w:val="-4"/>
          <w:w w:val="89"/>
          <w:sz w:val="20"/>
          <w:szCs w:val="20"/>
          <w:lang w:eastAsia="ko-KR"/>
        </w:rPr>
        <w:t xml:space="preserve"> 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>혹은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 xml:space="preserve"> 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>고장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 xml:space="preserve"> 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>패턴을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 xml:space="preserve"> 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>분류하여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 xml:space="preserve"> 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>진단하거나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 xml:space="preserve"> DTW</w:t>
      </w:r>
      <w:r w:rsidRPr="007039B0">
        <w:rPr>
          <w:rFonts w:ascii="Arial" w:hAnsi="Arial" w:cs="Arial"/>
          <w:spacing w:val="-4"/>
          <w:w w:val="89"/>
          <w:sz w:val="20"/>
          <w:szCs w:val="20"/>
          <w:lang w:eastAsia="ko-KR"/>
        </w:rPr>
        <w:t xml:space="preserve"> 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>알고리즘을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 xml:space="preserve"> 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>통해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 xml:space="preserve"> 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>고장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 xml:space="preserve"> 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>발생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 xml:space="preserve"> 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>시점을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 xml:space="preserve"> 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>예측하여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 xml:space="preserve"> 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>잔여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 xml:space="preserve"> 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>유효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 xml:space="preserve"> 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>수명을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 xml:space="preserve"> 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>예측하는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 xml:space="preserve"> 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>기존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 xml:space="preserve"> 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>사례들이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 xml:space="preserve"> </w:t>
      </w:r>
      <w:r w:rsidR="00C32DC9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>다소</w:t>
      </w:r>
      <w:r w:rsidR="00C32DC9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 xml:space="preserve"> 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>존재했다</w:t>
      </w:r>
      <w:r w:rsidRPr="007039B0">
        <w:rPr>
          <w:rFonts w:ascii="Arial" w:hAnsi="Arial" w:cs="Arial" w:hint="eastAsia"/>
          <w:spacing w:val="-4"/>
          <w:w w:val="89"/>
          <w:sz w:val="20"/>
          <w:szCs w:val="20"/>
          <w:lang w:eastAsia="ko-KR"/>
        </w:rPr>
        <w:t>.</w:t>
      </w:r>
    </w:p>
    <w:p w14:paraId="1070193C" w14:textId="77777777" w:rsidR="00871A2B" w:rsidRDefault="00391B4A" w:rsidP="00871A2B">
      <w:pPr>
        <w:spacing w:before="9" w:after="0" w:line="280" w:lineRule="exact"/>
        <w:ind w:right="53" w:firstLineChars="100" w:firstLine="156"/>
        <w:jc w:val="both"/>
        <w:rPr>
          <w:rFonts w:ascii="Arial" w:eastAsia="Arial" w:hAnsi="Arial" w:cs="Arial"/>
          <w:spacing w:val="-4"/>
          <w:w w:val="89"/>
          <w:sz w:val="20"/>
          <w:szCs w:val="20"/>
          <w:lang w:eastAsia="ko-KR"/>
        </w:rPr>
      </w:pPr>
      <w:commentRangeStart w:id="5"/>
      <w:r w:rsidRPr="00645BD4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Bruno</w:t>
      </w:r>
      <w:r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8B2F5F">
        <w:rPr>
          <w:rFonts w:ascii="Times New Roman" w:eastAsia="Times New Roman" w:hAnsi="Times New Roman" w:cs="Times New Roman"/>
          <w:bCs/>
          <w:i/>
          <w:spacing w:val="-2"/>
          <w:sz w:val="20"/>
          <w:szCs w:val="18"/>
          <w:lang w:eastAsia="ko-KR"/>
        </w:rPr>
        <w:t>et al.</w:t>
      </w:r>
      <w:r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(201</w:t>
      </w:r>
      <w:r w:rsidRPr="00645BD4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7)</w:t>
      </w:r>
      <w:commentRangeEnd w:id="5"/>
      <w:r>
        <w:rPr>
          <w:rStyle w:val="a6"/>
        </w:rPr>
        <w:commentReference w:id="5"/>
      </w:r>
      <w:r w:rsidR="00900821" w:rsidRPr="004E31B4">
        <w:rPr>
          <w:rFonts w:asciiTheme="minorEastAsia" w:hAnsiTheme="minorEastAsia" w:cs="Arial"/>
          <w:spacing w:val="-4"/>
          <w:w w:val="89"/>
          <w:position w:val="6"/>
          <w:sz w:val="16"/>
          <w:szCs w:val="20"/>
          <w:lang w:eastAsia="ko-KR"/>
        </w:rPr>
        <w:t>[</w:t>
      </w:r>
      <w:r w:rsidR="00900821">
        <w:rPr>
          <w:rFonts w:asciiTheme="minorEastAsia" w:hAnsiTheme="minorEastAsia" w:cs="Arial"/>
          <w:spacing w:val="-4"/>
          <w:w w:val="89"/>
          <w:position w:val="6"/>
          <w:sz w:val="16"/>
          <w:szCs w:val="20"/>
          <w:lang w:eastAsia="ko-KR"/>
        </w:rPr>
        <w:t>5</w:t>
      </w:r>
      <w:r w:rsidR="00900821" w:rsidRPr="004E31B4">
        <w:rPr>
          <w:rFonts w:asciiTheme="minorEastAsia" w:hAnsiTheme="minorEastAsia" w:cs="Arial"/>
          <w:spacing w:val="-4"/>
          <w:w w:val="89"/>
          <w:position w:val="6"/>
          <w:sz w:val="16"/>
          <w:szCs w:val="20"/>
          <w:lang w:eastAsia="ko-KR"/>
        </w:rPr>
        <w:t>]</w:t>
      </w:r>
      <w:r w:rsidRPr="00DF66DF">
        <w:rPr>
          <w:rFonts w:ascii="Arial" w:eastAsia="Arial" w:hAnsi="Arial" w:cs="Arial" w:hint="eastAsia"/>
          <w:spacing w:val="-4"/>
          <w:w w:val="89"/>
          <w:sz w:val="20"/>
          <w:szCs w:val="20"/>
          <w:lang w:eastAsia="ko-KR"/>
        </w:rPr>
        <w:t xml:space="preserve">은 전력 전송시 발생하는 </w:t>
      </w:r>
    </w:p>
    <w:p w14:paraId="7CA2F27E" w14:textId="77777777" w:rsidR="00871A2B" w:rsidRDefault="00871A2B" w:rsidP="00871A2B">
      <w:pPr>
        <w:spacing w:before="9" w:after="0" w:line="280" w:lineRule="exact"/>
        <w:ind w:right="53" w:firstLineChars="100" w:firstLine="174"/>
        <w:jc w:val="both"/>
        <w:rPr>
          <w:rFonts w:ascii="Arial" w:eastAsia="Arial" w:hAnsi="Arial" w:cs="Arial"/>
          <w:spacing w:val="-4"/>
          <w:w w:val="89"/>
          <w:sz w:val="20"/>
          <w:szCs w:val="20"/>
          <w:lang w:eastAsia="ko-KR"/>
        </w:rPr>
      </w:pPr>
    </w:p>
    <w:p w14:paraId="6748EA73" w14:textId="507D9A78" w:rsidR="00391B4A" w:rsidRPr="00871A2B" w:rsidRDefault="00391B4A" w:rsidP="00871A2B">
      <w:pPr>
        <w:spacing w:before="9" w:after="0" w:line="280" w:lineRule="exact"/>
        <w:ind w:right="53" w:firstLineChars="100" w:firstLine="174"/>
        <w:jc w:val="both"/>
        <w:rPr>
          <w:rFonts w:ascii="Arial" w:hAnsi="Arial" w:cs="Arial"/>
          <w:spacing w:val="-4"/>
          <w:w w:val="89"/>
          <w:sz w:val="20"/>
          <w:szCs w:val="20"/>
          <w:lang w:eastAsia="ko-KR"/>
        </w:rPr>
      </w:pPr>
      <w:r w:rsidRPr="00DF66DF">
        <w:rPr>
          <w:rFonts w:ascii="Arial" w:eastAsia="Arial" w:hAnsi="Arial" w:cs="Arial" w:hint="eastAsia"/>
          <w:spacing w:val="-4"/>
          <w:w w:val="89"/>
          <w:sz w:val="20"/>
          <w:szCs w:val="20"/>
          <w:lang w:eastAsia="ko-KR"/>
        </w:rPr>
        <w:t xml:space="preserve">전기단락과 같은 고장 유형을 진단 및 </w:t>
      </w:r>
      <w:r w:rsidR="00871A2B">
        <w:rPr>
          <w:rFonts w:ascii="Arial" w:eastAsia="Arial" w:hAnsi="Arial" w:cs="Arial" w:hint="eastAsia"/>
          <w:spacing w:val="-4"/>
          <w:w w:val="89"/>
          <w:sz w:val="20"/>
          <w:szCs w:val="20"/>
          <w:lang w:eastAsia="ko-KR"/>
        </w:rPr>
        <w:t>모니터링</w:t>
      </w:r>
      <w:r w:rsidR="00871A2B">
        <w:rPr>
          <w:rFonts w:asciiTheme="minorEastAsia" w:hAnsiTheme="minorEastAsia" w:cs="Arial" w:hint="eastAsia"/>
          <w:spacing w:val="-4"/>
          <w:w w:val="89"/>
          <w:sz w:val="20"/>
          <w:szCs w:val="20"/>
          <w:lang w:eastAsia="ko-KR"/>
        </w:rPr>
        <w:t xml:space="preserve">하여 </w:t>
      </w:r>
      <w:r w:rsidRPr="00DF66DF">
        <w:rPr>
          <w:rFonts w:ascii="Arial" w:eastAsia="Arial" w:hAnsi="Arial" w:cs="Arial" w:hint="eastAsia"/>
          <w:spacing w:val="-4"/>
          <w:w w:val="89"/>
          <w:sz w:val="20"/>
          <w:szCs w:val="20"/>
          <w:lang w:eastAsia="ko-KR"/>
        </w:rPr>
        <w:t>EPS(Ele</w:t>
      </w:r>
      <w:r w:rsidRPr="00DF66DF">
        <w:rPr>
          <w:rFonts w:ascii="Arial" w:eastAsia="Arial" w:hAnsi="Arial" w:cs="Arial"/>
          <w:spacing w:val="-4"/>
          <w:w w:val="89"/>
          <w:sz w:val="20"/>
          <w:szCs w:val="20"/>
          <w:lang w:eastAsia="ko-KR"/>
        </w:rPr>
        <w:t>ctric Power  Systems)</w:t>
      </w:r>
      <w:r w:rsidRPr="00DF66DF">
        <w:rPr>
          <w:rFonts w:ascii="Arial" w:eastAsia="Arial" w:hAnsi="Arial" w:cs="Arial" w:hint="eastAsia"/>
          <w:spacing w:val="-4"/>
          <w:w w:val="89"/>
          <w:sz w:val="20"/>
          <w:szCs w:val="20"/>
          <w:lang w:eastAsia="ko-KR"/>
        </w:rPr>
        <w:t xml:space="preserve">이 안정적으로 유지되도록 </w:t>
      </w:r>
      <w:r w:rsidRPr="00DF66DF">
        <w:rPr>
          <w:rFonts w:ascii="Arial" w:eastAsia="Arial" w:hAnsi="Arial" w:cs="Arial"/>
          <w:spacing w:val="-4"/>
          <w:w w:val="89"/>
          <w:sz w:val="20"/>
          <w:szCs w:val="20"/>
          <w:lang w:eastAsia="ko-KR"/>
        </w:rPr>
        <w:t>DTW</w:t>
      </w:r>
      <w:r w:rsidRPr="00DF66DF">
        <w:rPr>
          <w:rFonts w:ascii="Arial" w:eastAsia="Arial" w:hAnsi="Arial" w:cs="Arial" w:hint="eastAsia"/>
          <w:spacing w:val="-4"/>
          <w:w w:val="89"/>
          <w:sz w:val="20"/>
          <w:szCs w:val="20"/>
          <w:lang w:eastAsia="ko-KR"/>
        </w:rPr>
        <w:t>거리 기반의 K-NN알고리즘을 사용했다.</w:t>
      </w:r>
    </w:p>
    <w:p w14:paraId="73572720" w14:textId="77777777" w:rsidR="00391B4A" w:rsidRPr="00702C9C" w:rsidRDefault="00391B4A" w:rsidP="00391B4A">
      <w:pPr>
        <w:spacing w:before="9" w:after="0" w:line="280" w:lineRule="exact"/>
        <w:ind w:right="53" w:firstLineChars="36" w:firstLine="63"/>
        <w:jc w:val="both"/>
        <w:rPr>
          <w:rFonts w:ascii="Arial" w:eastAsia="Arial" w:hAnsi="Arial" w:cs="Arial"/>
          <w:spacing w:val="-4"/>
          <w:w w:val="89"/>
          <w:sz w:val="20"/>
          <w:szCs w:val="20"/>
          <w:lang w:eastAsia="ko-KR"/>
        </w:rPr>
      </w:pPr>
      <w:r w:rsidRPr="00DF66DF">
        <w:rPr>
          <w:rFonts w:ascii="Arial" w:eastAsia="Arial" w:hAnsi="Arial" w:cs="Arial" w:hint="eastAsia"/>
          <w:spacing w:val="-4"/>
          <w:w w:val="89"/>
          <w:sz w:val="20"/>
          <w:szCs w:val="20"/>
          <w:lang w:eastAsia="ko-KR"/>
        </w:rPr>
        <w:t>해당분야에서 기존에 사용되던 FBSC(</w:t>
      </w:r>
      <w:r w:rsidRPr="00DF66DF">
        <w:rPr>
          <w:rFonts w:ascii="Arial" w:eastAsia="Arial" w:hAnsi="Arial" w:cs="Arial"/>
          <w:spacing w:val="-4"/>
          <w:w w:val="89"/>
          <w:sz w:val="20"/>
          <w:szCs w:val="20"/>
          <w:lang w:eastAsia="ko-KR"/>
        </w:rPr>
        <w:t>Frame Based Sequences Classification)</w:t>
      </w:r>
      <w:r w:rsidRPr="00DF66DF">
        <w:rPr>
          <w:rFonts w:ascii="Arial" w:eastAsia="Arial" w:hAnsi="Arial" w:cs="Arial" w:hint="eastAsia"/>
          <w:spacing w:val="-4"/>
          <w:w w:val="89"/>
          <w:sz w:val="20"/>
          <w:szCs w:val="20"/>
          <w:lang w:eastAsia="ko-KR"/>
        </w:rPr>
        <w:t xml:space="preserve">와 </w:t>
      </w:r>
      <w:r>
        <w:rPr>
          <w:rFonts w:ascii="Arial" w:eastAsia="Arial" w:hAnsi="Arial" w:cs="Arial" w:hint="eastAsia"/>
          <w:spacing w:val="-4"/>
          <w:w w:val="89"/>
          <w:sz w:val="20"/>
          <w:szCs w:val="20"/>
          <w:lang w:eastAsia="ko-KR"/>
        </w:rPr>
        <w:t>비교</w:t>
      </w:r>
      <w:r w:rsidRPr="00702C9C">
        <w:rPr>
          <w:rFonts w:ascii="Arial" w:eastAsia="Arial" w:hAnsi="Arial" w:cs="Arial" w:hint="eastAsia"/>
          <w:spacing w:val="-4"/>
          <w:w w:val="89"/>
          <w:sz w:val="20"/>
          <w:szCs w:val="20"/>
          <w:lang w:eastAsia="ko-KR"/>
        </w:rPr>
        <w:t>했으며,</w:t>
      </w:r>
      <w:r w:rsidRPr="00702C9C">
        <w:rPr>
          <w:rFonts w:ascii="Arial" w:eastAsia="Arial" w:hAnsi="Arial" w:cs="Arial"/>
          <w:spacing w:val="-4"/>
          <w:w w:val="89"/>
          <w:sz w:val="20"/>
          <w:szCs w:val="20"/>
          <w:lang w:eastAsia="ko-KR"/>
        </w:rPr>
        <w:t xml:space="preserve"> EPS</w:t>
      </w:r>
      <w:r w:rsidRPr="00702C9C">
        <w:rPr>
          <w:rFonts w:ascii="Arial" w:eastAsia="Arial" w:hAnsi="Arial" w:cs="Arial" w:hint="eastAsia"/>
          <w:spacing w:val="-4"/>
          <w:w w:val="89"/>
          <w:sz w:val="20"/>
          <w:szCs w:val="20"/>
          <w:lang w:eastAsia="ko-KR"/>
        </w:rPr>
        <w:t>의 단락 결함이 유형마다 크기가 달라 전처리 과정에서 많은 계산 비용을 초래한다는 단점을 상쇄하고자,</w:t>
      </w:r>
      <w:r w:rsidRPr="00702C9C">
        <w:rPr>
          <w:rFonts w:ascii="Arial" w:eastAsia="Arial" w:hAnsi="Arial" w:cs="Arial"/>
          <w:spacing w:val="-4"/>
          <w:w w:val="89"/>
          <w:sz w:val="20"/>
          <w:szCs w:val="20"/>
          <w:lang w:eastAsia="ko-KR"/>
        </w:rPr>
        <w:t xml:space="preserve"> </w:t>
      </w:r>
    </w:p>
    <w:p w14:paraId="11775D60" w14:textId="3CD810DE" w:rsidR="00391B4A" w:rsidRDefault="00391B4A" w:rsidP="00391B4A">
      <w:pPr>
        <w:spacing w:before="9" w:after="0" w:line="280" w:lineRule="exact"/>
        <w:ind w:right="53" w:firstLineChars="136" w:firstLine="236"/>
        <w:jc w:val="both"/>
        <w:rPr>
          <w:rFonts w:ascii="Arial" w:eastAsia="Arial" w:hAnsi="Arial" w:cs="Arial"/>
          <w:spacing w:val="-4"/>
          <w:w w:val="89"/>
          <w:sz w:val="20"/>
          <w:szCs w:val="20"/>
          <w:lang w:eastAsia="ko-KR"/>
        </w:rPr>
      </w:pPr>
      <w:r w:rsidRPr="00702C9C">
        <w:rPr>
          <w:rFonts w:ascii="Arial" w:eastAsia="Arial" w:hAnsi="Arial" w:cs="Arial" w:hint="eastAsia"/>
          <w:spacing w:val="-4"/>
          <w:w w:val="89"/>
          <w:sz w:val="20"/>
          <w:szCs w:val="20"/>
          <w:lang w:eastAsia="ko-KR"/>
        </w:rPr>
        <w:t xml:space="preserve">유클리드 거리는 동일한 시간 간격에서 두 시퀀스를 비교하지만 </w:t>
      </w:r>
      <w:r w:rsidRPr="00702C9C">
        <w:rPr>
          <w:rFonts w:ascii="Arial" w:eastAsia="Arial" w:hAnsi="Arial" w:cs="Arial"/>
          <w:spacing w:val="-4"/>
          <w:w w:val="89"/>
          <w:sz w:val="20"/>
          <w:szCs w:val="20"/>
          <w:lang w:eastAsia="ko-KR"/>
        </w:rPr>
        <w:t>DTW</w:t>
      </w:r>
      <w:r w:rsidRPr="00702C9C">
        <w:rPr>
          <w:rFonts w:ascii="Arial" w:eastAsia="Arial" w:hAnsi="Arial" w:cs="Arial" w:hint="eastAsia"/>
          <w:spacing w:val="-4"/>
          <w:w w:val="89"/>
          <w:sz w:val="20"/>
          <w:szCs w:val="20"/>
          <w:lang w:eastAsia="ko-KR"/>
        </w:rPr>
        <w:t xml:space="preserve">거리는 시간 간격에 상관없이 두 시퀀스 모양의 유사한 정도에 따라 비교할 수 있다는 장점이 있어 </w:t>
      </w:r>
      <w:r>
        <w:rPr>
          <w:rFonts w:ascii="Arial" w:eastAsia="Arial" w:hAnsi="Arial" w:cs="Arial"/>
          <w:spacing w:val="-4"/>
          <w:w w:val="89"/>
          <w:sz w:val="20"/>
          <w:szCs w:val="20"/>
          <w:lang w:eastAsia="ko-KR"/>
        </w:rPr>
        <w:t>k-N</w:t>
      </w:r>
      <w:r w:rsidRPr="00702C9C">
        <w:rPr>
          <w:rFonts w:ascii="Arial" w:eastAsia="Arial" w:hAnsi="Arial" w:cs="Arial" w:hint="eastAsia"/>
          <w:spacing w:val="-4"/>
          <w:w w:val="89"/>
          <w:sz w:val="20"/>
          <w:szCs w:val="20"/>
          <w:lang w:eastAsia="ko-KR"/>
        </w:rPr>
        <w:t xml:space="preserve">N의 새로운 계산 방식으로 </w:t>
      </w:r>
      <w:r>
        <w:rPr>
          <w:rFonts w:ascii="Arial" w:eastAsia="Arial" w:hAnsi="Arial" w:cs="Arial" w:hint="eastAsia"/>
          <w:spacing w:val="-4"/>
          <w:w w:val="89"/>
          <w:sz w:val="20"/>
          <w:szCs w:val="20"/>
          <w:lang w:eastAsia="ko-KR"/>
        </w:rPr>
        <w:t>채택</w:t>
      </w:r>
      <w:r w:rsidRPr="00391B4A">
        <w:rPr>
          <w:rFonts w:ascii="Arial" w:eastAsia="Arial" w:hAnsi="Arial" w:cs="Arial" w:hint="eastAsia"/>
          <w:spacing w:val="-4"/>
          <w:w w:val="89"/>
          <w:sz w:val="20"/>
          <w:szCs w:val="20"/>
          <w:lang w:eastAsia="ko-KR"/>
        </w:rPr>
        <w:t xml:space="preserve">하여 유사도에 기반해 </w:t>
      </w:r>
      <w:r w:rsidRPr="00702C9C">
        <w:rPr>
          <w:rFonts w:ascii="Arial" w:eastAsia="Arial" w:hAnsi="Arial" w:cs="Arial" w:hint="eastAsia"/>
          <w:spacing w:val="-4"/>
          <w:w w:val="89"/>
          <w:sz w:val="20"/>
          <w:szCs w:val="20"/>
          <w:lang w:eastAsia="ko-KR"/>
        </w:rPr>
        <w:t xml:space="preserve">단락 유형을 분류 및 진단했다.  </w:t>
      </w:r>
    </w:p>
    <w:p w14:paraId="6F4F3E38" w14:textId="1FEA8985" w:rsidR="00391B4A" w:rsidRDefault="00391B4A" w:rsidP="00391B4A">
      <w:pPr>
        <w:spacing w:before="9" w:after="0" w:line="280" w:lineRule="exact"/>
        <w:ind w:right="53" w:firstLineChars="100" w:firstLine="156"/>
        <w:jc w:val="both"/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</w:pPr>
      <w:r w:rsidRPr="00C56382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Kwon </w:t>
      </w:r>
      <w:r w:rsidRPr="00C56382">
        <w:rPr>
          <w:rFonts w:ascii="Times New Roman" w:eastAsia="Times New Roman" w:hAnsi="Times New Roman" w:cs="Times New Roman" w:hint="eastAsia"/>
          <w:bCs/>
          <w:i/>
          <w:spacing w:val="-2"/>
          <w:sz w:val="20"/>
          <w:szCs w:val="18"/>
          <w:lang w:eastAsia="ko-KR"/>
        </w:rPr>
        <w:t>et al.</w:t>
      </w:r>
      <w:r w:rsidRPr="00C56382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(2017)</w:t>
      </w:r>
      <w:r w:rsidR="00871A2B" w:rsidRPr="00871A2B">
        <w:rPr>
          <w:rFonts w:asciiTheme="minorEastAsia" w:hAnsiTheme="minorEastAsia" w:cs="Arial"/>
          <w:spacing w:val="-4"/>
          <w:w w:val="89"/>
          <w:position w:val="6"/>
          <w:sz w:val="16"/>
          <w:szCs w:val="20"/>
          <w:lang w:eastAsia="ko-KR"/>
        </w:rPr>
        <w:t xml:space="preserve"> </w:t>
      </w:r>
      <w:r w:rsidR="00871A2B" w:rsidRPr="004E31B4">
        <w:rPr>
          <w:rFonts w:asciiTheme="minorEastAsia" w:hAnsiTheme="minorEastAsia" w:cs="Arial"/>
          <w:spacing w:val="-4"/>
          <w:w w:val="89"/>
          <w:position w:val="6"/>
          <w:sz w:val="16"/>
          <w:szCs w:val="20"/>
          <w:lang w:eastAsia="ko-KR"/>
        </w:rPr>
        <w:t>[</w:t>
      </w:r>
      <w:r w:rsidR="00871A2B">
        <w:rPr>
          <w:rFonts w:asciiTheme="minorEastAsia" w:hAnsiTheme="minorEastAsia" w:cs="Arial"/>
          <w:spacing w:val="-4"/>
          <w:w w:val="89"/>
          <w:position w:val="6"/>
          <w:sz w:val="16"/>
          <w:szCs w:val="20"/>
          <w:lang w:eastAsia="ko-KR"/>
        </w:rPr>
        <w:t>6</w:t>
      </w:r>
      <w:r w:rsidR="00871A2B" w:rsidRPr="004E31B4">
        <w:rPr>
          <w:rFonts w:asciiTheme="minorEastAsia" w:hAnsiTheme="minorEastAsia" w:cs="Arial"/>
          <w:spacing w:val="-4"/>
          <w:w w:val="89"/>
          <w:position w:val="6"/>
          <w:sz w:val="16"/>
          <w:szCs w:val="20"/>
          <w:lang w:eastAsia="ko-KR"/>
        </w:rPr>
        <w:t>]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은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위와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동일하게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DTW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거리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계산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방식을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채택한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k-NN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알고리즘을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사용하였으나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,</w:t>
      </w:r>
      <w:r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이상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패턴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분류에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대한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정보가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없는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데이터에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이를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적용하여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정상과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비정상을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분류하는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시도를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하였다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.</w:t>
      </w:r>
    </w:p>
    <w:p w14:paraId="62D6502E" w14:textId="23613F6D" w:rsidR="00391B4A" w:rsidRDefault="00391B4A" w:rsidP="00391B4A">
      <w:pPr>
        <w:spacing w:before="9" w:after="0" w:line="280" w:lineRule="exact"/>
        <w:ind w:right="53" w:firstLineChars="100" w:firstLine="156"/>
        <w:jc w:val="both"/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</w:pP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잔여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수명을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추정하고자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하는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tar</w:t>
      </w:r>
      <w:r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get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데이터를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,</w:t>
      </w:r>
      <w:r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기존에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EOL(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End of Life)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시점이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알려된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reference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수명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데이터와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DTW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방식에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의거해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매핑하여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가장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유사도가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높은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패턴을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 w:rsidR="00535C6E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찾아냈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다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.</w:t>
      </w:r>
      <w:r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유사한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두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시계열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데이터는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그만큼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optimal warping path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선형성이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강하다는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특성을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띄었으며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이를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이용한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선형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회귀식을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세웠다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.</w:t>
      </w:r>
    </w:p>
    <w:p w14:paraId="52CEE986" w14:textId="77777777" w:rsidR="00391B4A" w:rsidRDefault="00391B4A" w:rsidP="00391B4A">
      <w:pPr>
        <w:spacing w:before="9" w:after="0" w:line="280" w:lineRule="exact"/>
        <w:ind w:right="53" w:firstLineChars="100" w:firstLine="156"/>
        <w:jc w:val="both"/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</w:pP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target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의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열화속도에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맞춘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가상의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수명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데이터가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,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매핑된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reference</w:t>
      </w:r>
      <w:r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데이터를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참고하여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생성되기에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데이터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증강의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효과를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불러오며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이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가상의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수명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데이터를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통해서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잔여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수명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까지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예측할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수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있게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하였다</w:t>
      </w:r>
      <w:r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.</w:t>
      </w:r>
    </w:p>
    <w:p w14:paraId="79354441" w14:textId="77777777" w:rsidR="00391B4A" w:rsidRPr="004328DB" w:rsidRDefault="00391B4A" w:rsidP="00391B4A">
      <w:pPr>
        <w:spacing w:before="9" w:after="0" w:line="280" w:lineRule="exact"/>
        <w:ind w:right="53" w:firstLineChars="100" w:firstLine="156"/>
        <w:jc w:val="both"/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</w:pP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기존에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DTW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를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활용하던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여타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대부분의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사례들과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달리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본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연구에서는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DTW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를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직접적으로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부품의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잔여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수명을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예측하는데에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활용한다는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점에서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차별점이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존재한다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.</w:t>
      </w:r>
    </w:p>
    <w:p w14:paraId="0B886455" w14:textId="759E1243" w:rsidR="00391B4A" w:rsidRPr="004328DB" w:rsidRDefault="00391B4A" w:rsidP="00391B4A">
      <w:pPr>
        <w:spacing w:before="9" w:after="0" w:line="280" w:lineRule="exact"/>
        <w:ind w:right="53" w:firstLineChars="100" w:firstLine="156"/>
        <w:jc w:val="both"/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</w:pP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해당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분야의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지식</w:t>
      </w:r>
      <w:r w:rsidRPr="004328DB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을</w:t>
      </w:r>
      <w:r w:rsidRPr="004328DB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이용해</w:t>
      </w:r>
      <w:r w:rsidRPr="004328DB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신호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발생원에서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측정되는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시계열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데이터를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물리적인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특성을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고려한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변환법을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적용해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전처리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하</w:t>
      </w:r>
      <w:r w:rsidRPr="004328DB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고</w:t>
      </w:r>
      <w:r w:rsidRPr="004328DB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잔여수명을</w:t>
      </w:r>
      <w:r w:rsidRPr="004328DB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예측하던</w:t>
      </w:r>
      <w:r w:rsidRPr="004328DB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기존</w:t>
      </w:r>
      <w:r w:rsidRPr="004328DB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연구들은</w:t>
      </w:r>
      <w:r w:rsidRPr="004328DB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전문</w:t>
      </w:r>
      <w:r w:rsidRPr="004328DB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지식의</w:t>
      </w:r>
      <w:r w:rsidRPr="004328DB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획득과</w:t>
      </w:r>
      <w:r w:rsidRPr="004328DB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적절한</w:t>
      </w:r>
      <w:r w:rsidRPr="004328DB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활용</w:t>
      </w:r>
      <w:r w:rsidRPr="004328DB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및</w:t>
      </w:r>
      <w:r w:rsidRPr="004328DB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매개변수</w:t>
      </w:r>
      <w:r w:rsidRPr="004328DB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설정이</w:t>
      </w:r>
      <w:r w:rsidRPr="004328DB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필수적이었으나</w:t>
      </w:r>
      <w:r w:rsidRPr="004328DB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,</w:t>
      </w:r>
      <w:r w:rsidR="00A61A87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 w:rsidR="00A61A87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전문가가</w:t>
      </w:r>
      <w:r w:rsidR="00A61A87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 w:rsidR="00A61A87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아닌</w:t>
      </w:r>
      <w:r w:rsidR="00A61A87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 w:rsidR="00A61A87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경우</w:t>
      </w:r>
      <w:r w:rsidR="00A61A87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 w:rsidR="00A61A87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각종</w:t>
      </w:r>
      <w:r w:rsidR="00A61A87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 w:rsidR="00A61A87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임계값을</w:t>
      </w:r>
      <w:r w:rsidR="00A61A87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 w:rsidR="00A61A87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설정하는데</w:t>
      </w:r>
      <w:r w:rsidR="00A61A87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 w:rsidR="00A61A87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한계가</w:t>
      </w:r>
      <w:r w:rsidR="00A61A87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 w:rsidR="00A61A87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있다</w:t>
      </w:r>
      <w:r w:rsidR="00A61A87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.</w:t>
      </w:r>
    </w:p>
    <w:p w14:paraId="0A7DC7F4" w14:textId="65E5B9AC" w:rsidR="00391B4A" w:rsidRPr="004328DB" w:rsidRDefault="00391B4A" w:rsidP="00391B4A">
      <w:pPr>
        <w:spacing w:before="9" w:after="0" w:line="280" w:lineRule="exact"/>
        <w:ind w:right="53" w:firstLineChars="100" w:firstLine="156"/>
        <w:jc w:val="both"/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</w:pP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본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연구에서는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온전히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데이터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모델에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기반을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두어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잔여수명을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예측하</w:t>
      </w:r>
      <w:r w:rsidR="00A61A87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며</w:t>
      </w:r>
      <w:r w:rsidR="00A61A87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 w:rsidR="00A61A87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별도의</w:t>
      </w:r>
      <w:r w:rsidR="00A61A87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 w:rsidR="00A61A87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매개변수</w:t>
      </w:r>
      <w:r w:rsidR="00A61A87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 w:rsidR="00A61A87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설정</w:t>
      </w:r>
      <w:r w:rsidR="00A61A87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 w:rsidR="00A61A87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및</w:t>
      </w:r>
      <w:r w:rsidR="00A61A87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bookmarkStart w:id="6" w:name="_GoBack"/>
      <w:bookmarkEnd w:id="6"/>
      <w:r w:rsidR="00A61A87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전처리</w:t>
      </w:r>
      <w:r w:rsidR="00A61A87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 w:rsidR="00A61A87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과정이</w:t>
      </w:r>
      <w:r w:rsidR="00A61A87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 w:rsidR="00A61A87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특별히</w:t>
      </w:r>
      <w:r w:rsidR="00A61A87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 w:rsidR="00A61A87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존재하지</w:t>
      </w:r>
      <w:r w:rsidR="00A61A87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 xml:space="preserve"> </w:t>
      </w:r>
      <w:r w:rsidR="00A61A87">
        <w:rPr>
          <w:rFonts w:ascii="Arial" w:eastAsia="맑은 고딕" w:hAnsi="Arial" w:cs="Arial" w:hint="eastAsia"/>
          <w:spacing w:val="-4"/>
          <w:w w:val="89"/>
          <w:sz w:val="18"/>
          <w:szCs w:val="20"/>
          <w:lang w:eastAsia="ko-KR"/>
        </w:rPr>
        <w:t>않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기에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관련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배경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지식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획득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및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처리에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애로가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있는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경우에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빠르게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적용할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수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 xml:space="preserve"> 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있다</w:t>
      </w:r>
      <w:r w:rsidRPr="004328DB">
        <w:rPr>
          <w:rFonts w:ascii="Arial" w:eastAsia="맑은 고딕" w:hAnsi="Arial" w:cs="Arial"/>
          <w:spacing w:val="-4"/>
          <w:w w:val="89"/>
          <w:sz w:val="18"/>
          <w:szCs w:val="20"/>
          <w:lang w:eastAsia="ko-KR"/>
        </w:rPr>
        <w:t>.</w:t>
      </w:r>
    </w:p>
    <w:p w14:paraId="1A825F51" w14:textId="148EE51A" w:rsidR="00BA1964" w:rsidRDefault="00910413" w:rsidP="004926C3">
      <w:pPr>
        <w:spacing w:before="9" w:after="0" w:line="280" w:lineRule="exact"/>
        <w:ind w:right="53" w:firstLineChars="100" w:firstLine="174"/>
        <w:jc w:val="both"/>
        <w:rPr>
          <w:rFonts w:ascii="Arial" w:eastAsia="Arial" w:hAnsi="Arial" w:cs="Arial"/>
          <w:spacing w:val="-4"/>
          <w:w w:val="89"/>
          <w:sz w:val="20"/>
          <w:szCs w:val="20"/>
          <w:lang w:eastAsia="ko-KR"/>
        </w:rPr>
      </w:pPr>
      <w:r w:rsidRPr="00910413">
        <w:rPr>
          <w:rFonts w:ascii="Arial" w:eastAsia="Arial" w:hAnsi="Arial" w:cs="Arial" w:hint="eastAsia"/>
          <w:spacing w:val="-4"/>
          <w:w w:val="89"/>
          <w:sz w:val="20"/>
          <w:szCs w:val="20"/>
          <w:lang w:eastAsia="ko-KR"/>
        </w:rPr>
        <w:t xml:space="preserve"> </w:t>
      </w:r>
    </w:p>
    <w:p w14:paraId="3EE409D5" w14:textId="77777777" w:rsidR="00AD09E6" w:rsidRPr="00910413" w:rsidRDefault="00AD09E6" w:rsidP="004926C3">
      <w:pPr>
        <w:spacing w:before="9" w:after="0" w:line="280" w:lineRule="exact"/>
        <w:ind w:right="53" w:firstLineChars="100" w:firstLine="174"/>
        <w:jc w:val="both"/>
        <w:rPr>
          <w:rFonts w:ascii="Arial" w:hAnsi="Arial" w:cs="Arial"/>
          <w:spacing w:val="-4"/>
          <w:w w:val="89"/>
          <w:sz w:val="20"/>
          <w:szCs w:val="20"/>
          <w:lang w:eastAsia="ko-KR"/>
        </w:rPr>
      </w:pPr>
    </w:p>
    <w:p w14:paraId="168F6226" w14:textId="77777777" w:rsidR="00BA1964" w:rsidRPr="00910413" w:rsidRDefault="00BA1964" w:rsidP="004926C3">
      <w:pPr>
        <w:spacing w:before="9" w:after="0" w:line="280" w:lineRule="exact"/>
        <w:ind w:right="53" w:firstLineChars="100" w:firstLine="174"/>
        <w:jc w:val="both"/>
        <w:rPr>
          <w:rFonts w:ascii="Arial" w:hAnsi="Arial" w:cs="Arial"/>
          <w:spacing w:val="-4"/>
          <w:w w:val="89"/>
          <w:sz w:val="20"/>
          <w:szCs w:val="20"/>
          <w:lang w:eastAsia="ko-KR"/>
        </w:rPr>
      </w:pPr>
    </w:p>
    <w:p w14:paraId="2F2C922A" w14:textId="77777777" w:rsidR="00391B4A" w:rsidRDefault="00391B4A" w:rsidP="0030310D">
      <w:pPr>
        <w:spacing w:before="9" w:after="0" w:line="280" w:lineRule="exact"/>
        <w:ind w:left="720" w:right="53" w:firstLineChars="333" w:firstLine="719"/>
        <w:jc w:val="both"/>
        <w:rPr>
          <w:rFonts w:ascii="바탕" w:eastAsia="바탕" w:hAnsi="바탕" w:cs="바탕"/>
          <w:spacing w:val="-24"/>
          <w:sz w:val="24"/>
          <w:szCs w:val="24"/>
          <w:lang w:eastAsia="ko-KR"/>
        </w:rPr>
      </w:pPr>
    </w:p>
    <w:p w14:paraId="6322D467" w14:textId="77777777" w:rsidR="00391B4A" w:rsidRDefault="00391B4A" w:rsidP="0073474C">
      <w:pPr>
        <w:spacing w:before="9" w:after="0" w:line="280" w:lineRule="exact"/>
        <w:ind w:right="53"/>
        <w:jc w:val="both"/>
        <w:rPr>
          <w:rFonts w:ascii="바탕" w:eastAsia="바탕" w:hAnsi="바탕" w:cs="바탕"/>
          <w:spacing w:val="-24"/>
          <w:sz w:val="24"/>
          <w:szCs w:val="24"/>
          <w:lang w:eastAsia="ko-KR"/>
        </w:rPr>
      </w:pPr>
    </w:p>
    <w:p w14:paraId="3910DDDE" w14:textId="77777777" w:rsidR="00A61A87" w:rsidRDefault="00546B35" w:rsidP="0030310D">
      <w:pPr>
        <w:spacing w:before="9" w:after="0" w:line="280" w:lineRule="exact"/>
        <w:ind w:left="720" w:right="53" w:firstLineChars="333" w:firstLine="719"/>
        <w:jc w:val="both"/>
        <w:rPr>
          <w:rFonts w:ascii="바탕" w:eastAsia="바탕" w:hAnsi="바탕" w:cs="바탕"/>
          <w:spacing w:val="-24"/>
          <w:sz w:val="24"/>
          <w:szCs w:val="24"/>
          <w:lang w:eastAsia="ko-KR"/>
        </w:rPr>
      </w:pPr>
      <w:r>
        <w:rPr>
          <w:rFonts w:ascii="바탕" w:eastAsia="바탕" w:hAnsi="바탕" w:cs="바탕"/>
          <w:spacing w:val="-24"/>
          <w:sz w:val="24"/>
          <w:szCs w:val="24"/>
          <w:lang w:eastAsia="ko-KR"/>
        </w:rPr>
        <w:lastRenderedPageBreak/>
        <w:t xml:space="preserve"> </w:t>
      </w:r>
    </w:p>
    <w:p w14:paraId="388F32A3" w14:textId="571C5414" w:rsidR="00F94FFD" w:rsidRPr="0030310D" w:rsidRDefault="00F620FE" w:rsidP="0030310D">
      <w:pPr>
        <w:spacing w:before="9" w:after="0" w:line="280" w:lineRule="exact"/>
        <w:ind w:left="720" w:right="53" w:firstLineChars="333" w:firstLine="719"/>
        <w:jc w:val="both"/>
        <w:rPr>
          <w:rFonts w:ascii="Arial" w:eastAsia="Arial" w:hAnsi="Arial" w:cs="Arial"/>
          <w:sz w:val="20"/>
          <w:szCs w:val="20"/>
          <w:lang w:eastAsia="ko-KR"/>
        </w:rPr>
      </w:pPr>
      <w:r>
        <w:rPr>
          <w:rFonts w:ascii="바탕" w:eastAsia="바탕" w:hAnsi="바탕" w:cs="바탕"/>
          <w:spacing w:val="-24"/>
          <w:sz w:val="24"/>
          <w:szCs w:val="24"/>
          <w:lang w:eastAsia="ko-KR"/>
        </w:rPr>
        <w:t>감사</w:t>
      </w:r>
      <w:r>
        <w:rPr>
          <w:rFonts w:ascii="바탕" w:eastAsia="바탕" w:hAnsi="바탕" w:cs="바탕"/>
          <w:sz w:val="24"/>
          <w:szCs w:val="24"/>
          <w:lang w:eastAsia="ko-KR"/>
        </w:rPr>
        <w:t>의</w:t>
      </w:r>
      <w:r>
        <w:rPr>
          <w:rFonts w:ascii="바탕" w:eastAsia="바탕" w:hAnsi="바탕" w:cs="바탕"/>
          <w:spacing w:val="-21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w w:val="99"/>
          <w:sz w:val="24"/>
          <w:szCs w:val="24"/>
          <w:lang w:eastAsia="ko-KR"/>
        </w:rPr>
        <w:t>글</w:t>
      </w:r>
    </w:p>
    <w:p w14:paraId="6896631D" w14:textId="77777777" w:rsidR="00F94FFD" w:rsidRDefault="00F94FFD">
      <w:pPr>
        <w:spacing w:before="19" w:after="0" w:line="260" w:lineRule="exact"/>
        <w:rPr>
          <w:sz w:val="26"/>
          <w:szCs w:val="26"/>
          <w:lang w:eastAsia="ko-KR"/>
        </w:rPr>
      </w:pPr>
    </w:p>
    <w:p w14:paraId="6C654FCF" w14:textId="77777777" w:rsidR="00F94FFD" w:rsidRDefault="00F620FE">
      <w:pPr>
        <w:spacing w:after="0" w:line="292" w:lineRule="auto"/>
        <w:ind w:right="63" w:firstLine="17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4"/>
          <w:sz w:val="20"/>
          <w:szCs w:val="20"/>
        </w:rPr>
        <w:t>Thi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wor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wa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87"/>
          <w:sz w:val="20"/>
          <w:szCs w:val="20"/>
        </w:rPr>
        <w:t>s</w:t>
      </w:r>
      <w:r>
        <w:rPr>
          <w:rFonts w:ascii="Arial" w:eastAsia="Arial" w:hAnsi="Arial" w:cs="Arial"/>
          <w:spacing w:val="-3"/>
          <w:w w:val="87"/>
          <w:sz w:val="20"/>
          <w:szCs w:val="20"/>
        </w:rPr>
        <w:t>upporte</w:t>
      </w:r>
      <w:r>
        <w:rPr>
          <w:rFonts w:ascii="Arial" w:eastAsia="Arial" w:hAnsi="Arial" w:cs="Arial"/>
          <w:w w:val="87"/>
          <w:sz w:val="20"/>
          <w:szCs w:val="20"/>
        </w:rPr>
        <w:t xml:space="preserve">d </w:t>
      </w:r>
      <w:r>
        <w:rPr>
          <w:rFonts w:ascii="Arial" w:eastAsia="Arial" w:hAnsi="Arial" w:cs="Arial"/>
          <w:spacing w:val="15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w w:val="86"/>
          <w:sz w:val="20"/>
          <w:szCs w:val="20"/>
        </w:rPr>
        <w:t>t</w:t>
      </w:r>
      <w:r>
        <w:rPr>
          <w:rFonts w:ascii="Arial" w:eastAsia="Arial" w:hAnsi="Arial" w:cs="Arial"/>
          <w:spacing w:val="-4"/>
          <w:w w:val="86"/>
          <w:sz w:val="20"/>
          <w:szCs w:val="20"/>
        </w:rPr>
        <w:t>h</w:t>
      </w:r>
      <w:r>
        <w:rPr>
          <w:rFonts w:ascii="Arial" w:eastAsia="Arial" w:hAnsi="Arial" w:cs="Arial"/>
          <w:w w:val="86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7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8"/>
          <w:w w:val="99"/>
          <w:sz w:val="20"/>
          <w:szCs w:val="20"/>
        </w:rPr>
        <w:t>T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echnolo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g</w:t>
      </w:r>
      <w:r>
        <w:rPr>
          <w:rFonts w:ascii="Arial" w:eastAsia="Arial" w:hAnsi="Arial" w:cs="Arial"/>
          <w:w w:val="99"/>
          <w:sz w:val="20"/>
          <w:szCs w:val="20"/>
        </w:rPr>
        <w:t xml:space="preserve">y </w:t>
      </w:r>
      <w:r>
        <w:rPr>
          <w:rFonts w:ascii="Arial" w:eastAsia="Arial" w:hAnsi="Arial" w:cs="Arial"/>
          <w:spacing w:val="-4"/>
          <w:w w:val="89"/>
          <w:sz w:val="20"/>
          <w:szCs w:val="20"/>
        </w:rPr>
        <w:t>Innovatio</w:t>
      </w:r>
      <w:r>
        <w:rPr>
          <w:rFonts w:ascii="Arial" w:eastAsia="Arial" w:hAnsi="Arial" w:cs="Arial"/>
          <w:w w:val="89"/>
          <w:sz w:val="20"/>
          <w:szCs w:val="20"/>
        </w:rPr>
        <w:t>n</w:t>
      </w:r>
      <w:r>
        <w:rPr>
          <w:rFonts w:ascii="Arial" w:eastAsia="Arial" w:hAnsi="Arial" w:cs="Arial"/>
          <w:spacing w:val="34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89"/>
          <w:sz w:val="20"/>
          <w:szCs w:val="20"/>
        </w:rPr>
        <w:t>Prog</w:t>
      </w:r>
      <w:r>
        <w:rPr>
          <w:rFonts w:ascii="Arial" w:eastAsia="Arial" w:hAnsi="Arial" w:cs="Arial"/>
          <w:spacing w:val="-2"/>
          <w:w w:val="89"/>
          <w:sz w:val="20"/>
          <w:szCs w:val="20"/>
        </w:rPr>
        <w:t>r</w:t>
      </w:r>
      <w:r>
        <w:rPr>
          <w:rFonts w:ascii="Arial" w:eastAsia="Arial" w:hAnsi="Arial" w:cs="Arial"/>
          <w:spacing w:val="-4"/>
          <w:w w:val="89"/>
          <w:sz w:val="20"/>
          <w:szCs w:val="20"/>
        </w:rPr>
        <w:t>a</w:t>
      </w:r>
      <w:r>
        <w:rPr>
          <w:rFonts w:ascii="Arial" w:eastAsia="Arial" w:hAnsi="Arial" w:cs="Arial"/>
          <w:w w:val="89"/>
          <w:sz w:val="20"/>
          <w:szCs w:val="20"/>
        </w:rPr>
        <w:t xml:space="preserve">m </w:t>
      </w:r>
      <w:r>
        <w:rPr>
          <w:rFonts w:ascii="Arial" w:eastAsia="Arial" w:hAnsi="Arial" w:cs="Arial"/>
          <w:spacing w:val="-4"/>
          <w:w w:val="89"/>
          <w:sz w:val="20"/>
          <w:szCs w:val="20"/>
        </w:rPr>
        <w:t>(10083633</w:t>
      </w:r>
      <w:r>
        <w:rPr>
          <w:rFonts w:ascii="Arial" w:eastAsia="Arial" w:hAnsi="Arial" w:cs="Arial"/>
          <w:w w:val="89"/>
          <w:sz w:val="20"/>
          <w:szCs w:val="20"/>
        </w:rPr>
        <w:t>,</w:t>
      </w:r>
      <w:r>
        <w:rPr>
          <w:rFonts w:ascii="Arial" w:eastAsia="Arial" w:hAnsi="Arial" w:cs="Arial"/>
          <w:spacing w:val="7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89"/>
          <w:sz w:val="20"/>
          <w:szCs w:val="20"/>
        </w:rPr>
        <w:t>Develop</w:t>
      </w:r>
      <w:r>
        <w:rPr>
          <w:rFonts w:ascii="Arial" w:eastAsia="Arial" w:hAnsi="Arial" w:cs="Arial"/>
          <w:w w:val="89"/>
          <w:sz w:val="20"/>
          <w:szCs w:val="20"/>
        </w:rPr>
        <w:t>m</w:t>
      </w:r>
      <w:r>
        <w:rPr>
          <w:rFonts w:ascii="Arial" w:eastAsia="Arial" w:hAnsi="Arial" w:cs="Arial"/>
          <w:spacing w:val="-4"/>
          <w:w w:val="89"/>
          <w:sz w:val="20"/>
          <w:szCs w:val="20"/>
        </w:rPr>
        <w:t>en</w:t>
      </w:r>
      <w:r>
        <w:rPr>
          <w:rFonts w:ascii="Arial" w:eastAsia="Arial" w:hAnsi="Arial" w:cs="Arial"/>
          <w:w w:val="89"/>
          <w:sz w:val="20"/>
          <w:szCs w:val="20"/>
        </w:rPr>
        <w:t>t</w:t>
      </w:r>
      <w:r>
        <w:rPr>
          <w:rFonts w:ascii="Arial" w:eastAsia="Arial" w:hAnsi="Arial" w:cs="Arial"/>
          <w:spacing w:val="15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n </w:t>
      </w:r>
      <w:r>
        <w:rPr>
          <w:rFonts w:ascii="Arial" w:eastAsia="Arial" w:hAnsi="Arial" w:cs="Arial"/>
          <w:spacing w:val="-4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bi</w:t>
      </w:r>
      <w:r>
        <w:rPr>
          <w:rFonts w:ascii="Arial" w:eastAsia="Arial" w:hAnsi="Arial" w:cs="Arial"/>
          <w:sz w:val="20"/>
          <w:szCs w:val="20"/>
        </w:rPr>
        <w:t xml:space="preserve">g 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dat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analy</w:t>
      </w:r>
      <w:r>
        <w:rPr>
          <w:rFonts w:ascii="Arial" w:eastAsia="Arial" w:hAnsi="Arial" w:cs="Arial"/>
          <w:spacing w:val="-5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pacing w:val="-5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>chnolog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85"/>
          <w:sz w:val="20"/>
          <w:szCs w:val="20"/>
        </w:rPr>
        <w:t>a</w:t>
      </w:r>
      <w:r>
        <w:rPr>
          <w:rFonts w:ascii="Arial" w:eastAsia="Arial" w:hAnsi="Arial" w:cs="Arial"/>
          <w:spacing w:val="-3"/>
          <w:w w:val="85"/>
          <w:sz w:val="20"/>
          <w:szCs w:val="20"/>
        </w:rPr>
        <w:t>n</w:t>
      </w:r>
      <w:r>
        <w:rPr>
          <w:rFonts w:ascii="Arial" w:eastAsia="Arial" w:hAnsi="Arial" w:cs="Arial"/>
          <w:w w:val="85"/>
          <w:sz w:val="20"/>
          <w:szCs w:val="20"/>
        </w:rPr>
        <w:t xml:space="preserve">d </w:t>
      </w:r>
      <w:r>
        <w:rPr>
          <w:rFonts w:ascii="Arial" w:eastAsia="Arial" w:hAnsi="Arial" w:cs="Arial"/>
          <w:spacing w:val="36"/>
          <w:w w:val="8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89"/>
          <w:sz w:val="20"/>
          <w:szCs w:val="20"/>
        </w:rPr>
        <w:t>b</w:t>
      </w:r>
      <w:r>
        <w:rPr>
          <w:rFonts w:ascii="Arial" w:eastAsia="Arial" w:hAnsi="Arial" w:cs="Arial"/>
          <w:spacing w:val="-5"/>
          <w:w w:val="89"/>
          <w:sz w:val="20"/>
          <w:szCs w:val="20"/>
        </w:rPr>
        <w:t>u</w:t>
      </w:r>
      <w:r>
        <w:rPr>
          <w:rFonts w:ascii="Arial" w:eastAsia="Arial" w:hAnsi="Arial" w:cs="Arial"/>
          <w:spacing w:val="-4"/>
          <w:w w:val="85"/>
          <w:sz w:val="20"/>
          <w:szCs w:val="20"/>
        </w:rPr>
        <w:t>sine</w:t>
      </w:r>
      <w:r>
        <w:rPr>
          <w:rFonts w:ascii="Arial" w:eastAsia="Arial" w:hAnsi="Arial" w:cs="Arial"/>
          <w:spacing w:val="-5"/>
          <w:w w:val="85"/>
          <w:sz w:val="20"/>
          <w:szCs w:val="20"/>
        </w:rPr>
        <w:t>s</w:t>
      </w:r>
      <w:r>
        <w:rPr>
          <w:rFonts w:ascii="Arial" w:eastAsia="Arial" w:hAnsi="Arial" w:cs="Arial"/>
          <w:w w:val="77"/>
          <w:sz w:val="20"/>
          <w:szCs w:val="20"/>
        </w:rPr>
        <w:t xml:space="preserve">s </w:t>
      </w:r>
      <w:r>
        <w:rPr>
          <w:rFonts w:ascii="Arial" w:eastAsia="Arial" w:hAnsi="Arial" w:cs="Arial"/>
          <w:spacing w:val="-3"/>
          <w:w w:val="88"/>
          <w:sz w:val="20"/>
          <w:szCs w:val="20"/>
        </w:rPr>
        <w:t>s</w:t>
      </w:r>
      <w:r>
        <w:rPr>
          <w:rFonts w:ascii="Arial" w:eastAsia="Arial" w:hAnsi="Arial" w:cs="Arial"/>
          <w:spacing w:val="-4"/>
          <w:w w:val="88"/>
          <w:sz w:val="20"/>
          <w:szCs w:val="20"/>
        </w:rPr>
        <w:t>e</w:t>
      </w:r>
      <w:r>
        <w:rPr>
          <w:rFonts w:ascii="Arial" w:eastAsia="Arial" w:hAnsi="Arial" w:cs="Arial"/>
          <w:spacing w:val="-3"/>
          <w:w w:val="88"/>
          <w:sz w:val="20"/>
          <w:szCs w:val="20"/>
        </w:rPr>
        <w:t>rvic</w:t>
      </w:r>
      <w:r>
        <w:rPr>
          <w:rFonts w:ascii="Arial" w:eastAsia="Arial" w:hAnsi="Arial" w:cs="Arial"/>
          <w:w w:val="88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6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fo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w w:val="86"/>
          <w:sz w:val="20"/>
          <w:szCs w:val="20"/>
        </w:rPr>
        <w:t>conn</w:t>
      </w:r>
      <w:r>
        <w:rPr>
          <w:rFonts w:ascii="Arial" w:eastAsia="Arial" w:hAnsi="Arial" w:cs="Arial"/>
          <w:spacing w:val="-4"/>
          <w:w w:val="86"/>
          <w:sz w:val="20"/>
          <w:szCs w:val="20"/>
        </w:rPr>
        <w:t>e</w:t>
      </w:r>
      <w:r>
        <w:rPr>
          <w:rFonts w:ascii="Arial" w:eastAsia="Arial" w:hAnsi="Arial" w:cs="Arial"/>
          <w:spacing w:val="-3"/>
          <w:w w:val="86"/>
          <w:sz w:val="20"/>
          <w:szCs w:val="20"/>
        </w:rPr>
        <w:t>cte</w:t>
      </w:r>
      <w:r>
        <w:rPr>
          <w:rFonts w:ascii="Arial" w:eastAsia="Arial" w:hAnsi="Arial" w:cs="Arial"/>
          <w:w w:val="86"/>
          <w:sz w:val="20"/>
          <w:szCs w:val="20"/>
        </w:rPr>
        <w:t xml:space="preserve">d </w:t>
      </w:r>
      <w:r>
        <w:rPr>
          <w:rFonts w:ascii="Arial" w:eastAsia="Arial" w:hAnsi="Arial" w:cs="Arial"/>
          <w:spacing w:val="31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2"/>
          <w:sz w:val="20"/>
          <w:szCs w:val="20"/>
        </w:rPr>
        <w:t>vehi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c</w:t>
      </w:r>
      <w:r>
        <w:rPr>
          <w:rFonts w:ascii="Arial" w:eastAsia="Arial" w:hAnsi="Arial" w:cs="Arial"/>
          <w:spacing w:val="-4"/>
          <w:w w:val="124"/>
          <w:sz w:val="20"/>
          <w:szCs w:val="20"/>
        </w:rPr>
        <w:t>l</w:t>
      </w:r>
      <w:r>
        <w:rPr>
          <w:rFonts w:ascii="Arial" w:eastAsia="Arial" w:hAnsi="Arial" w:cs="Arial"/>
          <w:spacing w:val="-4"/>
          <w:w w:val="78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78"/>
          <w:sz w:val="20"/>
          <w:szCs w:val="20"/>
        </w:rPr>
        <w:t>s</w:t>
      </w:r>
      <w:r>
        <w:rPr>
          <w:rFonts w:ascii="Arial" w:eastAsia="Arial" w:hAnsi="Arial" w:cs="Arial"/>
          <w:w w:val="99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funde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 xml:space="preserve">y 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the Mini</w:t>
      </w:r>
      <w:r>
        <w:rPr>
          <w:rFonts w:ascii="Arial" w:eastAsia="Arial" w:hAnsi="Arial" w:cs="Arial"/>
          <w:spacing w:val="-5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>tr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9"/>
          <w:w w:val="88"/>
          <w:sz w:val="20"/>
          <w:szCs w:val="20"/>
        </w:rPr>
        <w:t>T</w:t>
      </w:r>
      <w:r>
        <w:rPr>
          <w:rFonts w:ascii="Arial" w:eastAsia="Arial" w:hAnsi="Arial" w:cs="Arial"/>
          <w:spacing w:val="-3"/>
          <w:w w:val="88"/>
          <w:sz w:val="20"/>
          <w:szCs w:val="20"/>
        </w:rPr>
        <w:t>rad</w:t>
      </w:r>
      <w:r>
        <w:rPr>
          <w:rFonts w:ascii="Arial" w:eastAsia="Arial" w:hAnsi="Arial" w:cs="Arial"/>
          <w:spacing w:val="-4"/>
          <w:w w:val="88"/>
          <w:sz w:val="20"/>
          <w:szCs w:val="20"/>
        </w:rPr>
        <w:t>e</w:t>
      </w:r>
      <w:r>
        <w:rPr>
          <w:rFonts w:ascii="Arial" w:eastAsia="Arial" w:hAnsi="Arial" w:cs="Arial"/>
          <w:w w:val="88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Indu</w:t>
      </w:r>
      <w:r>
        <w:rPr>
          <w:rFonts w:ascii="Arial" w:eastAsia="Arial" w:hAnsi="Arial" w:cs="Arial"/>
          <w:spacing w:val="-5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>tr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&amp; 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w w:val="89"/>
          <w:sz w:val="20"/>
          <w:szCs w:val="20"/>
        </w:rPr>
        <w:t>E</w:t>
      </w:r>
      <w:r>
        <w:rPr>
          <w:rFonts w:ascii="Arial" w:eastAsia="Arial" w:hAnsi="Arial" w:cs="Arial"/>
          <w:spacing w:val="-4"/>
          <w:w w:val="89"/>
          <w:sz w:val="20"/>
          <w:szCs w:val="20"/>
        </w:rPr>
        <w:t>ne</w:t>
      </w:r>
      <w:r>
        <w:rPr>
          <w:rFonts w:ascii="Arial" w:eastAsia="Arial" w:hAnsi="Arial" w:cs="Arial"/>
          <w:spacing w:val="-6"/>
          <w:w w:val="89"/>
          <w:sz w:val="20"/>
          <w:szCs w:val="20"/>
        </w:rPr>
        <w:t>r</w:t>
      </w:r>
      <w:r>
        <w:rPr>
          <w:rFonts w:ascii="Arial" w:eastAsia="Arial" w:hAnsi="Arial" w:cs="Arial"/>
          <w:spacing w:val="-4"/>
          <w:w w:val="89"/>
          <w:sz w:val="20"/>
          <w:szCs w:val="20"/>
        </w:rPr>
        <w:t>g</w:t>
      </w:r>
      <w:r>
        <w:rPr>
          <w:rFonts w:ascii="Arial" w:eastAsia="Arial" w:hAnsi="Arial" w:cs="Arial"/>
          <w:w w:val="89"/>
          <w:sz w:val="20"/>
          <w:szCs w:val="20"/>
        </w:rPr>
        <w:t xml:space="preserve">y </w:t>
      </w:r>
      <w:r>
        <w:rPr>
          <w:rFonts w:ascii="Arial" w:eastAsia="Arial" w:hAnsi="Arial" w:cs="Arial"/>
          <w:spacing w:val="4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(MO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>IE, Korea).</w:t>
      </w:r>
    </w:p>
    <w:p w14:paraId="05B3B735" w14:textId="77777777" w:rsidR="00F94FFD" w:rsidRDefault="00F94FFD">
      <w:pPr>
        <w:spacing w:after="0" w:line="110" w:lineRule="exact"/>
        <w:rPr>
          <w:sz w:val="11"/>
          <w:szCs w:val="11"/>
        </w:rPr>
      </w:pPr>
    </w:p>
    <w:p w14:paraId="5A881B3C" w14:textId="77777777" w:rsidR="00F94FFD" w:rsidRDefault="00F94FFD">
      <w:pPr>
        <w:spacing w:after="0" w:line="200" w:lineRule="exact"/>
        <w:rPr>
          <w:sz w:val="20"/>
          <w:szCs w:val="20"/>
        </w:rPr>
      </w:pPr>
    </w:p>
    <w:p w14:paraId="3289A25E" w14:textId="72D6A644" w:rsidR="00F94FFD" w:rsidRDefault="00546B35">
      <w:pPr>
        <w:spacing w:after="0" w:line="240" w:lineRule="auto"/>
        <w:ind w:left="1389" w:right="149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w w:val="91"/>
          <w:sz w:val="24"/>
          <w:szCs w:val="24"/>
        </w:rPr>
        <w:t xml:space="preserve"> </w:t>
      </w:r>
      <w:r w:rsidR="00F620FE">
        <w:rPr>
          <w:rFonts w:ascii="Arial" w:eastAsia="Arial" w:hAnsi="Arial" w:cs="Arial"/>
          <w:spacing w:val="1"/>
          <w:w w:val="91"/>
          <w:sz w:val="24"/>
          <w:szCs w:val="24"/>
        </w:rPr>
        <w:t>R</w:t>
      </w:r>
      <w:r w:rsidR="00F620FE">
        <w:rPr>
          <w:rFonts w:ascii="Arial" w:eastAsia="Arial" w:hAnsi="Arial" w:cs="Arial"/>
          <w:w w:val="91"/>
          <w:sz w:val="24"/>
          <w:szCs w:val="24"/>
        </w:rPr>
        <w:t>e</w:t>
      </w:r>
      <w:r w:rsidR="00F620FE">
        <w:rPr>
          <w:rFonts w:ascii="Arial" w:eastAsia="Arial" w:hAnsi="Arial" w:cs="Arial"/>
          <w:spacing w:val="-1"/>
          <w:w w:val="120"/>
          <w:sz w:val="24"/>
          <w:szCs w:val="24"/>
        </w:rPr>
        <w:t>f</w:t>
      </w:r>
      <w:r w:rsidR="00F620FE">
        <w:rPr>
          <w:rFonts w:ascii="Arial" w:eastAsia="Arial" w:hAnsi="Arial" w:cs="Arial"/>
          <w:w w:val="80"/>
          <w:sz w:val="24"/>
          <w:szCs w:val="24"/>
        </w:rPr>
        <w:t>e</w:t>
      </w:r>
      <w:r w:rsidR="00F620FE">
        <w:rPr>
          <w:rFonts w:ascii="Arial" w:eastAsia="Arial" w:hAnsi="Arial" w:cs="Arial"/>
          <w:spacing w:val="-5"/>
          <w:w w:val="133"/>
          <w:sz w:val="24"/>
          <w:szCs w:val="24"/>
        </w:rPr>
        <w:t>r</w:t>
      </w:r>
      <w:r w:rsidR="00F620FE">
        <w:rPr>
          <w:rFonts w:ascii="Arial" w:eastAsia="Arial" w:hAnsi="Arial" w:cs="Arial"/>
          <w:w w:val="80"/>
          <w:sz w:val="24"/>
          <w:szCs w:val="24"/>
        </w:rPr>
        <w:t>e</w:t>
      </w:r>
      <w:r w:rsidR="00F620FE">
        <w:rPr>
          <w:rFonts w:ascii="Arial" w:eastAsia="Arial" w:hAnsi="Arial" w:cs="Arial"/>
          <w:w w:val="99"/>
          <w:sz w:val="24"/>
          <w:szCs w:val="24"/>
        </w:rPr>
        <w:t>n</w:t>
      </w:r>
      <w:r w:rsidR="00F620FE">
        <w:rPr>
          <w:rFonts w:ascii="Arial" w:eastAsia="Arial" w:hAnsi="Arial" w:cs="Arial"/>
          <w:w w:val="89"/>
          <w:sz w:val="24"/>
          <w:szCs w:val="24"/>
        </w:rPr>
        <w:t>c</w:t>
      </w:r>
      <w:r w:rsidR="00F620FE">
        <w:rPr>
          <w:rFonts w:ascii="Arial" w:eastAsia="Arial" w:hAnsi="Arial" w:cs="Arial"/>
          <w:spacing w:val="-1"/>
          <w:w w:val="80"/>
          <w:sz w:val="24"/>
          <w:szCs w:val="24"/>
        </w:rPr>
        <w:t>e</w:t>
      </w:r>
      <w:r w:rsidR="00F620FE">
        <w:rPr>
          <w:rFonts w:ascii="Arial" w:eastAsia="Arial" w:hAnsi="Arial" w:cs="Arial"/>
          <w:w w:val="77"/>
          <w:sz w:val="24"/>
          <w:szCs w:val="24"/>
        </w:rPr>
        <w:t>s</w:t>
      </w:r>
    </w:p>
    <w:p w14:paraId="6526B442" w14:textId="77777777" w:rsidR="00F94FFD" w:rsidRDefault="00F94FFD">
      <w:pPr>
        <w:spacing w:before="6" w:after="0" w:line="140" w:lineRule="exact"/>
        <w:rPr>
          <w:sz w:val="14"/>
          <w:szCs w:val="14"/>
        </w:rPr>
      </w:pPr>
    </w:p>
    <w:p w14:paraId="18DE2617" w14:textId="77777777" w:rsidR="00F94FFD" w:rsidRDefault="00F94FFD">
      <w:pPr>
        <w:spacing w:after="0" w:line="200" w:lineRule="exact"/>
        <w:rPr>
          <w:sz w:val="20"/>
          <w:szCs w:val="20"/>
        </w:rPr>
      </w:pPr>
    </w:p>
    <w:p w14:paraId="1D67F93A" w14:textId="77777777" w:rsidR="00F94FFD" w:rsidRDefault="00F94FFD" w:rsidP="009E1CF4">
      <w:pPr>
        <w:spacing w:after="0" w:line="264" w:lineRule="auto"/>
        <w:ind w:right="7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6A0E1CF5" w14:textId="0E51DD0F" w:rsidR="00167582" w:rsidRPr="00546B35" w:rsidRDefault="00546B35" w:rsidP="00546B35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pacing w:val="-2"/>
          <w:sz w:val="18"/>
          <w:szCs w:val="18"/>
        </w:rPr>
      </w:pP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An, D.W. and Choi, J.H., 2016, </w:t>
      </w:r>
      <w:r w:rsidRPr="00546B35">
        <w:rPr>
          <w:rFonts w:ascii="Times New Roman" w:eastAsia="Times New Roman" w:hAnsi="Times New Roman" w:cs="Times New Roman"/>
          <w:spacing w:val="-2"/>
          <w:sz w:val="18"/>
          <w:szCs w:val="18"/>
        </w:rPr>
        <w:t>Research Trends and Challenges in failure prognosis Technology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,</w:t>
      </w:r>
      <w:r w:rsidR="00C57E3F"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 w:rsidRPr="007E3788">
        <w:rPr>
          <w:rFonts w:ascii="Times New Roman" w:eastAsia="Times New Roman" w:hAnsi="Times New Roman" w:cs="Times New Roman"/>
          <w:i/>
          <w:spacing w:val="-2"/>
          <w:sz w:val="18"/>
          <w:szCs w:val="18"/>
        </w:rPr>
        <w:t>Journal of the Korean Society of Mechanical Engineers</w:t>
      </w:r>
      <w:r w:rsidR="007E3788" w:rsidRPr="007E3788">
        <w:rPr>
          <w:rFonts w:ascii="Times New Roman" w:eastAsia="Times New Roman" w:hAnsi="Times New Roman" w:cs="Times New Roman"/>
          <w:i/>
          <w:spacing w:val="-2"/>
          <w:sz w:val="18"/>
          <w:szCs w:val="18"/>
        </w:rPr>
        <w:t>,</w:t>
      </w:r>
      <w:r w:rsidR="007E3788"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56(11), pp. 46-49.</w:t>
      </w:r>
    </w:p>
    <w:p w14:paraId="015AA25E" w14:textId="147DC564" w:rsidR="00546B35" w:rsidRDefault="00365F39" w:rsidP="00C57E3F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pacing w:val="-2"/>
          <w:sz w:val="18"/>
          <w:szCs w:val="18"/>
        </w:rPr>
      </w:pP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Lee, J.W., </w:t>
      </w:r>
      <w:r w:rsidR="00C57E3F">
        <w:rPr>
          <w:rFonts w:ascii="Times New Roman" w:eastAsia="Times New Roman" w:hAnsi="Times New Roman" w:cs="Times New Roman"/>
          <w:spacing w:val="-2"/>
          <w:sz w:val="18"/>
          <w:szCs w:val="18"/>
        </w:rPr>
        <w:t>Jeon, H.S. and Kwon, D.I.,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2016, </w:t>
      </w:r>
      <w:r w:rsidR="00C57E3F" w:rsidRPr="00C57E3F">
        <w:rPr>
          <w:rFonts w:ascii="Times New Roman" w:eastAsia="Times New Roman" w:hAnsi="Times New Roman" w:cs="Times New Roman"/>
          <w:spacing w:val="-2"/>
          <w:sz w:val="18"/>
          <w:szCs w:val="18"/>
        </w:rPr>
        <w:t>Trend and Analysis of Research in Domestic and Foreign Fault Diagnosis Field</w:t>
      </w:r>
      <w:r w:rsidR="00C57E3F">
        <w:rPr>
          <w:rFonts w:ascii="Times New Roman" w:eastAsia="Times New Roman" w:hAnsi="Times New Roman" w:cs="Times New Roman"/>
          <w:spacing w:val="-2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 w:rsidRPr="007E3788">
        <w:rPr>
          <w:rFonts w:ascii="Times New Roman" w:eastAsia="Times New Roman" w:hAnsi="Times New Roman" w:cs="Times New Roman"/>
          <w:i/>
          <w:spacing w:val="-2"/>
          <w:sz w:val="18"/>
          <w:szCs w:val="18"/>
        </w:rPr>
        <w:t>Journal of the Korean Society of Mechanical Engineers,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56(11), pp. 37-40.</w:t>
      </w:r>
    </w:p>
    <w:p w14:paraId="78FBA2CF" w14:textId="77777777" w:rsidR="00A319E9" w:rsidRDefault="009E1CF4" w:rsidP="009E1CF4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pacing w:val="-2"/>
          <w:sz w:val="18"/>
          <w:szCs w:val="18"/>
        </w:rPr>
      </w:pPr>
      <w:r w:rsidRPr="009E1CF4"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Sun, G.C., Min, K.B., Jun, K and Suk, J.B., 2021, Remaining Useful Life Prediction of Bearings </w:t>
      </w:r>
    </w:p>
    <w:p w14:paraId="38D0FABD" w14:textId="7A8317A7" w:rsidR="009E1CF4" w:rsidRPr="009E1CF4" w:rsidRDefault="009E1CF4" w:rsidP="007E3788">
      <w:pPr>
        <w:spacing w:after="0"/>
        <w:ind w:left="393"/>
        <w:jc w:val="both"/>
        <w:rPr>
          <w:rFonts w:ascii="Times New Roman" w:eastAsia="Times New Roman" w:hAnsi="Times New Roman" w:cs="Times New Roman"/>
          <w:spacing w:val="-2"/>
          <w:sz w:val="18"/>
          <w:szCs w:val="18"/>
        </w:rPr>
      </w:pPr>
      <w:r w:rsidRPr="009E1CF4"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using Denoising CNN for Time-Series Data, </w:t>
      </w:r>
      <w:r w:rsidRPr="009E1CF4">
        <w:rPr>
          <w:rFonts w:ascii="Times New Roman" w:eastAsia="Times New Roman" w:hAnsi="Times New Roman" w:cs="Times New Roman"/>
          <w:i/>
          <w:spacing w:val="-2"/>
          <w:sz w:val="18"/>
          <w:szCs w:val="18"/>
        </w:rPr>
        <w:t xml:space="preserve">Journal of the Korean Society of Mechanical Engineers Reliability Section Spring Conference, </w:t>
      </w:r>
      <w:r w:rsidRPr="009E1CF4">
        <w:rPr>
          <w:rFonts w:ascii="Times New Roman" w:eastAsia="Times New Roman" w:hAnsi="Times New Roman" w:cs="Times New Roman"/>
          <w:spacing w:val="-2"/>
          <w:sz w:val="18"/>
          <w:szCs w:val="18"/>
        </w:rPr>
        <w:t>pp. 18-18.</w:t>
      </w:r>
    </w:p>
    <w:p w14:paraId="2E57D1B3" w14:textId="284668DD" w:rsidR="00AF7C5E" w:rsidRDefault="009E1CF4" w:rsidP="009E1CF4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pacing w:val="-2"/>
          <w:sz w:val="18"/>
          <w:szCs w:val="18"/>
        </w:rPr>
      </w:pPr>
      <w:r w:rsidRPr="009E1CF4"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Hwang, C.H., Kim Y.M., Kim C.H., and Kim J.M., 2011, Fault Detection and Diagnosis of Induction Motors using LPC and DTW Methods, </w:t>
      </w:r>
    </w:p>
    <w:p w14:paraId="4B0F3AD4" w14:textId="77777777" w:rsidR="00CD4ACC" w:rsidRDefault="009E1CF4" w:rsidP="00CD4ACC">
      <w:pPr>
        <w:spacing w:after="0"/>
        <w:ind w:left="393"/>
        <w:jc w:val="both"/>
        <w:rPr>
          <w:rFonts w:ascii="Times New Roman" w:eastAsia="Times New Roman" w:hAnsi="Times New Roman" w:cs="Times New Roman"/>
          <w:spacing w:val="-2"/>
          <w:sz w:val="18"/>
          <w:szCs w:val="18"/>
        </w:rPr>
      </w:pPr>
      <w:r w:rsidRPr="009E1CF4">
        <w:rPr>
          <w:rFonts w:ascii="Times New Roman" w:eastAsia="Times New Roman" w:hAnsi="Times New Roman" w:cs="Times New Roman"/>
          <w:i/>
          <w:spacing w:val="-2"/>
          <w:sz w:val="18"/>
          <w:szCs w:val="18"/>
        </w:rPr>
        <w:t xml:space="preserve">The Korean Society Of Computer And Information, </w:t>
      </w:r>
      <w:r w:rsidRPr="009E1CF4">
        <w:rPr>
          <w:rFonts w:ascii="Times New Roman" w:eastAsia="Times New Roman" w:hAnsi="Times New Roman" w:cs="Times New Roman"/>
          <w:spacing w:val="-2"/>
          <w:sz w:val="18"/>
          <w:szCs w:val="18"/>
        </w:rPr>
        <w:t>pp. 141-147.</w:t>
      </w:r>
    </w:p>
    <w:p w14:paraId="2FA9A529" w14:textId="13011F67" w:rsidR="00F94FFD" w:rsidRPr="009E1CF4" w:rsidRDefault="00CD4ACC" w:rsidP="00CD4ACC">
      <w:pPr>
        <w:spacing w:after="0"/>
        <w:ind w:left="393"/>
        <w:jc w:val="both"/>
      </w:pP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3. </w:t>
      </w:r>
      <w:r w:rsidR="009E1CF4" w:rsidRPr="009E1CF4"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Kim, S.H., Choi, H.I., Rhee,Y.W. and Jang,S.W., 2011, Efficient Dynamic Time Warping Using 2nd Derivative Operator, </w:t>
      </w:r>
      <w:r w:rsidR="009E1CF4" w:rsidRPr="009E1CF4">
        <w:rPr>
          <w:rFonts w:ascii="Times New Roman" w:eastAsia="Times New Roman" w:hAnsi="Times New Roman" w:cs="Times New Roman"/>
          <w:i/>
          <w:spacing w:val="-2"/>
          <w:sz w:val="18"/>
          <w:szCs w:val="18"/>
        </w:rPr>
        <w:t>Journal of the Korea Society of Computer and Information</w:t>
      </w:r>
      <w:r w:rsidR="009E1CF4" w:rsidRPr="009E1CF4">
        <w:rPr>
          <w:rFonts w:ascii="Times New Roman" w:eastAsia="Times New Roman" w:hAnsi="Times New Roman" w:cs="Times New Roman"/>
          <w:spacing w:val="-2"/>
          <w:sz w:val="18"/>
          <w:szCs w:val="18"/>
        </w:rPr>
        <w:t>, 16(2), pp.61-69</w:t>
      </w:r>
    </w:p>
    <w:p w14:paraId="08369070" w14:textId="77777777" w:rsidR="00C52BEB" w:rsidRPr="00AF7C5E" w:rsidRDefault="00CD4ACC" w:rsidP="00C52BEB">
      <w:pPr>
        <w:spacing w:after="0"/>
        <w:ind w:left="393"/>
        <w:jc w:val="both"/>
        <w:rPr>
          <w:rFonts w:ascii="Times New Roman" w:eastAsia="Times New Roman" w:hAnsi="Times New Roman" w:cs="Times New Roman"/>
          <w:spacing w:val="-2"/>
          <w:sz w:val="18"/>
          <w:szCs w:val="18"/>
        </w:rPr>
      </w:pP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4. </w:t>
      </w:r>
      <w:r w:rsidR="009E1CF4" w:rsidRPr="009E1CF4">
        <w:rPr>
          <w:rFonts w:ascii="Times New Roman" w:eastAsia="Times New Roman" w:hAnsi="Times New Roman" w:cs="Times New Roman"/>
          <w:spacing w:val="-2"/>
          <w:sz w:val="18"/>
          <w:szCs w:val="18"/>
        </w:rPr>
        <w:t>Lee, J.H. and Bae, H., 2007, Fault Detection and Diagnosis of Faulty Bearing an d Broken Rotor Bar of Induction Motors Based on Dynamic Time</w:t>
      </w:r>
      <w:r w:rsidR="009E1CF4" w:rsidRPr="009E1CF4">
        <w:rPr>
          <w:rFonts w:ascii="Times New Roman" w:eastAsia="Times New Roman" w:hAnsi="Times New Roman" w:cs="Times New Roman" w:hint="eastAsia"/>
          <w:spacing w:val="-2"/>
          <w:sz w:val="18"/>
          <w:szCs w:val="18"/>
        </w:rPr>
        <w:t xml:space="preserve"> </w:t>
      </w:r>
      <w:r w:rsidR="00C52BEB" w:rsidRPr="009E1CF4"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Warping, </w:t>
      </w:r>
      <w:r w:rsidR="00C52BEB" w:rsidRPr="009E1CF4">
        <w:rPr>
          <w:rFonts w:ascii="Times New Roman" w:eastAsia="Times New Roman" w:hAnsi="Times New Roman" w:cs="Times New Roman"/>
          <w:i/>
          <w:spacing w:val="-2"/>
          <w:sz w:val="18"/>
          <w:szCs w:val="18"/>
        </w:rPr>
        <w:t>Journal of the Korean Society of Marine Engineering</w:t>
      </w:r>
      <w:r w:rsidR="00C52BEB" w:rsidRPr="009E1CF4">
        <w:rPr>
          <w:rFonts w:ascii="Times New Roman" w:eastAsia="Times New Roman" w:hAnsi="Times New Roman" w:cs="Times New Roman"/>
          <w:spacing w:val="-2"/>
          <w:sz w:val="18"/>
          <w:szCs w:val="18"/>
        </w:rPr>
        <w:t>, 31(1), pp. 95-102</w:t>
      </w:r>
    </w:p>
    <w:p w14:paraId="08960A2D" w14:textId="40944F8D" w:rsidR="009E1CF4" w:rsidRPr="0030310D" w:rsidRDefault="00CD4ACC" w:rsidP="00CD4ACC">
      <w:pPr>
        <w:spacing w:after="0"/>
        <w:ind w:left="393"/>
        <w:jc w:val="both"/>
        <w:rPr>
          <w:rFonts w:ascii="Times New Roman" w:eastAsia="Times New Roman" w:hAnsi="Times New Roman" w:cs="Times New Roman"/>
          <w:spacing w:val="-2"/>
          <w:sz w:val="18"/>
          <w:szCs w:val="18"/>
        </w:rPr>
      </w:pP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5. </w:t>
      </w:r>
      <w:r w:rsidR="009E1CF4" w:rsidRPr="009E1CF4"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Kwon, S.H., Ahn, M.J. and Lee, H.C., 2017, Data clustering via K-NNDD by DTW distance and a proposed process anomaly pattern classification model utilizing RNN LSTM, </w:t>
      </w:r>
      <w:r w:rsidR="009E1CF4" w:rsidRPr="009E1CF4">
        <w:rPr>
          <w:rFonts w:ascii="Times New Roman" w:eastAsia="Times New Roman" w:hAnsi="Times New Roman" w:cs="Times New Roman"/>
          <w:i/>
          <w:spacing w:val="-2"/>
          <w:sz w:val="18"/>
          <w:szCs w:val="18"/>
        </w:rPr>
        <w:t xml:space="preserve">Journal of the Korean </w:t>
      </w:r>
      <w:r w:rsidR="009E1CF4" w:rsidRPr="0030310D">
        <w:rPr>
          <w:rFonts w:ascii="Times New Roman" w:eastAsia="Times New Roman" w:hAnsi="Times New Roman" w:cs="Times New Roman"/>
          <w:i/>
          <w:spacing w:val="-2"/>
          <w:sz w:val="18"/>
          <w:szCs w:val="18"/>
        </w:rPr>
        <w:t>Society of Industrial Engineering’s Fall Conference</w:t>
      </w:r>
      <w:r w:rsidR="009E1CF4" w:rsidRPr="0030310D">
        <w:rPr>
          <w:rFonts w:ascii="Times New Roman" w:eastAsia="Times New Roman" w:hAnsi="Times New Roman" w:cs="Times New Roman"/>
          <w:spacing w:val="-2"/>
          <w:sz w:val="18"/>
          <w:szCs w:val="18"/>
        </w:rPr>
        <w:t>, pp. 1604-1626</w:t>
      </w:r>
    </w:p>
    <w:p w14:paraId="4B28415F" w14:textId="6E184251" w:rsidR="009D3E22" w:rsidRPr="00E53783" w:rsidRDefault="00CD4ACC" w:rsidP="00CD4ACC">
      <w:pPr>
        <w:spacing w:after="0"/>
        <w:ind w:left="393"/>
        <w:jc w:val="both"/>
        <w:rPr>
          <w:rFonts w:ascii="Times New Roman" w:eastAsia="Times New Roman" w:hAnsi="Times New Roman" w:cs="Times New Roman"/>
          <w:spacing w:val="-2"/>
          <w:sz w:val="18"/>
          <w:szCs w:val="18"/>
        </w:rPr>
      </w:pPr>
      <w:r w:rsidRPr="00E53783"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6. </w:t>
      </w:r>
      <w:r w:rsidR="00734B95" w:rsidRPr="00E53783">
        <w:rPr>
          <w:rFonts w:ascii="Times New Roman" w:eastAsia="Times New Roman" w:hAnsi="Times New Roman" w:cs="Times New Roman"/>
          <w:spacing w:val="-2"/>
          <w:sz w:val="18"/>
          <w:szCs w:val="18"/>
        </w:rPr>
        <w:t>Choi</w:t>
      </w:r>
      <w:r w:rsidR="009D3E22" w:rsidRPr="00E53783"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, </w:t>
      </w:r>
      <w:r w:rsidR="00734B95" w:rsidRPr="00E53783">
        <w:rPr>
          <w:rFonts w:ascii="Times New Roman" w:eastAsia="Times New Roman" w:hAnsi="Times New Roman" w:cs="Times New Roman"/>
          <w:spacing w:val="-2"/>
          <w:sz w:val="18"/>
          <w:szCs w:val="18"/>
        </w:rPr>
        <w:t>J</w:t>
      </w:r>
      <w:r w:rsidR="009D3E22" w:rsidRPr="00E53783">
        <w:rPr>
          <w:rFonts w:ascii="Times New Roman" w:eastAsia="Times New Roman" w:hAnsi="Times New Roman" w:cs="Times New Roman"/>
          <w:spacing w:val="-2"/>
          <w:sz w:val="18"/>
          <w:szCs w:val="18"/>
        </w:rPr>
        <w:t>.</w:t>
      </w:r>
      <w:r w:rsidR="00734B95" w:rsidRPr="00E53783">
        <w:rPr>
          <w:rFonts w:ascii="Times New Roman" w:eastAsia="Times New Roman" w:hAnsi="Times New Roman" w:cs="Times New Roman"/>
          <w:spacing w:val="-2"/>
          <w:sz w:val="18"/>
          <w:szCs w:val="18"/>
        </w:rPr>
        <w:t>H.,</w:t>
      </w:r>
      <w:r w:rsidR="009D3E22" w:rsidRPr="00E53783"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 w:rsidR="00734B95" w:rsidRPr="00E53783">
        <w:rPr>
          <w:rFonts w:ascii="Times New Roman" w:eastAsia="Times New Roman" w:hAnsi="Times New Roman" w:cs="Times New Roman"/>
          <w:spacing w:val="-2"/>
          <w:sz w:val="18"/>
          <w:szCs w:val="18"/>
        </w:rPr>
        <w:t>An</w:t>
      </w:r>
      <w:r w:rsidR="009D3E22" w:rsidRPr="00E53783"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, </w:t>
      </w:r>
      <w:r w:rsidR="00734B95" w:rsidRPr="00E53783">
        <w:rPr>
          <w:rFonts w:ascii="Times New Roman" w:eastAsia="Times New Roman" w:hAnsi="Times New Roman" w:cs="Times New Roman"/>
          <w:spacing w:val="-2"/>
          <w:sz w:val="18"/>
          <w:szCs w:val="18"/>
        </w:rPr>
        <w:t>D</w:t>
      </w:r>
      <w:r w:rsidR="009D3E22" w:rsidRPr="00E53783">
        <w:rPr>
          <w:rFonts w:ascii="Times New Roman" w:eastAsia="Times New Roman" w:hAnsi="Times New Roman" w:cs="Times New Roman"/>
          <w:spacing w:val="-2"/>
          <w:sz w:val="18"/>
          <w:szCs w:val="18"/>
        </w:rPr>
        <w:t>.</w:t>
      </w:r>
      <w:r w:rsidR="00734B95" w:rsidRPr="00E53783">
        <w:rPr>
          <w:rFonts w:ascii="Times New Roman" w:eastAsia="Times New Roman" w:hAnsi="Times New Roman" w:cs="Times New Roman"/>
          <w:spacing w:val="-2"/>
          <w:sz w:val="18"/>
          <w:szCs w:val="18"/>
        </w:rPr>
        <w:t>W. and Gang, J.H.,</w:t>
      </w:r>
      <w:r w:rsidR="009D3E22" w:rsidRPr="00E53783"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201</w:t>
      </w:r>
      <w:r w:rsidR="00734B95" w:rsidRPr="00E53783">
        <w:rPr>
          <w:rFonts w:ascii="Times New Roman" w:eastAsia="Times New Roman" w:hAnsi="Times New Roman" w:cs="Times New Roman"/>
          <w:spacing w:val="-2"/>
          <w:sz w:val="18"/>
          <w:szCs w:val="18"/>
        </w:rPr>
        <w:t>1</w:t>
      </w:r>
      <w:r w:rsidR="009D3E22" w:rsidRPr="00E53783"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, </w:t>
      </w:r>
      <w:r w:rsidR="00734B95" w:rsidRPr="00E53783">
        <w:rPr>
          <w:rFonts w:ascii="Times New Roman" w:eastAsia="Times New Roman" w:hAnsi="Times New Roman" w:cs="Times New Roman"/>
          <w:spacing w:val="-2"/>
          <w:sz w:val="18"/>
          <w:szCs w:val="18"/>
        </w:rPr>
        <w:t>A Survey on Prognostics and Comparison Study on the Model-Based Prognostics</w:t>
      </w:r>
      <w:r w:rsidR="009D3E22" w:rsidRPr="00E53783">
        <w:rPr>
          <w:rFonts w:ascii="Times New Roman" w:eastAsia="Times New Roman" w:hAnsi="Times New Roman" w:cs="Times New Roman"/>
          <w:b/>
          <w:spacing w:val="-2"/>
          <w:sz w:val="18"/>
          <w:szCs w:val="18"/>
        </w:rPr>
        <w:t xml:space="preserve">, </w:t>
      </w:r>
      <w:r w:rsidR="00734B95" w:rsidRPr="00E53783">
        <w:rPr>
          <w:rFonts w:ascii="Times New Roman" w:eastAsia="Times New Roman" w:hAnsi="Times New Roman" w:cs="Times New Roman"/>
          <w:bCs/>
          <w:i/>
          <w:spacing w:val="-2"/>
          <w:sz w:val="18"/>
          <w:szCs w:val="18"/>
        </w:rPr>
        <w:t>Journal of Institute of Control, Robotics and Systems</w:t>
      </w:r>
      <w:r w:rsidR="009D3E22" w:rsidRPr="00E53783">
        <w:rPr>
          <w:rFonts w:ascii="Times New Roman" w:eastAsia="Times New Roman" w:hAnsi="Times New Roman" w:cs="Times New Roman"/>
          <w:bCs/>
          <w:spacing w:val="-2"/>
          <w:sz w:val="18"/>
          <w:szCs w:val="18"/>
        </w:rPr>
        <w:t>,</w:t>
      </w:r>
      <w:r w:rsidR="00734B95" w:rsidRPr="00E53783">
        <w:rPr>
          <w:rFonts w:ascii="Times New Roman" w:eastAsia="Times New Roman" w:hAnsi="Times New Roman" w:cs="Times New Roman"/>
          <w:bCs/>
          <w:spacing w:val="-2"/>
          <w:sz w:val="18"/>
          <w:szCs w:val="18"/>
        </w:rPr>
        <w:t xml:space="preserve"> 17(11),</w:t>
      </w:r>
      <w:r w:rsidR="009D3E22" w:rsidRPr="00E53783">
        <w:rPr>
          <w:rFonts w:ascii="Times New Roman" w:eastAsia="Times New Roman" w:hAnsi="Times New Roman" w:cs="Times New Roman"/>
          <w:bCs/>
          <w:spacing w:val="-2"/>
          <w:sz w:val="18"/>
          <w:szCs w:val="18"/>
        </w:rPr>
        <w:t xml:space="preserve"> pp.</w:t>
      </w:r>
      <w:r w:rsidR="00734B95" w:rsidRPr="00E53783">
        <w:rPr>
          <w:rFonts w:ascii="Times New Roman" w:eastAsia="Times New Roman" w:hAnsi="Times New Roman" w:cs="Times New Roman"/>
          <w:bCs/>
          <w:spacing w:val="-2"/>
          <w:sz w:val="18"/>
          <w:szCs w:val="18"/>
        </w:rPr>
        <w:t>1095-1100</w:t>
      </w:r>
    </w:p>
    <w:p w14:paraId="63CC6A9A" w14:textId="1C3AD70E" w:rsidR="0030310D" w:rsidRDefault="00CD4ACC" w:rsidP="00AF7C5E">
      <w:pPr>
        <w:spacing w:after="0"/>
        <w:ind w:left="393"/>
        <w:jc w:val="both"/>
        <w:rPr>
          <w:rFonts w:ascii="Times New Roman" w:eastAsia="Times New Roman" w:hAnsi="Times New Roman" w:cs="Times New Roman"/>
          <w:bCs/>
          <w:spacing w:val="-2"/>
          <w:sz w:val="18"/>
          <w:szCs w:val="18"/>
        </w:rPr>
      </w:pPr>
      <w:r>
        <w:rPr>
          <w:rFonts w:ascii="Times New Roman" w:eastAsia="Times New Roman" w:hAnsi="Times New Roman" w:cs="Times New Roman"/>
          <w:bCs/>
          <w:spacing w:val="-2"/>
          <w:sz w:val="18"/>
          <w:szCs w:val="18"/>
        </w:rPr>
        <w:lastRenderedPageBreak/>
        <w:t xml:space="preserve">7. </w:t>
      </w:r>
      <w:r w:rsidR="009D3E22" w:rsidRPr="009D3E22">
        <w:rPr>
          <w:rFonts w:ascii="Times New Roman" w:eastAsia="Times New Roman" w:hAnsi="Times New Roman" w:cs="Times New Roman" w:hint="eastAsia"/>
          <w:bCs/>
          <w:spacing w:val="-2"/>
          <w:sz w:val="18"/>
          <w:szCs w:val="18"/>
        </w:rPr>
        <w:t>Kim, S.G., Choi, J.H. and An</w:t>
      </w:r>
      <w:r w:rsidR="009D3E22" w:rsidRPr="009D3E22">
        <w:rPr>
          <w:rFonts w:ascii="Times New Roman" w:eastAsia="Times New Roman" w:hAnsi="Times New Roman" w:cs="Times New Roman"/>
          <w:bCs/>
          <w:spacing w:val="-2"/>
          <w:sz w:val="18"/>
          <w:szCs w:val="18"/>
        </w:rPr>
        <w:t>,</w:t>
      </w:r>
      <w:r w:rsidR="009D3E22" w:rsidRPr="009D3E22">
        <w:rPr>
          <w:rFonts w:ascii="Times New Roman" w:eastAsia="Times New Roman" w:hAnsi="Times New Roman" w:cs="Times New Roman" w:hint="eastAsia"/>
          <w:bCs/>
          <w:spacing w:val="-2"/>
          <w:sz w:val="18"/>
          <w:szCs w:val="18"/>
        </w:rPr>
        <w:t xml:space="preserve"> D.W.</w:t>
      </w:r>
      <w:r w:rsidR="009D3E22" w:rsidRPr="009D3E22">
        <w:rPr>
          <w:rFonts w:ascii="Times New Roman" w:eastAsia="Times New Roman" w:hAnsi="Times New Roman" w:cs="Times New Roman"/>
          <w:bCs/>
          <w:spacing w:val="-2"/>
          <w:sz w:val="18"/>
          <w:szCs w:val="18"/>
        </w:rPr>
        <w:t xml:space="preserve">, 2017, Feature Extraction for Bearing Prognostics based on Frequency Energy, </w:t>
      </w:r>
      <w:r w:rsidR="009D3E22" w:rsidRPr="009D3E22">
        <w:rPr>
          <w:rFonts w:ascii="Times New Roman" w:eastAsia="Times New Roman" w:hAnsi="Times New Roman" w:cs="Times New Roman"/>
          <w:bCs/>
          <w:i/>
          <w:spacing w:val="-2"/>
          <w:sz w:val="18"/>
          <w:szCs w:val="18"/>
        </w:rPr>
        <w:t xml:space="preserve">The Journal of The Korea Institute of Intelligent Transport Systems, </w:t>
      </w:r>
      <w:r w:rsidR="009D3E22" w:rsidRPr="009D3E22">
        <w:rPr>
          <w:rFonts w:ascii="Times New Roman" w:eastAsia="Times New Roman" w:hAnsi="Times New Roman" w:cs="Times New Roman"/>
          <w:bCs/>
          <w:spacing w:val="-2"/>
          <w:sz w:val="18"/>
          <w:szCs w:val="18"/>
        </w:rPr>
        <w:t>16(2), pp. 128-139</w:t>
      </w:r>
    </w:p>
    <w:p w14:paraId="7F1103A3" w14:textId="3FD0E5F7" w:rsidR="009E1CF4" w:rsidRPr="00BB6870" w:rsidRDefault="00CD4ACC" w:rsidP="00BB6870">
      <w:pPr>
        <w:spacing w:after="0"/>
        <w:ind w:left="393"/>
        <w:jc w:val="both"/>
        <w:rPr>
          <w:rFonts w:ascii="Times New Roman" w:eastAsia="Times New Roman" w:hAnsi="Times New Roman" w:cs="Times New Roman"/>
          <w:bCs/>
          <w:spacing w:val="-2"/>
          <w:sz w:val="18"/>
          <w:szCs w:val="18"/>
        </w:rPr>
      </w:pPr>
      <w:r>
        <w:rPr>
          <w:rFonts w:ascii="Times New Roman" w:hAnsi="Times New Roman" w:cs="Times New Roman"/>
          <w:spacing w:val="-2"/>
          <w:sz w:val="18"/>
          <w:szCs w:val="18"/>
          <w:lang w:eastAsia="ko-KR"/>
        </w:rPr>
        <w:t xml:space="preserve">8. </w:t>
      </w:r>
      <w:r w:rsidR="009E512D" w:rsidRPr="009E512D">
        <w:rPr>
          <w:rFonts w:ascii="Times New Roman" w:eastAsia="Times New Roman" w:hAnsi="Times New Roman" w:cs="Times New Roman" w:hint="eastAsia"/>
          <w:bCs/>
          <w:spacing w:val="-2"/>
          <w:sz w:val="18"/>
          <w:szCs w:val="18"/>
        </w:rPr>
        <w:t>Kim, D.H., Kim. S.J., Kim, W.S., Kim, C.M., 2020</w:t>
      </w:r>
      <w:r w:rsidR="009E512D" w:rsidRPr="009E512D">
        <w:rPr>
          <w:rFonts w:ascii="맑은 고딕" w:eastAsia="맑은 고딕" w:hAnsi="맑은 고딕" w:cs="Times New Roman" w:hint="eastAsia"/>
          <w:kern w:val="2"/>
          <w:sz w:val="20"/>
          <w:lang w:eastAsia="ko-KR"/>
        </w:rPr>
        <w:t>,</w:t>
      </w:r>
      <w:r w:rsidR="009E512D" w:rsidRPr="009E512D">
        <w:rPr>
          <w:rFonts w:ascii="Times New Roman" w:eastAsia="맑은 고딕" w:hAnsi="Times New Roman" w:cs="Times New Roman"/>
          <w:kern w:val="2"/>
          <w:sz w:val="20"/>
          <w:lang w:eastAsia="ko-KR"/>
        </w:rPr>
        <w:t xml:space="preserve"> </w:t>
      </w:r>
      <w:r w:rsidR="009E512D" w:rsidRPr="009E512D">
        <w:rPr>
          <w:rFonts w:ascii="Times New Roman" w:eastAsia="Times New Roman" w:hAnsi="Times New Roman" w:cs="Times New Roman"/>
          <w:bCs/>
          <w:spacing w:val="-2"/>
          <w:sz w:val="18"/>
          <w:szCs w:val="18"/>
        </w:rPr>
        <w:t>A Generative Adversarial Network based Data Generating for Estimation of Remaining Life Distribution in Gas Pipes</w:t>
      </w:r>
      <w:r w:rsidR="009E512D" w:rsidRPr="009E512D">
        <w:rPr>
          <w:rFonts w:ascii="맑은 고딕" w:eastAsia="맑은 고딕" w:hAnsi="맑은 고딕" w:cs="Times New Roman" w:hint="eastAsia"/>
          <w:i/>
          <w:kern w:val="2"/>
          <w:sz w:val="20"/>
          <w:lang w:eastAsia="ko-KR"/>
        </w:rPr>
        <w:t xml:space="preserve">, </w:t>
      </w:r>
      <w:r w:rsidR="009E512D" w:rsidRPr="009E512D">
        <w:rPr>
          <w:rFonts w:ascii="Times New Roman" w:eastAsia="Times New Roman" w:hAnsi="Times New Roman" w:cs="Times New Roman" w:hint="eastAsia"/>
          <w:bCs/>
          <w:i/>
          <w:spacing w:val="-2"/>
          <w:sz w:val="18"/>
          <w:szCs w:val="18"/>
        </w:rPr>
        <w:t>Journal of Korean Institute of Intelligent Systems</w:t>
      </w:r>
      <w:r w:rsidR="009E512D" w:rsidRPr="009E512D">
        <w:rPr>
          <w:rFonts w:ascii="Times New Roman" w:eastAsia="Times New Roman" w:hAnsi="Times New Roman" w:cs="Times New Roman"/>
          <w:bCs/>
          <w:i/>
          <w:spacing w:val="-2"/>
          <w:sz w:val="18"/>
          <w:szCs w:val="18"/>
        </w:rPr>
        <w:t xml:space="preserve">, </w:t>
      </w:r>
      <w:r w:rsidR="009E512D" w:rsidRPr="009E512D">
        <w:rPr>
          <w:rFonts w:ascii="Times New Roman" w:eastAsia="Times New Roman" w:hAnsi="Times New Roman" w:cs="Times New Roman"/>
          <w:bCs/>
          <w:spacing w:val="-2"/>
          <w:sz w:val="18"/>
          <w:szCs w:val="18"/>
        </w:rPr>
        <w:t>30(1), pp. 80-85</w:t>
      </w:r>
    </w:p>
    <w:p w14:paraId="057ACD2C" w14:textId="142B114E" w:rsidR="00C5795C" w:rsidRDefault="00CD4ACC" w:rsidP="00C5795C">
      <w:pPr>
        <w:spacing w:after="0"/>
        <w:ind w:left="356"/>
        <w:jc w:val="both"/>
        <w:rPr>
          <w:rFonts w:ascii="Times New Roman" w:hAnsi="Times New Roman" w:cs="Times New Roman"/>
          <w:spacing w:val="-2"/>
          <w:sz w:val="18"/>
          <w:szCs w:val="18"/>
          <w:lang w:eastAsia="ko-KR"/>
        </w:rPr>
      </w:pPr>
      <w:r>
        <w:rPr>
          <w:rFonts w:ascii="Times New Roman" w:hAnsi="Times New Roman" w:cs="Times New Roman"/>
          <w:spacing w:val="-2"/>
          <w:sz w:val="18"/>
          <w:szCs w:val="18"/>
          <w:lang w:eastAsia="ko-KR"/>
        </w:rPr>
        <w:t>9.</w:t>
      </w:r>
      <w:r w:rsidR="00C5795C">
        <w:rPr>
          <w:rFonts w:ascii="Times New Roman" w:hAnsi="Times New Roman" w:cs="Times New Roman"/>
          <w:spacing w:val="-2"/>
          <w:sz w:val="18"/>
          <w:szCs w:val="18"/>
          <w:lang w:eastAsia="ko-KR"/>
        </w:rPr>
        <w:t xml:space="preserve"> </w:t>
      </w:r>
      <w:r w:rsidR="00C5795C">
        <w:rPr>
          <w:rFonts w:ascii="Times New Roman" w:hAnsi="Times New Roman" w:cs="Times New Roman" w:hint="eastAsia"/>
          <w:spacing w:val="-2"/>
          <w:sz w:val="18"/>
          <w:szCs w:val="18"/>
          <w:lang w:eastAsia="ko-KR"/>
        </w:rPr>
        <w:t xml:space="preserve"> </w:t>
      </w:r>
      <w:r w:rsidR="00C5795C">
        <w:rPr>
          <w:rFonts w:ascii="Times New Roman" w:hAnsi="Times New Roman" w:cs="Times New Roman"/>
          <w:spacing w:val="-2"/>
          <w:sz w:val="18"/>
          <w:szCs w:val="18"/>
          <w:lang w:eastAsia="ko-KR"/>
        </w:rPr>
        <w:t xml:space="preserve">Kim, S.J., Choe, B.H., Kim, W.S., 2017, Prognostics for Industry 4.0 and Its Application to Fitness-for-Service Assesment of Corroded Gas Pipelines, </w:t>
      </w:r>
      <w:r w:rsidR="00C5795C" w:rsidRPr="00C5795C">
        <w:rPr>
          <w:rFonts w:ascii="Times New Roman" w:eastAsia="Times New Roman" w:hAnsi="Times New Roman" w:cs="Times New Roman"/>
          <w:bCs/>
          <w:i/>
          <w:spacing w:val="-2"/>
          <w:sz w:val="18"/>
          <w:szCs w:val="18"/>
        </w:rPr>
        <w:t>The Korean</w:t>
      </w:r>
      <w:r w:rsidR="005C5D65">
        <w:rPr>
          <w:rFonts w:ascii="Times New Roman" w:eastAsia="Times New Roman" w:hAnsi="Times New Roman" w:cs="Times New Roman"/>
          <w:bCs/>
          <w:i/>
          <w:spacing w:val="-2"/>
          <w:sz w:val="18"/>
          <w:szCs w:val="18"/>
        </w:rPr>
        <w:t xml:space="preserve"> Society for Quality Manag</w:t>
      </w:r>
      <w:r w:rsidR="00C5795C">
        <w:rPr>
          <w:rFonts w:ascii="Times New Roman" w:eastAsia="Times New Roman" w:hAnsi="Times New Roman" w:cs="Times New Roman"/>
          <w:bCs/>
          <w:i/>
          <w:spacing w:val="-2"/>
          <w:sz w:val="18"/>
          <w:szCs w:val="18"/>
        </w:rPr>
        <w:t xml:space="preserve">ment, </w:t>
      </w:r>
      <w:r w:rsidR="00C5795C" w:rsidRPr="00C5795C">
        <w:rPr>
          <w:rFonts w:ascii="Times New Roman" w:hAnsi="Times New Roman" w:cs="Times New Roman"/>
          <w:spacing w:val="-2"/>
          <w:sz w:val="18"/>
          <w:szCs w:val="18"/>
          <w:lang w:eastAsia="ko-KR"/>
        </w:rPr>
        <w:t>45(4)</w:t>
      </w:r>
      <w:r w:rsidR="00C5795C">
        <w:rPr>
          <w:rFonts w:ascii="Times New Roman" w:hAnsi="Times New Roman" w:cs="Times New Roman"/>
          <w:spacing w:val="-2"/>
          <w:sz w:val="18"/>
          <w:szCs w:val="18"/>
          <w:lang w:eastAsia="ko-KR"/>
        </w:rPr>
        <w:t>, pp. 649-664</w:t>
      </w:r>
    </w:p>
    <w:p w14:paraId="15906FC8" w14:textId="65394927" w:rsidR="00146372" w:rsidRDefault="00CD4ACC" w:rsidP="00EB414E">
      <w:pPr>
        <w:spacing w:after="0"/>
        <w:ind w:left="356"/>
        <w:jc w:val="both"/>
        <w:rPr>
          <w:rFonts w:ascii="Times New Roman" w:hAnsi="Times New Roman" w:cs="Times New Roman"/>
          <w:spacing w:val="-2"/>
          <w:sz w:val="18"/>
          <w:szCs w:val="18"/>
          <w:lang w:eastAsia="ko-KR"/>
        </w:rPr>
      </w:pPr>
      <w:r>
        <w:rPr>
          <w:rFonts w:ascii="Times New Roman" w:hAnsi="Times New Roman" w:cs="Times New Roman" w:hint="eastAsia"/>
          <w:spacing w:val="-2"/>
          <w:sz w:val="18"/>
          <w:szCs w:val="18"/>
          <w:lang w:eastAsia="ko-KR"/>
        </w:rPr>
        <w:t xml:space="preserve">10. </w:t>
      </w:r>
      <w:r w:rsidR="00146372">
        <w:rPr>
          <w:rFonts w:ascii="Times New Roman" w:hAnsi="Times New Roman" w:cs="Times New Roman" w:hint="eastAsia"/>
          <w:spacing w:val="-2"/>
          <w:sz w:val="18"/>
          <w:szCs w:val="18"/>
          <w:lang w:eastAsia="ko-KR"/>
        </w:rPr>
        <w:t>.</w:t>
      </w:r>
      <w:r w:rsidR="00146372">
        <w:rPr>
          <w:rFonts w:ascii="Times New Roman" w:hAnsi="Times New Roman" w:cs="Times New Roman"/>
          <w:spacing w:val="-2"/>
          <w:sz w:val="18"/>
          <w:szCs w:val="18"/>
          <w:lang w:eastAsia="ko-KR"/>
        </w:rPr>
        <w:t xml:space="preserve">Jung, S.J., Hur, J.W., 2020, Deep Learning Approaches to RUL prediction of Lithium-ion Batteries, </w:t>
      </w:r>
      <w:r w:rsidR="00146372" w:rsidRPr="00146372">
        <w:rPr>
          <w:rFonts w:ascii="Times New Roman" w:eastAsia="Times New Roman" w:hAnsi="Times New Roman" w:cs="Times New Roman"/>
          <w:bCs/>
          <w:i/>
          <w:spacing w:val="-2"/>
          <w:sz w:val="18"/>
          <w:szCs w:val="18"/>
        </w:rPr>
        <w:t>Journal of the Korean Society of Manufacturing Process Engineers</w:t>
      </w:r>
      <w:r w:rsidR="00146372">
        <w:rPr>
          <w:rFonts w:ascii="Times New Roman" w:hAnsi="Times New Roman" w:cs="Times New Roman"/>
          <w:spacing w:val="-2"/>
          <w:sz w:val="18"/>
          <w:szCs w:val="18"/>
          <w:lang w:eastAsia="ko-KR"/>
        </w:rPr>
        <w:t>, 19(12), pp.21-27</w:t>
      </w:r>
    </w:p>
    <w:p w14:paraId="4F24F5A2" w14:textId="77777777" w:rsidR="00146372" w:rsidRDefault="00146372" w:rsidP="00146372">
      <w:pPr>
        <w:spacing w:after="0"/>
        <w:jc w:val="both"/>
        <w:rPr>
          <w:rFonts w:ascii="Times New Roman" w:hAnsi="Times New Roman" w:cs="Times New Roman"/>
          <w:spacing w:val="-2"/>
          <w:sz w:val="18"/>
          <w:szCs w:val="18"/>
          <w:lang w:eastAsia="ko-KR"/>
        </w:rPr>
      </w:pPr>
    </w:p>
    <w:p w14:paraId="4677DD62" w14:textId="77777777" w:rsidR="00BC433D" w:rsidRDefault="00BC433D" w:rsidP="00146372">
      <w:pPr>
        <w:spacing w:after="0"/>
        <w:jc w:val="both"/>
        <w:rPr>
          <w:rFonts w:ascii="Times New Roman" w:hAnsi="Times New Roman" w:cs="Times New Roman"/>
          <w:spacing w:val="-2"/>
          <w:sz w:val="18"/>
          <w:szCs w:val="18"/>
          <w:lang w:eastAsia="ko-KR"/>
        </w:rPr>
      </w:pPr>
    </w:p>
    <w:p w14:paraId="7F74CBB2" w14:textId="77777777" w:rsidR="00BC433D" w:rsidRDefault="00BC433D" w:rsidP="00146372">
      <w:pPr>
        <w:spacing w:after="0"/>
        <w:jc w:val="both"/>
        <w:rPr>
          <w:rFonts w:ascii="Times New Roman" w:hAnsi="Times New Roman" w:cs="Times New Roman"/>
          <w:spacing w:val="-2"/>
          <w:sz w:val="18"/>
          <w:szCs w:val="18"/>
          <w:lang w:eastAsia="ko-KR"/>
        </w:rPr>
      </w:pPr>
    </w:p>
    <w:p w14:paraId="3EB7565D" w14:textId="77777777" w:rsidR="00BC433D" w:rsidRDefault="00BC433D" w:rsidP="00146372">
      <w:pPr>
        <w:spacing w:after="0"/>
        <w:jc w:val="both"/>
        <w:rPr>
          <w:rFonts w:ascii="Times New Roman" w:hAnsi="Times New Roman" w:cs="Times New Roman"/>
          <w:spacing w:val="-2"/>
          <w:sz w:val="18"/>
          <w:szCs w:val="18"/>
          <w:lang w:eastAsia="ko-KR"/>
        </w:rPr>
      </w:pPr>
    </w:p>
    <w:p w14:paraId="1A78FA70" w14:textId="77777777" w:rsidR="00BC433D" w:rsidRDefault="00BC433D" w:rsidP="00146372">
      <w:pPr>
        <w:spacing w:after="0"/>
        <w:jc w:val="both"/>
        <w:rPr>
          <w:rFonts w:ascii="Times New Roman" w:hAnsi="Times New Roman" w:cs="Times New Roman"/>
          <w:spacing w:val="-2"/>
          <w:sz w:val="18"/>
          <w:szCs w:val="18"/>
          <w:lang w:eastAsia="ko-KR"/>
        </w:rPr>
      </w:pPr>
    </w:p>
    <w:p w14:paraId="2E2C6D8F" w14:textId="77777777" w:rsidR="00BC433D" w:rsidRDefault="00BC433D" w:rsidP="00146372">
      <w:pPr>
        <w:spacing w:after="0"/>
        <w:jc w:val="both"/>
        <w:rPr>
          <w:rFonts w:ascii="Times New Roman" w:hAnsi="Times New Roman" w:cs="Times New Roman"/>
          <w:spacing w:val="-2"/>
          <w:sz w:val="18"/>
          <w:szCs w:val="18"/>
          <w:lang w:eastAsia="ko-KR"/>
        </w:rPr>
      </w:pPr>
    </w:p>
    <w:p w14:paraId="7973DCBD" w14:textId="77777777" w:rsidR="00BC433D" w:rsidRDefault="00BC433D" w:rsidP="00146372">
      <w:pPr>
        <w:spacing w:after="0"/>
        <w:jc w:val="both"/>
        <w:rPr>
          <w:rFonts w:ascii="Times New Roman" w:hAnsi="Times New Roman" w:cs="Times New Roman"/>
          <w:spacing w:val="-2"/>
          <w:sz w:val="18"/>
          <w:szCs w:val="18"/>
          <w:lang w:eastAsia="ko-KR"/>
        </w:rPr>
      </w:pPr>
    </w:p>
    <w:p w14:paraId="6CE83E09" w14:textId="77777777" w:rsidR="00BC433D" w:rsidRDefault="00BC433D" w:rsidP="00146372">
      <w:pPr>
        <w:spacing w:after="0"/>
        <w:jc w:val="both"/>
        <w:rPr>
          <w:rFonts w:ascii="Times New Roman" w:hAnsi="Times New Roman" w:cs="Times New Roman"/>
          <w:spacing w:val="-2"/>
          <w:sz w:val="18"/>
          <w:szCs w:val="18"/>
          <w:lang w:eastAsia="ko-KR"/>
        </w:rPr>
      </w:pPr>
    </w:p>
    <w:p w14:paraId="24A0D762" w14:textId="77777777" w:rsidR="00BC433D" w:rsidRDefault="00BC433D" w:rsidP="00146372">
      <w:pPr>
        <w:spacing w:after="0"/>
        <w:jc w:val="both"/>
        <w:rPr>
          <w:rFonts w:ascii="Times New Roman" w:hAnsi="Times New Roman" w:cs="Times New Roman"/>
          <w:spacing w:val="-2"/>
          <w:sz w:val="18"/>
          <w:szCs w:val="18"/>
          <w:lang w:eastAsia="ko-KR"/>
        </w:rPr>
      </w:pPr>
    </w:p>
    <w:p w14:paraId="497384AC" w14:textId="77777777" w:rsidR="00BC433D" w:rsidRDefault="00BC433D" w:rsidP="00146372">
      <w:pPr>
        <w:spacing w:after="0"/>
        <w:jc w:val="both"/>
        <w:rPr>
          <w:rFonts w:ascii="Times New Roman" w:hAnsi="Times New Roman" w:cs="Times New Roman"/>
          <w:spacing w:val="-2"/>
          <w:sz w:val="18"/>
          <w:szCs w:val="18"/>
          <w:lang w:eastAsia="ko-KR"/>
        </w:rPr>
      </w:pPr>
    </w:p>
    <w:p w14:paraId="6FB58B8E" w14:textId="77777777" w:rsidR="00BC433D" w:rsidRDefault="00BC433D" w:rsidP="00146372">
      <w:pPr>
        <w:spacing w:after="0"/>
        <w:jc w:val="both"/>
        <w:rPr>
          <w:rFonts w:ascii="Times New Roman" w:hAnsi="Times New Roman" w:cs="Times New Roman"/>
          <w:spacing w:val="-2"/>
          <w:sz w:val="18"/>
          <w:szCs w:val="18"/>
          <w:lang w:eastAsia="ko-KR"/>
        </w:rPr>
      </w:pPr>
    </w:p>
    <w:p w14:paraId="22B7B4F5" w14:textId="77777777" w:rsidR="00BC433D" w:rsidRDefault="00BC433D" w:rsidP="00146372">
      <w:pPr>
        <w:spacing w:after="0"/>
        <w:jc w:val="both"/>
        <w:rPr>
          <w:rFonts w:ascii="Times New Roman" w:hAnsi="Times New Roman" w:cs="Times New Roman"/>
          <w:spacing w:val="-2"/>
          <w:sz w:val="18"/>
          <w:szCs w:val="18"/>
          <w:lang w:eastAsia="ko-KR"/>
        </w:rPr>
      </w:pPr>
    </w:p>
    <w:p w14:paraId="7CA5E3E8" w14:textId="77777777" w:rsidR="00BC433D" w:rsidRDefault="00BC433D" w:rsidP="00146372">
      <w:pPr>
        <w:spacing w:after="0"/>
        <w:jc w:val="both"/>
        <w:rPr>
          <w:rFonts w:ascii="Times New Roman" w:hAnsi="Times New Roman" w:cs="Times New Roman"/>
          <w:spacing w:val="-2"/>
          <w:sz w:val="18"/>
          <w:szCs w:val="18"/>
          <w:lang w:eastAsia="ko-KR"/>
        </w:rPr>
      </w:pPr>
    </w:p>
    <w:p w14:paraId="0325315F" w14:textId="77777777" w:rsidR="00BC433D" w:rsidRDefault="00BC433D" w:rsidP="00146372">
      <w:pPr>
        <w:spacing w:after="0"/>
        <w:jc w:val="both"/>
        <w:rPr>
          <w:rFonts w:ascii="Times New Roman" w:hAnsi="Times New Roman" w:cs="Times New Roman"/>
          <w:spacing w:val="-2"/>
          <w:sz w:val="18"/>
          <w:szCs w:val="18"/>
          <w:lang w:eastAsia="ko-KR"/>
        </w:rPr>
      </w:pPr>
    </w:p>
    <w:p w14:paraId="44E3C72D" w14:textId="77777777" w:rsidR="00BC433D" w:rsidRDefault="00BC433D" w:rsidP="00146372">
      <w:pPr>
        <w:spacing w:after="0"/>
        <w:jc w:val="both"/>
        <w:rPr>
          <w:rFonts w:ascii="Times New Roman" w:hAnsi="Times New Roman" w:cs="Times New Roman"/>
          <w:spacing w:val="-2"/>
          <w:sz w:val="18"/>
          <w:szCs w:val="18"/>
          <w:lang w:eastAsia="ko-KR"/>
        </w:rPr>
      </w:pPr>
    </w:p>
    <w:p w14:paraId="715CF5FE" w14:textId="77777777" w:rsidR="00BC433D" w:rsidRDefault="00BC433D" w:rsidP="00146372">
      <w:pPr>
        <w:spacing w:after="0"/>
        <w:jc w:val="both"/>
        <w:rPr>
          <w:rFonts w:ascii="Times New Roman" w:hAnsi="Times New Roman" w:cs="Times New Roman"/>
          <w:spacing w:val="-2"/>
          <w:sz w:val="18"/>
          <w:szCs w:val="18"/>
          <w:lang w:eastAsia="ko-KR"/>
        </w:rPr>
      </w:pPr>
    </w:p>
    <w:p w14:paraId="48050D68" w14:textId="0D7D1438" w:rsidR="00BC433D" w:rsidRDefault="00BC433D" w:rsidP="00BC433D">
      <w:pPr>
        <w:pStyle w:val="ad"/>
        <w:keepNext/>
      </w:pPr>
      <w:r>
        <w:t xml:space="preserve"> </w:t>
      </w:r>
    </w:p>
    <w:p w14:paraId="2E9F4B6E" w14:textId="77777777" w:rsidR="0006143E" w:rsidRPr="00C52BEB" w:rsidRDefault="0006143E" w:rsidP="009835D0">
      <w:pPr>
        <w:spacing w:before="18" w:after="0" w:line="280" w:lineRule="exact"/>
        <w:rPr>
          <w:sz w:val="28"/>
          <w:szCs w:val="28"/>
          <w:lang w:eastAsia="ko-KR"/>
        </w:rPr>
      </w:pPr>
    </w:p>
    <w:sectPr w:rsidR="0006143E" w:rsidRPr="00C52BEB">
      <w:type w:val="continuous"/>
      <w:pgSz w:w="10660" w:h="14560"/>
      <w:pgMar w:top="860" w:right="1040" w:bottom="280" w:left="1060" w:header="720" w:footer="720" w:gutter="0"/>
      <w:cols w:num="2" w:space="720" w:equalWidth="0">
        <w:col w:w="4078" w:space="393"/>
        <w:col w:w="4089"/>
      </w:cols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istrator" w:date="2021-07-28T13:35:00Z" w:initials="A">
    <w:p w14:paraId="5674CC6E" w14:textId="77777777" w:rsidR="00590B5E" w:rsidRDefault="00590B5E" w:rsidP="00590B5E">
      <w:pPr>
        <w:pStyle w:val="a7"/>
        <w:rPr>
          <w:lang w:eastAsia="ko-KR"/>
        </w:rPr>
      </w:pPr>
      <w:r>
        <w:rPr>
          <w:rStyle w:val="a6"/>
        </w:rPr>
        <w:annotationRef/>
      </w:r>
      <w:r>
        <w:rPr>
          <w:rFonts w:hint="eastAsia"/>
          <w:lang w:eastAsia="ko-KR"/>
        </w:rPr>
        <w:t>물리모델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언급</w:t>
      </w:r>
    </w:p>
  </w:comment>
  <w:comment w:id="1" w:author="Administrator" w:date="2021-07-28T15:40:00Z" w:initials="A">
    <w:p w14:paraId="71D9359C" w14:textId="77777777" w:rsidR="00C32DC9" w:rsidRDefault="00C32DC9" w:rsidP="00590B5E">
      <w:pPr>
        <w:pStyle w:val="a7"/>
        <w:rPr>
          <w:lang w:eastAsia="ko-KR"/>
        </w:rPr>
      </w:pPr>
      <w:r>
        <w:rPr>
          <w:rStyle w:val="a6"/>
        </w:rPr>
        <w:annotationRef/>
      </w:r>
      <w:r>
        <w:rPr>
          <w:rFonts w:hint="eastAsia"/>
          <w:lang w:eastAsia="ko-KR"/>
        </w:rPr>
        <w:t>DTW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</w:p>
    <w:p w14:paraId="34EAA6E5" w14:textId="77777777" w:rsidR="00C32DC9" w:rsidRDefault="00C32DC9" w:rsidP="00590B5E">
      <w:pPr>
        <w:pStyle w:val="a7"/>
        <w:rPr>
          <w:lang w:eastAsia="ko-KR"/>
        </w:rPr>
      </w:pPr>
    </w:p>
  </w:comment>
  <w:comment w:id="2" w:author="Administrator" w:date="2021-07-29T16:57:00Z" w:initials="A">
    <w:p w14:paraId="3E8C2CC9" w14:textId="77777777" w:rsidR="00590B5E" w:rsidRDefault="00590B5E" w:rsidP="00590B5E">
      <w:pPr>
        <w:pStyle w:val="a7"/>
        <w:rPr>
          <w:lang w:eastAsia="ko-KR"/>
        </w:rPr>
      </w:pPr>
      <w:r>
        <w:rPr>
          <w:rStyle w:val="a6"/>
        </w:rPr>
        <w:annotationRef/>
      </w:r>
      <w:r>
        <w:rPr>
          <w:rFonts w:hint="eastAsia"/>
          <w:lang w:eastAsia="ko-KR"/>
        </w:rPr>
        <w:t>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비슷해보이는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포괄되어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>.</w:t>
      </w:r>
      <w:r>
        <w:rPr>
          <w:lang w:eastAsia="ko-KR"/>
        </w:rPr>
        <w:t>.?</w:t>
      </w:r>
    </w:p>
  </w:comment>
  <w:comment w:id="3" w:author="Administrator" w:date="2021-07-29T15:23:00Z" w:initials="A">
    <w:p w14:paraId="7379E128" w14:textId="77777777" w:rsidR="00727B7E" w:rsidRDefault="00727B7E" w:rsidP="00F3198D">
      <w:pPr>
        <w:pStyle w:val="a7"/>
        <w:rPr>
          <w:lang w:eastAsia="ko-KR"/>
        </w:rPr>
      </w:pPr>
      <w:r>
        <w:rPr>
          <w:rStyle w:val="a6"/>
        </w:rPr>
        <w:annotationRef/>
      </w:r>
      <w:r>
        <w:rPr>
          <w:rFonts w:hint="eastAsia"/>
          <w:lang w:eastAsia="ko-KR"/>
        </w:rPr>
        <w:t>시계열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Denoising CNN</w:t>
      </w:r>
      <w:r>
        <w:rPr>
          <w:rFonts w:hint="eastAsia"/>
          <w:lang w:eastAsia="ko-KR"/>
        </w:rPr>
        <w:t>적용을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베어링의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잔여수명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추정</w:t>
      </w:r>
    </w:p>
  </w:comment>
  <w:comment w:id="4" w:author="Administrator" w:date="2021-07-29T16:57:00Z" w:initials="A">
    <w:p w14:paraId="60A3C213" w14:textId="77777777" w:rsidR="00727B7E" w:rsidRDefault="00727B7E" w:rsidP="00391B4A">
      <w:pPr>
        <w:pStyle w:val="a7"/>
        <w:rPr>
          <w:lang w:eastAsia="ko-KR"/>
        </w:rPr>
      </w:pPr>
      <w:r>
        <w:rPr>
          <w:rStyle w:val="a6"/>
        </w:rPr>
        <w:annotationRef/>
      </w:r>
      <w:r>
        <w:rPr>
          <w:rFonts w:hint="eastAsia"/>
          <w:lang w:eastAsia="ko-KR"/>
        </w:rPr>
        <w:t>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비슷해보이는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포괄되어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>.</w:t>
      </w:r>
      <w:r>
        <w:rPr>
          <w:lang w:eastAsia="ko-KR"/>
        </w:rPr>
        <w:t>.?</w:t>
      </w:r>
    </w:p>
  </w:comment>
  <w:comment w:id="5" w:author="Administrator" w:date="2021-07-29T15:25:00Z" w:initials="A">
    <w:p w14:paraId="0559331D" w14:textId="77777777" w:rsidR="00727B7E" w:rsidRDefault="00727B7E" w:rsidP="00391B4A">
      <w:pPr>
        <w:pStyle w:val="a7"/>
        <w:rPr>
          <w:lang w:eastAsia="ko-KR"/>
        </w:rPr>
      </w:pPr>
      <w:r>
        <w:rPr>
          <w:rStyle w:val="a6"/>
          <w:rFonts w:hint="eastAsia"/>
          <w:lang w:eastAsia="ko-KR"/>
        </w:rPr>
        <w:t>Fault Classification on Transmission Lines Using KNN-DTW (</w:t>
      </w:r>
      <w:r>
        <w:rPr>
          <w:rStyle w:val="a6"/>
          <w:rFonts w:hint="eastAsia"/>
          <w:lang w:eastAsia="ko-KR"/>
        </w:rPr>
        <w:t>전송선에서의</w:t>
      </w:r>
      <w:r>
        <w:rPr>
          <w:rStyle w:val="a6"/>
          <w:rFonts w:hint="eastAsia"/>
          <w:lang w:eastAsia="ko-KR"/>
        </w:rPr>
        <w:t xml:space="preserve"> </w:t>
      </w:r>
      <w:r>
        <w:rPr>
          <w:rStyle w:val="a6"/>
          <w:rFonts w:hint="eastAsia"/>
          <w:lang w:eastAsia="ko-KR"/>
        </w:rPr>
        <w:t>고장</w:t>
      </w:r>
      <w:r>
        <w:rPr>
          <w:rStyle w:val="a6"/>
          <w:rFonts w:hint="eastAsia"/>
          <w:lang w:eastAsia="ko-KR"/>
        </w:rPr>
        <w:t xml:space="preserve"> </w:t>
      </w:r>
      <w:r>
        <w:rPr>
          <w:rStyle w:val="a6"/>
          <w:rFonts w:hint="eastAsia"/>
          <w:lang w:eastAsia="ko-KR"/>
        </w:rPr>
        <w:t>분류</w:t>
      </w:r>
      <w:r>
        <w:rPr>
          <w:rStyle w:val="a6"/>
          <w:rFonts w:hint="eastAsia"/>
          <w:lang w:eastAsia="ko-KR"/>
        </w:rPr>
        <w:t xml:space="preserve"> </w:t>
      </w:r>
      <w:r>
        <w:rPr>
          <w:rStyle w:val="a6"/>
          <w:lang w:eastAsia="ko-KR"/>
        </w:rPr>
        <w:t>– KNN-DTW</w:t>
      </w:r>
      <w:r>
        <w:rPr>
          <w:rStyle w:val="a6"/>
          <w:rFonts w:hint="eastAsia"/>
          <w:lang w:eastAsia="ko-KR"/>
        </w:rPr>
        <w:t>를</w:t>
      </w:r>
      <w:r>
        <w:rPr>
          <w:rStyle w:val="a6"/>
          <w:rFonts w:hint="eastAsia"/>
          <w:lang w:eastAsia="ko-KR"/>
        </w:rPr>
        <w:t xml:space="preserve"> </w:t>
      </w:r>
      <w:r>
        <w:rPr>
          <w:rStyle w:val="a6"/>
          <w:rFonts w:hint="eastAsia"/>
          <w:lang w:eastAsia="ko-KR"/>
        </w:rPr>
        <w:t>활용하여</w:t>
      </w:r>
      <w:r>
        <w:rPr>
          <w:rStyle w:val="a6"/>
          <w:rFonts w:hint="eastAsia"/>
          <w:lang w:eastAsia="ko-KR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74CC6E" w15:done="0"/>
  <w15:commentEx w15:paraId="34EAA6E5" w15:done="0"/>
  <w15:commentEx w15:paraId="3E8C2CC9" w15:done="0"/>
  <w15:commentEx w15:paraId="7379E128" w15:done="0"/>
  <w15:commentEx w15:paraId="60A3C213" w15:done="0"/>
  <w15:commentEx w15:paraId="0559331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4605D7" w14:textId="77777777" w:rsidR="00B42239" w:rsidRDefault="00B42239">
      <w:pPr>
        <w:spacing w:after="0" w:line="240" w:lineRule="auto"/>
      </w:pPr>
      <w:r>
        <w:separator/>
      </w:r>
    </w:p>
  </w:endnote>
  <w:endnote w:type="continuationSeparator" w:id="0">
    <w:p w14:paraId="5253C924" w14:textId="77777777" w:rsidR="00B42239" w:rsidRDefault="00B4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19F951" w14:textId="77777777" w:rsidR="00B42239" w:rsidRDefault="00B42239">
      <w:pPr>
        <w:spacing w:after="0" w:line="240" w:lineRule="auto"/>
      </w:pPr>
      <w:r>
        <w:separator/>
      </w:r>
    </w:p>
  </w:footnote>
  <w:footnote w:type="continuationSeparator" w:id="0">
    <w:p w14:paraId="2857B5E4" w14:textId="77777777" w:rsidR="00B42239" w:rsidRDefault="00B42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FE4C25" w14:textId="77777777" w:rsidR="00727B7E" w:rsidRDefault="00B42239">
    <w:pPr>
      <w:spacing w:after="0" w:line="200" w:lineRule="exact"/>
      <w:rPr>
        <w:sz w:val="20"/>
        <w:szCs w:val="20"/>
      </w:rPr>
    </w:pPr>
    <w:r>
      <w:pict w14:anchorId="2425865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6.15pt;margin-top:41.2pt;width:18.2pt;height:11.5pt;z-index:-251658240;mso-position-horizontal-relative:page;mso-position-vertical-relative:page" filled="f" stroked="f">
          <v:textbox inset="0,0,0,0">
            <w:txbxContent>
              <w:p w14:paraId="422849EC" w14:textId="77777777" w:rsidR="00727B7E" w:rsidRDefault="00727B7E">
                <w:pPr>
                  <w:spacing w:after="0" w:line="205" w:lineRule="exact"/>
                  <w:ind w:left="40" w:right="-20"/>
                  <w:rPr>
                    <w:rFonts w:ascii="Arial" w:eastAsia="Arial" w:hAnsi="Arial" w:cs="Arial"/>
                    <w:sz w:val="19"/>
                    <w:szCs w:val="19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9"/>
                    <w:szCs w:val="19"/>
                  </w:rPr>
                  <w:instrText xml:space="preserve"> PAGE </w:instrText>
                </w:r>
                <w:r>
                  <w:fldChar w:fldCharType="separate"/>
                </w:r>
                <w:r w:rsidR="00A61A87">
                  <w:rPr>
                    <w:rFonts w:ascii="Arial" w:eastAsia="Arial" w:hAnsi="Arial" w:cs="Arial"/>
                    <w:noProof/>
                    <w:sz w:val="19"/>
                    <w:szCs w:val="19"/>
                  </w:rPr>
                  <w:t>360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E9F76C5">
        <v:shape id="_x0000_s2049" type="#_x0000_t202" style="position:absolute;margin-left:192pt;margin-top:40.55pt;width:149.1pt;height:12.2pt;z-index:-251657216;mso-position-horizontal-relative:page;mso-position-vertical-relative:page" filled="f" stroked="f">
          <v:textbox inset="0,0,0,0">
            <w:txbxContent>
              <w:p w14:paraId="476606F5" w14:textId="77777777" w:rsidR="00727B7E" w:rsidRDefault="00727B7E">
                <w:pPr>
                  <w:spacing w:after="0" w:line="216" w:lineRule="exact"/>
                  <w:ind w:left="20" w:right="-51"/>
                  <w:rPr>
                    <w:rFonts w:ascii="바탕" w:eastAsia="바탕" w:hAnsi="바탕" w:cs="바탕"/>
                    <w:sz w:val="18"/>
                    <w:szCs w:val="18"/>
                    <w:lang w:eastAsia="ko-KR"/>
                  </w:rPr>
                </w:pPr>
                <w:r>
                  <w:rPr>
                    <w:rFonts w:ascii="바탕" w:eastAsia="바탕" w:hAnsi="바탕" w:cs="바탕"/>
                    <w:spacing w:val="-31"/>
                    <w:position w:val="-1"/>
                    <w:sz w:val="18"/>
                    <w:szCs w:val="18"/>
                    <w:lang w:eastAsia="ko-KR"/>
                  </w:rPr>
                  <w:t>장</w:t>
                </w:r>
                <w:r>
                  <w:rPr>
                    <w:rFonts w:ascii="바탕" w:eastAsia="바탕" w:hAnsi="바탕" w:cs="바탕"/>
                    <w:spacing w:val="-30"/>
                    <w:position w:val="-1"/>
                    <w:sz w:val="18"/>
                    <w:szCs w:val="18"/>
                    <w:lang w:eastAsia="ko-KR"/>
                  </w:rPr>
                  <w:t>명</w:t>
                </w:r>
                <w:r>
                  <w:rPr>
                    <w:rFonts w:ascii="바탕" w:eastAsia="바탕" w:hAnsi="바탕" w:cs="바탕"/>
                    <w:position w:val="-1"/>
                    <w:sz w:val="18"/>
                    <w:szCs w:val="18"/>
                    <w:lang w:eastAsia="ko-KR"/>
                  </w:rPr>
                  <w:t>훈</w:t>
                </w:r>
                <w:r>
                  <w:rPr>
                    <w:rFonts w:ascii="바탕" w:eastAsia="바탕" w:hAnsi="바탕" w:cs="바탕"/>
                    <w:spacing w:val="-12"/>
                    <w:position w:val="-1"/>
                    <w:sz w:val="18"/>
                    <w:szCs w:val="18"/>
                    <w:lang w:eastAsia="ko-KR"/>
                  </w:rPr>
                  <w:t xml:space="preserve"> </w:t>
                </w:r>
                <w:r>
                  <w:rPr>
                    <w:rFonts w:ascii="Arial" w:eastAsia="Arial" w:hAnsi="Arial" w:cs="Arial"/>
                    <w:position w:val="-1"/>
                    <w:sz w:val="18"/>
                    <w:szCs w:val="18"/>
                    <w:lang w:eastAsia="ko-KR"/>
                  </w:rPr>
                  <w:t>·</w:t>
                </w:r>
                <w:r>
                  <w:rPr>
                    <w:rFonts w:ascii="Arial" w:eastAsia="Arial" w:hAnsi="Arial" w:cs="Arial"/>
                    <w:spacing w:val="-26"/>
                    <w:position w:val="-1"/>
                    <w:sz w:val="18"/>
                    <w:szCs w:val="18"/>
                    <w:lang w:eastAsia="ko-KR"/>
                  </w:rPr>
                  <w:t xml:space="preserve"> </w:t>
                </w:r>
                <w:r>
                  <w:rPr>
                    <w:rFonts w:ascii="바탕" w:eastAsia="바탕" w:hAnsi="바탕" w:cs="바탕"/>
                    <w:spacing w:val="-30"/>
                    <w:position w:val="-1"/>
                    <w:sz w:val="18"/>
                    <w:szCs w:val="18"/>
                    <w:lang w:eastAsia="ko-KR"/>
                  </w:rPr>
                  <w:t>박</w:t>
                </w:r>
                <w:r>
                  <w:rPr>
                    <w:rFonts w:ascii="바탕" w:eastAsia="바탕" w:hAnsi="바탕" w:cs="바탕"/>
                    <w:spacing w:val="-31"/>
                    <w:position w:val="-1"/>
                    <w:sz w:val="18"/>
                    <w:szCs w:val="18"/>
                    <w:lang w:eastAsia="ko-KR"/>
                  </w:rPr>
                  <w:t>한</w:t>
                </w:r>
                <w:r>
                  <w:rPr>
                    <w:rFonts w:ascii="바탕" w:eastAsia="바탕" w:hAnsi="바탕" w:cs="바탕"/>
                    <w:position w:val="-1"/>
                    <w:sz w:val="18"/>
                    <w:szCs w:val="18"/>
                    <w:lang w:eastAsia="ko-KR"/>
                  </w:rPr>
                  <w:t>설</w:t>
                </w:r>
                <w:r>
                  <w:rPr>
                    <w:rFonts w:ascii="바탕" w:eastAsia="바탕" w:hAnsi="바탕" w:cs="바탕"/>
                    <w:spacing w:val="-11"/>
                    <w:position w:val="-1"/>
                    <w:sz w:val="18"/>
                    <w:szCs w:val="18"/>
                    <w:lang w:eastAsia="ko-KR"/>
                  </w:rPr>
                  <w:t xml:space="preserve"> </w:t>
                </w:r>
                <w:r>
                  <w:rPr>
                    <w:rFonts w:ascii="Arial" w:eastAsia="Arial" w:hAnsi="Arial" w:cs="Arial"/>
                    <w:position w:val="-1"/>
                    <w:sz w:val="18"/>
                    <w:szCs w:val="18"/>
                    <w:lang w:eastAsia="ko-KR"/>
                  </w:rPr>
                  <w:t>·</w:t>
                </w:r>
                <w:r>
                  <w:rPr>
                    <w:rFonts w:ascii="Arial" w:eastAsia="Arial" w:hAnsi="Arial" w:cs="Arial"/>
                    <w:spacing w:val="-27"/>
                    <w:position w:val="-1"/>
                    <w:sz w:val="18"/>
                    <w:szCs w:val="18"/>
                    <w:lang w:eastAsia="ko-KR"/>
                  </w:rPr>
                  <w:t xml:space="preserve"> </w:t>
                </w:r>
                <w:r>
                  <w:rPr>
                    <w:rFonts w:ascii="바탕" w:eastAsia="바탕" w:hAnsi="바탕" w:cs="바탕"/>
                    <w:spacing w:val="-30"/>
                    <w:position w:val="-1"/>
                    <w:sz w:val="18"/>
                    <w:szCs w:val="18"/>
                    <w:lang w:eastAsia="ko-KR"/>
                  </w:rPr>
                  <w:t>김</w:t>
                </w:r>
                <w:r>
                  <w:rPr>
                    <w:rFonts w:ascii="바탕" w:eastAsia="바탕" w:hAnsi="바탕" w:cs="바탕"/>
                    <w:spacing w:val="-31"/>
                    <w:position w:val="-1"/>
                    <w:sz w:val="18"/>
                    <w:szCs w:val="18"/>
                    <w:lang w:eastAsia="ko-KR"/>
                  </w:rPr>
                  <w:t>지</w:t>
                </w:r>
                <w:r>
                  <w:rPr>
                    <w:rFonts w:ascii="바탕" w:eastAsia="바탕" w:hAnsi="바탕" w:cs="바탕"/>
                    <w:position w:val="-1"/>
                    <w:sz w:val="18"/>
                    <w:szCs w:val="18"/>
                    <w:lang w:eastAsia="ko-KR"/>
                  </w:rPr>
                  <w:t>인</w:t>
                </w:r>
                <w:r>
                  <w:rPr>
                    <w:rFonts w:ascii="바탕" w:eastAsia="바탕" w:hAnsi="바탕" w:cs="바탕"/>
                    <w:spacing w:val="-11"/>
                    <w:position w:val="-1"/>
                    <w:sz w:val="18"/>
                    <w:szCs w:val="18"/>
                    <w:lang w:eastAsia="ko-KR"/>
                  </w:rPr>
                  <w:t xml:space="preserve"> </w:t>
                </w:r>
                <w:r>
                  <w:rPr>
                    <w:rFonts w:ascii="Arial" w:eastAsia="Arial" w:hAnsi="Arial" w:cs="Arial"/>
                    <w:position w:val="-1"/>
                    <w:sz w:val="18"/>
                    <w:szCs w:val="18"/>
                    <w:lang w:eastAsia="ko-KR"/>
                  </w:rPr>
                  <w:t>·</w:t>
                </w:r>
                <w:r>
                  <w:rPr>
                    <w:rFonts w:ascii="Arial" w:eastAsia="Arial" w:hAnsi="Arial" w:cs="Arial"/>
                    <w:spacing w:val="-27"/>
                    <w:position w:val="-1"/>
                    <w:sz w:val="18"/>
                    <w:szCs w:val="18"/>
                    <w:lang w:eastAsia="ko-KR"/>
                  </w:rPr>
                  <w:t xml:space="preserve"> </w:t>
                </w:r>
                <w:r>
                  <w:rPr>
                    <w:rFonts w:ascii="바탕" w:eastAsia="바탕" w:hAnsi="바탕" w:cs="바탕"/>
                    <w:spacing w:val="-31"/>
                    <w:position w:val="-1"/>
                    <w:sz w:val="18"/>
                    <w:szCs w:val="18"/>
                    <w:lang w:eastAsia="ko-KR"/>
                  </w:rPr>
                  <w:t>오</w:t>
                </w:r>
                <w:r>
                  <w:rPr>
                    <w:rFonts w:ascii="바탕" w:eastAsia="바탕" w:hAnsi="바탕" w:cs="바탕"/>
                    <w:spacing w:val="-30"/>
                    <w:position w:val="-1"/>
                    <w:sz w:val="18"/>
                    <w:szCs w:val="18"/>
                    <w:lang w:eastAsia="ko-KR"/>
                  </w:rPr>
                  <w:t>정</w:t>
                </w:r>
                <w:r>
                  <w:rPr>
                    <w:rFonts w:ascii="바탕" w:eastAsia="바탕" w:hAnsi="바탕" w:cs="바탕"/>
                    <w:position w:val="-1"/>
                    <w:sz w:val="18"/>
                    <w:szCs w:val="18"/>
                    <w:lang w:eastAsia="ko-KR"/>
                  </w:rPr>
                  <w:t>림</w:t>
                </w:r>
                <w:r>
                  <w:rPr>
                    <w:rFonts w:ascii="바탕" w:eastAsia="바탕" w:hAnsi="바탕" w:cs="바탕"/>
                    <w:spacing w:val="-11"/>
                    <w:position w:val="-1"/>
                    <w:sz w:val="18"/>
                    <w:szCs w:val="18"/>
                    <w:lang w:eastAsia="ko-KR"/>
                  </w:rPr>
                  <w:t xml:space="preserve"> </w:t>
                </w:r>
                <w:r>
                  <w:rPr>
                    <w:rFonts w:ascii="Arial" w:eastAsia="Arial" w:hAnsi="Arial" w:cs="Arial"/>
                    <w:position w:val="-1"/>
                    <w:sz w:val="18"/>
                    <w:szCs w:val="18"/>
                    <w:lang w:eastAsia="ko-KR"/>
                  </w:rPr>
                  <w:t>·</w:t>
                </w:r>
                <w:r>
                  <w:rPr>
                    <w:rFonts w:ascii="Arial" w:eastAsia="Arial" w:hAnsi="Arial" w:cs="Arial"/>
                    <w:spacing w:val="-26"/>
                    <w:position w:val="-1"/>
                    <w:sz w:val="18"/>
                    <w:szCs w:val="18"/>
                    <w:lang w:eastAsia="ko-KR"/>
                  </w:rPr>
                  <w:t xml:space="preserve"> </w:t>
                </w:r>
                <w:r>
                  <w:rPr>
                    <w:rFonts w:ascii="바탕" w:eastAsia="바탕" w:hAnsi="바탕" w:cs="바탕"/>
                    <w:spacing w:val="-30"/>
                    <w:position w:val="-1"/>
                    <w:sz w:val="18"/>
                    <w:szCs w:val="18"/>
                    <w:lang w:eastAsia="ko-KR"/>
                  </w:rPr>
                  <w:t>전</w:t>
                </w:r>
                <w:r>
                  <w:rPr>
                    <w:rFonts w:ascii="바탕" w:eastAsia="바탕" w:hAnsi="바탕" w:cs="바탕"/>
                    <w:spacing w:val="-31"/>
                    <w:position w:val="-1"/>
                    <w:sz w:val="18"/>
                    <w:szCs w:val="18"/>
                    <w:lang w:eastAsia="ko-KR"/>
                  </w:rPr>
                  <w:t>홍</w:t>
                </w:r>
                <w:r>
                  <w:rPr>
                    <w:rFonts w:ascii="바탕" w:eastAsia="바탕" w:hAnsi="바탕" w:cs="바탕"/>
                    <w:position w:val="-1"/>
                    <w:sz w:val="18"/>
                    <w:szCs w:val="18"/>
                    <w:lang w:eastAsia="ko-KR"/>
                  </w:rPr>
                  <w:t>배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C3F8C5" w14:textId="77777777" w:rsidR="00727B7E" w:rsidRDefault="00B42239">
    <w:pPr>
      <w:spacing w:after="0" w:line="200" w:lineRule="exact"/>
      <w:rPr>
        <w:sz w:val="20"/>
        <w:szCs w:val="20"/>
      </w:rPr>
    </w:pPr>
    <w:r>
      <w:pict w14:anchorId="569C4220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60.1pt;margin-top:40.55pt;width:211.35pt;height:12.2pt;z-index:-251660288;mso-position-horizontal-relative:page;mso-position-vertical-relative:page" filled="f" stroked="f">
          <v:textbox inset="0,0,0,0">
            <w:txbxContent>
              <w:p w14:paraId="33DAAD59" w14:textId="77777777" w:rsidR="00727B7E" w:rsidRDefault="00727B7E">
                <w:pPr>
                  <w:spacing w:after="0" w:line="216" w:lineRule="exact"/>
                  <w:ind w:left="20" w:right="-51"/>
                  <w:rPr>
                    <w:rFonts w:ascii="바탕" w:eastAsia="바탕" w:hAnsi="바탕" w:cs="바탕"/>
                    <w:sz w:val="18"/>
                    <w:szCs w:val="18"/>
                    <w:lang w:eastAsia="ko-KR"/>
                  </w:rPr>
                </w:pPr>
                <w:r>
                  <w:rPr>
                    <w:rFonts w:ascii="바탕" w:eastAsia="바탕" w:hAnsi="바탕" w:cs="바탕"/>
                    <w:spacing w:val="-30"/>
                    <w:position w:val="-1"/>
                    <w:sz w:val="18"/>
                    <w:szCs w:val="18"/>
                    <w:lang w:eastAsia="ko-KR"/>
                  </w:rPr>
                  <w:t>차</w:t>
                </w:r>
                <w:r>
                  <w:rPr>
                    <w:rFonts w:ascii="바탕" w:eastAsia="바탕" w:hAnsi="바탕" w:cs="바탕"/>
                    <w:position w:val="-1"/>
                    <w:sz w:val="18"/>
                    <w:szCs w:val="18"/>
                    <w:lang w:eastAsia="ko-KR"/>
                  </w:rPr>
                  <w:t>량</w:t>
                </w:r>
                <w:r>
                  <w:rPr>
                    <w:rFonts w:ascii="바탕" w:eastAsia="바탕" w:hAnsi="바탕" w:cs="바탕"/>
                    <w:spacing w:val="-11"/>
                    <w:position w:val="-1"/>
                    <w:sz w:val="18"/>
                    <w:szCs w:val="18"/>
                    <w:lang w:eastAsia="ko-KR"/>
                  </w:rPr>
                  <w:t xml:space="preserve"> </w:t>
                </w:r>
                <w:r>
                  <w:rPr>
                    <w:rFonts w:ascii="Arial" w:eastAsia="Arial" w:hAnsi="Arial" w:cs="Arial"/>
                    <w:position w:val="-1"/>
                    <w:sz w:val="18"/>
                    <w:szCs w:val="18"/>
                    <w:lang w:eastAsia="ko-KR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position w:val="-1"/>
                    <w:sz w:val="18"/>
                    <w:szCs w:val="18"/>
                    <w:lang w:eastAsia="ko-KR"/>
                  </w:rPr>
                  <w:t>T</w:t>
                </w:r>
                <w:r>
                  <w:rPr>
                    <w:rFonts w:ascii="Arial" w:eastAsia="Arial" w:hAnsi="Arial" w:cs="Arial"/>
                    <w:w w:val="92"/>
                    <w:position w:val="-1"/>
                    <w:sz w:val="18"/>
                    <w:szCs w:val="18"/>
                    <w:lang w:eastAsia="ko-KR"/>
                  </w:rPr>
                  <w:t>C</w:t>
                </w:r>
                <w:r>
                  <w:rPr>
                    <w:rFonts w:ascii="Arial" w:eastAsia="Arial" w:hAnsi="Arial" w:cs="Arial"/>
                    <w:spacing w:val="-26"/>
                    <w:position w:val="-1"/>
                    <w:sz w:val="18"/>
                    <w:szCs w:val="18"/>
                    <w:lang w:eastAsia="ko-KR"/>
                  </w:rPr>
                  <w:t xml:space="preserve"> </w:t>
                </w:r>
                <w:r>
                  <w:rPr>
                    <w:rFonts w:ascii="바탕" w:eastAsia="바탕" w:hAnsi="바탕" w:cs="바탕"/>
                    <w:spacing w:val="-31"/>
                    <w:w w:val="99"/>
                    <w:position w:val="-1"/>
                    <w:sz w:val="18"/>
                    <w:szCs w:val="18"/>
                    <w:lang w:eastAsia="ko-KR"/>
                  </w:rPr>
                  <w:t>데</w:t>
                </w:r>
                <w:r>
                  <w:rPr>
                    <w:rFonts w:ascii="바탕" w:eastAsia="바탕" w:hAnsi="바탕" w:cs="바탕"/>
                    <w:spacing w:val="-30"/>
                    <w:w w:val="99"/>
                    <w:position w:val="-1"/>
                    <w:sz w:val="18"/>
                    <w:szCs w:val="18"/>
                    <w:lang w:eastAsia="ko-KR"/>
                  </w:rPr>
                  <w:t>이</w:t>
                </w:r>
                <w:r>
                  <w:rPr>
                    <w:rFonts w:ascii="바탕" w:eastAsia="바탕" w:hAnsi="바탕" w:cs="바탕"/>
                    <w:w w:val="99"/>
                    <w:position w:val="-1"/>
                    <w:sz w:val="18"/>
                    <w:szCs w:val="18"/>
                    <w:lang w:eastAsia="ko-KR"/>
                  </w:rPr>
                  <w:t>터</w:t>
                </w:r>
                <w:r>
                  <w:rPr>
                    <w:rFonts w:ascii="바탕" w:eastAsia="바탕" w:hAnsi="바탕" w:cs="바탕"/>
                    <w:spacing w:val="-36"/>
                    <w:position w:val="-1"/>
                    <w:sz w:val="18"/>
                    <w:szCs w:val="18"/>
                    <w:lang w:eastAsia="ko-KR"/>
                  </w:rPr>
                  <w:t xml:space="preserve"> </w:t>
                </w:r>
                <w:r>
                  <w:rPr>
                    <w:rFonts w:ascii="바탕" w:eastAsia="바탕" w:hAnsi="바탕" w:cs="바탕"/>
                    <w:spacing w:val="-30"/>
                    <w:w w:val="99"/>
                    <w:position w:val="-1"/>
                    <w:sz w:val="18"/>
                    <w:szCs w:val="18"/>
                    <w:lang w:eastAsia="ko-KR"/>
                  </w:rPr>
                  <w:t>기</w:t>
                </w:r>
                <w:r>
                  <w:rPr>
                    <w:rFonts w:ascii="바탕" w:eastAsia="바탕" w:hAnsi="바탕" w:cs="바탕"/>
                    <w:w w:val="99"/>
                    <w:position w:val="-1"/>
                    <w:sz w:val="18"/>
                    <w:szCs w:val="18"/>
                    <w:lang w:eastAsia="ko-KR"/>
                  </w:rPr>
                  <w:t>반</w:t>
                </w:r>
                <w:r>
                  <w:rPr>
                    <w:rFonts w:ascii="바탕" w:eastAsia="바탕" w:hAnsi="바탕" w:cs="바탕"/>
                    <w:spacing w:val="-37"/>
                    <w:position w:val="-1"/>
                    <w:sz w:val="18"/>
                    <w:szCs w:val="18"/>
                    <w:lang w:eastAsia="ko-KR"/>
                  </w:rPr>
                  <w:t xml:space="preserve"> </w:t>
                </w:r>
                <w:r>
                  <w:rPr>
                    <w:rFonts w:ascii="바탕" w:eastAsia="바탕" w:hAnsi="바탕" w:cs="바탕"/>
                    <w:spacing w:val="-30"/>
                    <w:w w:val="99"/>
                    <w:position w:val="-1"/>
                    <w:sz w:val="18"/>
                    <w:szCs w:val="18"/>
                    <w:lang w:eastAsia="ko-KR"/>
                  </w:rPr>
                  <w:t>고</w:t>
                </w:r>
                <w:r>
                  <w:rPr>
                    <w:rFonts w:ascii="바탕" w:eastAsia="바탕" w:hAnsi="바탕" w:cs="바탕"/>
                    <w:w w:val="99"/>
                    <w:position w:val="-1"/>
                    <w:sz w:val="18"/>
                    <w:szCs w:val="18"/>
                    <w:lang w:eastAsia="ko-KR"/>
                  </w:rPr>
                  <w:t>장</w:t>
                </w:r>
                <w:r>
                  <w:rPr>
                    <w:rFonts w:ascii="바탕" w:eastAsia="바탕" w:hAnsi="바탕" w:cs="바탕"/>
                    <w:spacing w:val="-37"/>
                    <w:position w:val="-1"/>
                    <w:sz w:val="18"/>
                    <w:szCs w:val="18"/>
                    <w:lang w:eastAsia="ko-KR"/>
                  </w:rPr>
                  <w:t xml:space="preserve"> </w:t>
                </w:r>
                <w:r>
                  <w:rPr>
                    <w:rFonts w:ascii="바탕" w:eastAsia="바탕" w:hAnsi="바탕" w:cs="바탕"/>
                    <w:spacing w:val="-30"/>
                    <w:w w:val="99"/>
                    <w:position w:val="-1"/>
                    <w:sz w:val="18"/>
                    <w:szCs w:val="18"/>
                    <w:lang w:eastAsia="ko-KR"/>
                  </w:rPr>
                  <w:t>상</w:t>
                </w:r>
                <w:r>
                  <w:rPr>
                    <w:rFonts w:ascii="바탕" w:eastAsia="바탕" w:hAnsi="바탕" w:cs="바탕"/>
                    <w:w w:val="99"/>
                    <w:position w:val="-1"/>
                    <w:sz w:val="18"/>
                    <w:szCs w:val="18"/>
                    <w:lang w:eastAsia="ko-KR"/>
                  </w:rPr>
                  <w:t>태</w:t>
                </w:r>
                <w:r>
                  <w:rPr>
                    <w:rFonts w:ascii="바탕" w:eastAsia="바탕" w:hAnsi="바탕" w:cs="바탕"/>
                    <w:spacing w:val="-37"/>
                    <w:position w:val="-1"/>
                    <w:sz w:val="18"/>
                    <w:szCs w:val="18"/>
                    <w:lang w:eastAsia="ko-KR"/>
                  </w:rPr>
                  <w:t xml:space="preserve"> </w:t>
                </w:r>
                <w:r>
                  <w:rPr>
                    <w:rFonts w:ascii="바탕" w:eastAsia="바탕" w:hAnsi="바탕" w:cs="바탕"/>
                    <w:spacing w:val="-31"/>
                    <w:w w:val="99"/>
                    <w:position w:val="-1"/>
                    <w:sz w:val="18"/>
                    <w:szCs w:val="18"/>
                    <w:lang w:eastAsia="ko-KR"/>
                  </w:rPr>
                  <w:t>예</w:t>
                </w:r>
                <w:r>
                  <w:rPr>
                    <w:rFonts w:ascii="바탕" w:eastAsia="바탕" w:hAnsi="바탕" w:cs="바탕"/>
                    <w:w w:val="99"/>
                    <w:position w:val="-1"/>
                    <w:sz w:val="18"/>
                    <w:szCs w:val="18"/>
                    <w:lang w:eastAsia="ko-KR"/>
                  </w:rPr>
                  <w:t>지</w:t>
                </w:r>
                <w:r>
                  <w:rPr>
                    <w:rFonts w:ascii="바탕" w:eastAsia="바탕" w:hAnsi="바탕" w:cs="바탕"/>
                    <w:spacing w:val="-36"/>
                    <w:position w:val="-1"/>
                    <w:sz w:val="18"/>
                    <w:szCs w:val="18"/>
                    <w:lang w:eastAsia="ko-KR"/>
                  </w:rPr>
                  <w:t xml:space="preserve"> </w:t>
                </w:r>
                <w:r>
                  <w:rPr>
                    <w:rFonts w:ascii="바탕" w:eastAsia="바탕" w:hAnsi="바탕" w:cs="바탕"/>
                    <w:spacing w:val="-31"/>
                    <w:w w:val="99"/>
                    <w:position w:val="-1"/>
                    <w:sz w:val="18"/>
                    <w:szCs w:val="18"/>
                    <w:lang w:eastAsia="ko-KR"/>
                  </w:rPr>
                  <w:t>방</w:t>
                </w:r>
                <w:r>
                  <w:rPr>
                    <w:rFonts w:ascii="바탕" w:eastAsia="바탕" w:hAnsi="바탕" w:cs="바탕"/>
                    <w:spacing w:val="-30"/>
                    <w:w w:val="99"/>
                    <w:position w:val="-1"/>
                    <w:sz w:val="18"/>
                    <w:szCs w:val="18"/>
                    <w:lang w:eastAsia="ko-KR"/>
                  </w:rPr>
                  <w:t>안</w:t>
                </w:r>
                <w:r>
                  <w:rPr>
                    <w:rFonts w:ascii="바탕" w:eastAsia="바탕" w:hAnsi="바탕" w:cs="바탕"/>
                    <w:w w:val="99"/>
                    <w:position w:val="-1"/>
                    <w:sz w:val="18"/>
                    <w:szCs w:val="18"/>
                    <w:lang w:eastAsia="ko-KR"/>
                  </w:rPr>
                  <w:t>에</w:t>
                </w:r>
                <w:r>
                  <w:rPr>
                    <w:rFonts w:ascii="바탕" w:eastAsia="바탕" w:hAnsi="바탕" w:cs="바탕"/>
                    <w:spacing w:val="-37"/>
                    <w:position w:val="-1"/>
                    <w:sz w:val="18"/>
                    <w:szCs w:val="18"/>
                    <w:lang w:eastAsia="ko-KR"/>
                  </w:rPr>
                  <w:t xml:space="preserve"> </w:t>
                </w:r>
                <w:r>
                  <w:rPr>
                    <w:rFonts w:ascii="바탕" w:eastAsia="바탕" w:hAnsi="바탕" w:cs="바탕"/>
                    <w:spacing w:val="-30"/>
                    <w:w w:val="99"/>
                    <w:position w:val="-1"/>
                    <w:sz w:val="18"/>
                    <w:szCs w:val="18"/>
                    <w:lang w:eastAsia="ko-KR"/>
                  </w:rPr>
                  <w:t>대</w:t>
                </w:r>
                <w:r>
                  <w:rPr>
                    <w:rFonts w:ascii="바탕" w:eastAsia="바탕" w:hAnsi="바탕" w:cs="바탕"/>
                    <w:w w:val="99"/>
                    <w:position w:val="-1"/>
                    <w:sz w:val="18"/>
                    <w:szCs w:val="18"/>
                    <w:lang w:eastAsia="ko-KR"/>
                  </w:rPr>
                  <w:t>한</w:t>
                </w:r>
                <w:r>
                  <w:rPr>
                    <w:rFonts w:ascii="바탕" w:eastAsia="바탕" w:hAnsi="바탕" w:cs="바탕"/>
                    <w:spacing w:val="-37"/>
                    <w:position w:val="-1"/>
                    <w:sz w:val="18"/>
                    <w:szCs w:val="18"/>
                    <w:lang w:eastAsia="ko-KR"/>
                  </w:rPr>
                  <w:t xml:space="preserve"> </w:t>
                </w:r>
                <w:r>
                  <w:rPr>
                    <w:rFonts w:ascii="바탕" w:eastAsia="바탕" w:hAnsi="바탕" w:cs="바탕"/>
                    <w:spacing w:val="-30"/>
                    <w:w w:val="99"/>
                    <w:position w:val="-1"/>
                    <w:sz w:val="18"/>
                    <w:szCs w:val="18"/>
                    <w:lang w:eastAsia="ko-KR"/>
                  </w:rPr>
                  <w:t>사</w:t>
                </w:r>
                <w:r>
                  <w:rPr>
                    <w:rFonts w:ascii="바탕" w:eastAsia="바탕" w:hAnsi="바탕" w:cs="바탕"/>
                    <w:w w:val="99"/>
                    <w:position w:val="-1"/>
                    <w:sz w:val="18"/>
                    <w:szCs w:val="18"/>
                    <w:lang w:eastAsia="ko-KR"/>
                  </w:rPr>
                  <w:t>례</w:t>
                </w:r>
                <w:r>
                  <w:rPr>
                    <w:rFonts w:ascii="바탕" w:eastAsia="바탕" w:hAnsi="바탕" w:cs="바탕"/>
                    <w:spacing w:val="-37"/>
                    <w:position w:val="-1"/>
                    <w:sz w:val="18"/>
                    <w:szCs w:val="18"/>
                    <w:lang w:eastAsia="ko-KR"/>
                  </w:rPr>
                  <w:t xml:space="preserve"> </w:t>
                </w:r>
                <w:r>
                  <w:rPr>
                    <w:rFonts w:ascii="바탕" w:eastAsia="바탕" w:hAnsi="바탕" w:cs="바탕"/>
                    <w:spacing w:val="-30"/>
                    <w:position w:val="-1"/>
                    <w:sz w:val="18"/>
                    <w:szCs w:val="18"/>
                    <w:lang w:eastAsia="ko-KR"/>
                  </w:rPr>
                  <w:t>연구</w:t>
                </w:r>
              </w:p>
            </w:txbxContent>
          </v:textbox>
          <w10:wrap anchorx="page" anchory="page"/>
        </v:shape>
      </w:pict>
    </w:r>
    <w:r>
      <w:pict w14:anchorId="43A1A84E">
        <v:shape id="_x0000_s2051" type="#_x0000_t202" style="position:absolute;margin-left:458.65pt;margin-top:41.2pt;width:18.2pt;height:11.5pt;z-index:-251659264;mso-position-horizontal-relative:page;mso-position-vertical-relative:page" filled="f" stroked="f">
          <v:textbox inset="0,0,0,0">
            <w:txbxContent>
              <w:p w14:paraId="1050039C" w14:textId="77777777" w:rsidR="00727B7E" w:rsidRDefault="00727B7E">
                <w:pPr>
                  <w:spacing w:after="0" w:line="205" w:lineRule="exact"/>
                  <w:ind w:left="40" w:right="-20"/>
                  <w:rPr>
                    <w:rFonts w:ascii="Arial" w:eastAsia="Arial" w:hAnsi="Arial" w:cs="Arial"/>
                    <w:sz w:val="19"/>
                    <w:szCs w:val="19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9"/>
                    <w:szCs w:val="19"/>
                  </w:rPr>
                  <w:instrText xml:space="preserve"> PAGE </w:instrText>
                </w:r>
                <w:r>
                  <w:fldChar w:fldCharType="separate"/>
                </w:r>
                <w:r w:rsidR="00A61A87">
                  <w:rPr>
                    <w:rFonts w:ascii="Arial" w:eastAsia="Arial" w:hAnsi="Arial" w:cs="Arial"/>
                    <w:noProof/>
                    <w:sz w:val="19"/>
                    <w:szCs w:val="19"/>
                  </w:rPr>
                  <w:t>361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92EEC"/>
    <w:multiLevelType w:val="multilevel"/>
    <w:tmpl w:val="A05A27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3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4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1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2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98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32" w:hanging="1440"/>
      </w:pPr>
      <w:rPr>
        <w:rFonts w:hint="default"/>
      </w:rPr>
    </w:lvl>
  </w:abstractNum>
  <w:abstractNum w:abstractNumId="1">
    <w:nsid w:val="11AF0C96"/>
    <w:multiLevelType w:val="hybridMultilevel"/>
    <w:tmpl w:val="92A8C7BC"/>
    <w:lvl w:ilvl="0" w:tplc="0409000F">
      <w:start w:val="1"/>
      <w:numFmt w:val="decimal"/>
      <w:lvlText w:val="%1."/>
      <w:lvlJc w:val="left"/>
      <w:pPr>
        <w:ind w:left="393"/>
      </w:pPr>
      <w:rPr>
        <w:rFonts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1BC3018">
      <w:start w:val="1"/>
      <w:numFmt w:val="lowerLetter"/>
      <w:lvlText w:val="%2"/>
      <w:lvlJc w:val="left"/>
      <w:pPr>
        <w:ind w:left="1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2CC5D8A">
      <w:start w:val="1"/>
      <w:numFmt w:val="lowerRoman"/>
      <w:lvlText w:val="%3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100916E">
      <w:start w:val="1"/>
      <w:numFmt w:val="decimal"/>
      <w:lvlText w:val="%4"/>
      <w:lvlJc w:val="left"/>
      <w:pPr>
        <w:ind w:left="2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73CF1E6">
      <w:start w:val="1"/>
      <w:numFmt w:val="lowerLetter"/>
      <w:lvlText w:val="%5"/>
      <w:lvlJc w:val="left"/>
      <w:pPr>
        <w:ind w:left="3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C36EC54">
      <w:start w:val="1"/>
      <w:numFmt w:val="lowerRoman"/>
      <w:lvlText w:val="%6"/>
      <w:lvlJc w:val="left"/>
      <w:pPr>
        <w:ind w:left="4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14A94BA">
      <w:start w:val="1"/>
      <w:numFmt w:val="decimal"/>
      <w:lvlText w:val="%7"/>
      <w:lvlJc w:val="left"/>
      <w:pPr>
        <w:ind w:left="4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C200B3C">
      <w:start w:val="1"/>
      <w:numFmt w:val="lowerLetter"/>
      <w:lvlText w:val="%8"/>
      <w:lvlJc w:val="left"/>
      <w:pPr>
        <w:ind w:left="5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8544BAC">
      <w:start w:val="1"/>
      <w:numFmt w:val="lowerRoman"/>
      <w:lvlText w:val="%9"/>
      <w:lvlJc w:val="left"/>
      <w:pPr>
        <w:ind w:left="6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04112F7"/>
    <w:multiLevelType w:val="hybridMultilevel"/>
    <w:tmpl w:val="1F520E10"/>
    <w:lvl w:ilvl="0" w:tplc="169A6BE2">
      <w:start w:val="10"/>
      <w:numFmt w:val="bullet"/>
      <w:lvlText w:val="&gt;"/>
      <w:lvlJc w:val="left"/>
      <w:pPr>
        <w:ind w:left="579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01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9" w:hanging="400"/>
      </w:pPr>
      <w:rPr>
        <w:rFonts w:ascii="Wingdings" w:hAnsi="Wingdings" w:hint="default"/>
      </w:rPr>
    </w:lvl>
  </w:abstractNum>
  <w:abstractNum w:abstractNumId="3">
    <w:nsid w:val="3A7B33E9"/>
    <w:multiLevelType w:val="hybridMultilevel"/>
    <w:tmpl w:val="CDC4619A"/>
    <w:lvl w:ilvl="0" w:tplc="82A2055A">
      <w:start w:val="2"/>
      <w:numFmt w:val="bullet"/>
      <w:lvlText w:val=""/>
      <w:lvlJc w:val="left"/>
      <w:pPr>
        <w:ind w:left="534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7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4" w:hanging="400"/>
      </w:pPr>
      <w:rPr>
        <w:rFonts w:ascii="Wingdings" w:hAnsi="Wingdings" w:hint="default"/>
      </w:rPr>
    </w:lvl>
  </w:abstractNum>
  <w:abstractNum w:abstractNumId="4">
    <w:nsid w:val="5FBF5E7D"/>
    <w:multiLevelType w:val="hybridMultilevel"/>
    <w:tmpl w:val="4184C5FC"/>
    <w:lvl w:ilvl="0" w:tplc="D5D02F48">
      <w:start w:val="2"/>
      <w:numFmt w:val="bullet"/>
      <w:lvlText w:val=""/>
      <w:lvlJc w:val="left"/>
      <w:pPr>
        <w:ind w:left="534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7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4" w:hanging="400"/>
      </w:pPr>
      <w:rPr>
        <w:rFonts w:ascii="Wingdings" w:hAnsi="Wingdings" w:hint="default"/>
      </w:rPr>
    </w:lvl>
  </w:abstractNum>
  <w:abstractNum w:abstractNumId="5">
    <w:nsid w:val="75A922FD"/>
    <w:multiLevelType w:val="hybridMultilevel"/>
    <w:tmpl w:val="F3E074BE"/>
    <w:lvl w:ilvl="0" w:tplc="B97A043C">
      <w:start w:val="2"/>
      <w:numFmt w:val="bullet"/>
      <w:lvlText w:val=""/>
      <w:lvlJc w:val="left"/>
      <w:pPr>
        <w:ind w:left="760" w:hanging="360"/>
      </w:pPr>
      <w:rPr>
        <w:rFonts w:ascii="Wingdings" w:eastAsia="바탕" w:hAnsi="Wingdings" w:cs="바탕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F94FFD"/>
    <w:rsid w:val="000022E1"/>
    <w:rsid w:val="00014303"/>
    <w:rsid w:val="0005011C"/>
    <w:rsid w:val="0006143E"/>
    <w:rsid w:val="000620FD"/>
    <w:rsid w:val="0006582A"/>
    <w:rsid w:val="00065C1F"/>
    <w:rsid w:val="00077BC2"/>
    <w:rsid w:val="00082F7C"/>
    <w:rsid w:val="000B2564"/>
    <w:rsid w:val="000D0CFF"/>
    <w:rsid w:val="000E5A51"/>
    <w:rsid w:val="001032C4"/>
    <w:rsid w:val="001140F8"/>
    <w:rsid w:val="00146372"/>
    <w:rsid w:val="0016012D"/>
    <w:rsid w:val="00167582"/>
    <w:rsid w:val="001A7638"/>
    <w:rsid w:val="001C05B3"/>
    <w:rsid w:val="001C3410"/>
    <w:rsid w:val="001C4306"/>
    <w:rsid w:val="001C7FAB"/>
    <w:rsid w:val="001E7ABF"/>
    <w:rsid w:val="002217FD"/>
    <w:rsid w:val="00257FC8"/>
    <w:rsid w:val="00277892"/>
    <w:rsid w:val="0028383A"/>
    <w:rsid w:val="0029793F"/>
    <w:rsid w:val="002A0623"/>
    <w:rsid w:val="002B5145"/>
    <w:rsid w:val="002C517B"/>
    <w:rsid w:val="002F108D"/>
    <w:rsid w:val="0030310D"/>
    <w:rsid w:val="00307192"/>
    <w:rsid w:val="00320568"/>
    <w:rsid w:val="0032650F"/>
    <w:rsid w:val="003341FB"/>
    <w:rsid w:val="00343E74"/>
    <w:rsid w:val="00357C77"/>
    <w:rsid w:val="00365F39"/>
    <w:rsid w:val="00391B4A"/>
    <w:rsid w:val="003A497F"/>
    <w:rsid w:val="003C01DB"/>
    <w:rsid w:val="003C078E"/>
    <w:rsid w:val="003D0037"/>
    <w:rsid w:val="003D24EE"/>
    <w:rsid w:val="003D471F"/>
    <w:rsid w:val="003D7854"/>
    <w:rsid w:val="003F150E"/>
    <w:rsid w:val="003F1A22"/>
    <w:rsid w:val="00405258"/>
    <w:rsid w:val="00407E8F"/>
    <w:rsid w:val="0041247B"/>
    <w:rsid w:val="004310D4"/>
    <w:rsid w:val="004328DB"/>
    <w:rsid w:val="00444B26"/>
    <w:rsid w:val="004729A6"/>
    <w:rsid w:val="00474A53"/>
    <w:rsid w:val="0047618E"/>
    <w:rsid w:val="00477653"/>
    <w:rsid w:val="0048586B"/>
    <w:rsid w:val="004926C3"/>
    <w:rsid w:val="004B1C90"/>
    <w:rsid w:val="004B4D4E"/>
    <w:rsid w:val="004C2DD0"/>
    <w:rsid w:val="004E0EDF"/>
    <w:rsid w:val="004E31B4"/>
    <w:rsid w:val="005000F6"/>
    <w:rsid w:val="0052019F"/>
    <w:rsid w:val="005256C6"/>
    <w:rsid w:val="00531E84"/>
    <w:rsid w:val="00535C6E"/>
    <w:rsid w:val="00546B35"/>
    <w:rsid w:val="00573583"/>
    <w:rsid w:val="00573D44"/>
    <w:rsid w:val="00580FCF"/>
    <w:rsid w:val="00590B5E"/>
    <w:rsid w:val="00590CC5"/>
    <w:rsid w:val="005A2937"/>
    <w:rsid w:val="005A4E6A"/>
    <w:rsid w:val="005A5ACD"/>
    <w:rsid w:val="005B5AB2"/>
    <w:rsid w:val="005C5D65"/>
    <w:rsid w:val="005D1710"/>
    <w:rsid w:val="005E3253"/>
    <w:rsid w:val="005F7567"/>
    <w:rsid w:val="0062099B"/>
    <w:rsid w:val="00633AE0"/>
    <w:rsid w:val="00645BD4"/>
    <w:rsid w:val="00647EC7"/>
    <w:rsid w:val="0067753B"/>
    <w:rsid w:val="006967CB"/>
    <w:rsid w:val="00697CC3"/>
    <w:rsid w:val="006B0391"/>
    <w:rsid w:val="006B0A01"/>
    <w:rsid w:val="006C36C6"/>
    <w:rsid w:val="006F3652"/>
    <w:rsid w:val="006F73B2"/>
    <w:rsid w:val="00702C9C"/>
    <w:rsid w:val="007039B0"/>
    <w:rsid w:val="00727B7E"/>
    <w:rsid w:val="0073474C"/>
    <w:rsid w:val="00734B95"/>
    <w:rsid w:val="007A1B97"/>
    <w:rsid w:val="007A54DA"/>
    <w:rsid w:val="007B51A8"/>
    <w:rsid w:val="007B598E"/>
    <w:rsid w:val="007C32B7"/>
    <w:rsid w:val="007C6CEA"/>
    <w:rsid w:val="007D0A76"/>
    <w:rsid w:val="007E3788"/>
    <w:rsid w:val="007E4FA2"/>
    <w:rsid w:val="007F0D02"/>
    <w:rsid w:val="007F14D6"/>
    <w:rsid w:val="007F51C1"/>
    <w:rsid w:val="00800955"/>
    <w:rsid w:val="008022D3"/>
    <w:rsid w:val="00827A3B"/>
    <w:rsid w:val="00834001"/>
    <w:rsid w:val="008505F6"/>
    <w:rsid w:val="0085307D"/>
    <w:rsid w:val="00871A2B"/>
    <w:rsid w:val="00873F94"/>
    <w:rsid w:val="0087424E"/>
    <w:rsid w:val="0088114C"/>
    <w:rsid w:val="008B2F5F"/>
    <w:rsid w:val="008D61A3"/>
    <w:rsid w:val="008F387D"/>
    <w:rsid w:val="008F711E"/>
    <w:rsid w:val="00900821"/>
    <w:rsid w:val="00910413"/>
    <w:rsid w:val="0091738C"/>
    <w:rsid w:val="00931D2D"/>
    <w:rsid w:val="009348A5"/>
    <w:rsid w:val="00946322"/>
    <w:rsid w:val="00953BE0"/>
    <w:rsid w:val="009577DB"/>
    <w:rsid w:val="00960EA4"/>
    <w:rsid w:val="009835D0"/>
    <w:rsid w:val="009C6852"/>
    <w:rsid w:val="009D3E22"/>
    <w:rsid w:val="009E09F1"/>
    <w:rsid w:val="009E1CF4"/>
    <w:rsid w:val="009E512D"/>
    <w:rsid w:val="009F1C81"/>
    <w:rsid w:val="00A20404"/>
    <w:rsid w:val="00A319E9"/>
    <w:rsid w:val="00A443F6"/>
    <w:rsid w:val="00A61A87"/>
    <w:rsid w:val="00A6296E"/>
    <w:rsid w:val="00A80E28"/>
    <w:rsid w:val="00A9073E"/>
    <w:rsid w:val="00AA1289"/>
    <w:rsid w:val="00AB5A90"/>
    <w:rsid w:val="00AB62F7"/>
    <w:rsid w:val="00AC1BDF"/>
    <w:rsid w:val="00AD09E6"/>
    <w:rsid w:val="00AF356A"/>
    <w:rsid w:val="00AF5110"/>
    <w:rsid w:val="00AF7C5E"/>
    <w:rsid w:val="00B259D6"/>
    <w:rsid w:val="00B32851"/>
    <w:rsid w:val="00B35103"/>
    <w:rsid w:val="00B42239"/>
    <w:rsid w:val="00BA1964"/>
    <w:rsid w:val="00BB6870"/>
    <w:rsid w:val="00BC433D"/>
    <w:rsid w:val="00BC54A0"/>
    <w:rsid w:val="00BE00CD"/>
    <w:rsid w:val="00C03D19"/>
    <w:rsid w:val="00C228E3"/>
    <w:rsid w:val="00C26A80"/>
    <w:rsid w:val="00C32DC9"/>
    <w:rsid w:val="00C34AA7"/>
    <w:rsid w:val="00C40CB4"/>
    <w:rsid w:val="00C52BEB"/>
    <w:rsid w:val="00C56382"/>
    <w:rsid w:val="00C5795C"/>
    <w:rsid w:val="00C57E3F"/>
    <w:rsid w:val="00C8629C"/>
    <w:rsid w:val="00CA67BA"/>
    <w:rsid w:val="00CB438E"/>
    <w:rsid w:val="00CC3CB7"/>
    <w:rsid w:val="00CD132C"/>
    <w:rsid w:val="00CD4ACC"/>
    <w:rsid w:val="00CE19B2"/>
    <w:rsid w:val="00CE42D1"/>
    <w:rsid w:val="00CE7792"/>
    <w:rsid w:val="00CF73FE"/>
    <w:rsid w:val="00D077AB"/>
    <w:rsid w:val="00D35E34"/>
    <w:rsid w:val="00D51DDC"/>
    <w:rsid w:val="00D7662D"/>
    <w:rsid w:val="00D82DC4"/>
    <w:rsid w:val="00DB615E"/>
    <w:rsid w:val="00DF1B6D"/>
    <w:rsid w:val="00DF66DF"/>
    <w:rsid w:val="00E01714"/>
    <w:rsid w:val="00E14DAB"/>
    <w:rsid w:val="00E460D6"/>
    <w:rsid w:val="00E46F9E"/>
    <w:rsid w:val="00E53783"/>
    <w:rsid w:val="00E94ED3"/>
    <w:rsid w:val="00E953E9"/>
    <w:rsid w:val="00EB04C3"/>
    <w:rsid w:val="00EB414E"/>
    <w:rsid w:val="00EB6C2E"/>
    <w:rsid w:val="00EC17E2"/>
    <w:rsid w:val="00EC608E"/>
    <w:rsid w:val="00ED75B5"/>
    <w:rsid w:val="00EE0000"/>
    <w:rsid w:val="00F15031"/>
    <w:rsid w:val="00F15648"/>
    <w:rsid w:val="00F174DF"/>
    <w:rsid w:val="00F3198D"/>
    <w:rsid w:val="00F322F5"/>
    <w:rsid w:val="00F620FE"/>
    <w:rsid w:val="00F73C22"/>
    <w:rsid w:val="00F8276E"/>
    <w:rsid w:val="00F94FFD"/>
    <w:rsid w:val="00FA7701"/>
    <w:rsid w:val="00FC3854"/>
    <w:rsid w:val="00FC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7176BF8"/>
  <w15:docId w15:val="{FAB1751A-A313-4BE7-B455-693E4840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1C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1CF4"/>
  </w:style>
  <w:style w:type="paragraph" w:styleId="a4">
    <w:name w:val="footer"/>
    <w:basedOn w:val="a"/>
    <w:link w:val="Char0"/>
    <w:uiPriority w:val="99"/>
    <w:unhideWhenUsed/>
    <w:rsid w:val="009E1C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1CF4"/>
  </w:style>
  <w:style w:type="character" w:styleId="a5">
    <w:name w:val="Hyperlink"/>
    <w:basedOn w:val="a0"/>
    <w:uiPriority w:val="99"/>
    <w:unhideWhenUsed/>
    <w:rsid w:val="00CA67BA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C228E3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C228E3"/>
  </w:style>
  <w:style w:type="character" w:customStyle="1" w:styleId="Char1">
    <w:name w:val="메모 텍스트 Char"/>
    <w:basedOn w:val="a0"/>
    <w:link w:val="a7"/>
    <w:uiPriority w:val="99"/>
    <w:semiHidden/>
    <w:rsid w:val="00C228E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C228E3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C228E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C228E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C228E3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5D1710"/>
    <w:pPr>
      <w:ind w:leftChars="400" w:left="800"/>
    </w:pPr>
  </w:style>
  <w:style w:type="table" w:styleId="ab">
    <w:name w:val="Table Grid"/>
    <w:basedOn w:val="a1"/>
    <w:uiPriority w:val="59"/>
    <w:rsid w:val="006B0A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6967CB"/>
    <w:pPr>
      <w:widowControl/>
      <w:spacing w:after="0" w:line="240" w:lineRule="auto"/>
      <w:jc w:val="both"/>
    </w:pPr>
    <w:rPr>
      <w:kern w:val="2"/>
      <w:sz w:val="20"/>
      <w:lang w:eastAsia="ko-K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Emphasis"/>
    <w:basedOn w:val="a0"/>
    <w:uiPriority w:val="20"/>
    <w:qFormat/>
    <w:rsid w:val="005256C6"/>
    <w:rPr>
      <w:i/>
      <w:iCs/>
    </w:rPr>
  </w:style>
  <w:style w:type="paragraph" w:styleId="ad">
    <w:name w:val="caption"/>
    <w:basedOn w:val="a"/>
    <w:next w:val="a"/>
    <w:uiPriority w:val="35"/>
    <w:unhideWhenUsed/>
    <w:qFormat/>
    <w:rsid w:val="00BC433D"/>
    <w:rPr>
      <w:b/>
      <w:bCs/>
      <w:sz w:val="20"/>
      <w:szCs w:val="20"/>
    </w:rPr>
  </w:style>
  <w:style w:type="paragraph" w:styleId="ae">
    <w:name w:val="footnote text"/>
    <w:basedOn w:val="a"/>
    <w:link w:val="Char4"/>
    <w:uiPriority w:val="99"/>
    <w:semiHidden/>
    <w:unhideWhenUsed/>
    <w:rsid w:val="004E31B4"/>
    <w:pPr>
      <w:snapToGrid w:val="0"/>
    </w:pPr>
  </w:style>
  <w:style w:type="character" w:customStyle="1" w:styleId="Char4">
    <w:name w:val="각주 텍스트 Char"/>
    <w:basedOn w:val="a0"/>
    <w:link w:val="ae"/>
    <w:uiPriority w:val="99"/>
    <w:semiHidden/>
    <w:rsid w:val="004E31B4"/>
  </w:style>
  <w:style w:type="character" w:styleId="af">
    <w:name w:val="footnote reference"/>
    <w:basedOn w:val="a0"/>
    <w:uiPriority w:val="99"/>
    <w:semiHidden/>
    <w:unhideWhenUsed/>
    <w:rsid w:val="004E31B4"/>
    <w:rPr>
      <w:vertAlign w:val="superscript"/>
    </w:rPr>
  </w:style>
  <w:style w:type="paragraph" w:styleId="af0">
    <w:name w:val="endnote text"/>
    <w:basedOn w:val="a"/>
    <w:link w:val="Char5"/>
    <w:uiPriority w:val="99"/>
    <w:semiHidden/>
    <w:unhideWhenUsed/>
    <w:rsid w:val="004E31B4"/>
    <w:pPr>
      <w:snapToGrid w:val="0"/>
    </w:pPr>
  </w:style>
  <w:style w:type="character" w:customStyle="1" w:styleId="Char5">
    <w:name w:val="미주 텍스트 Char"/>
    <w:basedOn w:val="a0"/>
    <w:link w:val="af0"/>
    <w:uiPriority w:val="99"/>
    <w:semiHidden/>
    <w:rsid w:val="004E31B4"/>
  </w:style>
  <w:style w:type="character" w:styleId="af1">
    <w:name w:val="endnote reference"/>
    <w:basedOn w:val="a0"/>
    <w:uiPriority w:val="99"/>
    <w:semiHidden/>
    <w:unhideWhenUsed/>
    <w:rsid w:val="004E31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4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0D7F-3526-4852-86C8-16589CF2B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3390</TotalTime>
  <Pages>3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[03 358-365] 2020-54 전홍배.fm</vt:lpstr>
    </vt:vector>
  </TitlesOfParts>
  <Company/>
  <LinksUpToDate>false</LinksUpToDate>
  <CharactersWithSpaces>5962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[03 358-365] 2020-54 전홍배.fm</dc:title>
  <dc:creator>mi</dc:creator>
  <cp:lastModifiedBy>Administrator</cp:lastModifiedBy>
  <cp:revision>119</cp:revision>
  <dcterms:created xsi:type="dcterms:W3CDTF">2021-07-02T14:35:00Z</dcterms:created>
  <dcterms:modified xsi:type="dcterms:W3CDTF">2021-08-05T14:10:00Z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1996-04-29T00:00:00Z</vt:filetime>
  </property>
  <property fmtid="{D5CDD505-2E9C-101B-9397-08002B2CF9AE}" pid="3" name="LastSaved">
    <vt:filetime>2021-07-02T00:00:00Z</vt:filetime>
  </property>
</Properties>
</file>