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color w:val="2E5C8A"/>
          <w:sz w:val="52"/>
        </w:rPr>
        <w:t>Anleitung – Zeitrax Firmenlizenz erzeugen</w:t>
      </w:r>
    </w:p>
    <w:p>
      <w:pPr>
        <w:spacing w:after="800"/>
        <w:jc w:val="center"/>
      </w:pPr>
      <w:r>
        <w:rPr>
          <w:i/>
          <w:color w:val="606B77"/>
          <w:sz w:val="26"/>
        </w:rPr>
        <w:t>Firmenlizenzen mit dem Zeitrax Lizenzgenerator ausstellen</w:t>
      </w:r>
    </w:p>
    <w:p>
      <w:pPr>
        <w:pBdr>
          <w:bottom w:val="single" w:sz="18" w:space="4" w:color="2E5C8A"/>
        </w:pBdr>
        <w:spacing w:after="400"/>
      </w:pPr>
    </w:p>
    <w:p>
      <w:pPr>
        <w:pStyle w:val="Heading1"/>
      </w:pPr>
      <w:r>
        <w:t>1. Was ist das?</w:t>
      </w:r>
    </w:p>
    <w:p>
      <w:r>
        <w:t xml:space="preserve">Zeitrax laesst sich pro Firma erst nach Eingabe eines Freischaltcodes oder Import einer Lizenzdatei nutzen. Die Lizenz wird </w:t>
      </w:r>
      <w:r>
        <w:rPr>
          <w:b/>
        </w:rPr>
        <w:t>offline</w:t>
      </w:r>
      <w:r>
        <w:t xml:space="preserve"> erzeugt und ist an den Firmennamen gebunden. Technisch steckt dahinter eine </w:t>
      </w:r>
      <w:r>
        <w:rPr>
          <w:b/>
        </w:rPr>
        <w:t>Ed25519-Signatur</w:t>
      </w:r>
      <w:r>
        <w:t>: Die App enthaelt nur den oeffentlichen Pruefschluessel und kann damit pruefen, ob ein Code oder eine Lizenzdatei tatsaechlich vom Entwickler (Floki) stammt und zum eingetragenen Firmennamen passt. Der private Schluessel, mit dem neue Lizenzen erzeugt werden, existiert nur lokal beim Entwickler.</w:t>
      </w:r>
    </w:p>
    <w:p>
      <w:pPr>
        <w:pStyle w:val="Heading1"/>
      </w:pPr>
      <w:r>
        <w:t>2. Voraussetzungen</w:t>
      </w:r>
    </w:p>
    <w:p>
      <w:pPr>
        <w:pStyle w:val="ListBullet"/>
      </w:pPr>
      <w:r>
        <w:t>Dart SDK installiert (wird auch fuer die App-Entwicklung benoetigt).</w:t>
      </w:r>
    </w:p>
    <w:p>
      <w:pPr>
        <w:pStyle w:val="ListBullet"/>
      </w:pPr>
      <w:r>
        <w:t xml:space="preserve">Lokale Kopie des Zeitrax-Repositorys mit dem Ordner </w:t>
      </w:r>
      <w:r>
        <w:rPr>
          <w:rFonts w:ascii="Consolas" w:hAnsi="Consolas"/>
          <w:color w:val="2E5C8A"/>
          <w:sz w:val="21"/>
        </w:rPr>
        <w:t>tools/lizenz_generator</w:t>
      </w:r>
      <w:r>
        <w:t>.</w:t>
      </w:r>
    </w:p>
    <w:p>
      <w:pPr>
        <w:pStyle w:val="ListBullet"/>
      </w:pPr>
      <w:r>
        <w:t xml:space="preserve">Der private Schluessel liegt bereits vor unter </w:t>
      </w:r>
      <w:r>
        <w:rPr>
          <w:rFonts w:ascii="Consolas" w:hAnsi="Consolas"/>
          <w:color w:val="2E5C8A"/>
          <w:sz w:val="21"/>
        </w:rPr>
        <w:t>tools/lizenz_generator/schluessel/privater_schluessel.json</w:t>
      </w:r>
      <w:r>
        <w:t xml:space="preserve"> (aus der einmaligen Einrichtung, siehe Abschnitt 3).</w:t>
      </w:r>
    </w:p>
    <w:p>
      <w:pPr>
        <w:pStyle w:val="Heading1"/>
      </w:pPr>
      <w:r>
        <w:t>3. Einmalige Einrichtung (bereits erledigt)</w:t>
      </w:r>
    </w:p>
    <w:p>
      <w:r>
        <w:t xml:space="preserve">Dieser Schritt wurde bereits durchgefuehrt und muss </w:t>
      </w:r>
      <w:r>
        <w:rPr>
          <w:b/>
        </w:rPr>
        <w:t>nicht erneut</w:t>
      </w:r>
      <w:r>
        <w:t xml:space="preserve"> ausgefuehrt werden. Er ist hier nur zur Erklaerung aufgefuehrt, damit klar ist, woher der private Schluessel stammt:</w:t>
      </w:r>
    </w:p>
    <w:p>
      <w:pPr>
        <w:pStyle w:val="CodeBlock"/>
        <w:shd w:val="clear" w:color="auto" w:fill="EEF2F6"/>
        <w:pBdr>
          <w:left w:val="single" w:sz="12" w:space="4" w:color="2E5C8A"/>
        </w:pBdr>
        <w:spacing w:before="80" w:after="0"/>
      </w:pPr>
      <w:r>
        <w:t>cd tools/lizenz_generator</w:t>
      </w:r>
    </w:p>
    <w:p>
      <w:pPr>
        <w:pStyle w:val="CodeBlock"/>
        <w:shd w:val="clear" w:color="auto" w:fill="EEF2F6"/>
        <w:pBdr>
          <w:left w:val="single" w:sz="12" w:space="4" w:color="2E5C8A"/>
        </w:pBdr>
        <w:spacing w:before="0" w:after="0"/>
      </w:pPr>
      <w:r>
        <w:t>dart pub get</w:t>
      </w:r>
    </w:p>
    <w:p>
      <w:pPr>
        <w:pStyle w:val="CodeBlock"/>
        <w:shd w:val="clear" w:color="auto" w:fill="EEF2F6"/>
        <w:pBdr>
          <w:left w:val="single" w:sz="12" w:space="4" w:color="2E5C8A"/>
        </w:pBdr>
        <w:spacing w:before="0" w:after="200"/>
      </w:pPr>
      <w:r>
        <w:t>dart run bin/lizenz_generator.dart keygen</w:t>
      </w:r>
    </w:p>
    <w:p>
      <w:r>
        <w:t xml:space="preserve">Dieser Befehl erzeugt ein Ed25519-Schluesselpaar. Der </w:t>
      </w:r>
      <w:r>
        <w:rPr>
          <w:b/>
        </w:rPr>
        <w:t>private Schluessel</w:t>
      </w:r>
      <w:r>
        <w:t xml:space="preserve"> wird lokal in </w:t>
      </w:r>
      <w:r>
        <w:rPr>
          <w:rFonts w:ascii="Consolas" w:hAnsi="Consolas"/>
          <w:color w:val="2E5C8A"/>
          <w:sz w:val="21"/>
        </w:rPr>
        <w:t>schluessel/privater_schluessel.json</w:t>
      </w:r>
      <w:r>
        <w:t xml:space="preserve"> gespeichert (per .gitignore vom Repository ausgeschlossen). Der </w:t>
      </w:r>
      <w:r>
        <w:rPr>
          <w:b/>
        </w:rPr>
        <w:t>oeffentliche Schluessel</w:t>
      </w:r>
      <w:r>
        <w:t xml:space="preserve"> wurde einmalig in </w:t>
      </w:r>
      <w:r>
        <w:rPr>
          <w:rFonts w:ascii="Consolas" w:hAnsi="Consolas"/>
          <w:color w:val="2E5C8A"/>
          <w:sz w:val="21"/>
        </w:rPr>
        <w:t>packages/lizenz_shared/lib/oeffentlicher_schluessel.dart</w:t>
      </w:r>
      <w:r>
        <w:t xml:space="preserve"> eingetragen und steckt damit fest in der App.</w:t>
      </w:r>
    </w:p>
    <w:p>
      <w:pPr>
        <w:pStyle w:val="NoteBlock"/>
        <w:shd w:val="clear" w:color="auto" w:fill="FFF6E5"/>
        <w:pBdr>
          <w:left w:val="single" w:sz="12" w:space="4" w:color="D9A441"/>
        </w:pBdr>
      </w:pPr>
      <w:r>
        <w:rPr>
          <w:b/>
          <w:i/>
        </w:rPr>
        <w:t xml:space="preserve">Hinweis: </w:t>
      </w:r>
      <w:r>
        <w:t>keygen niemals erneut ausfuehren, solange bereits Lizenzen im Umlauf sind! Ein neues Schluesselpaar wuerde alle bisher ausgegebenen Codes und Lizenzdateien ungueltig machen, da die App dann einen anderen oeffentlichen Schluessel erwartet.</w:t>
      </w:r>
    </w:p>
    <w:p>
      <w:pPr>
        <w:pStyle w:val="Heading1"/>
      </w:pPr>
      <w:r>
        <w:t>4. Schritt-fuer-Schritt: Lizenz fuer eine neue Firma erzeugen</w:t>
      </w:r>
    </w:p>
    <w:p>
      <w:pPr>
        <w:pStyle w:val="ListNumber"/>
      </w:pPr>
      <w:r>
        <w:t>In das Tool-Verzeichnis wechseln (falls nicht schon dort):</w:t>
      </w:r>
    </w:p>
    <w:p>
      <w:pPr>
        <w:pStyle w:val="CodeBlock"/>
        <w:shd w:val="clear" w:color="auto" w:fill="EEF2F6"/>
        <w:pBdr>
          <w:left w:val="single" w:sz="12" w:space="4" w:color="2E5C8A"/>
        </w:pBdr>
        <w:spacing w:before="80" w:after="200"/>
      </w:pPr>
      <w:r>
        <w:t>cd tools/lizenz_generator</w:t>
      </w:r>
    </w:p>
    <w:p>
      <w:pPr>
        <w:pStyle w:val="ListNumber"/>
      </w:pPr>
      <w:r>
        <w:t xml:space="preserve">Lizenz erzeugen – dabei </w:t>
      </w:r>
      <w:r>
        <w:rPr>
          <w:rFonts w:ascii="Consolas" w:hAnsi="Consolas"/>
          <w:color w:val="2E5C8A"/>
          <w:sz w:val="21"/>
        </w:rPr>
        <w:t>"Muster GmbH"</w:t>
      </w:r>
      <w:r>
        <w:t xml:space="preserve"> durch den exakten Firmennamen des Kunden ersetzen:</w:t>
      </w:r>
    </w:p>
    <w:p>
      <w:pPr>
        <w:pStyle w:val="CodeBlock"/>
        <w:shd w:val="clear" w:color="auto" w:fill="EEF2F6"/>
        <w:pBdr>
          <w:left w:val="single" w:sz="12" w:space="4" w:color="2E5C8A"/>
        </w:pBdr>
        <w:spacing w:before="80" w:after="200"/>
      </w:pPr>
      <w:r>
        <w:t>dart run bin/lizenz_generator.dart erzeugen --firma "Muster GmbH"</w:t>
      </w:r>
    </w:p>
    <w:p>
      <w:pPr>
        <w:pStyle w:val="ListNumber"/>
      </w:pPr>
      <w:r>
        <w:t>Das Tool gibt Folgendes aus:</w:t>
      </w:r>
    </w:p>
    <w:p>
      <w:pPr>
        <w:pStyle w:val="ListBullet"/>
      </w:pPr>
      <w:r>
        <w:t>Den Firmennamen und einen Firmen-Id-Hash (zur internen Kontrolle).</w:t>
      </w:r>
    </w:p>
    <w:p>
      <w:pPr>
        <w:pStyle w:val="ListBullet"/>
      </w:pPr>
      <w:r>
        <w:t xml:space="preserve">Einen </w:t>
      </w:r>
      <w:r>
        <w:rPr>
          <w:rFonts w:ascii="Consolas" w:hAnsi="Consolas"/>
          <w:color w:val="2E5C8A"/>
          <w:sz w:val="21"/>
        </w:rPr>
        <w:t>Freischaltcode</w:t>
      </w:r>
      <w:r>
        <w:t xml:space="preserve"> (Base32, in Gruppen formatiert) zum Eintippen in der App.</w:t>
      </w:r>
    </w:p>
    <w:p>
      <w:pPr>
        <w:pStyle w:val="ListBullet"/>
      </w:pPr>
      <w:r>
        <w:t xml:space="preserve">Den Pfad zu einer </w:t>
      </w:r>
      <w:r>
        <w:rPr>
          <w:rFonts w:ascii="Consolas" w:hAnsi="Consolas"/>
          <w:color w:val="2E5C8A"/>
          <w:sz w:val="21"/>
        </w:rPr>
        <w:t>signierten Lizenzdatei</w:t>
      </w:r>
      <w:r>
        <w:t>, die automatisch angelegt wird unter:</w:t>
      </w:r>
    </w:p>
    <w:p>
      <w:pPr>
        <w:pStyle w:val="CodeBlock"/>
        <w:shd w:val="clear" w:color="auto" w:fill="EEF2F6"/>
        <w:pBdr>
          <w:left w:val="single" w:sz="12" w:space="4" w:color="2E5C8A"/>
        </w:pBdr>
        <w:spacing w:before="80" w:after="200"/>
      </w:pPr>
      <w:r>
        <w:t>tools/lizenz_generator/ausgabe/&lt;firma&gt;.zeitraxlizenz.json</w:t>
      </w:r>
    </w:p>
    <w:p>
      <w:r>
        <w:t>(Der Dateiname wird aus dem Firmennamen abgeleitet: klein geschrieben, Sonderzeichen durch Unterstriche ersetzt.)</w:t>
      </w:r>
    </w:p>
    <w:p>
      <w:pPr>
        <w:pStyle w:val="ListNumber"/>
      </w:pPr>
      <w:r>
        <w:t>Freischaltcode und/oder Lizenzdatei an den Kunden weitergeben (siehe Abschnitt 5).</w:t>
      </w:r>
    </w:p>
    <w:p>
      <w:pPr>
        <w:pStyle w:val="NoteBlock"/>
        <w:shd w:val="clear" w:color="auto" w:fill="FFF6E5"/>
        <w:pBdr>
          <w:left w:val="single" w:sz="12" w:space="4" w:color="D9A441"/>
        </w:pBdr>
      </w:pPr>
      <w:r>
        <w:rPr>
          <w:b/>
          <w:i/>
        </w:rPr>
        <w:t xml:space="preserve">Hinweis: </w:t>
      </w:r>
      <w:r>
        <w:t>Fuer jede weitere Firma einfach erneut mit einem anderen --firma-Wert aufrufen. Das ergibt automatisch einen neuen, eigenen Code – bisherige Lizenzen bleiben davon unberuehrt.</w:t>
      </w:r>
    </w:p>
    <w:p>
      <w:pPr>
        <w:pStyle w:val="Heading1"/>
      </w:pPr>
      <w:r>
        <w:t>5. Weitergabe an den Kunden</w:t>
      </w:r>
    </w:p>
    <w:p>
      <w:r>
        <w:t xml:space="preserve">Der Chef (bzw. die verantwortliche Person beim Kunden) braucht nur </w:t>
      </w:r>
      <w:r>
        <w:rPr>
          <w:b/>
        </w:rPr>
        <w:t>eines</w:t>
      </w:r>
      <w:r>
        <w:t xml:space="preserve"> der beiden Ergebnisse – beide schalten dieselbe Firma frei:</w:t>
      </w:r>
    </w:p>
    <w:p>
      <w:pPr>
        <w:pStyle w:val="ListBullet"/>
      </w:pPr>
      <w:r>
        <w:rPr>
          <w:b/>
        </w:rPr>
        <w:t>Freischaltcode eintippen</w:t>
      </w:r>
      <w:r>
        <w:t>: Der Code wird direkt in der App eingegeben.</w:t>
      </w:r>
    </w:p>
    <w:p>
      <w:pPr>
        <w:pStyle w:val="ListBullet"/>
      </w:pPr>
      <w:r>
        <w:rPr>
          <w:b/>
        </w:rPr>
        <w:t>Lizenzdatei importieren</w:t>
      </w:r>
      <w:r>
        <w:t xml:space="preserve">: Die Datei </w:t>
      </w:r>
      <w:r>
        <w:rPr>
          <w:rFonts w:ascii="Consolas" w:hAnsi="Consolas"/>
          <w:color w:val="2E5C8A"/>
          <w:sz w:val="21"/>
        </w:rPr>
        <w:t>&lt;firma&gt;.zeitraxlizenz.json</w:t>
      </w:r>
      <w:r>
        <w:t xml:space="preserve"> wird in der App importiert, z. B. wenn Texteingabe unbequem ist oder die Datei per E-Mail verschickt wurde.</w:t>
      </w:r>
    </w:p>
    <w:p>
      <w:r>
        <w:rPr>
          <w:b/>
        </w:rPr>
        <w:t xml:space="preserve">Wichtig – Bindung an den Firmennamen: </w:t>
      </w:r>
      <w:r>
        <w:t>Freischaltcode und Lizenzdatei sind an den Firmennamen gebunden, den der Chef in der App unter "Firmendaten" eintraegt. Gross-/Kleinschreibung, Umlaute und mehrfache Leerzeichen spielen dabei keine Rolle, aber der Kern des Namens muss uebereinstimmen. Am besten genau den Firmennamen, der auch als --firma-Wert verwendet wurde, an den Kunden weitergeben, mit dem Hinweis, exakt diesen Namen in der App einzutragen.</w:t>
      </w:r>
    </w:p>
    <w:p>
      <w:pPr>
        <w:pStyle w:val="NoteBlock"/>
        <w:shd w:val="clear" w:color="auto" w:fill="FFF6E5"/>
        <w:pBdr>
          <w:left w:val="single" w:sz="12" w:space="4" w:color="D9A441"/>
        </w:pBdr>
      </w:pPr>
      <w:r>
        <w:rPr>
          <w:b/>
          <w:i/>
        </w:rPr>
        <w:t xml:space="preserve">Hinweis: </w:t>
      </w:r>
      <w:r>
        <w:t>Auf iOS ist der Datei-Import der praktikable Weg (kein bequemer Weg fuer laengere Texteingaben) – dort also bevorzugt die Lizenzdatei weitergeben statt des Freischaltcodes.</w:t>
      </w:r>
    </w:p>
    <w:p>
      <w:pPr>
        <w:pStyle w:val="Heading1"/>
      </w:pPr>
      <w:r>
        <w:t>6. Sicherheit des privaten Schluessels</w:t>
      </w:r>
    </w:p>
    <w:p>
      <w:r>
        <w:t xml:space="preserve">Datei: </w:t>
      </w:r>
      <w:r>
        <w:rPr>
          <w:rFonts w:ascii="Consolas" w:hAnsi="Consolas"/>
          <w:color w:val="2E5C8A"/>
          <w:sz w:val="21"/>
        </w:rPr>
        <w:t>tools/lizenz_generator/schluessel/privater_schluessel.json</w:t>
      </w:r>
    </w:p>
    <w:p>
      <w:pPr>
        <w:pStyle w:val="ListBullet"/>
      </w:pPr>
      <w:r>
        <w:t>Geheim halten – niemals an Kunden, Kollegen oder Dritte weitergeben.</w:t>
      </w:r>
    </w:p>
    <w:p>
      <w:pPr>
        <w:pStyle w:val="ListBullet"/>
      </w:pPr>
      <w:r>
        <w:t>Niemals committen (die Datei ist bereits per .gitignore ausgeschlossen, das aber nicht als alleinige Absicherung verstehen).</w:t>
      </w:r>
    </w:p>
    <w:p>
      <w:pPr>
        <w:pStyle w:val="ListBullet"/>
      </w:pPr>
      <w:r>
        <w:t>Sichern an einem sicheren Ort ausserhalb des Repositorys, z. B. in einem Passwort-Manager oder einem verschluesselten Backup.</w:t>
      </w:r>
    </w:p>
    <w:p>
      <w:pPr>
        <w:pStyle w:val="ListBullet"/>
      </w:pPr>
      <w:r>
        <w:t>Ohne diese Datei koennen keine neuen Lizenzen mehr erzeugt werden – ein Verlust bedeutet, dass fuer neue Firmen ein komplett neues Schluesselpaar noetig waere, was alle bisherigen Codes/Dateien ungueltig macht.</w:t>
      </w:r>
    </w:p>
    <w:p>
      <w:pPr>
        <w:pStyle w:val="Heading1"/>
      </w:pPr>
      <w:r>
        <w:t>7. Hinweis zur Laenge des Freischaltcodes</w:t>
      </w:r>
    </w:p>
    <w:p>
      <w:r>
        <w:t>Der eintippbare Freischaltcode ist wegen der eingebetteten Signatur relativ lang (ca. 120 Zeichen, in Gruppen formatiert). Der Import der Lizenzdatei ist daher fuer die meisten Kunden der bequemere Weg – der Code eignet sich vor allem, wenn keine Datei uebertragen werden kann (z. B. telefonische Durchsage).</w:t>
      </w:r>
    </w:p>
    <w:p>
      <w:pPr>
        <w:pStyle w:val="Heading1"/>
      </w:pPr>
      <w:r>
        <w:t>8. Fehlerbehebung / FAQ</w:t>
      </w:r>
    </w:p>
    <w:p>
      <w:r>
        <w:rPr>
          <w:b/>
        </w:rPr>
        <w:t>"Code wird nicht akzeptiert"</w:t>
      </w:r>
    </w:p>
    <w:p>
      <w:r>
        <w:t>Meist stimmt der in der App unter "Firmendaten" eingetragene Firmenname nicht mit dem Namen ueberein, fuer den der Code erzeugt wurde. Firmennamen in der App pruefen/korrigieren und mit dem Namen vergleichen, der beim --firma-Aufruf verwendet wurde.</w:t>
      </w:r>
    </w:p>
    <w:p>
      <w:r>
        <w:rPr>
          <w:b/>
        </w:rPr>
        <w:t>"Kein Schluesselpaar gefunden" beim Ausfuehren von erzeugen</w:t>
      </w:r>
    </w:p>
    <w:p>
      <w:r>
        <w:t>Es wurde noch kein privater Schluessel erzeugt bzw. die Datei schluessel/privater_schluessel.json fehlt im aktuellen Verzeichnis. Sicherstellen, dass im Ordner tools/lizenz_generator gearbeitet wird und die gesicherte Schluesseldatei ggf. wiederhergestellt wurde.</w:t>
      </w:r>
    </w:p>
    <w:p>
      <w:r>
        <w:rPr>
          <w:b/>
        </w:rPr>
        <w:t>Neue Firma, neue Lizenz benoetigt</w:t>
      </w:r>
    </w:p>
    <w:p>
      <w:r>
        <w:t>Einfach den Befehl aus Abschnitt 4 mit dem neuen Firmennamen erneut ausfuehren. Bestehende Lizenzen anderer Firmen bleiben unveraendert gueltig.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5C8A"/>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5C8A"/>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5C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200"/>
      <w:ind w:left="227" w:right="227"/>
    </w:pPr>
    <w:rPr>
      <w:rFonts w:ascii="Consolas" w:hAnsi="Consolas"/>
      <w:color w:val="1A1A1A"/>
      <w:sz w:val="20"/>
    </w:rPr>
  </w:style>
  <w:style w:type="paragraph" w:customStyle="1" w:styleId="NoteBlock">
    <w:name w:val="Note Block"/>
    <w:basedOn w:val="Normal"/>
    <w:pPr>
      <w:spacing w:before="80" w:after="200"/>
      <w:ind w:left="227" w:right="227"/>
    </w:pPr>
    <w:rPr>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