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064CC" w14:textId="77777777" w:rsidR="004A663D" w:rsidRDefault="004A663D" w:rsidP="004A663D">
      <w:pPr>
        <w:pStyle w:val="Subtitle"/>
        <w:jc w:val="center"/>
      </w:pPr>
      <w:r>
        <w:t>HERIOT - WATT UNIVERSITY</w:t>
      </w:r>
    </w:p>
    <w:p w14:paraId="6E95A3C2" w14:textId="77777777" w:rsidR="004A663D" w:rsidRDefault="004A663D" w:rsidP="004A663D">
      <w:pPr>
        <w:pStyle w:val="Subtitle"/>
        <w:jc w:val="center"/>
      </w:pPr>
      <w:r>
        <w:t>School of Engineering &amp; Physical Sciences</w:t>
      </w:r>
    </w:p>
    <w:p w14:paraId="4A985B0A" w14:textId="77777777" w:rsidR="004A663D" w:rsidRDefault="004A663D" w:rsidP="004A663D">
      <w:pPr>
        <w:pStyle w:val="Subtitle"/>
        <w:jc w:val="center"/>
      </w:pPr>
      <w:r>
        <w:t>Mechanical Engineering Laboratory</w:t>
      </w:r>
    </w:p>
    <w:p w14:paraId="6B534391" w14:textId="77777777" w:rsidR="004A663D" w:rsidRDefault="004A663D" w:rsidP="004A663D">
      <w:pPr>
        <w:pStyle w:val="Subtitle"/>
        <w:jc w:val="center"/>
      </w:pPr>
      <w:r>
        <w:t>Arduino Experiments</w:t>
      </w:r>
    </w:p>
    <w:p w14:paraId="1C453644" w14:textId="77777777" w:rsidR="00196D09" w:rsidRDefault="00196D09" w:rsidP="00196D09">
      <w:pPr>
        <w:pStyle w:val="Subtitle"/>
        <w:jc w:val="center"/>
      </w:pPr>
      <w:r>
        <w:t>Pulse Width Modulation: RGB LED Control</w:t>
      </w:r>
    </w:p>
    <w:p w14:paraId="6C5B5550" w14:textId="77777777" w:rsidR="00722D3B" w:rsidRPr="004E02AE" w:rsidRDefault="004E02AE" w:rsidP="004E02AE">
      <w:pPr>
        <w:pStyle w:val="Heading2"/>
        <w:rPr>
          <w:rStyle w:val="Strong"/>
          <w:b w:val="0"/>
          <w:bCs w:val="0"/>
          <w:i/>
          <w:iCs/>
          <w:color w:val="404040" w:themeColor="text1" w:themeTint="BF"/>
        </w:rPr>
      </w:pPr>
      <w:r>
        <w:t>Introduction</w:t>
      </w:r>
      <w:r w:rsidR="009A1E11">
        <w:rPr>
          <w:rStyle w:val="Strong"/>
          <w:b w:val="0"/>
        </w:rPr>
        <w:t>:</w:t>
      </w:r>
    </w:p>
    <w:p w14:paraId="370EB431" w14:textId="561A40E9" w:rsidR="004E02AE" w:rsidRDefault="004E02AE" w:rsidP="004E02AE">
      <w:r>
        <w:t>One of the tasks of</w:t>
      </w:r>
      <w:r w:rsidR="00F6796B">
        <w:t xml:space="preserve"> Arduino</w:t>
      </w:r>
      <w:r>
        <w:t xml:space="preserve"> is to control devices such as motors and light sources. Often this just involves switching these devices on an off, but in some instances they are used to control the speed of a motor or the intensity of a light source.</w:t>
      </w:r>
    </w:p>
    <w:p w14:paraId="2BF73C71" w14:textId="77777777" w:rsidR="004E02AE" w:rsidRDefault="004E02AE" w:rsidP="004725CE">
      <w:r>
        <w:t xml:space="preserve">If we take controlling the speed of a motor as an example, then a commonly used method of controlling the motor speed involves keeping the motor continuously on, but varying the power that drives it. </w:t>
      </w:r>
      <w:r w:rsidR="004725CE">
        <w:t xml:space="preserve">Arduino does not have a true analogue voltage output, however </w:t>
      </w:r>
      <w:r>
        <w:t xml:space="preserve">by adding a digital-to-analogue converter </w:t>
      </w:r>
      <w:r w:rsidR="004725CE">
        <w:t>we can then then use</w:t>
      </w:r>
      <w:r>
        <w:t xml:space="preserve"> the analogue signal to vary the power.</w:t>
      </w:r>
    </w:p>
    <w:p w14:paraId="2F0F25A4" w14:textId="77777777" w:rsidR="00E32A2C" w:rsidRDefault="004E02AE" w:rsidP="00E32A2C">
      <w:r>
        <w:t xml:space="preserve">An alternative mode of controlling the speed of the motor is Pulse Width Modulation. </w:t>
      </w:r>
      <w:r w:rsidR="00E32A2C">
        <w:t xml:space="preserve">Essentially it works by </w:t>
      </w:r>
      <w:r>
        <w:t>only involv</w:t>
      </w:r>
      <w:r w:rsidR="00E32A2C">
        <w:t>ing</w:t>
      </w:r>
      <w:r>
        <w:t xml:space="preserve"> “on” and “off” states.</w:t>
      </w:r>
      <w:r w:rsidR="00E32A2C">
        <w:t xml:space="preserve"> PWM varies the amount of time that the blinking pin or a motor spends HIGH vs. the time it spends LOW. If it spends most of its time LOW, the LED will look dim. Because the pin is blinking much faster than your eye can detect, the Arduino creates the illusion of a “true” analogue output. </w:t>
      </w:r>
    </w:p>
    <w:p w14:paraId="1949D02F" w14:textId="77777777" w:rsidR="00E32A2C" w:rsidRDefault="004E02AE" w:rsidP="004E02AE">
      <w:r>
        <w:t>The ratio of “on” time to the total time is called the duty cycle, and variation of the duty cycle can be used to control the motor speed.</w:t>
      </w:r>
    </w:p>
    <w:p w14:paraId="672A6659" w14:textId="77777777" w:rsidR="00E32A2C" w:rsidRDefault="00E32A2C" w:rsidP="00E32A2C">
      <w:pPr>
        <w:pStyle w:val="Heading2"/>
        <w:jc w:val="center"/>
        <w:rPr>
          <w:noProof/>
          <w:lang w:eastAsia="en-GB"/>
        </w:rPr>
      </w:pPr>
    </w:p>
    <w:p w14:paraId="0A37501D" w14:textId="77777777" w:rsidR="00E32A2C" w:rsidRDefault="00E32A2C" w:rsidP="00E32A2C">
      <w:pPr>
        <w:pStyle w:val="Heading2"/>
        <w:jc w:val="center"/>
      </w:pPr>
      <w:r>
        <w:rPr>
          <w:noProof/>
          <w:lang w:eastAsia="en-GB"/>
        </w:rPr>
        <w:drawing>
          <wp:inline distT="0" distB="0" distL="0" distR="0" wp14:anchorId="5DB41434" wp14:editId="6077EB6D">
            <wp:extent cx="3199765" cy="3256864"/>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787"/>
                    <a:stretch/>
                  </pic:blipFill>
                  <pic:spPr bwMode="auto">
                    <a:xfrm>
                      <a:off x="0" y="0"/>
                      <a:ext cx="3200000" cy="3257103"/>
                    </a:xfrm>
                    <a:prstGeom prst="rect">
                      <a:avLst/>
                    </a:prstGeom>
                    <a:ln>
                      <a:noFill/>
                    </a:ln>
                    <a:extLst>
                      <a:ext uri="{53640926-AAD7-44D8-BBD7-CCE9431645EC}">
                        <a14:shadowObscured xmlns:a14="http://schemas.microsoft.com/office/drawing/2010/main"/>
                      </a:ext>
                    </a:extLst>
                  </pic:spPr>
                </pic:pic>
              </a:graphicData>
            </a:graphic>
          </wp:inline>
        </w:drawing>
      </w:r>
    </w:p>
    <w:p w14:paraId="266E59FC" w14:textId="26B922AC" w:rsidR="004E02AE" w:rsidRDefault="00E32A2C" w:rsidP="00E32A2C">
      <w:pPr>
        <w:pStyle w:val="Caption"/>
        <w:jc w:val="center"/>
      </w:pPr>
      <w:r>
        <w:t xml:space="preserve">Figure </w:t>
      </w:r>
      <w:r w:rsidR="007D05B1">
        <w:fldChar w:fldCharType="begin"/>
      </w:r>
      <w:r w:rsidR="007D05B1">
        <w:instrText xml:space="preserve"> SEQ Figure \* ARABIC </w:instrText>
      </w:r>
      <w:r w:rsidR="007D05B1">
        <w:fldChar w:fldCharType="separate"/>
      </w:r>
      <w:r w:rsidR="00790BED">
        <w:rPr>
          <w:noProof/>
        </w:rPr>
        <w:t>1</w:t>
      </w:r>
      <w:r w:rsidR="007D05B1">
        <w:rPr>
          <w:noProof/>
        </w:rPr>
        <w:fldChar w:fldCharType="end"/>
      </w:r>
      <w:r>
        <w:t>: Pulse Width Modulation</w:t>
      </w:r>
    </w:p>
    <w:p w14:paraId="5DAB6C7B" w14:textId="77777777" w:rsidR="00E32A2C" w:rsidRPr="00E32A2C" w:rsidRDefault="00E32A2C" w:rsidP="00E32A2C"/>
    <w:p w14:paraId="045028CD" w14:textId="77777777" w:rsidR="00161D23" w:rsidRDefault="00161D23" w:rsidP="009A1E11">
      <w:pPr>
        <w:pStyle w:val="Heading2"/>
      </w:pPr>
      <w:r>
        <w:lastRenderedPageBreak/>
        <w:t>RGB:</w:t>
      </w:r>
    </w:p>
    <w:p w14:paraId="298E17B8" w14:textId="4B5F7CC7" w:rsidR="00161D23" w:rsidRDefault="00FB0639" w:rsidP="00161D23">
      <w:r>
        <w:t xml:space="preserve">The RGB colour system </w:t>
      </w:r>
      <w:r w:rsidR="00161D23">
        <w:t xml:space="preserve">constructs </w:t>
      </w:r>
      <w:r>
        <w:t xml:space="preserve">visible </w:t>
      </w:r>
      <w:r w:rsidR="00161D23">
        <w:t>colours from combination</w:t>
      </w:r>
      <w:r>
        <w:t>s</w:t>
      </w:r>
      <w:r w:rsidR="00161D23">
        <w:t xml:space="preserve"> of Red, Green and Blue colours. </w:t>
      </w:r>
      <w:r w:rsidR="00161D23" w:rsidRPr="00161D23">
        <w:t>The red, green and blue use 8 bits each, which have integer values from 0 to 255. This makes 256*256*256=16777216 possible colours.</w:t>
      </w:r>
    </w:p>
    <w:p w14:paraId="0937EBA2" w14:textId="730CFD28" w:rsidR="00161D23" w:rsidRDefault="00161D23" w:rsidP="00161D23">
      <w:r>
        <w:t xml:space="preserve">In </w:t>
      </w:r>
      <w:r w:rsidR="00FB0639">
        <w:t xml:space="preserve">the </w:t>
      </w:r>
      <w:r>
        <w:t xml:space="preserve">RGB spectrum </w:t>
      </w:r>
      <w:r w:rsidR="00FB0639">
        <w:t xml:space="preserve">the </w:t>
      </w:r>
      <w:r>
        <w:t>main colours are:</w:t>
      </w:r>
    </w:p>
    <w:p w14:paraId="0F8B60CC" w14:textId="77777777" w:rsidR="00161D23" w:rsidRDefault="00161D23" w:rsidP="00161D23">
      <w:pPr>
        <w:pStyle w:val="ListParagraph"/>
        <w:numPr>
          <w:ilvl w:val="0"/>
          <w:numId w:val="7"/>
        </w:numPr>
      </w:pPr>
      <w:r>
        <w:t>Red (255,0,0)</w:t>
      </w:r>
    </w:p>
    <w:p w14:paraId="7038B5E0" w14:textId="77777777" w:rsidR="00161D23" w:rsidRDefault="00161D23" w:rsidP="00161D23">
      <w:pPr>
        <w:pStyle w:val="ListParagraph"/>
        <w:numPr>
          <w:ilvl w:val="0"/>
          <w:numId w:val="7"/>
        </w:numPr>
      </w:pPr>
      <w:r>
        <w:t>Green (0,255,0)</w:t>
      </w:r>
    </w:p>
    <w:p w14:paraId="67AB41E4" w14:textId="77777777" w:rsidR="00161D23" w:rsidRDefault="00161D23" w:rsidP="00161D23">
      <w:pPr>
        <w:pStyle w:val="ListParagraph"/>
        <w:numPr>
          <w:ilvl w:val="0"/>
          <w:numId w:val="7"/>
        </w:numPr>
      </w:pPr>
      <w:r>
        <w:t>Blue (0,0,255)</w:t>
      </w:r>
    </w:p>
    <w:p w14:paraId="011C9FD3" w14:textId="0616ECCA" w:rsidR="00161D23" w:rsidRDefault="00161D23" w:rsidP="00161D23">
      <w:r>
        <w:t>Changing the three values would give you different colours. Some examples of colours</w:t>
      </w:r>
      <w:r w:rsidR="00FB0639">
        <w:t xml:space="preserve"> are</w:t>
      </w:r>
      <w:r>
        <w:t>:</w:t>
      </w:r>
    </w:p>
    <w:p w14:paraId="26E4460C" w14:textId="77777777" w:rsidR="00161D23" w:rsidRDefault="00161D23" w:rsidP="00161D23">
      <w:pPr>
        <w:pStyle w:val="ListParagraph"/>
        <w:numPr>
          <w:ilvl w:val="0"/>
          <w:numId w:val="8"/>
        </w:numPr>
      </w:pPr>
      <w:r>
        <w:t xml:space="preserve">Yellow </w:t>
      </w:r>
      <w:r w:rsidRPr="00161D23">
        <w:t>(255,255,0)</w:t>
      </w:r>
    </w:p>
    <w:p w14:paraId="6DAC2224" w14:textId="77777777" w:rsidR="00161D23" w:rsidRDefault="00161D23" w:rsidP="00161D23">
      <w:pPr>
        <w:pStyle w:val="ListParagraph"/>
        <w:numPr>
          <w:ilvl w:val="0"/>
          <w:numId w:val="8"/>
        </w:numPr>
      </w:pPr>
      <w:r w:rsidRPr="00161D23">
        <w:t>Purple</w:t>
      </w:r>
      <w:r>
        <w:t xml:space="preserve"> </w:t>
      </w:r>
      <w:r w:rsidRPr="00161D23">
        <w:t>(128,0,128)</w:t>
      </w:r>
      <w:commentRangeStart w:id="0"/>
    </w:p>
    <w:p w14:paraId="649C0BE6" w14:textId="73DEE9EB" w:rsidR="00A45E34" w:rsidRDefault="00161D23" w:rsidP="00A45E34">
      <w:pPr>
        <w:pStyle w:val="ListParagraph"/>
        <w:numPr>
          <w:ilvl w:val="0"/>
          <w:numId w:val="8"/>
        </w:numPr>
      </w:pPr>
      <w:r>
        <w:t>N</w:t>
      </w:r>
      <w:r w:rsidRPr="00161D23">
        <w:t>avy</w:t>
      </w:r>
      <w:r>
        <w:t xml:space="preserve"> </w:t>
      </w:r>
      <w:r>
        <w:rPr>
          <w:rFonts w:ascii="Arial" w:hAnsi="Arial" w:cs="Arial"/>
          <w:color w:val="222222"/>
        </w:rPr>
        <w:t>(0,0,128)</w:t>
      </w:r>
    </w:p>
    <w:p w14:paraId="65621C5D" w14:textId="15C4C730" w:rsidR="00A45E34" w:rsidRDefault="00072BC7" w:rsidP="00A45E34">
      <w:pPr>
        <w:keepNext/>
        <w:jc w:val="center"/>
      </w:pPr>
      <w:r>
        <w:rPr>
          <w:noProof/>
          <w:lang w:eastAsia="en-GB"/>
        </w:rPr>
        <w:drawing>
          <wp:inline distT="0" distB="0" distL="0" distR="0" wp14:anchorId="55829B27" wp14:editId="194A21C0">
            <wp:extent cx="1371600" cy="189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892300"/>
                    </a:xfrm>
                    <a:prstGeom prst="rect">
                      <a:avLst/>
                    </a:prstGeom>
                    <a:noFill/>
                    <a:ln>
                      <a:noFill/>
                    </a:ln>
                  </pic:spPr>
                </pic:pic>
              </a:graphicData>
            </a:graphic>
          </wp:inline>
        </w:drawing>
      </w:r>
      <w:commentRangeEnd w:id="0"/>
      <w:r w:rsidR="00A3057A">
        <w:rPr>
          <w:rStyle w:val="CommentReference"/>
        </w:rPr>
        <w:commentReference w:id="0"/>
      </w:r>
    </w:p>
    <w:p w14:paraId="3D9DA346" w14:textId="545B4154" w:rsidR="00A45E34" w:rsidRPr="00161D23" w:rsidRDefault="00A45E34" w:rsidP="00A45E34">
      <w:pPr>
        <w:pStyle w:val="Caption"/>
        <w:jc w:val="center"/>
      </w:pPr>
      <w:r>
        <w:t xml:space="preserve">Figure </w:t>
      </w:r>
      <w:r w:rsidR="007D05B1">
        <w:fldChar w:fldCharType="begin"/>
      </w:r>
      <w:r w:rsidR="007D05B1">
        <w:instrText xml:space="preserve"> SEQ Figure \* ARABIC </w:instrText>
      </w:r>
      <w:r w:rsidR="007D05B1">
        <w:fldChar w:fldCharType="separate"/>
      </w:r>
      <w:r w:rsidR="00790BED">
        <w:rPr>
          <w:noProof/>
        </w:rPr>
        <w:t>2</w:t>
      </w:r>
      <w:r w:rsidR="007D05B1">
        <w:rPr>
          <w:noProof/>
        </w:rPr>
        <w:fldChar w:fldCharType="end"/>
      </w:r>
      <w:r>
        <w:t>: RGB LED</w:t>
      </w:r>
    </w:p>
    <w:p w14:paraId="7CA7E6E7" w14:textId="77777777" w:rsidR="009A1E11" w:rsidRPr="00CC1C3E" w:rsidRDefault="009A1E11" w:rsidP="009A1E11">
      <w:pPr>
        <w:pStyle w:val="Heading2"/>
      </w:pPr>
      <w:r w:rsidRPr="00CC1C3E">
        <w:t>Required Components:</w:t>
      </w:r>
    </w:p>
    <w:p w14:paraId="087021C8" w14:textId="77777777" w:rsidR="009A1E11" w:rsidRDefault="009A1E11" w:rsidP="009A1E11">
      <w:pPr>
        <w:pStyle w:val="ListParagraph"/>
        <w:numPr>
          <w:ilvl w:val="0"/>
          <w:numId w:val="1"/>
        </w:numPr>
      </w:pPr>
      <w:r>
        <w:t xml:space="preserve">Arduino UNO </w:t>
      </w:r>
    </w:p>
    <w:p w14:paraId="4A3A7297" w14:textId="77777777" w:rsidR="00E32A2C" w:rsidRDefault="00E32A2C" w:rsidP="009A1E11">
      <w:pPr>
        <w:pStyle w:val="ListParagraph"/>
        <w:numPr>
          <w:ilvl w:val="0"/>
          <w:numId w:val="1"/>
        </w:numPr>
      </w:pPr>
      <w:r>
        <w:t>Potentiometer</w:t>
      </w:r>
    </w:p>
    <w:p w14:paraId="352B61DA" w14:textId="77777777" w:rsidR="00E32A2C" w:rsidRDefault="00E32A2C" w:rsidP="009A1E11">
      <w:pPr>
        <w:pStyle w:val="ListParagraph"/>
        <w:numPr>
          <w:ilvl w:val="0"/>
          <w:numId w:val="1"/>
        </w:numPr>
      </w:pPr>
      <w:r>
        <w:t>LED RGB</w:t>
      </w:r>
    </w:p>
    <w:p w14:paraId="471D2D32" w14:textId="77777777" w:rsidR="009A1E11" w:rsidRDefault="009A1E11" w:rsidP="009A1E11">
      <w:pPr>
        <w:pStyle w:val="ListParagraph"/>
        <w:numPr>
          <w:ilvl w:val="0"/>
          <w:numId w:val="1"/>
        </w:numPr>
      </w:pPr>
      <w:r>
        <w:t>3* 330Ω resistor for LED</w:t>
      </w:r>
    </w:p>
    <w:p w14:paraId="1FC567C7" w14:textId="77777777" w:rsidR="009A1E11" w:rsidRDefault="009A1E11" w:rsidP="009A1E11">
      <w:pPr>
        <w:pStyle w:val="ListParagraph"/>
        <w:numPr>
          <w:ilvl w:val="0"/>
          <w:numId w:val="1"/>
        </w:numPr>
      </w:pPr>
      <w:r>
        <w:t xml:space="preserve">Breadboard </w:t>
      </w:r>
    </w:p>
    <w:p w14:paraId="48E455B9" w14:textId="77777777" w:rsidR="009A1E11" w:rsidRDefault="009A1E11" w:rsidP="009A1E11">
      <w:pPr>
        <w:pStyle w:val="ListParagraph"/>
        <w:numPr>
          <w:ilvl w:val="0"/>
          <w:numId w:val="1"/>
        </w:numPr>
      </w:pPr>
      <w:r>
        <w:t xml:space="preserve">Jumper cables </w:t>
      </w:r>
    </w:p>
    <w:p w14:paraId="78C00DF8" w14:textId="77777777" w:rsidR="00E32A2C" w:rsidRDefault="00E32A2C" w:rsidP="00E32A2C">
      <w:pPr>
        <w:pStyle w:val="Heading2"/>
      </w:pPr>
      <w:r w:rsidRPr="00E32A2C">
        <w:t>Procedure</w:t>
      </w:r>
      <w:r w:rsidR="009A1E11">
        <w:t xml:space="preserve">: </w:t>
      </w:r>
    </w:p>
    <w:p w14:paraId="35FC0ADF" w14:textId="77777777" w:rsidR="00E32A2C" w:rsidRDefault="00E32A2C" w:rsidP="00E32A2C">
      <w:r>
        <w:t>In this experiment, PWM will be used to control the light output of a multicolour LED.</w:t>
      </w:r>
    </w:p>
    <w:p w14:paraId="1E2EA618" w14:textId="77777777" w:rsidR="00E32A2C" w:rsidRDefault="00E32A2C" w:rsidP="00E32A2C">
      <w:r>
        <w:t>PWM can be achieved with Arduino using the “</w:t>
      </w:r>
      <w:proofErr w:type="spellStart"/>
      <w:r>
        <w:t>analogWrite</w:t>
      </w:r>
      <w:proofErr w:type="spellEnd"/>
      <w:r>
        <w:t xml:space="preserve">” command. The </w:t>
      </w:r>
      <w:proofErr w:type="spellStart"/>
      <w:r>
        <w:t>analogWrite</w:t>
      </w:r>
      <w:proofErr w:type="spellEnd"/>
      <w:r>
        <w:t xml:space="preserve"> command is called with 2 parameters, like this:</w:t>
      </w:r>
    </w:p>
    <w:p w14:paraId="68721C92" w14:textId="77777777" w:rsidR="00E32A2C" w:rsidRDefault="00E32A2C" w:rsidP="00161D23">
      <w:pPr>
        <w:ind w:firstLine="360"/>
      </w:pPr>
      <w:proofErr w:type="spellStart"/>
      <w:proofErr w:type="gramStart"/>
      <w:r>
        <w:t>analogWrite</w:t>
      </w:r>
      <w:proofErr w:type="spellEnd"/>
      <w:r>
        <w:t>(</w:t>
      </w:r>
      <w:proofErr w:type="gramEnd"/>
      <w:r>
        <w:t>pin, value);</w:t>
      </w:r>
    </w:p>
    <w:p w14:paraId="3750B77D" w14:textId="6D284B7F" w:rsidR="00161D23" w:rsidRDefault="00E32A2C" w:rsidP="00E32A2C">
      <w:pPr>
        <w:pStyle w:val="ListParagraph"/>
        <w:numPr>
          <w:ilvl w:val="0"/>
          <w:numId w:val="9"/>
        </w:numPr>
      </w:pPr>
      <w:r>
        <w:t xml:space="preserve">pin – denotes which number pin on the Arduino the PWM is applied (note: only pins marked with a </w:t>
      </w:r>
      <w:r w:rsidRPr="00846431">
        <w:t>“~”</w:t>
      </w:r>
      <w:r>
        <w:t xml:space="preserve"> </w:t>
      </w:r>
      <w:r w:rsidR="00FB0639">
        <w:t xml:space="preserve">on the Arduino connectors </w:t>
      </w:r>
      <w:r>
        <w:t xml:space="preserve">support PWM) </w:t>
      </w:r>
    </w:p>
    <w:p w14:paraId="66DE5832" w14:textId="77777777" w:rsidR="00E32A2C" w:rsidRDefault="0A39C20F" w:rsidP="00E32A2C">
      <w:pPr>
        <w:pStyle w:val="ListParagraph"/>
        <w:numPr>
          <w:ilvl w:val="0"/>
          <w:numId w:val="9"/>
        </w:numPr>
      </w:pPr>
      <w:r>
        <w:t>value – is the duty cycle of the PWM signal to be applied, ranging from 0 (for 0%) to 255 (for 100%)</w:t>
      </w:r>
    </w:p>
    <w:p w14:paraId="1FA6D303" w14:textId="483F5065" w:rsidR="0A39C20F" w:rsidRDefault="0A39C20F" w:rsidP="0A39C20F">
      <w:r>
        <w:lastRenderedPageBreak/>
        <w:t xml:space="preserve">To display information on your monitor first add </w:t>
      </w:r>
      <w:proofErr w:type="spellStart"/>
      <w:r w:rsidRPr="0A39C20F">
        <w:rPr>
          <w:rFonts w:ascii="Calibri" w:eastAsia="Calibri" w:hAnsi="Calibri" w:cs="Calibri"/>
        </w:rPr>
        <w:t>Serial.begin</w:t>
      </w:r>
      <w:proofErr w:type="spellEnd"/>
      <w:r w:rsidRPr="0A39C20F">
        <w:rPr>
          <w:rFonts w:ascii="Calibri" w:eastAsia="Calibri" w:hAnsi="Calibri" w:cs="Calibri"/>
        </w:rPr>
        <w:t xml:space="preserve">(9600); in </w:t>
      </w:r>
      <w:proofErr w:type="gramStart"/>
      <w:r w:rsidRPr="0A39C20F">
        <w:rPr>
          <w:rFonts w:ascii="Calibri" w:eastAsia="Calibri" w:hAnsi="Calibri" w:cs="Calibri"/>
        </w:rPr>
        <w:t>setup(</w:t>
      </w:r>
      <w:proofErr w:type="gramEnd"/>
      <w:r w:rsidRPr="0A39C20F">
        <w:rPr>
          <w:rFonts w:ascii="Calibri" w:eastAsia="Calibri" w:hAnsi="Calibri" w:cs="Calibri"/>
        </w:rPr>
        <w:t xml:space="preserve">); then you can use </w:t>
      </w:r>
      <w:proofErr w:type="spellStart"/>
      <w:r w:rsidRPr="0A39C20F">
        <w:rPr>
          <w:rFonts w:ascii="Calibri" w:eastAsia="Calibri" w:hAnsi="Calibri" w:cs="Calibri"/>
        </w:rPr>
        <w:t>Serial.print</w:t>
      </w:r>
      <w:proofErr w:type="spellEnd"/>
      <w:r w:rsidRPr="0A39C20F">
        <w:rPr>
          <w:rFonts w:ascii="Calibri" w:eastAsia="Calibri" w:hAnsi="Calibri" w:cs="Calibri"/>
        </w:rPr>
        <w:t xml:space="preserve">(); or </w:t>
      </w:r>
      <w:proofErr w:type="spellStart"/>
      <w:r w:rsidRPr="0A39C20F">
        <w:rPr>
          <w:rFonts w:ascii="Calibri" w:eastAsia="Calibri" w:hAnsi="Calibri" w:cs="Calibri"/>
        </w:rPr>
        <w:t>Serial.println</w:t>
      </w:r>
      <w:proofErr w:type="spellEnd"/>
      <w:r w:rsidRPr="0A39C20F">
        <w:rPr>
          <w:rFonts w:ascii="Calibri" w:eastAsia="Calibri" w:hAnsi="Calibri" w:cs="Calibri"/>
        </w:rPr>
        <w:t>(); to display on Serial Monitor which is located on the top right in Arduino IDE.</w:t>
      </w:r>
    </w:p>
    <w:p w14:paraId="6AFE453D" w14:textId="63D87338" w:rsidR="00196ACF" w:rsidRDefault="0A39C20F" w:rsidP="00196ACF">
      <w:pPr>
        <w:keepNext/>
        <w:jc w:val="center"/>
      </w:pPr>
      <w:r>
        <w:rPr>
          <w:noProof/>
          <w:lang w:eastAsia="en-GB"/>
        </w:rPr>
        <w:drawing>
          <wp:inline distT="0" distB="0" distL="0" distR="0" wp14:anchorId="67633423" wp14:editId="43E54337">
            <wp:extent cx="3858257" cy="787400"/>
            <wp:effectExtent l="0" t="0" r="9525" b="0"/>
            <wp:docPr id="1219573485" name="Picture 1219573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27622" cy="801556"/>
                    </a:xfrm>
                    <a:prstGeom prst="rect">
                      <a:avLst/>
                    </a:prstGeom>
                  </pic:spPr>
                </pic:pic>
              </a:graphicData>
            </a:graphic>
          </wp:inline>
        </w:drawing>
      </w:r>
    </w:p>
    <w:p w14:paraId="0B9C5A3B" w14:textId="7D9BE0EB" w:rsidR="00A45E34" w:rsidRDefault="00196ACF" w:rsidP="00A45E34">
      <w:pPr>
        <w:pStyle w:val="Caption"/>
        <w:jc w:val="center"/>
      </w:pPr>
      <w:r>
        <w:t xml:space="preserve">Figure </w:t>
      </w:r>
      <w:r w:rsidR="007D05B1">
        <w:fldChar w:fldCharType="begin"/>
      </w:r>
      <w:r w:rsidR="007D05B1">
        <w:instrText xml:space="preserve"> SEQ Figure \* ARABIC </w:instrText>
      </w:r>
      <w:r w:rsidR="007D05B1">
        <w:fldChar w:fldCharType="separate"/>
      </w:r>
      <w:r w:rsidR="00790BED">
        <w:rPr>
          <w:noProof/>
        </w:rPr>
        <w:t>3</w:t>
      </w:r>
      <w:r w:rsidR="007D05B1">
        <w:rPr>
          <w:noProof/>
        </w:rPr>
        <w:fldChar w:fldCharType="end"/>
      </w:r>
      <w:r>
        <w:t>: Serial Monitor:</w:t>
      </w:r>
    </w:p>
    <w:p w14:paraId="7B9F6AAD" w14:textId="77777777" w:rsidR="00A45E34" w:rsidRDefault="00A45E34" w:rsidP="00A45E34">
      <w:pPr>
        <w:rPr>
          <w:i/>
        </w:rPr>
      </w:pPr>
      <w:r>
        <w:rPr>
          <w:i/>
        </w:rPr>
        <w:t xml:space="preserve">*As before uncommenting the method in </w:t>
      </w:r>
      <w:proofErr w:type="gramStart"/>
      <w:r>
        <w:rPr>
          <w:i/>
        </w:rPr>
        <w:t>loop(</w:t>
      </w:r>
      <w:proofErr w:type="gramEnd"/>
      <w:r>
        <w:rPr>
          <w:i/>
        </w:rPr>
        <w:t xml:space="preserve">); will allow you to use it, just don’t forget to comment it out after you done  </w:t>
      </w:r>
    </w:p>
    <w:p w14:paraId="245A8244" w14:textId="4DCDA1D0" w:rsidR="00A45E34" w:rsidRPr="00A45E34" w:rsidRDefault="00A45E34" w:rsidP="00A45E34">
      <w:pPr>
        <w:rPr>
          <w:i/>
        </w:rPr>
      </w:pPr>
      <w:r w:rsidRPr="00A45E34">
        <w:rPr>
          <w:b/>
        </w:rPr>
        <w:t xml:space="preserve">Use </w:t>
      </w:r>
      <w:r w:rsidR="00FB0639">
        <w:rPr>
          <w:b/>
        </w:rPr>
        <w:t xml:space="preserve">the </w:t>
      </w:r>
      <w:r w:rsidRPr="00A45E34">
        <w:rPr>
          <w:b/>
        </w:rPr>
        <w:t xml:space="preserve">code named </w:t>
      </w:r>
      <w:proofErr w:type="spellStart"/>
      <w:r w:rsidRPr="00A45E34">
        <w:rPr>
          <w:b/>
        </w:rPr>
        <w:t>rgb_led</w:t>
      </w:r>
      <w:proofErr w:type="spellEnd"/>
      <w:r w:rsidRPr="00A45E34">
        <w:rPr>
          <w:b/>
        </w:rPr>
        <w:t xml:space="preserve"> for these exercises</w:t>
      </w:r>
      <w:r>
        <w:rPr>
          <w:i/>
        </w:rPr>
        <w:t xml:space="preserve"> </w:t>
      </w:r>
    </w:p>
    <w:p w14:paraId="58815CF4" w14:textId="735128EF" w:rsidR="00E32A2C" w:rsidRDefault="00E32A2C" w:rsidP="00E32A2C">
      <w:pPr>
        <w:pStyle w:val="Heading2"/>
      </w:pPr>
      <w:r>
        <w:t>Task 1:</w:t>
      </w:r>
    </w:p>
    <w:p w14:paraId="3140049A" w14:textId="311844FD" w:rsidR="003F040D" w:rsidRDefault="00420A93" w:rsidP="00E32A2C">
      <w:r>
        <w:t xml:space="preserve">Write a program to light the LED </w:t>
      </w:r>
      <w:r w:rsidR="00FB0639">
        <w:t xml:space="preserve">in </w:t>
      </w:r>
      <w:r>
        <w:t>red, blue, and green. Try</w:t>
      </w:r>
      <w:r w:rsidR="00A45E34">
        <w:t xml:space="preserve"> lighting the</w:t>
      </w:r>
      <w:r>
        <w:t xml:space="preserve"> LED with other colours. </w:t>
      </w:r>
    </w:p>
    <w:p w14:paraId="31F53D67" w14:textId="77777777" w:rsidR="00420A93" w:rsidRDefault="00420A93" w:rsidP="00420A93">
      <w:pPr>
        <w:pStyle w:val="Heading2"/>
      </w:pPr>
      <w:r>
        <w:t>Task 2:</w:t>
      </w:r>
    </w:p>
    <w:p w14:paraId="7E99DBA5" w14:textId="77777777" w:rsidR="00E32A2C" w:rsidRDefault="00E32A2C" w:rsidP="00E32A2C">
      <w:r>
        <w:t>Write a program to slowly fade the red LED in and out, you may find the program “fading” under File/Examples/03.Analog useful.</w:t>
      </w:r>
    </w:p>
    <w:p w14:paraId="54A389F5" w14:textId="77777777" w:rsidR="00420A93" w:rsidRDefault="00420A93" w:rsidP="00420A93">
      <w:pPr>
        <w:pStyle w:val="Heading2"/>
      </w:pPr>
      <w:r>
        <w:t>Task 3:</w:t>
      </w:r>
    </w:p>
    <w:p w14:paraId="3FEDC347" w14:textId="77777777" w:rsidR="003F040D" w:rsidRDefault="00E32A2C" w:rsidP="00E32A2C">
      <w:r>
        <w:t>Now modify the program to fade each LED sequentially (i.e. fade red in</w:t>
      </w:r>
      <w:r w:rsidR="003F040D">
        <w:t>, red out, green in, green out)</w:t>
      </w:r>
    </w:p>
    <w:p w14:paraId="02EB378F" w14:textId="725B03C3" w:rsidR="00212E2D" w:rsidRDefault="003F040D" w:rsidP="00212E2D">
      <w:pPr>
        <w:keepNext/>
        <w:jc w:val="center"/>
      </w:pPr>
      <w:r>
        <w:rPr>
          <w:noProof/>
          <w:lang w:eastAsia="en-GB"/>
        </w:rPr>
        <w:drawing>
          <wp:inline distT="0" distB="0" distL="0" distR="0" wp14:anchorId="50F5AF4A" wp14:editId="5C3D8D21">
            <wp:extent cx="5359400" cy="43071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7262" cy="4337566"/>
                    </a:xfrm>
                    <a:prstGeom prst="rect">
                      <a:avLst/>
                    </a:prstGeom>
                    <a:noFill/>
                    <a:ln>
                      <a:noFill/>
                    </a:ln>
                  </pic:spPr>
                </pic:pic>
              </a:graphicData>
            </a:graphic>
          </wp:inline>
        </w:drawing>
      </w:r>
    </w:p>
    <w:p w14:paraId="491E231B" w14:textId="7FE3E4E9" w:rsidR="00E32A2C" w:rsidRDefault="00212E2D" w:rsidP="00212E2D">
      <w:pPr>
        <w:pStyle w:val="Caption"/>
        <w:jc w:val="center"/>
      </w:pPr>
      <w:r>
        <w:t xml:space="preserve">Figure </w:t>
      </w:r>
      <w:r w:rsidR="007D05B1">
        <w:fldChar w:fldCharType="begin"/>
      </w:r>
      <w:r w:rsidR="007D05B1">
        <w:instrText xml:space="preserve"> SEQ Figure \* ARABIC </w:instrText>
      </w:r>
      <w:r w:rsidR="007D05B1">
        <w:fldChar w:fldCharType="separate"/>
      </w:r>
      <w:r w:rsidR="00790BED">
        <w:rPr>
          <w:noProof/>
        </w:rPr>
        <w:t>4</w:t>
      </w:r>
      <w:r w:rsidR="007D05B1">
        <w:rPr>
          <w:noProof/>
        </w:rPr>
        <w:fldChar w:fldCharType="end"/>
      </w:r>
      <w:r>
        <w:t>: Circuit for Tasks 1,2,3</w:t>
      </w:r>
    </w:p>
    <w:p w14:paraId="1456B714" w14:textId="77777777" w:rsidR="00420A93" w:rsidRDefault="00420A93" w:rsidP="00420A93">
      <w:pPr>
        <w:pStyle w:val="Heading2"/>
      </w:pPr>
      <w:r>
        <w:lastRenderedPageBreak/>
        <w:t>Task 4:</w:t>
      </w:r>
    </w:p>
    <w:p w14:paraId="7633B65F" w14:textId="77777777" w:rsidR="00E32A2C" w:rsidRDefault="00E32A2C" w:rsidP="00E32A2C">
      <w:r>
        <w:t>Once the program is working correctly for the previous step, make sure the potentiometer middle pin is connected to A0 on the Arduino and modify the program to change the speed of the fading depending on the potentiometer position. This can be done by reading the voltage at A0 and changing the value added to “</w:t>
      </w:r>
      <w:proofErr w:type="spellStart"/>
      <w:r>
        <w:t>fadeValue</w:t>
      </w:r>
      <w:proofErr w:type="spellEnd"/>
      <w:r>
        <w:t>” each time (you may use the “</w:t>
      </w:r>
      <w:proofErr w:type="spellStart"/>
      <w:r>
        <w:t>ReadAnalogVoltage</w:t>
      </w:r>
      <w:proofErr w:type="spellEnd"/>
      <w:r>
        <w:t>” example program to remind yourself on how to do this).</w:t>
      </w:r>
    </w:p>
    <w:p w14:paraId="6A05A809" w14:textId="5FFB02D4" w:rsidR="00212E2D" w:rsidRDefault="003F040D" w:rsidP="00212E2D">
      <w:pPr>
        <w:keepNext/>
        <w:jc w:val="center"/>
      </w:pPr>
      <w:r>
        <w:rPr>
          <w:noProof/>
          <w:lang w:eastAsia="en-GB"/>
        </w:rPr>
        <w:drawing>
          <wp:inline distT="0" distB="0" distL="0" distR="0" wp14:anchorId="165E7B85" wp14:editId="0D3FC968">
            <wp:extent cx="5549900" cy="447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4810" cy="4498807"/>
                    </a:xfrm>
                    <a:prstGeom prst="rect">
                      <a:avLst/>
                    </a:prstGeom>
                    <a:noFill/>
                    <a:ln>
                      <a:noFill/>
                    </a:ln>
                  </pic:spPr>
                </pic:pic>
              </a:graphicData>
            </a:graphic>
          </wp:inline>
        </w:drawing>
      </w:r>
    </w:p>
    <w:p w14:paraId="62BA0F44" w14:textId="0C137FFE" w:rsidR="00F34DA6" w:rsidRPr="00F34DA6" w:rsidRDefault="00212E2D" w:rsidP="00212E2D">
      <w:pPr>
        <w:pStyle w:val="Caption"/>
        <w:jc w:val="center"/>
      </w:pPr>
      <w:r>
        <w:t xml:space="preserve">Figure </w:t>
      </w:r>
      <w:r w:rsidR="007D05B1">
        <w:fldChar w:fldCharType="begin"/>
      </w:r>
      <w:r w:rsidR="007D05B1">
        <w:instrText xml:space="preserve"> SEQ Figure \* ARABIC </w:instrText>
      </w:r>
      <w:r w:rsidR="007D05B1">
        <w:fldChar w:fldCharType="separate"/>
      </w:r>
      <w:r w:rsidR="00790BED">
        <w:rPr>
          <w:noProof/>
        </w:rPr>
        <w:t>5</w:t>
      </w:r>
      <w:r w:rsidR="007D05B1">
        <w:rPr>
          <w:noProof/>
        </w:rPr>
        <w:fldChar w:fldCharType="end"/>
      </w:r>
      <w:r>
        <w:t>: Circuit for Task 4</w:t>
      </w:r>
    </w:p>
    <w:sectPr w:rsidR="00F34DA6" w:rsidRPr="00F34DA6">
      <w:headerReference w:type="default" r:id="rId19"/>
      <w:foot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n Hammer" w:date="2019-06-26T09:25:00Z" w:initials="SJH">
    <w:p w14:paraId="4CCC62D1" w14:textId="0709D950" w:rsidR="00A3057A" w:rsidRDefault="00A3057A">
      <w:pPr>
        <w:pStyle w:val="CommentText"/>
      </w:pPr>
      <w:r>
        <w:rPr>
          <w:rStyle w:val="CommentReference"/>
        </w:rPr>
        <w:annotationRef/>
      </w:r>
      <w:r>
        <w:t xml:space="preserve">This will need to be checked. Some off-the-shelf RGB LEDs have the pins in a different order (e.g. </w:t>
      </w:r>
      <w:proofErr w:type="gramStart"/>
      <w:r>
        <w:t>R,B</w:t>
      </w:r>
      <w:proofErr w:type="gramEnd"/>
      <w:r>
        <w:t>,G). Check with whatever we decide to order and update this accordingly.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CC62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CC62D1" w16cid:durableId="26DEB8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9BF6E" w14:textId="77777777" w:rsidR="007D05B1" w:rsidRDefault="007D05B1" w:rsidP="005D06E8">
      <w:pPr>
        <w:spacing w:after="0" w:line="240" w:lineRule="auto"/>
      </w:pPr>
      <w:r>
        <w:separator/>
      </w:r>
    </w:p>
  </w:endnote>
  <w:endnote w:type="continuationSeparator" w:id="0">
    <w:p w14:paraId="11746D96" w14:textId="77777777" w:rsidR="007D05B1" w:rsidRDefault="007D05B1" w:rsidP="005D0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684884"/>
      <w:docPartObj>
        <w:docPartGallery w:val="Page Numbers (Bottom of Page)"/>
        <w:docPartUnique/>
      </w:docPartObj>
    </w:sdtPr>
    <w:sdtEndPr>
      <w:rPr>
        <w:noProof/>
      </w:rPr>
    </w:sdtEndPr>
    <w:sdtContent>
      <w:p w14:paraId="65324690" w14:textId="250D27E9" w:rsidR="00A45E34" w:rsidRDefault="00A45E34">
        <w:pPr>
          <w:pStyle w:val="Footer"/>
          <w:jc w:val="right"/>
        </w:pPr>
        <w:r>
          <w:fldChar w:fldCharType="begin"/>
        </w:r>
        <w:r>
          <w:instrText xml:space="preserve"> PAGE   \* MERGEFORMAT </w:instrText>
        </w:r>
        <w:r>
          <w:fldChar w:fldCharType="separate"/>
        </w:r>
        <w:r w:rsidR="00E16F70">
          <w:rPr>
            <w:noProof/>
          </w:rPr>
          <w:t>2</w:t>
        </w:r>
        <w:r>
          <w:rPr>
            <w:noProof/>
          </w:rPr>
          <w:fldChar w:fldCharType="end"/>
        </w:r>
        <w:r>
          <w:rPr>
            <w:noProof/>
          </w:rPr>
          <w:t>/4</w:t>
        </w:r>
      </w:p>
    </w:sdtContent>
  </w:sdt>
  <w:p w14:paraId="72A3D3EC" w14:textId="77777777" w:rsidR="00A45E34" w:rsidRDefault="00A45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53390" w14:textId="77777777" w:rsidR="007D05B1" w:rsidRDefault="007D05B1" w:rsidP="005D06E8">
      <w:pPr>
        <w:spacing w:after="0" w:line="240" w:lineRule="auto"/>
      </w:pPr>
      <w:r>
        <w:separator/>
      </w:r>
    </w:p>
  </w:footnote>
  <w:footnote w:type="continuationSeparator" w:id="0">
    <w:p w14:paraId="636F2D50" w14:textId="77777777" w:rsidR="007D05B1" w:rsidRDefault="007D05B1" w:rsidP="005D0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CF9DF" w14:textId="77777777" w:rsidR="00A45E34" w:rsidRDefault="00A45E34">
    <w:pPr>
      <w:pStyle w:val="Header"/>
    </w:pPr>
    <w:r>
      <w:t>EPS Mechanical Engineering</w:t>
    </w:r>
  </w:p>
  <w:p w14:paraId="60061E4C" w14:textId="77777777" w:rsidR="00A45E34" w:rsidRDefault="00A45E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352"/>
    <w:multiLevelType w:val="hybridMultilevel"/>
    <w:tmpl w:val="0B22908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026E1"/>
    <w:multiLevelType w:val="hybridMultilevel"/>
    <w:tmpl w:val="226873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764419"/>
    <w:multiLevelType w:val="hybridMultilevel"/>
    <w:tmpl w:val="8B9E9938"/>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3" w15:restartNumberingAfterBreak="0">
    <w:nsid w:val="20243577"/>
    <w:multiLevelType w:val="hybridMultilevel"/>
    <w:tmpl w:val="217E6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5460F2"/>
    <w:multiLevelType w:val="hybridMultilevel"/>
    <w:tmpl w:val="F028EEB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CB438A"/>
    <w:multiLevelType w:val="hybridMultilevel"/>
    <w:tmpl w:val="ACA85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BD30FE"/>
    <w:multiLevelType w:val="hybridMultilevel"/>
    <w:tmpl w:val="6FBCD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AC3C5C"/>
    <w:multiLevelType w:val="hybridMultilevel"/>
    <w:tmpl w:val="9B3E4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871879"/>
    <w:multiLevelType w:val="hybridMultilevel"/>
    <w:tmpl w:val="37F07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9309119">
    <w:abstractNumId w:val="6"/>
  </w:num>
  <w:num w:numId="2" w16cid:durableId="1122266409">
    <w:abstractNumId w:val="1"/>
  </w:num>
  <w:num w:numId="3" w16cid:durableId="787427711">
    <w:abstractNumId w:val="3"/>
  </w:num>
  <w:num w:numId="4" w16cid:durableId="1353918681">
    <w:abstractNumId w:val="7"/>
  </w:num>
  <w:num w:numId="5" w16cid:durableId="1949660927">
    <w:abstractNumId w:val="4"/>
  </w:num>
  <w:num w:numId="6" w16cid:durableId="389813085">
    <w:abstractNumId w:val="0"/>
  </w:num>
  <w:num w:numId="7" w16cid:durableId="713045139">
    <w:abstractNumId w:val="5"/>
  </w:num>
  <w:num w:numId="8" w16cid:durableId="919484179">
    <w:abstractNumId w:val="2"/>
  </w:num>
  <w:num w:numId="9" w16cid:durableId="4968465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Hammer">
    <w15:presenceInfo w15:providerId="None" w15:userId="Steven Ha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EEC"/>
    <w:rsid w:val="00042BE7"/>
    <w:rsid w:val="00072BC7"/>
    <w:rsid w:val="00161D23"/>
    <w:rsid w:val="00183B08"/>
    <w:rsid w:val="00196ACF"/>
    <w:rsid w:val="00196D09"/>
    <w:rsid w:val="001D6EEC"/>
    <w:rsid w:val="00212E2D"/>
    <w:rsid w:val="003F040D"/>
    <w:rsid w:val="00420A93"/>
    <w:rsid w:val="004725CE"/>
    <w:rsid w:val="00491665"/>
    <w:rsid w:val="004A663D"/>
    <w:rsid w:val="004E02AE"/>
    <w:rsid w:val="005D06E8"/>
    <w:rsid w:val="0065108A"/>
    <w:rsid w:val="00722D3B"/>
    <w:rsid w:val="00790BED"/>
    <w:rsid w:val="007D05B1"/>
    <w:rsid w:val="008A79D6"/>
    <w:rsid w:val="009A1E11"/>
    <w:rsid w:val="009C0DD1"/>
    <w:rsid w:val="00A3057A"/>
    <w:rsid w:val="00A45E34"/>
    <w:rsid w:val="00AB248F"/>
    <w:rsid w:val="00AD4BCD"/>
    <w:rsid w:val="00C93B5E"/>
    <w:rsid w:val="00CC1C3E"/>
    <w:rsid w:val="00D4423A"/>
    <w:rsid w:val="00E16F70"/>
    <w:rsid w:val="00E32A2C"/>
    <w:rsid w:val="00F34DA6"/>
    <w:rsid w:val="00F6796B"/>
    <w:rsid w:val="00FB0639"/>
    <w:rsid w:val="0A39C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0A8D"/>
  <w15:chartTrackingRefBased/>
  <w15:docId w15:val="{701C3E07-6BA5-4CD7-8613-E787DC41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C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1C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EEC"/>
    <w:pPr>
      <w:ind w:left="720"/>
      <w:contextualSpacing/>
    </w:pPr>
  </w:style>
  <w:style w:type="paragraph" w:styleId="Caption">
    <w:name w:val="caption"/>
    <w:basedOn w:val="Normal"/>
    <w:next w:val="Normal"/>
    <w:uiPriority w:val="35"/>
    <w:unhideWhenUsed/>
    <w:qFormat/>
    <w:rsid w:val="001D6EE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C1C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1C3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C1C3E"/>
    <w:rPr>
      <w:color w:val="0563C1" w:themeColor="hyperlink"/>
      <w:u w:val="single"/>
    </w:rPr>
  </w:style>
  <w:style w:type="paragraph" w:styleId="Subtitle">
    <w:name w:val="Subtitle"/>
    <w:basedOn w:val="Normal"/>
    <w:next w:val="Normal"/>
    <w:link w:val="SubtitleChar"/>
    <w:uiPriority w:val="11"/>
    <w:qFormat/>
    <w:rsid w:val="005D06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06E8"/>
    <w:rPr>
      <w:rFonts w:eastAsiaTheme="minorEastAsia"/>
      <w:color w:val="5A5A5A" w:themeColor="text1" w:themeTint="A5"/>
      <w:spacing w:val="15"/>
    </w:rPr>
  </w:style>
  <w:style w:type="paragraph" w:styleId="Header">
    <w:name w:val="header"/>
    <w:basedOn w:val="Normal"/>
    <w:link w:val="HeaderChar"/>
    <w:uiPriority w:val="99"/>
    <w:unhideWhenUsed/>
    <w:rsid w:val="005D0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6E8"/>
  </w:style>
  <w:style w:type="paragraph" w:styleId="Footer">
    <w:name w:val="footer"/>
    <w:basedOn w:val="Normal"/>
    <w:link w:val="FooterChar"/>
    <w:uiPriority w:val="99"/>
    <w:unhideWhenUsed/>
    <w:rsid w:val="005D0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6E8"/>
  </w:style>
  <w:style w:type="character" w:styleId="Strong">
    <w:name w:val="Strong"/>
    <w:basedOn w:val="DefaultParagraphFont"/>
    <w:uiPriority w:val="22"/>
    <w:qFormat/>
    <w:rsid w:val="00722D3B"/>
    <w:rPr>
      <w:b/>
      <w:bCs/>
    </w:rPr>
  </w:style>
  <w:style w:type="character" w:styleId="IntenseEmphasis">
    <w:name w:val="Intense Emphasis"/>
    <w:basedOn w:val="DefaultParagraphFont"/>
    <w:uiPriority w:val="21"/>
    <w:qFormat/>
    <w:rsid w:val="009A1E11"/>
    <w:rPr>
      <w:i/>
      <w:iCs/>
      <w:color w:val="5B9BD5" w:themeColor="accent1"/>
    </w:rPr>
  </w:style>
  <w:style w:type="character" w:styleId="SubtleEmphasis">
    <w:name w:val="Subtle Emphasis"/>
    <w:basedOn w:val="DefaultParagraphFont"/>
    <w:uiPriority w:val="19"/>
    <w:qFormat/>
    <w:rsid w:val="004E02AE"/>
    <w:rPr>
      <w:i/>
      <w:iCs/>
      <w:color w:val="404040" w:themeColor="text1" w:themeTint="BF"/>
    </w:rPr>
  </w:style>
  <w:style w:type="character" w:styleId="CommentReference">
    <w:name w:val="annotation reference"/>
    <w:basedOn w:val="DefaultParagraphFont"/>
    <w:uiPriority w:val="99"/>
    <w:semiHidden/>
    <w:unhideWhenUsed/>
    <w:rsid w:val="00A3057A"/>
    <w:rPr>
      <w:sz w:val="16"/>
      <w:szCs w:val="16"/>
    </w:rPr>
  </w:style>
  <w:style w:type="paragraph" w:styleId="CommentText">
    <w:name w:val="annotation text"/>
    <w:basedOn w:val="Normal"/>
    <w:link w:val="CommentTextChar"/>
    <w:uiPriority w:val="99"/>
    <w:semiHidden/>
    <w:unhideWhenUsed/>
    <w:rsid w:val="00A3057A"/>
    <w:pPr>
      <w:spacing w:line="240" w:lineRule="auto"/>
    </w:pPr>
    <w:rPr>
      <w:sz w:val="20"/>
      <w:szCs w:val="20"/>
    </w:rPr>
  </w:style>
  <w:style w:type="character" w:customStyle="1" w:styleId="CommentTextChar">
    <w:name w:val="Comment Text Char"/>
    <w:basedOn w:val="DefaultParagraphFont"/>
    <w:link w:val="CommentText"/>
    <w:uiPriority w:val="99"/>
    <w:semiHidden/>
    <w:rsid w:val="00A3057A"/>
    <w:rPr>
      <w:sz w:val="20"/>
      <w:szCs w:val="20"/>
    </w:rPr>
  </w:style>
  <w:style w:type="paragraph" w:styleId="CommentSubject">
    <w:name w:val="annotation subject"/>
    <w:basedOn w:val="CommentText"/>
    <w:next w:val="CommentText"/>
    <w:link w:val="CommentSubjectChar"/>
    <w:uiPriority w:val="99"/>
    <w:semiHidden/>
    <w:unhideWhenUsed/>
    <w:rsid w:val="00A3057A"/>
    <w:rPr>
      <w:b/>
      <w:bCs/>
    </w:rPr>
  </w:style>
  <w:style w:type="character" w:customStyle="1" w:styleId="CommentSubjectChar">
    <w:name w:val="Comment Subject Char"/>
    <w:basedOn w:val="CommentTextChar"/>
    <w:link w:val="CommentSubject"/>
    <w:uiPriority w:val="99"/>
    <w:semiHidden/>
    <w:rsid w:val="00A3057A"/>
    <w:rPr>
      <w:b/>
      <w:bCs/>
      <w:sz w:val="20"/>
      <w:szCs w:val="20"/>
    </w:rPr>
  </w:style>
  <w:style w:type="paragraph" w:styleId="BalloonText">
    <w:name w:val="Balloon Text"/>
    <w:basedOn w:val="Normal"/>
    <w:link w:val="BalloonTextChar"/>
    <w:uiPriority w:val="99"/>
    <w:semiHidden/>
    <w:unhideWhenUsed/>
    <w:rsid w:val="00A305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5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274691">
      <w:bodyDiv w:val="1"/>
      <w:marLeft w:val="0"/>
      <w:marRight w:val="0"/>
      <w:marTop w:val="0"/>
      <w:marBottom w:val="0"/>
      <w:divBdr>
        <w:top w:val="none" w:sz="0" w:space="0" w:color="auto"/>
        <w:left w:val="none" w:sz="0" w:space="0" w:color="auto"/>
        <w:bottom w:val="none" w:sz="0" w:space="0" w:color="auto"/>
        <w:right w:val="none" w:sz="0" w:space="0" w:color="auto"/>
      </w:divBdr>
    </w:div>
    <w:div w:id="1028750877">
      <w:bodyDiv w:val="1"/>
      <w:marLeft w:val="0"/>
      <w:marRight w:val="0"/>
      <w:marTop w:val="0"/>
      <w:marBottom w:val="0"/>
      <w:divBdr>
        <w:top w:val="none" w:sz="0" w:space="0" w:color="auto"/>
        <w:left w:val="none" w:sz="0" w:space="0" w:color="auto"/>
        <w:bottom w:val="none" w:sz="0" w:space="0" w:color="auto"/>
        <w:right w:val="none" w:sz="0" w:space="0" w:color="auto"/>
      </w:divBdr>
    </w:div>
    <w:div w:id="1490906506">
      <w:bodyDiv w:val="1"/>
      <w:marLeft w:val="0"/>
      <w:marRight w:val="0"/>
      <w:marTop w:val="0"/>
      <w:marBottom w:val="0"/>
      <w:divBdr>
        <w:top w:val="none" w:sz="0" w:space="0" w:color="auto"/>
        <w:left w:val="none" w:sz="0" w:space="0" w:color="auto"/>
        <w:bottom w:val="none" w:sz="0" w:space="0" w:color="auto"/>
        <w:right w:val="none" w:sz="0" w:space="0" w:color="auto"/>
      </w:divBdr>
    </w:div>
    <w:div w:id="152517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35BB596920D1C4EBC6AC132675FBFA1" ma:contentTypeVersion="6" ma:contentTypeDescription="Create a new document." ma:contentTypeScope="" ma:versionID="3e6e876fb3d69f0ade6dd03f722c10e6">
  <xsd:schema xmlns:xsd="http://www.w3.org/2001/XMLSchema" xmlns:xs="http://www.w3.org/2001/XMLSchema" xmlns:p="http://schemas.microsoft.com/office/2006/metadata/properties" xmlns:ns2="dec2726e-c4de-460a-a268-e1c8de2f86ad" targetNamespace="http://schemas.microsoft.com/office/2006/metadata/properties" ma:root="true" ma:fieldsID="444e54a73ce87f7055c10ca4bbda7e57" ns2:_="">
    <xsd:import namespace="dec2726e-c4de-460a-a268-e1c8de2f86a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c2726e-c4de-460a-a268-e1c8de2f8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80E273-5F4E-4B36-883E-23474C976C02}">
  <ds:schemaRefs>
    <ds:schemaRef ds:uri="http://schemas.openxmlformats.org/officeDocument/2006/bibliography"/>
  </ds:schemaRefs>
</ds:datastoreItem>
</file>

<file path=customXml/itemProps2.xml><?xml version="1.0" encoding="utf-8"?>
<ds:datastoreItem xmlns:ds="http://schemas.openxmlformats.org/officeDocument/2006/customXml" ds:itemID="{9E70957A-E7D6-4EF7-8F1E-943CCC345B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EB5FC8-35C5-4199-BBA5-4638D8F73FAE}">
  <ds:schemaRefs>
    <ds:schemaRef ds:uri="http://schemas.microsoft.com/sharepoint/v3/contenttype/forms"/>
  </ds:schemaRefs>
</ds:datastoreItem>
</file>

<file path=customXml/itemProps4.xml><?xml version="1.0" encoding="utf-8"?>
<ds:datastoreItem xmlns:ds="http://schemas.openxmlformats.org/officeDocument/2006/customXml" ds:itemID="{31203DA2-18FD-4FD0-9025-CF71925D0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c2726e-c4de-460a-a268-e1c8de2f8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4</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Heriot-Watt University</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Judzentyte, Karolina</dc:creator>
  <cp:keywords/>
  <dc:description/>
  <cp:lastModifiedBy>Hammer, Steven J</cp:lastModifiedBy>
  <cp:revision>11</cp:revision>
  <cp:lastPrinted>2022-09-28T11:13:00Z</cp:lastPrinted>
  <dcterms:created xsi:type="dcterms:W3CDTF">2019-06-17T15:20:00Z</dcterms:created>
  <dcterms:modified xsi:type="dcterms:W3CDTF">2022-09-28T11:15:00Z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0x010100435BB596920D1C4EBC6AC132675FBFA1</vt:lpwstr>
  </property>
</Properties>
</file>