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463C" w14:textId="1C64D903" w:rsidR="00C853A5" w:rsidRDefault="00C853A5" w:rsidP="00C853A5">
      <w:r>
        <w:rPr>
          <w:rFonts w:hint="eastAsia"/>
        </w:rPr>
        <w:t>8.6</w:t>
      </w:r>
    </w:p>
    <w:p w14:paraId="0AD0C5C1" w14:textId="77777777" w:rsidR="00C853A5" w:rsidRDefault="00C853A5" w:rsidP="00C853A5">
      <w:pPr>
        <w:rPr>
          <w:rFonts w:hint="eastAsia"/>
        </w:rPr>
      </w:pPr>
    </w:p>
    <w:p w14:paraId="1E0D7FC8" w14:textId="198CBFF1" w:rsidR="00C853A5" w:rsidRDefault="00C853A5" w:rsidP="00C853A5">
      <w:r>
        <w:t>(a)</w:t>
      </w:r>
    </w:p>
    <w:p w14:paraId="06EBEEC1" w14:textId="77777777" w:rsidR="00C853A5" w:rsidRDefault="00C853A5" w:rsidP="00C853A5">
      <w:r>
        <w:t>12.024^2 = 144.5766</w:t>
      </w:r>
    </w:p>
    <w:p w14:paraId="24332673" w14:textId="77777777" w:rsidR="00C853A5" w:rsidRDefault="00C853A5" w:rsidP="00C853A5">
      <w:r>
        <w:t>97161.9174 / 573 = 169.5670</w:t>
      </w:r>
    </w:p>
    <w:p w14:paraId="5956D66E" w14:textId="77777777" w:rsidR="00C853A5" w:rsidRDefault="00C853A5" w:rsidP="00C853A5">
      <w:r>
        <w:t>F = 169.5670 / 144.5766 = 1.1729</w:t>
      </w:r>
    </w:p>
    <w:p w14:paraId="736D0CD4" w14:textId="77777777" w:rsidR="00C853A5" w:rsidRDefault="00C853A5" w:rsidP="00C853A5">
      <w:r>
        <w:t>F_0.025(573, 419) = 1.19, F_0.975(573, 419) = 0.84</w:t>
      </w:r>
    </w:p>
    <w:p w14:paraId="39921D2C" w14:textId="77777777" w:rsidR="00C853A5" w:rsidRDefault="00C853A5" w:rsidP="00C853A5">
      <w:r>
        <w:t>Since 0.84 &lt; 1.1729 &lt; 1.19, we fail to reject the null hypothesis. Thus, the error variances for males and females are not significantly different.</w:t>
      </w:r>
    </w:p>
    <w:p w14:paraId="3575FA13" w14:textId="77777777" w:rsidR="00C853A5" w:rsidRDefault="00C853A5" w:rsidP="00C853A5">
      <w:pPr>
        <w:rPr>
          <w:rFonts w:hint="eastAsia"/>
        </w:rPr>
      </w:pPr>
      <w:r>
        <w:rPr>
          <w:rFonts w:hint="eastAsia"/>
        </w:rPr>
        <w:t>我們進行</w:t>
      </w:r>
      <w:r>
        <w:rPr>
          <w:rFonts w:hint="eastAsia"/>
        </w:rPr>
        <w:t>F</w:t>
      </w:r>
      <w:r>
        <w:rPr>
          <w:rFonts w:hint="eastAsia"/>
        </w:rPr>
        <w:t>檢定比較男女樣本的誤差變異數。結果顯示</w:t>
      </w:r>
      <w:r>
        <w:rPr>
          <w:rFonts w:hint="eastAsia"/>
        </w:rPr>
        <w:t>F</w:t>
      </w:r>
      <w:r>
        <w:rPr>
          <w:rFonts w:hint="eastAsia"/>
        </w:rPr>
        <w:t>值落在臨界值之間，因此無法拒絕虛無假設，說明男女的誤差變異數沒有顯著差異。</w:t>
      </w:r>
    </w:p>
    <w:p w14:paraId="0A07839F" w14:textId="77777777" w:rsidR="00C853A5" w:rsidRDefault="00C853A5" w:rsidP="00C853A5">
      <w:r>
        <w:t>(b)</w:t>
      </w:r>
    </w:p>
    <w:p w14:paraId="5D5120A2" w14:textId="77777777" w:rsidR="00C853A5" w:rsidRDefault="00C853A5" w:rsidP="00C853A5">
      <w:r>
        <w:t>56231.0382 / 395 = 142.3571</w:t>
      </w:r>
    </w:p>
    <w:p w14:paraId="0C5DD7B2" w14:textId="77777777" w:rsidR="00C853A5" w:rsidRDefault="00C853A5" w:rsidP="00C853A5">
      <w:r>
        <w:t>100703.0471 / 595 = 169.2488</w:t>
      </w:r>
    </w:p>
    <w:p w14:paraId="07289046" w14:textId="77777777" w:rsidR="00C853A5" w:rsidRDefault="00C853A5" w:rsidP="00C853A5">
      <w:r>
        <w:t>F = 169.2488 / 142.3571 = 1.19</w:t>
      </w:r>
    </w:p>
    <w:p w14:paraId="3A338148" w14:textId="77777777" w:rsidR="00C853A5" w:rsidRDefault="00C853A5" w:rsidP="00C853A5">
      <w:r>
        <w:t>Since F = 1.19 &gt; F_0.05(595, 395) = 1.16, we reject the null hypothesis. Therefore, error variances differ between married and unmarried individuals.</w:t>
      </w:r>
    </w:p>
    <w:p w14:paraId="64F3754E" w14:textId="77777777" w:rsidR="00C853A5" w:rsidRDefault="00C853A5" w:rsidP="00C853A5">
      <w:pPr>
        <w:rPr>
          <w:rFonts w:hint="eastAsia"/>
        </w:rPr>
      </w:pPr>
      <w:r>
        <w:rPr>
          <w:rFonts w:hint="eastAsia"/>
        </w:rPr>
        <w:t>這裡比較已婚與未婚者的誤差變異數。</w:t>
      </w:r>
      <w:r>
        <w:rPr>
          <w:rFonts w:hint="eastAsia"/>
        </w:rPr>
        <w:t>F</w:t>
      </w:r>
      <w:r>
        <w:rPr>
          <w:rFonts w:hint="eastAsia"/>
        </w:rPr>
        <w:t>值大於臨界值，顯示誤差變異數在婚姻狀態間有顯著差異，因此拒絕虛無假設。</w:t>
      </w:r>
    </w:p>
    <w:p w14:paraId="6AE81C7B" w14:textId="77777777" w:rsidR="00C853A5" w:rsidRDefault="00C853A5" w:rsidP="00C853A5">
      <w:r>
        <w:t>(c)</w:t>
      </w:r>
    </w:p>
    <w:p w14:paraId="65999125" w14:textId="77777777" w:rsidR="00C853A5" w:rsidRDefault="00C853A5" w:rsidP="00C853A5">
      <w:r>
        <w:t>χ²</w:t>
      </w:r>
      <w:proofErr w:type="gramStart"/>
      <w:r>
        <w:t>₀.₀₅,₄</w:t>
      </w:r>
      <w:proofErr w:type="gramEnd"/>
      <w:r>
        <w:t xml:space="preserve"> = 9.488</w:t>
      </w:r>
    </w:p>
    <w:p w14:paraId="4F621906" w14:textId="77777777" w:rsidR="00C853A5" w:rsidRDefault="00C853A5" w:rsidP="00C853A5">
      <w:r>
        <w:t>Since 59.03 &gt; 9.488, we reject the null hypothesis. There is significant heterogeneity in error variances between married and unmarried groups.</w:t>
      </w:r>
    </w:p>
    <w:p w14:paraId="0166DA31" w14:textId="77777777" w:rsidR="00C853A5" w:rsidRDefault="00C853A5" w:rsidP="00C853A5">
      <w:pPr>
        <w:rPr>
          <w:rFonts w:hint="eastAsia"/>
        </w:rPr>
      </w:pPr>
      <w:r>
        <w:rPr>
          <w:rFonts w:hint="eastAsia"/>
        </w:rPr>
        <w:t>使用卡方檢定來判斷誤差變異是否相等，實際統計值遠大於臨界值，因此我們拒絕虛無假設，代表婚姻狀態間存在明顯的誤差變異差異。</w:t>
      </w:r>
    </w:p>
    <w:p w14:paraId="61CD4990" w14:textId="77777777" w:rsidR="00C853A5" w:rsidRDefault="00C853A5" w:rsidP="00C853A5">
      <w:r>
        <w:t>(d)</w:t>
      </w:r>
    </w:p>
    <w:p w14:paraId="1B8C0942" w14:textId="77777777" w:rsidR="00C853A5" w:rsidRDefault="00C853A5" w:rsidP="00C853A5">
      <w:r>
        <w:t>Degrees of freedom = 5</w:t>
      </w:r>
    </w:p>
    <w:p w14:paraId="664BF627" w14:textId="77777777" w:rsidR="00C853A5" w:rsidRDefault="00C853A5" w:rsidP="00C853A5">
      <w:r>
        <w:t>5% critical value = 11.07</w:t>
      </w:r>
    </w:p>
    <w:p w14:paraId="0B2F1375" w14:textId="77777777" w:rsidR="00C853A5" w:rsidRDefault="00C853A5" w:rsidP="00C853A5">
      <w:r>
        <w:t>Since 78.82 &gt; 11.07, we reject the null hypothesis. There is significant evidence of different error variation across marital status.</w:t>
      </w:r>
    </w:p>
    <w:p w14:paraId="280A2874" w14:textId="77777777" w:rsidR="00C853A5" w:rsidRDefault="00C853A5" w:rsidP="00C853A5">
      <w:pPr>
        <w:rPr>
          <w:rFonts w:hint="eastAsia"/>
        </w:rPr>
      </w:pPr>
      <w:r>
        <w:rPr>
          <w:rFonts w:hint="eastAsia"/>
        </w:rPr>
        <w:t>本題同樣是針對婚姻狀態進行變異性檢定，統計值</w:t>
      </w:r>
      <w:r>
        <w:rPr>
          <w:rFonts w:hint="eastAsia"/>
        </w:rPr>
        <w:t xml:space="preserve"> 78.82 </w:t>
      </w:r>
      <w:r>
        <w:rPr>
          <w:rFonts w:hint="eastAsia"/>
        </w:rPr>
        <w:t>遠超臨界值</w:t>
      </w:r>
      <w:r>
        <w:rPr>
          <w:rFonts w:hint="eastAsia"/>
        </w:rPr>
        <w:t xml:space="preserve"> 11.07</w:t>
      </w:r>
      <w:r>
        <w:rPr>
          <w:rFonts w:hint="eastAsia"/>
        </w:rPr>
        <w:t>，因此拒絕誤差變異相等的假設。</w:t>
      </w:r>
    </w:p>
    <w:p w14:paraId="28BE9F6B" w14:textId="77777777" w:rsidR="00C853A5" w:rsidRDefault="00C853A5" w:rsidP="00C853A5">
      <w:r>
        <w:t>(e)</w:t>
      </w:r>
    </w:p>
    <w:p w14:paraId="33F684F8" w14:textId="77777777" w:rsidR="00C853A5" w:rsidRDefault="00C853A5" w:rsidP="00C853A5">
      <w:r>
        <w:t>Narrower robust standard errors: EXPER, METRO, FEMALE</w:t>
      </w:r>
    </w:p>
    <w:p w14:paraId="1357E14F" w14:textId="77777777" w:rsidR="00C853A5" w:rsidRDefault="00C853A5" w:rsidP="00C853A5">
      <w:r>
        <w:t>Wider robust standard errors: EDUC</w:t>
      </w:r>
    </w:p>
    <w:p w14:paraId="2D6B448E" w14:textId="77777777" w:rsidR="00C853A5" w:rsidRDefault="00C853A5" w:rsidP="00C853A5">
      <w:r>
        <w:t>No. If the error term is highly correlated with the variable, the robust standard error tends to increase.</w:t>
      </w:r>
    </w:p>
    <w:p w14:paraId="0731BF8D" w14:textId="77777777" w:rsidR="00C853A5" w:rsidRDefault="00C853A5" w:rsidP="00C853A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robust</w:t>
      </w:r>
      <w:r>
        <w:rPr>
          <w:rFonts w:hint="eastAsia"/>
        </w:rPr>
        <w:t>標準誤後，不同變數的估計不確定性改變，有些變窄（代表估計更</w:t>
      </w:r>
      <w:r>
        <w:rPr>
          <w:rFonts w:hint="eastAsia"/>
        </w:rPr>
        <w:lastRenderedPageBreak/>
        <w:t>穩定），有些變寬。若誤差項與某變數高度相關，</w:t>
      </w:r>
      <w:r>
        <w:rPr>
          <w:rFonts w:hint="eastAsia"/>
        </w:rPr>
        <w:t>robust</w:t>
      </w:r>
      <w:r>
        <w:rPr>
          <w:rFonts w:hint="eastAsia"/>
        </w:rPr>
        <w:t>標準誤可能會變大。</w:t>
      </w:r>
    </w:p>
    <w:p w14:paraId="1A8E2E09" w14:textId="77777777" w:rsidR="00C853A5" w:rsidRDefault="00C853A5" w:rsidP="00C853A5">
      <w:r>
        <w:t>(f)</w:t>
      </w:r>
    </w:p>
    <w:p w14:paraId="5B88D062" w14:textId="77777777" w:rsidR="00C853A5" w:rsidRDefault="00C853A5" w:rsidP="00C853A5">
      <w:r>
        <w:t>No. A change in error variance does not imply a change in the estimated effect on the mean. These are conceptually distinct.</w:t>
      </w:r>
    </w:p>
    <w:p w14:paraId="49D73150" w14:textId="2AAF1386" w:rsidR="00C853A5" w:rsidRPr="00C853A5" w:rsidRDefault="00C853A5" w:rsidP="00C853A5">
      <w:r>
        <w:rPr>
          <w:rFonts w:hint="eastAsia"/>
        </w:rPr>
        <w:t>誤差變異的改變不代表變數對平均數的影響也會改變。變異性和平均效果是兩個不同的概念。</w:t>
      </w:r>
    </w:p>
    <w:sectPr w:rsidR="00C853A5" w:rsidRPr="00C85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A5"/>
    <w:rsid w:val="00047C7D"/>
    <w:rsid w:val="000661B1"/>
    <w:rsid w:val="000905AA"/>
    <w:rsid w:val="001826B6"/>
    <w:rsid w:val="001A3CD9"/>
    <w:rsid w:val="001B3C37"/>
    <w:rsid w:val="001C0EDF"/>
    <w:rsid w:val="001C2BA5"/>
    <w:rsid w:val="001D6A0D"/>
    <w:rsid w:val="002468D0"/>
    <w:rsid w:val="00262001"/>
    <w:rsid w:val="002E5EFA"/>
    <w:rsid w:val="003278D2"/>
    <w:rsid w:val="00332A65"/>
    <w:rsid w:val="003D2158"/>
    <w:rsid w:val="003F2FDA"/>
    <w:rsid w:val="00481632"/>
    <w:rsid w:val="004C3E64"/>
    <w:rsid w:val="00615D01"/>
    <w:rsid w:val="006F5C78"/>
    <w:rsid w:val="007076D1"/>
    <w:rsid w:val="007144B2"/>
    <w:rsid w:val="007963AA"/>
    <w:rsid w:val="007A7A2E"/>
    <w:rsid w:val="00801049"/>
    <w:rsid w:val="00851DDA"/>
    <w:rsid w:val="008E091E"/>
    <w:rsid w:val="008F743B"/>
    <w:rsid w:val="0091260D"/>
    <w:rsid w:val="00925136"/>
    <w:rsid w:val="009513A4"/>
    <w:rsid w:val="009537DB"/>
    <w:rsid w:val="009643C9"/>
    <w:rsid w:val="009721AD"/>
    <w:rsid w:val="00995FFB"/>
    <w:rsid w:val="009C5939"/>
    <w:rsid w:val="00A4561A"/>
    <w:rsid w:val="00A80F92"/>
    <w:rsid w:val="00AC2D2C"/>
    <w:rsid w:val="00AD77F6"/>
    <w:rsid w:val="00AF6F7F"/>
    <w:rsid w:val="00B519BB"/>
    <w:rsid w:val="00BA00AE"/>
    <w:rsid w:val="00BB28F8"/>
    <w:rsid w:val="00BC6221"/>
    <w:rsid w:val="00BE0EDC"/>
    <w:rsid w:val="00C30809"/>
    <w:rsid w:val="00C4036B"/>
    <w:rsid w:val="00C853A5"/>
    <w:rsid w:val="00C93182"/>
    <w:rsid w:val="00D01DF9"/>
    <w:rsid w:val="00D03A40"/>
    <w:rsid w:val="00D23B80"/>
    <w:rsid w:val="00DA25EF"/>
    <w:rsid w:val="00DA7816"/>
    <w:rsid w:val="00DC03A1"/>
    <w:rsid w:val="00DC0D38"/>
    <w:rsid w:val="00E35E5C"/>
    <w:rsid w:val="00E55A08"/>
    <w:rsid w:val="00E67F37"/>
    <w:rsid w:val="00E7399E"/>
    <w:rsid w:val="00E83745"/>
    <w:rsid w:val="00EA1571"/>
    <w:rsid w:val="00ED63E3"/>
    <w:rsid w:val="00F71EFA"/>
    <w:rsid w:val="00FA174A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BFEF"/>
  <w15:chartTrackingRefBased/>
  <w15:docId w15:val="{AA6A27AE-FE95-414F-8D83-4808B1C8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1B1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853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3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3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3A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3A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3A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3A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53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53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53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53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53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53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53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3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3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53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53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3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3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53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林韋錚</dc:creator>
  <cp:keywords/>
  <dc:description/>
  <cp:lastModifiedBy>林韋錚</cp:lastModifiedBy>
  <cp:revision>1</cp:revision>
  <dcterms:created xsi:type="dcterms:W3CDTF">2025-06-02T08:39:00Z</dcterms:created>
  <dcterms:modified xsi:type="dcterms:W3CDTF">2025-06-02T08:44:00Z</dcterms:modified>
</cp:coreProperties>
</file>