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42B00E" w14:textId="6326353C" w:rsidR="00176D82" w:rsidRPr="00A1492E" w:rsidRDefault="00176D82" w:rsidP="00A1492E">
      <w:pPr>
        <w:pStyle w:val="Title"/>
        <w:rPr>
          <w:b/>
          <w:bCs/>
        </w:rPr>
      </w:pPr>
      <w:r w:rsidRPr="00A1492E">
        <w:rPr>
          <w:b/>
          <w:bCs/>
        </w:rPr>
        <w:t>Week 2</w:t>
      </w:r>
    </w:p>
    <w:sdt>
      <w:sdtPr>
        <w:rPr>
          <w:rFonts w:asciiTheme="minorHAnsi" w:eastAsiaTheme="minorHAnsi" w:hAnsiTheme="minorHAnsi" w:cstheme="minorBidi"/>
          <w:b/>
          <w:bCs/>
          <w:color w:val="auto"/>
          <w:kern w:val="2"/>
          <w:sz w:val="22"/>
          <w:szCs w:val="22"/>
          <w14:ligatures w14:val="standardContextual"/>
        </w:rPr>
        <w:id w:val="-1968881650"/>
        <w:docPartObj>
          <w:docPartGallery w:val="Table of Contents"/>
          <w:docPartUnique/>
        </w:docPartObj>
      </w:sdtPr>
      <w:sdtEndPr>
        <w:rPr>
          <w:noProof/>
        </w:rPr>
      </w:sdtEndPr>
      <w:sdtContent>
        <w:p w14:paraId="13657BF5" w14:textId="5663FD0E" w:rsidR="00A1492E" w:rsidRPr="00A1492E" w:rsidRDefault="00A1492E">
          <w:pPr>
            <w:pStyle w:val="TOCHeading"/>
            <w:rPr>
              <w:rStyle w:val="SubtitleChar"/>
              <w:b/>
              <w:bCs/>
            </w:rPr>
          </w:pPr>
          <w:r w:rsidRPr="00A1492E">
            <w:rPr>
              <w:rStyle w:val="SubtitleChar"/>
              <w:b/>
              <w:bCs/>
            </w:rPr>
            <w:t>Table of Contents – Week2</w:t>
          </w:r>
        </w:p>
        <w:p w14:paraId="3C63E3EF" w14:textId="3612EEB5" w:rsidR="00A536EB" w:rsidRDefault="00A1492E">
          <w:pPr>
            <w:pStyle w:val="TOC1"/>
            <w:tabs>
              <w:tab w:val="right" w:leader="dot" w:pos="9350"/>
            </w:tabs>
            <w:rPr>
              <w:rFonts w:eastAsiaTheme="minorEastAsia"/>
              <w:noProof/>
              <w:sz w:val="24"/>
              <w:szCs w:val="24"/>
              <w:lang w:val="en-IN" w:eastAsia="en-IN"/>
            </w:rPr>
          </w:pPr>
          <w:r>
            <w:fldChar w:fldCharType="begin"/>
          </w:r>
          <w:r>
            <w:instrText xml:space="preserve"> TOC \o "1-3" \h \z \u </w:instrText>
          </w:r>
          <w:r>
            <w:fldChar w:fldCharType="separate"/>
          </w:r>
          <w:hyperlink w:anchor="_Toc183182505" w:history="1">
            <w:r w:rsidR="00A536EB" w:rsidRPr="00C02351">
              <w:rPr>
                <w:rStyle w:val="Hyperlink"/>
                <w:noProof/>
              </w:rPr>
              <w:t>Summary</w:t>
            </w:r>
            <w:r w:rsidR="00A536EB">
              <w:rPr>
                <w:noProof/>
                <w:webHidden/>
              </w:rPr>
              <w:tab/>
            </w:r>
            <w:r w:rsidR="00A536EB">
              <w:rPr>
                <w:noProof/>
                <w:webHidden/>
              </w:rPr>
              <w:fldChar w:fldCharType="begin"/>
            </w:r>
            <w:r w:rsidR="00A536EB">
              <w:rPr>
                <w:noProof/>
                <w:webHidden/>
              </w:rPr>
              <w:instrText xml:space="preserve"> PAGEREF _Toc183182505 \h </w:instrText>
            </w:r>
            <w:r w:rsidR="00A536EB">
              <w:rPr>
                <w:noProof/>
                <w:webHidden/>
              </w:rPr>
            </w:r>
            <w:r w:rsidR="00A536EB">
              <w:rPr>
                <w:noProof/>
                <w:webHidden/>
              </w:rPr>
              <w:fldChar w:fldCharType="separate"/>
            </w:r>
            <w:r w:rsidR="00A536EB">
              <w:rPr>
                <w:noProof/>
                <w:webHidden/>
              </w:rPr>
              <w:t>1</w:t>
            </w:r>
            <w:r w:rsidR="00A536EB">
              <w:rPr>
                <w:noProof/>
                <w:webHidden/>
              </w:rPr>
              <w:fldChar w:fldCharType="end"/>
            </w:r>
          </w:hyperlink>
        </w:p>
        <w:p w14:paraId="5F2C2290" w14:textId="1D7E2B67" w:rsidR="00A536EB" w:rsidRDefault="00A536EB">
          <w:pPr>
            <w:pStyle w:val="TOC1"/>
            <w:tabs>
              <w:tab w:val="right" w:leader="dot" w:pos="9350"/>
            </w:tabs>
            <w:rPr>
              <w:rFonts w:eastAsiaTheme="minorEastAsia"/>
              <w:noProof/>
              <w:sz w:val="24"/>
              <w:szCs w:val="24"/>
              <w:lang w:val="en-IN" w:eastAsia="en-IN"/>
            </w:rPr>
          </w:pPr>
          <w:hyperlink w:anchor="_Toc183182506" w:history="1">
            <w:r w:rsidRPr="00C02351">
              <w:rPr>
                <w:rStyle w:val="Hyperlink"/>
                <w:noProof/>
              </w:rPr>
              <w:t>Milestones achieved</w:t>
            </w:r>
            <w:r>
              <w:rPr>
                <w:noProof/>
                <w:webHidden/>
              </w:rPr>
              <w:tab/>
            </w:r>
            <w:r>
              <w:rPr>
                <w:noProof/>
                <w:webHidden/>
              </w:rPr>
              <w:fldChar w:fldCharType="begin"/>
            </w:r>
            <w:r>
              <w:rPr>
                <w:noProof/>
                <w:webHidden/>
              </w:rPr>
              <w:instrText xml:space="preserve"> PAGEREF _Toc183182506 \h </w:instrText>
            </w:r>
            <w:r>
              <w:rPr>
                <w:noProof/>
                <w:webHidden/>
              </w:rPr>
            </w:r>
            <w:r>
              <w:rPr>
                <w:noProof/>
                <w:webHidden/>
              </w:rPr>
              <w:fldChar w:fldCharType="separate"/>
            </w:r>
            <w:r>
              <w:rPr>
                <w:noProof/>
                <w:webHidden/>
              </w:rPr>
              <w:t>1</w:t>
            </w:r>
            <w:r>
              <w:rPr>
                <w:noProof/>
                <w:webHidden/>
              </w:rPr>
              <w:fldChar w:fldCharType="end"/>
            </w:r>
          </w:hyperlink>
        </w:p>
        <w:p w14:paraId="3B36C6E1" w14:textId="0E143693" w:rsidR="00A536EB" w:rsidRDefault="00A536EB">
          <w:pPr>
            <w:pStyle w:val="TOC1"/>
            <w:tabs>
              <w:tab w:val="right" w:leader="dot" w:pos="9350"/>
            </w:tabs>
            <w:rPr>
              <w:rFonts w:eastAsiaTheme="minorEastAsia"/>
              <w:noProof/>
              <w:sz w:val="24"/>
              <w:szCs w:val="24"/>
              <w:lang w:val="en-IN" w:eastAsia="en-IN"/>
            </w:rPr>
          </w:pPr>
          <w:hyperlink w:anchor="_Toc183182507" w:history="1">
            <w:r w:rsidRPr="00C02351">
              <w:rPr>
                <w:rStyle w:val="Hyperlink"/>
                <w:noProof/>
              </w:rPr>
              <w:t>Conclusions</w:t>
            </w:r>
            <w:r>
              <w:rPr>
                <w:noProof/>
                <w:webHidden/>
              </w:rPr>
              <w:tab/>
            </w:r>
            <w:r>
              <w:rPr>
                <w:noProof/>
                <w:webHidden/>
              </w:rPr>
              <w:fldChar w:fldCharType="begin"/>
            </w:r>
            <w:r>
              <w:rPr>
                <w:noProof/>
                <w:webHidden/>
              </w:rPr>
              <w:instrText xml:space="preserve"> PAGEREF _Toc183182507 \h </w:instrText>
            </w:r>
            <w:r>
              <w:rPr>
                <w:noProof/>
                <w:webHidden/>
              </w:rPr>
            </w:r>
            <w:r>
              <w:rPr>
                <w:noProof/>
                <w:webHidden/>
              </w:rPr>
              <w:fldChar w:fldCharType="separate"/>
            </w:r>
            <w:r>
              <w:rPr>
                <w:noProof/>
                <w:webHidden/>
              </w:rPr>
              <w:t>2</w:t>
            </w:r>
            <w:r>
              <w:rPr>
                <w:noProof/>
                <w:webHidden/>
              </w:rPr>
              <w:fldChar w:fldCharType="end"/>
            </w:r>
          </w:hyperlink>
        </w:p>
        <w:p w14:paraId="3F78740A" w14:textId="337858F1" w:rsidR="00A536EB" w:rsidRDefault="00A536EB">
          <w:pPr>
            <w:pStyle w:val="TOC1"/>
            <w:tabs>
              <w:tab w:val="right" w:leader="dot" w:pos="9350"/>
            </w:tabs>
            <w:rPr>
              <w:rFonts w:eastAsiaTheme="minorEastAsia"/>
              <w:noProof/>
              <w:sz w:val="24"/>
              <w:szCs w:val="24"/>
              <w:lang w:val="en-IN" w:eastAsia="en-IN"/>
            </w:rPr>
          </w:pPr>
          <w:hyperlink w:anchor="_Toc183182508" w:history="1">
            <w:r w:rsidRPr="00C02351">
              <w:rPr>
                <w:rStyle w:val="Hyperlink"/>
                <w:noProof/>
              </w:rPr>
              <w:t>Data Analysis and Exploration</w:t>
            </w:r>
            <w:r>
              <w:rPr>
                <w:noProof/>
                <w:webHidden/>
              </w:rPr>
              <w:tab/>
            </w:r>
            <w:r>
              <w:rPr>
                <w:noProof/>
                <w:webHidden/>
              </w:rPr>
              <w:fldChar w:fldCharType="begin"/>
            </w:r>
            <w:r>
              <w:rPr>
                <w:noProof/>
                <w:webHidden/>
              </w:rPr>
              <w:instrText xml:space="preserve"> PAGEREF _Toc183182508 \h </w:instrText>
            </w:r>
            <w:r>
              <w:rPr>
                <w:noProof/>
                <w:webHidden/>
              </w:rPr>
            </w:r>
            <w:r>
              <w:rPr>
                <w:noProof/>
                <w:webHidden/>
              </w:rPr>
              <w:fldChar w:fldCharType="separate"/>
            </w:r>
            <w:r>
              <w:rPr>
                <w:noProof/>
                <w:webHidden/>
              </w:rPr>
              <w:t>2</w:t>
            </w:r>
            <w:r>
              <w:rPr>
                <w:noProof/>
                <w:webHidden/>
              </w:rPr>
              <w:fldChar w:fldCharType="end"/>
            </w:r>
          </w:hyperlink>
        </w:p>
        <w:p w14:paraId="0B08765B" w14:textId="44BDB95D" w:rsidR="00A536EB" w:rsidRDefault="00A536EB">
          <w:pPr>
            <w:pStyle w:val="TOC2"/>
            <w:tabs>
              <w:tab w:val="right" w:leader="dot" w:pos="9350"/>
            </w:tabs>
            <w:rPr>
              <w:rFonts w:eastAsiaTheme="minorEastAsia"/>
              <w:noProof/>
              <w:sz w:val="24"/>
              <w:szCs w:val="24"/>
              <w:lang w:val="en-IN" w:eastAsia="en-IN"/>
            </w:rPr>
          </w:pPr>
          <w:hyperlink w:anchor="_Toc183182509" w:history="1">
            <w:r w:rsidRPr="00C02351">
              <w:rPr>
                <w:rStyle w:val="Hyperlink"/>
                <w:noProof/>
              </w:rPr>
              <w:t>Data Quality and Missing Values</w:t>
            </w:r>
            <w:r>
              <w:rPr>
                <w:noProof/>
                <w:webHidden/>
              </w:rPr>
              <w:tab/>
            </w:r>
            <w:r>
              <w:rPr>
                <w:noProof/>
                <w:webHidden/>
              </w:rPr>
              <w:fldChar w:fldCharType="begin"/>
            </w:r>
            <w:r>
              <w:rPr>
                <w:noProof/>
                <w:webHidden/>
              </w:rPr>
              <w:instrText xml:space="preserve"> PAGEREF _Toc183182509 \h </w:instrText>
            </w:r>
            <w:r>
              <w:rPr>
                <w:noProof/>
                <w:webHidden/>
              </w:rPr>
            </w:r>
            <w:r>
              <w:rPr>
                <w:noProof/>
                <w:webHidden/>
              </w:rPr>
              <w:fldChar w:fldCharType="separate"/>
            </w:r>
            <w:r>
              <w:rPr>
                <w:noProof/>
                <w:webHidden/>
              </w:rPr>
              <w:t>2</w:t>
            </w:r>
            <w:r>
              <w:rPr>
                <w:noProof/>
                <w:webHidden/>
              </w:rPr>
              <w:fldChar w:fldCharType="end"/>
            </w:r>
          </w:hyperlink>
        </w:p>
        <w:p w14:paraId="5EB148EA" w14:textId="1DBBC261" w:rsidR="00A536EB" w:rsidRDefault="00A536EB">
          <w:pPr>
            <w:pStyle w:val="TOC2"/>
            <w:tabs>
              <w:tab w:val="right" w:leader="dot" w:pos="9350"/>
            </w:tabs>
            <w:rPr>
              <w:rFonts w:eastAsiaTheme="minorEastAsia"/>
              <w:noProof/>
              <w:sz w:val="24"/>
              <w:szCs w:val="24"/>
              <w:lang w:val="en-IN" w:eastAsia="en-IN"/>
            </w:rPr>
          </w:pPr>
          <w:hyperlink w:anchor="_Toc183182510" w:history="1">
            <w:r w:rsidRPr="00C02351">
              <w:rPr>
                <w:rStyle w:val="Hyperlink"/>
                <w:noProof/>
              </w:rPr>
              <w:t>Feature Types and Encoding</w:t>
            </w:r>
            <w:r>
              <w:rPr>
                <w:noProof/>
                <w:webHidden/>
              </w:rPr>
              <w:tab/>
            </w:r>
            <w:r>
              <w:rPr>
                <w:noProof/>
                <w:webHidden/>
              </w:rPr>
              <w:fldChar w:fldCharType="begin"/>
            </w:r>
            <w:r>
              <w:rPr>
                <w:noProof/>
                <w:webHidden/>
              </w:rPr>
              <w:instrText xml:space="preserve"> PAGEREF _Toc183182510 \h </w:instrText>
            </w:r>
            <w:r>
              <w:rPr>
                <w:noProof/>
                <w:webHidden/>
              </w:rPr>
            </w:r>
            <w:r>
              <w:rPr>
                <w:noProof/>
                <w:webHidden/>
              </w:rPr>
              <w:fldChar w:fldCharType="separate"/>
            </w:r>
            <w:r>
              <w:rPr>
                <w:noProof/>
                <w:webHidden/>
              </w:rPr>
              <w:t>3</w:t>
            </w:r>
            <w:r>
              <w:rPr>
                <w:noProof/>
                <w:webHidden/>
              </w:rPr>
              <w:fldChar w:fldCharType="end"/>
            </w:r>
          </w:hyperlink>
        </w:p>
        <w:p w14:paraId="52471A44" w14:textId="0A763BC9" w:rsidR="00A536EB" w:rsidRDefault="00A536EB">
          <w:pPr>
            <w:pStyle w:val="TOC2"/>
            <w:tabs>
              <w:tab w:val="right" w:leader="dot" w:pos="9350"/>
            </w:tabs>
            <w:rPr>
              <w:rFonts w:eastAsiaTheme="minorEastAsia"/>
              <w:noProof/>
              <w:sz w:val="24"/>
              <w:szCs w:val="24"/>
              <w:lang w:val="en-IN" w:eastAsia="en-IN"/>
            </w:rPr>
          </w:pPr>
          <w:hyperlink w:anchor="_Toc183182511" w:history="1">
            <w:r w:rsidRPr="00C02351">
              <w:rPr>
                <w:rStyle w:val="Hyperlink"/>
                <w:noProof/>
              </w:rPr>
              <w:t>Feature Selection</w:t>
            </w:r>
            <w:r>
              <w:rPr>
                <w:noProof/>
                <w:webHidden/>
              </w:rPr>
              <w:tab/>
            </w:r>
            <w:r>
              <w:rPr>
                <w:noProof/>
                <w:webHidden/>
              </w:rPr>
              <w:fldChar w:fldCharType="begin"/>
            </w:r>
            <w:r>
              <w:rPr>
                <w:noProof/>
                <w:webHidden/>
              </w:rPr>
              <w:instrText xml:space="preserve"> PAGEREF _Toc183182511 \h </w:instrText>
            </w:r>
            <w:r>
              <w:rPr>
                <w:noProof/>
                <w:webHidden/>
              </w:rPr>
            </w:r>
            <w:r>
              <w:rPr>
                <w:noProof/>
                <w:webHidden/>
              </w:rPr>
              <w:fldChar w:fldCharType="separate"/>
            </w:r>
            <w:r>
              <w:rPr>
                <w:noProof/>
                <w:webHidden/>
              </w:rPr>
              <w:t>3</w:t>
            </w:r>
            <w:r>
              <w:rPr>
                <w:noProof/>
                <w:webHidden/>
              </w:rPr>
              <w:fldChar w:fldCharType="end"/>
            </w:r>
          </w:hyperlink>
        </w:p>
        <w:p w14:paraId="0CC773B4" w14:textId="12D66EB6" w:rsidR="00A536EB" w:rsidRDefault="00A536EB">
          <w:pPr>
            <w:pStyle w:val="TOC2"/>
            <w:tabs>
              <w:tab w:val="right" w:leader="dot" w:pos="9350"/>
            </w:tabs>
            <w:rPr>
              <w:rFonts w:eastAsiaTheme="minorEastAsia"/>
              <w:noProof/>
              <w:sz w:val="24"/>
              <w:szCs w:val="24"/>
              <w:lang w:val="en-IN" w:eastAsia="en-IN"/>
            </w:rPr>
          </w:pPr>
          <w:hyperlink w:anchor="_Toc183182512" w:history="1">
            <w:r w:rsidRPr="00C02351">
              <w:rPr>
                <w:rStyle w:val="Hyperlink"/>
                <w:noProof/>
              </w:rPr>
              <w:t>Key observations:</w:t>
            </w:r>
            <w:r>
              <w:rPr>
                <w:noProof/>
                <w:webHidden/>
              </w:rPr>
              <w:tab/>
            </w:r>
            <w:r>
              <w:rPr>
                <w:noProof/>
                <w:webHidden/>
              </w:rPr>
              <w:fldChar w:fldCharType="begin"/>
            </w:r>
            <w:r>
              <w:rPr>
                <w:noProof/>
                <w:webHidden/>
              </w:rPr>
              <w:instrText xml:space="preserve"> PAGEREF _Toc183182512 \h </w:instrText>
            </w:r>
            <w:r>
              <w:rPr>
                <w:noProof/>
                <w:webHidden/>
              </w:rPr>
            </w:r>
            <w:r>
              <w:rPr>
                <w:noProof/>
                <w:webHidden/>
              </w:rPr>
              <w:fldChar w:fldCharType="separate"/>
            </w:r>
            <w:r>
              <w:rPr>
                <w:noProof/>
                <w:webHidden/>
              </w:rPr>
              <w:t>4</w:t>
            </w:r>
            <w:r>
              <w:rPr>
                <w:noProof/>
                <w:webHidden/>
              </w:rPr>
              <w:fldChar w:fldCharType="end"/>
            </w:r>
          </w:hyperlink>
        </w:p>
        <w:p w14:paraId="5AAE816D" w14:textId="10E8803F" w:rsidR="00A536EB" w:rsidRDefault="00A536EB">
          <w:pPr>
            <w:pStyle w:val="TOC1"/>
            <w:tabs>
              <w:tab w:val="right" w:leader="dot" w:pos="9350"/>
            </w:tabs>
            <w:rPr>
              <w:rFonts w:eastAsiaTheme="minorEastAsia"/>
              <w:noProof/>
              <w:sz w:val="24"/>
              <w:szCs w:val="24"/>
              <w:lang w:val="en-IN" w:eastAsia="en-IN"/>
            </w:rPr>
          </w:pPr>
          <w:hyperlink w:anchor="_Toc183182513" w:history="1">
            <w:r w:rsidRPr="00C02351">
              <w:rPr>
                <w:rStyle w:val="Hyperlink"/>
                <w:noProof/>
              </w:rPr>
              <w:t>Correlation</w:t>
            </w:r>
            <w:r>
              <w:rPr>
                <w:noProof/>
                <w:webHidden/>
              </w:rPr>
              <w:tab/>
            </w:r>
            <w:r>
              <w:rPr>
                <w:noProof/>
                <w:webHidden/>
              </w:rPr>
              <w:fldChar w:fldCharType="begin"/>
            </w:r>
            <w:r>
              <w:rPr>
                <w:noProof/>
                <w:webHidden/>
              </w:rPr>
              <w:instrText xml:space="preserve"> PAGEREF _Toc183182513 \h </w:instrText>
            </w:r>
            <w:r>
              <w:rPr>
                <w:noProof/>
                <w:webHidden/>
              </w:rPr>
            </w:r>
            <w:r>
              <w:rPr>
                <w:noProof/>
                <w:webHidden/>
              </w:rPr>
              <w:fldChar w:fldCharType="separate"/>
            </w:r>
            <w:r>
              <w:rPr>
                <w:noProof/>
                <w:webHidden/>
              </w:rPr>
              <w:t>5</w:t>
            </w:r>
            <w:r>
              <w:rPr>
                <w:noProof/>
                <w:webHidden/>
              </w:rPr>
              <w:fldChar w:fldCharType="end"/>
            </w:r>
          </w:hyperlink>
        </w:p>
        <w:p w14:paraId="73A825E9" w14:textId="4225A6EE" w:rsidR="00A536EB" w:rsidRDefault="00A536EB">
          <w:pPr>
            <w:pStyle w:val="TOC1"/>
            <w:tabs>
              <w:tab w:val="right" w:leader="dot" w:pos="9350"/>
            </w:tabs>
            <w:rPr>
              <w:rFonts w:eastAsiaTheme="minorEastAsia"/>
              <w:noProof/>
              <w:sz w:val="24"/>
              <w:szCs w:val="24"/>
              <w:lang w:val="en-IN" w:eastAsia="en-IN"/>
            </w:rPr>
          </w:pPr>
          <w:hyperlink w:anchor="_Toc183182514" w:history="1">
            <w:r w:rsidRPr="00C02351">
              <w:rPr>
                <w:rStyle w:val="Hyperlink"/>
                <w:noProof/>
              </w:rPr>
              <w:t>References</w:t>
            </w:r>
            <w:r>
              <w:rPr>
                <w:noProof/>
                <w:webHidden/>
              </w:rPr>
              <w:tab/>
            </w:r>
            <w:r>
              <w:rPr>
                <w:noProof/>
                <w:webHidden/>
              </w:rPr>
              <w:fldChar w:fldCharType="begin"/>
            </w:r>
            <w:r>
              <w:rPr>
                <w:noProof/>
                <w:webHidden/>
              </w:rPr>
              <w:instrText xml:space="preserve"> PAGEREF _Toc183182514 \h </w:instrText>
            </w:r>
            <w:r>
              <w:rPr>
                <w:noProof/>
                <w:webHidden/>
              </w:rPr>
            </w:r>
            <w:r>
              <w:rPr>
                <w:noProof/>
                <w:webHidden/>
              </w:rPr>
              <w:fldChar w:fldCharType="separate"/>
            </w:r>
            <w:r>
              <w:rPr>
                <w:noProof/>
                <w:webHidden/>
              </w:rPr>
              <w:t>6</w:t>
            </w:r>
            <w:r>
              <w:rPr>
                <w:noProof/>
                <w:webHidden/>
              </w:rPr>
              <w:fldChar w:fldCharType="end"/>
            </w:r>
          </w:hyperlink>
        </w:p>
        <w:p w14:paraId="14C34A64" w14:textId="60CC9371" w:rsidR="00A536EB" w:rsidRDefault="00A536EB">
          <w:pPr>
            <w:pStyle w:val="TOC1"/>
            <w:tabs>
              <w:tab w:val="right" w:leader="dot" w:pos="9350"/>
            </w:tabs>
            <w:rPr>
              <w:rFonts w:eastAsiaTheme="minorEastAsia"/>
              <w:noProof/>
              <w:sz w:val="24"/>
              <w:szCs w:val="24"/>
              <w:lang w:val="en-IN" w:eastAsia="en-IN"/>
            </w:rPr>
          </w:pPr>
          <w:hyperlink w:anchor="_Toc183182515" w:history="1">
            <w:r w:rsidRPr="00C02351">
              <w:rPr>
                <w:rStyle w:val="Hyperlink"/>
                <w:noProof/>
              </w:rPr>
              <w:t>Challenges</w:t>
            </w:r>
            <w:r>
              <w:rPr>
                <w:noProof/>
                <w:webHidden/>
              </w:rPr>
              <w:tab/>
            </w:r>
            <w:r>
              <w:rPr>
                <w:noProof/>
                <w:webHidden/>
              </w:rPr>
              <w:fldChar w:fldCharType="begin"/>
            </w:r>
            <w:r>
              <w:rPr>
                <w:noProof/>
                <w:webHidden/>
              </w:rPr>
              <w:instrText xml:space="preserve"> PAGEREF _Toc183182515 \h </w:instrText>
            </w:r>
            <w:r>
              <w:rPr>
                <w:noProof/>
                <w:webHidden/>
              </w:rPr>
            </w:r>
            <w:r>
              <w:rPr>
                <w:noProof/>
                <w:webHidden/>
              </w:rPr>
              <w:fldChar w:fldCharType="separate"/>
            </w:r>
            <w:r>
              <w:rPr>
                <w:noProof/>
                <w:webHidden/>
              </w:rPr>
              <w:t>7</w:t>
            </w:r>
            <w:r>
              <w:rPr>
                <w:noProof/>
                <w:webHidden/>
              </w:rPr>
              <w:fldChar w:fldCharType="end"/>
            </w:r>
          </w:hyperlink>
        </w:p>
        <w:p w14:paraId="2309A3CA" w14:textId="3F7CA965" w:rsidR="00A536EB" w:rsidRDefault="00A536EB">
          <w:pPr>
            <w:pStyle w:val="TOC1"/>
            <w:tabs>
              <w:tab w:val="right" w:leader="dot" w:pos="9350"/>
            </w:tabs>
            <w:rPr>
              <w:rFonts w:eastAsiaTheme="minorEastAsia"/>
              <w:noProof/>
              <w:sz w:val="24"/>
              <w:szCs w:val="24"/>
              <w:lang w:val="en-IN" w:eastAsia="en-IN"/>
            </w:rPr>
          </w:pPr>
          <w:hyperlink w:anchor="_Toc183182516" w:history="1">
            <w:r w:rsidRPr="00C02351">
              <w:rPr>
                <w:rStyle w:val="Hyperlink"/>
                <w:noProof/>
              </w:rPr>
              <w:t>Next Steps</w:t>
            </w:r>
            <w:r>
              <w:rPr>
                <w:noProof/>
                <w:webHidden/>
              </w:rPr>
              <w:tab/>
            </w:r>
            <w:r>
              <w:rPr>
                <w:noProof/>
                <w:webHidden/>
              </w:rPr>
              <w:fldChar w:fldCharType="begin"/>
            </w:r>
            <w:r>
              <w:rPr>
                <w:noProof/>
                <w:webHidden/>
              </w:rPr>
              <w:instrText xml:space="preserve"> PAGEREF _Toc183182516 \h </w:instrText>
            </w:r>
            <w:r>
              <w:rPr>
                <w:noProof/>
                <w:webHidden/>
              </w:rPr>
            </w:r>
            <w:r>
              <w:rPr>
                <w:noProof/>
                <w:webHidden/>
              </w:rPr>
              <w:fldChar w:fldCharType="separate"/>
            </w:r>
            <w:r>
              <w:rPr>
                <w:noProof/>
                <w:webHidden/>
              </w:rPr>
              <w:t>8</w:t>
            </w:r>
            <w:r>
              <w:rPr>
                <w:noProof/>
                <w:webHidden/>
              </w:rPr>
              <w:fldChar w:fldCharType="end"/>
            </w:r>
          </w:hyperlink>
        </w:p>
        <w:p w14:paraId="2990DA72" w14:textId="43DD3E78" w:rsidR="00A1492E" w:rsidRDefault="00A1492E" w:rsidP="00176D82">
          <w:pPr>
            <w:rPr>
              <w:b/>
              <w:bCs/>
              <w:noProof/>
            </w:rPr>
          </w:pPr>
          <w:r>
            <w:rPr>
              <w:b/>
              <w:bCs/>
              <w:noProof/>
            </w:rPr>
            <w:fldChar w:fldCharType="end"/>
          </w:r>
        </w:p>
        <w:p w14:paraId="304AC25B" w14:textId="3F0EDAA6" w:rsidR="00A1492E" w:rsidRDefault="00000000" w:rsidP="00A1492E"/>
      </w:sdtContent>
    </w:sdt>
    <w:p w14:paraId="0453EB0C" w14:textId="1E154026" w:rsidR="00A1492E" w:rsidRDefault="00176D82" w:rsidP="00A1492E">
      <w:pPr>
        <w:pStyle w:val="Heading1"/>
      </w:pPr>
      <w:bookmarkStart w:id="0" w:name="_Toc183182505"/>
      <w:r w:rsidRPr="002F6E29">
        <w:t>Summary</w:t>
      </w:r>
      <w:bookmarkEnd w:id="0"/>
    </w:p>
    <w:p w14:paraId="1168ECBE" w14:textId="16EC5A61" w:rsidR="00176D82" w:rsidRDefault="0068079A" w:rsidP="0068079A">
      <w:pPr>
        <w:spacing w:line="240" w:lineRule="auto"/>
        <w:jc w:val="both"/>
        <w:rPr>
          <w:b/>
          <w:bCs/>
          <w:sz w:val="28"/>
          <w:szCs w:val="28"/>
        </w:rPr>
      </w:pPr>
      <w:r>
        <w:rPr>
          <w:b/>
          <w:bCs/>
          <w:sz w:val="28"/>
          <w:szCs w:val="28"/>
        </w:rPr>
        <w:t xml:space="preserve"> </w:t>
      </w:r>
      <w:r w:rsidRPr="00277F2F">
        <w:rPr>
          <w:sz w:val="24"/>
          <w:szCs w:val="24"/>
        </w:rPr>
        <w:t>This week, significant progress was made in the feature selection. The provided datasets were preprocessed to remove irrelevant columns, impute missing values, and encode features. Dimensionality reduction and correlation analysis guided feature selection for subsequent clustering and machine learning tasks.</w:t>
      </w:r>
    </w:p>
    <w:p w14:paraId="014EFED5" w14:textId="77777777" w:rsidR="00176D82" w:rsidRPr="00355C30" w:rsidRDefault="00176D82" w:rsidP="00A1492E">
      <w:pPr>
        <w:pStyle w:val="Heading1"/>
      </w:pPr>
      <w:bookmarkStart w:id="1" w:name="_Toc183182506"/>
      <w:r w:rsidRPr="00355C30">
        <w:t>Milestones achieved</w:t>
      </w:r>
      <w:bookmarkEnd w:id="1"/>
    </w:p>
    <w:p w14:paraId="4E92E1A2" w14:textId="77777777" w:rsidR="00176D82" w:rsidRDefault="00176D82" w:rsidP="00176D82">
      <w:pPr>
        <w:pStyle w:val="ListParagraph"/>
        <w:numPr>
          <w:ilvl w:val="0"/>
          <w:numId w:val="1"/>
        </w:numPr>
        <w:spacing w:line="360" w:lineRule="auto"/>
      </w:pPr>
      <w:r w:rsidRPr="003E5E09">
        <w:t>Examine</w:t>
      </w:r>
      <w:r>
        <w:t>d</w:t>
      </w:r>
      <w:r w:rsidRPr="003E5E09">
        <w:t xml:space="preserve"> data through visualization and analysis techniques</w:t>
      </w:r>
      <w:r>
        <w:t>.</w:t>
      </w:r>
    </w:p>
    <w:p w14:paraId="73E6DCCA" w14:textId="77777777" w:rsidR="00176D82" w:rsidRDefault="00176D82" w:rsidP="00176D82">
      <w:pPr>
        <w:pStyle w:val="ListParagraph"/>
        <w:numPr>
          <w:ilvl w:val="0"/>
          <w:numId w:val="1"/>
        </w:numPr>
        <w:spacing w:line="360" w:lineRule="auto"/>
      </w:pPr>
      <w:r>
        <w:t>Generated statistical summary</w:t>
      </w:r>
    </w:p>
    <w:p w14:paraId="7AB12DFC" w14:textId="77777777" w:rsidR="00176D82" w:rsidRPr="005F477A" w:rsidRDefault="00176D82" w:rsidP="00176D82">
      <w:pPr>
        <w:pStyle w:val="ListParagraph"/>
        <w:numPr>
          <w:ilvl w:val="0"/>
          <w:numId w:val="1"/>
        </w:numPr>
        <w:spacing w:line="360" w:lineRule="auto"/>
      </w:pPr>
      <w:r>
        <w:t>F</w:t>
      </w:r>
      <w:r w:rsidRPr="003E5E09">
        <w:t xml:space="preserve">eature correlation to output class(es). </w:t>
      </w:r>
    </w:p>
    <w:p w14:paraId="7A3E1F72" w14:textId="77777777" w:rsidR="00176D82" w:rsidRDefault="00176D82" w:rsidP="00176D82">
      <w:pPr>
        <w:pStyle w:val="ListParagraph"/>
        <w:numPr>
          <w:ilvl w:val="0"/>
          <w:numId w:val="1"/>
        </w:numPr>
        <w:spacing w:line="360" w:lineRule="auto"/>
      </w:pPr>
      <w:r>
        <w:t>Generated Scatter plot</w:t>
      </w:r>
    </w:p>
    <w:p w14:paraId="3C493ED7" w14:textId="77777777" w:rsidR="00176D82" w:rsidRDefault="00176D82" w:rsidP="00176D82">
      <w:pPr>
        <w:pStyle w:val="ListParagraph"/>
        <w:numPr>
          <w:ilvl w:val="0"/>
          <w:numId w:val="1"/>
        </w:numPr>
        <w:spacing w:line="360" w:lineRule="auto"/>
      </w:pPr>
      <w:r>
        <w:t>Dealing with Categorical data</w:t>
      </w:r>
    </w:p>
    <w:p w14:paraId="60FCA3A2" w14:textId="6CE2DAF9" w:rsidR="00176D82" w:rsidRDefault="00176D82" w:rsidP="0068079A">
      <w:pPr>
        <w:pStyle w:val="ListParagraph"/>
        <w:numPr>
          <w:ilvl w:val="0"/>
          <w:numId w:val="1"/>
        </w:numPr>
        <w:spacing w:line="360" w:lineRule="auto"/>
      </w:pPr>
      <w:r>
        <w:t>F</w:t>
      </w:r>
      <w:r w:rsidRPr="003E5E09">
        <w:t>ixed problems like missing values, errors or outliers.</w:t>
      </w:r>
      <w:r w:rsidR="0068079A">
        <w:t xml:space="preserve"> </w:t>
      </w:r>
      <w:r w:rsidR="0068079A" w:rsidRPr="0068079A">
        <w:t>Missing values were imputed using statistical measures such as median and mode, depending on the context.</w:t>
      </w:r>
    </w:p>
    <w:p w14:paraId="571E5C69" w14:textId="77777777" w:rsidR="00176D82" w:rsidRDefault="00176D82" w:rsidP="00176D82">
      <w:pPr>
        <w:pStyle w:val="ListParagraph"/>
        <w:numPr>
          <w:ilvl w:val="0"/>
          <w:numId w:val="1"/>
        </w:numPr>
        <w:spacing w:line="360" w:lineRule="auto"/>
      </w:pPr>
      <w:r>
        <w:t>A</w:t>
      </w:r>
      <w:r w:rsidRPr="003E5E09">
        <w:t>pply pre-processing or normalization procedures</w:t>
      </w:r>
      <w:r>
        <w:t>.</w:t>
      </w:r>
    </w:p>
    <w:p w14:paraId="773BB53F" w14:textId="77777777" w:rsidR="0068079A" w:rsidRDefault="0068079A" w:rsidP="00176D82">
      <w:pPr>
        <w:pStyle w:val="ListParagraph"/>
        <w:numPr>
          <w:ilvl w:val="0"/>
          <w:numId w:val="1"/>
        </w:numPr>
        <w:spacing w:line="360" w:lineRule="auto"/>
      </w:pPr>
      <w:r>
        <w:t xml:space="preserve">Columns like ID, Customer Type and Satisfaction were removed. </w:t>
      </w:r>
      <w:proofErr w:type="spellStart"/>
      <w:r>
        <w:t>Costomer</w:t>
      </w:r>
      <w:proofErr w:type="spellEnd"/>
      <w:r>
        <w:t xml:space="preserve"> Type and Satisfaction are removed as Loyalty is derived from these.</w:t>
      </w:r>
    </w:p>
    <w:p w14:paraId="51FD6372" w14:textId="77777777" w:rsidR="0068079A" w:rsidRDefault="0068079A" w:rsidP="00176D82">
      <w:pPr>
        <w:pStyle w:val="ListParagraph"/>
        <w:numPr>
          <w:ilvl w:val="0"/>
          <w:numId w:val="1"/>
        </w:numPr>
        <w:spacing w:line="360" w:lineRule="auto"/>
      </w:pPr>
      <w:r w:rsidRPr="0068079A">
        <w:lastRenderedPageBreak/>
        <w:t xml:space="preserve">Categorical variables were encoded using </w:t>
      </w:r>
      <w:proofErr w:type="spellStart"/>
      <w:r w:rsidRPr="0068079A">
        <w:t>LabelEncoder</w:t>
      </w:r>
      <w:proofErr w:type="spellEnd"/>
      <w:r w:rsidRPr="0068079A">
        <w:t xml:space="preserve">. </w:t>
      </w:r>
    </w:p>
    <w:p w14:paraId="4BF47122" w14:textId="77777777" w:rsidR="0068079A" w:rsidRDefault="0068079A" w:rsidP="00176D82">
      <w:pPr>
        <w:pStyle w:val="ListParagraph"/>
        <w:numPr>
          <w:ilvl w:val="0"/>
          <w:numId w:val="1"/>
        </w:numPr>
        <w:spacing w:line="360" w:lineRule="auto"/>
      </w:pPr>
      <w:r w:rsidRPr="0068079A">
        <w:t>Key features were selected based on Random Forest feature importance and backward elimination techniques</w:t>
      </w:r>
      <w:r>
        <w:t xml:space="preserve">. </w:t>
      </w:r>
    </w:p>
    <w:p w14:paraId="1F4868C8" w14:textId="31CA9987" w:rsidR="0068079A" w:rsidRDefault="0068079A" w:rsidP="00277F2F">
      <w:pPr>
        <w:pStyle w:val="ListParagraph"/>
        <w:numPr>
          <w:ilvl w:val="0"/>
          <w:numId w:val="1"/>
        </w:numPr>
        <w:spacing w:line="360" w:lineRule="auto"/>
      </w:pPr>
      <w:r>
        <w:t>I</w:t>
      </w:r>
      <w:r w:rsidRPr="0068079A">
        <w:t>nteraction terms were created between numeric features to capture potential relationships that could improve prediction accuracy</w:t>
      </w:r>
      <w:r>
        <w:t>.</w:t>
      </w:r>
    </w:p>
    <w:p w14:paraId="28C822F6" w14:textId="0040F792" w:rsidR="00176D82" w:rsidRDefault="00176D82" w:rsidP="00176D82">
      <w:pPr>
        <w:rPr>
          <w:b/>
          <w:bCs/>
          <w:sz w:val="28"/>
          <w:szCs w:val="28"/>
        </w:rPr>
      </w:pPr>
      <w:bookmarkStart w:id="2" w:name="_Toc183182507"/>
      <w:r w:rsidRPr="00A1492E">
        <w:rPr>
          <w:rStyle w:val="Heading1Char"/>
        </w:rPr>
        <w:t>Conclusions</w:t>
      </w:r>
      <w:bookmarkEnd w:id="2"/>
    </w:p>
    <w:p w14:paraId="5E459542" w14:textId="77777777" w:rsidR="00DD03BA" w:rsidRDefault="00DD03BA" w:rsidP="00A1492E">
      <w:pPr>
        <w:pStyle w:val="Heading1"/>
        <w:spacing w:after="240"/>
        <w:ind w:left="360" w:right="10"/>
      </w:pPr>
      <w:bookmarkStart w:id="3" w:name="_Toc182182742"/>
      <w:bookmarkStart w:id="4" w:name="_Toc183182508"/>
      <w:r>
        <w:t>Data Analysis and Exploration</w:t>
      </w:r>
      <w:bookmarkEnd w:id="3"/>
      <w:bookmarkEnd w:id="4"/>
    </w:p>
    <w:p w14:paraId="2E7BEB7B" w14:textId="77777777" w:rsidR="00DD03BA" w:rsidRDefault="00DD03BA" w:rsidP="00DD03BA">
      <w:pPr>
        <w:spacing w:after="240"/>
        <w:ind w:left="426"/>
        <w:jc w:val="both"/>
        <w:rPr>
          <w:sz w:val="20"/>
          <w:szCs w:val="20"/>
          <w:lang w:val="en-AE"/>
        </w:rPr>
      </w:pPr>
      <w:r>
        <w:rPr>
          <w:sz w:val="20"/>
          <w:szCs w:val="20"/>
          <w:lang w:val="en-AE"/>
        </w:rPr>
        <w:t xml:space="preserve">Dataset 1 &amp; 2: </w:t>
      </w:r>
      <w:proofErr w:type="gramStart"/>
      <w:r>
        <w:rPr>
          <w:sz w:val="20"/>
          <w:szCs w:val="20"/>
          <w:lang w:val="en-AE"/>
        </w:rPr>
        <w:t>Dataset</w:t>
      </w:r>
      <w:proofErr w:type="gramEnd"/>
      <w:r>
        <w:rPr>
          <w:sz w:val="20"/>
          <w:szCs w:val="20"/>
          <w:lang w:val="en-AE"/>
        </w:rPr>
        <w:t xml:space="preserve"> 1 &amp; 2 are excel data as plotted below. </w:t>
      </w:r>
      <w:r w:rsidRPr="00957057">
        <w:rPr>
          <w:sz w:val="20"/>
          <w:szCs w:val="20"/>
          <w:lang w:val="en-AE"/>
        </w:rPr>
        <w:t xml:space="preserve">The input CSV file contains </w:t>
      </w:r>
      <w:r>
        <w:rPr>
          <w:sz w:val="20"/>
          <w:szCs w:val="20"/>
          <w:lang w:val="en-AE"/>
        </w:rPr>
        <w:t xml:space="preserve">25 columns of </w:t>
      </w:r>
      <w:r w:rsidRPr="00957057">
        <w:rPr>
          <w:sz w:val="20"/>
          <w:szCs w:val="20"/>
          <w:lang w:val="en-AE"/>
        </w:rPr>
        <w:t xml:space="preserve">customer data with variables capturing demographic details (e.g., Age, Gender), travel specifics (e.g., Flight Distance, Type of Travel), and service experience ratings across multiple aspects such as Online Boarding, Seat Comfort, and Food and Drink. The dataset also includes columns reflecting customer satisfaction and </w:t>
      </w:r>
      <w:r>
        <w:rPr>
          <w:sz w:val="20"/>
          <w:szCs w:val="20"/>
          <w:lang w:val="en-AE"/>
        </w:rPr>
        <w:t xml:space="preserve">customer type from which Loyalty column is derived. </w:t>
      </w:r>
      <w:r w:rsidRPr="00957057">
        <w:rPr>
          <w:sz w:val="20"/>
          <w:szCs w:val="20"/>
          <w:lang w:val="en-AE"/>
        </w:rPr>
        <w:t xml:space="preserve">This structured data is used to identify </w:t>
      </w:r>
      <w:r>
        <w:rPr>
          <w:sz w:val="20"/>
          <w:szCs w:val="20"/>
          <w:lang w:val="en-AE"/>
        </w:rPr>
        <w:t>loyal customers</w:t>
      </w:r>
      <w:r w:rsidRPr="00957057">
        <w:rPr>
          <w:sz w:val="20"/>
          <w:szCs w:val="20"/>
          <w:lang w:val="en-AE"/>
        </w:rPr>
        <w:t>.</w:t>
      </w:r>
    </w:p>
    <w:p w14:paraId="630593BD" w14:textId="77777777" w:rsidR="00DD03BA" w:rsidRPr="003A114C" w:rsidRDefault="00DD03BA" w:rsidP="00A1492E">
      <w:pPr>
        <w:pStyle w:val="Heading2"/>
        <w:numPr>
          <w:ilvl w:val="0"/>
          <w:numId w:val="0"/>
        </w:numPr>
        <w:ind w:left="789" w:hanging="432"/>
        <w:rPr>
          <w:sz w:val="20"/>
          <w:szCs w:val="20"/>
        </w:rPr>
      </w:pPr>
      <w:bookmarkStart w:id="5" w:name="_Toc182182743"/>
      <w:bookmarkStart w:id="6" w:name="_Toc183182509"/>
      <w:r w:rsidRPr="00B2359A">
        <w:t>Data Quality and Missing Values</w:t>
      </w:r>
      <w:bookmarkEnd w:id="5"/>
      <w:bookmarkEnd w:id="6"/>
    </w:p>
    <w:p w14:paraId="6801B37E" w14:textId="77777777" w:rsidR="00DD03BA" w:rsidRPr="009052DA" w:rsidRDefault="00DD03BA" w:rsidP="00DD03BA">
      <w:pPr>
        <w:spacing w:after="240"/>
        <w:ind w:left="567"/>
        <w:jc w:val="both"/>
        <w:rPr>
          <w:sz w:val="20"/>
          <w:szCs w:val="20"/>
        </w:rPr>
      </w:pPr>
      <w:r w:rsidRPr="009052DA">
        <w:rPr>
          <w:sz w:val="20"/>
          <w:szCs w:val="20"/>
        </w:rPr>
        <w:t xml:space="preserve">The dataset includes various customer attributes and satisfaction metrics aimed at predicting customer loyalty, segmented into four classes derived from </w:t>
      </w:r>
      <w:r w:rsidRPr="009052DA">
        <w:rPr>
          <w:b/>
          <w:bCs/>
          <w:sz w:val="20"/>
          <w:szCs w:val="20"/>
        </w:rPr>
        <w:t>Customer Type</w:t>
      </w:r>
      <w:r w:rsidRPr="009052DA">
        <w:rPr>
          <w:sz w:val="20"/>
          <w:szCs w:val="20"/>
        </w:rPr>
        <w:t xml:space="preserve"> and </w:t>
      </w:r>
      <w:r w:rsidRPr="009052DA">
        <w:rPr>
          <w:b/>
          <w:bCs/>
          <w:sz w:val="20"/>
          <w:szCs w:val="20"/>
        </w:rPr>
        <w:t>Satisfaction</w:t>
      </w:r>
      <w:r w:rsidRPr="009052DA">
        <w:rPr>
          <w:sz w:val="20"/>
          <w:szCs w:val="20"/>
        </w:rPr>
        <w:t xml:space="preserve"> ratings. To ensure data quality, an initial analysis was conducted to assess the completeness of each feature. While most features were complete, a few had minor data gaps. Specifically, </w:t>
      </w:r>
      <w:r w:rsidRPr="009052DA">
        <w:rPr>
          <w:b/>
          <w:bCs/>
          <w:sz w:val="20"/>
          <w:szCs w:val="20"/>
        </w:rPr>
        <w:t>Arrival Delay</w:t>
      </w:r>
      <w:r w:rsidRPr="009052DA">
        <w:rPr>
          <w:sz w:val="20"/>
          <w:szCs w:val="20"/>
        </w:rPr>
        <w:t xml:space="preserve"> showed approximately 0.3% missing values, </w:t>
      </w:r>
      <w:r w:rsidRPr="009052DA">
        <w:rPr>
          <w:b/>
          <w:bCs/>
          <w:sz w:val="20"/>
          <w:szCs w:val="20"/>
        </w:rPr>
        <w:t>Ease of Online Booking</w:t>
      </w:r>
      <w:r w:rsidRPr="009052DA">
        <w:rPr>
          <w:sz w:val="20"/>
          <w:szCs w:val="20"/>
        </w:rPr>
        <w:t xml:space="preserve"> had 4.37% missing values, and </w:t>
      </w:r>
      <w:r w:rsidRPr="009052DA">
        <w:rPr>
          <w:b/>
          <w:bCs/>
          <w:sz w:val="20"/>
          <w:szCs w:val="20"/>
        </w:rPr>
        <w:t>Departure and Arrival Time Convenience</w:t>
      </w:r>
      <w:r w:rsidRPr="009052DA">
        <w:rPr>
          <w:sz w:val="20"/>
          <w:szCs w:val="20"/>
        </w:rPr>
        <w:t xml:space="preserve"> exhibited a 5.1% gap. Additionally, some in-flight service ratings, such as </w:t>
      </w:r>
      <w:r w:rsidRPr="009052DA">
        <w:rPr>
          <w:b/>
          <w:bCs/>
          <w:sz w:val="20"/>
          <w:szCs w:val="20"/>
        </w:rPr>
        <w:t>Leg Room Service</w:t>
      </w:r>
      <w:r w:rsidRPr="009052DA">
        <w:rPr>
          <w:sz w:val="20"/>
          <w:szCs w:val="20"/>
        </w:rPr>
        <w:t xml:space="preserve">, </w:t>
      </w:r>
      <w:r w:rsidRPr="009052DA">
        <w:rPr>
          <w:b/>
          <w:bCs/>
          <w:sz w:val="20"/>
          <w:szCs w:val="20"/>
        </w:rPr>
        <w:t xml:space="preserve">In-flight </w:t>
      </w:r>
      <w:proofErr w:type="spellStart"/>
      <w:r w:rsidRPr="009052DA">
        <w:rPr>
          <w:b/>
          <w:bCs/>
          <w:sz w:val="20"/>
          <w:szCs w:val="20"/>
        </w:rPr>
        <w:t>Wifi</w:t>
      </w:r>
      <w:proofErr w:type="spellEnd"/>
      <w:r w:rsidRPr="009052DA">
        <w:rPr>
          <w:b/>
          <w:bCs/>
          <w:sz w:val="20"/>
          <w:szCs w:val="20"/>
        </w:rPr>
        <w:t xml:space="preserve"> Service</w:t>
      </w:r>
      <w:r w:rsidRPr="009052DA">
        <w:rPr>
          <w:sz w:val="20"/>
          <w:szCs w:val="20"/>
        </w:rPr>
        <w:t xml:space="preserve">, and </w:t>
      </w:r>
      <w:r w:rsidRPr="009052DA">
        <w:rPr>
          <w:b/>
          <w:bCs/>
          <w:sz w:val="20"/>
          <w:szCs w:val="20"/>
        </w:rPr>
        <w:t>Food and Drink</w:t>
      </w:r>
      <w:r w:rsidRPr="009052DA">
        <w:rPr>
          <w:sz w:val="20"/>
          <w:szCs w:val="20"/>
        </w:rPr>
        <w:t>, had small data deficiencies.</w:t>
      </w:r>
    </w:p>
    <w:p w14:paraId="244FCFF4" w14:textId="77777777" w:rsidR="00DD03BA" w:rsidRDefault="00DD03BA" w:rsidP="00DD03BA">
      <w:pPr>
        <w:spacing w:after="240"/>
        <w:ind w:right="-421"/>
        <w:jc w:val="center"/>
        <w:rPr>
          <w:lang w:val="en-AE"/>
        </w:rPr>
      </w:pPr>
      <w:r w:rsidRPr="007451C1">
        <w:rPr>
          <w:noProof/>
          <w:sz w:val="20"/>
          <w:szCs w:val="20"/>
          <w:lang w:val="en-AE"/>
        </w:rPr>
        <w:drawing>
          <wp:inline distT="0" distB="0" distL="0" distR="0" wp14:anchorId="15EFD39A" wp14:editId="07DEAC20">
            <wp:extent cx="2026920" cy="1901366"/>
            <wp:effectExtent l="0" t="0" r="0" b="3810"/>
            <wp:docPr id="19156916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691600" name="Picture 1" descr="A screenshot of a computer&#10;&#10;Description automatically generated"/>
                    <pic:cNvPicPr/>
                  </pic:nvPicPr>
                  <pic:blipFill>
                    <a:blip r:embed="rId6"/>
                    <a:stretch>
                      <a:fillRect/>
                    </a:stretch>
                  </pic:blipFill>
                  <pic:spPr>
                    <a:xfrm>
                      <a:off x="0" y="0"/>
                      <a:ext cx="2146093" cy="2013157"/>
                    </a:xfrm>
                    <a:prstGeom prst="rect">
                      <a:avLst/>
                    </a:prstGeom>
                  </pic:spPr>
                </pic:pic>
              </a:graphicData>
            </a:graphic>
          </wp:inline>
        </w:drawing>
      </w:r>
      <w:r w:rsidRPr="007451C1">
        <w:rPr>
          <w:noProof/>
          <w:lang w:val="en-AE"/>
        </w:rPr>
        <w:drawing>
          <wp:inline distT="0" distB="0" distL="0" distR="0" wp14:anchorId="7AF0BFF5" wp14:editId="01010754">
            <wp:extent cx="1553378" cy="1880219"/>
            <wp:effectExtent l="0" t="0" r="0" b="0"/>
            <wp:docPr id="6070125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01250" name="Picture 1" descr="A screenshot of a computer screen&#10;&#10;Description automatically generated"/>
                    <pic:cNvPicPr/>
                  </pic:nvPicPr>
                  <pic:blipFill>
                    <a:blip r:embed="rId7"/>
                    <a:stretch>
                      <a:fillRect/>
                    </a:stretch>
                  </pic:blipFill>
                  <pic:spPr>
                    <a:xfrm>
                      <a:off x="0" y="0"/>
                      <a:ext cx="1636833" cy="1981233"/>
                    </a:xfrm>
                    <a:prstGeom prst="rect">
                      <a:avLst/>
                    </a:prstGeom>
                  </pic:spPr>
                </pic:pic>
              </a:graphicData>
            </a:graphic>
          </wp:inline>
        </w:drawing>
      </w:r>
      <w:r w:rsidRPr="007451C1">
        <w:rPr>
          <w:noProof/>
          <w:sz w:val="20"/>
          <w:szCs w:val="20"/>
          <w:lang w:val="en-AE"/>
        </w:rPr>
        <w:drawing>
          <wp:inline distT="0" distB="0" distL="0" distR="0" wp14:anchorId="1F82D598" wp14:editId="7948E4E9">
            <wp:extent cx="2313543" cy="1836847"/>
            <wp:effectExtent l="0" t="0" r="0" b="5080"/>
            <wp:docPr id="146658715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587154" name="Picture 1" descr="A screenshot of a graph&#10;&#10;Description automatically generated"/>
                    <pic:cNvPicPr/>
                  </pic:nvPicPr>
                  <pic:blipFill>
                    <a:blip r:embed="rId8"/>
                    <a:stretch>
                      <a:fillRect/>
                    </a:stretch>
                  </pic:blipFill>
                  <pic:spPr>
                    <a:xfrm>
                      <a:off x="0" y="0"/>
                      <a:ext cx="2388542" cy="1896393"/>
                    </a:xfrm>
                    <a:prstGeom prst="rect">
                      <a:avLst/>
                    </a:prstGeom>
                  </pic:spPr>
                </pic:pic>
              </a:graphicData>
            </a:graphic>
          </wp:inline>
        </w:drawing>
      </w:r>
    </w:p>
    <w:p w14:paraId="24E97BB0" w14:textId="77777777" w:rsidR="00DD03BA" w:rsidRPr="00E540A8" w:rsidRDefault="00DD03BA" w:rsidP="00DD03BA">
      <w:pPr>
        <w:spacing w:after="240"/>
        <w:ind w:left="567" w:right="25"/>
        <w:jc w:val="center"/>
        <w:rPr>
          <w:sz w:val="16"/>
          <w:szCs w:val="16"/>
          <w:lang w:val="en-AE"/>
        </w:rPr>
      </w:pPr>
      <w:r w:rsidRPr="00E540A8">
        <w:rPr>
          <w:sz w:val="16"/>
          <w:szCs w:val="16"/>
          <w:lang w:val="en-AE"/>
        </w:rPr>
        <w:t xml:space="preserve">Figure </w:t>
      </w:r>
      <w:r>
        <w:rPr>
          <w:sz w:val="16"/>
          <w:szCs w:val="16"/>
          <w:lang w:val="en-AE"/>
        </w:rPr>
        <w:t>1</w:t>
      </w:r>
    </w:p>
    <w:p w14:paraId="2C3AE3AF" w14:textId="77777777" w:rsidR="00DD03BA" w:rsidRPr="00C83B0D" w:rsidRDefault="00DD03BA" w:rsidP="00DD03BA">
      <w:pPr>
        <w:spacing w:after="240"/>
        <w:ind w:left="567"/>
        <w:jc w:val="both"/>
        <w:rPr>
          <w:sz w:val="20"/>
          <w:szCs w:val="20"/>
        </w:rPr>
      </w:pPr>
      <w:r w:rsidRPr="009052DA">
        <w:rPr>
          <w:sz w:val="20"/>
          <w:szCs w:val="20"/>
        </w:rPr>
        <w:t xml:space="preserve">A customized imputation strategy was employed to address these missing values effectively. For continuous features like </w:t>
      </w:r>
      <w:r w:rsidRPr="009052DA">
        <w:rPr>
          <w:b/>
          <w:bCs/>
          <w:sz w:val="20"/>
          <w:szCs w:val="20"/>
        </w:rPr>
        <w:t>Arrival Delay</w:t>
      </w:r>
      <w:r w:rsidRPr="009052DA">
        <w:rPr>
          <w:sz w:val="20"/>
          <w:szCs w:val="20"/>
        </w:rPr>
        <w:t xml:space="preserve"> and </w:t>
      </w:r>
      <w:r w:rsidRPr="009052DA">
        <w:rPr>
          <w:b/>
          <w:bCs/>
          <w:sz w:val="20"/>
          <w:szCs w:val="20"/>
        </w:rPr>
        <w:t>Departure Delay</w:t>
      </w:r>
      <w:r w:rsidRPr="009052DA">
        <w:rPr>
          <w:sz w:val="20"/>
          <w:szCs w:val="20"/>
        </w:rPr>
        <w:t xml:space="preserve">, missing values were filled using the </w:t>
      </w:r>
      <w:proofErr w:type="gramStart"/>
      <w:r w:rsidRPr="009052DA">
        <w:rPr>
          <w:sz w:val="20"/>
          <w:szCs w:val="20"/>
        </w:rPr>
        <w:t>median</w:t>
      </w:r>
      <w:proofErr w:type="gramEnd"/>
      <w:r w:rsidRPr="009052DA">
        <w:rPr>
          <w:sz w:val="20"/>
          <w:szCs w:val="20"/>
        </w:rPr>
        <w:t>, a robust choice against outliers. In cases where certain satisfaction metrics were recorded as zero due to missing feedback, these were replaced with the median of available responses, ensuring consistency in representation and reducing bias introduced by missing feedback.</w:t>
      </w:r>
    </w:p>
    <w:p w14:paraId="6A3D74C2" w14:textId="77777777" w:rsidR="00DD03BA" w:rsidRPr="00B2359A" w:rsidRDefault="00DD03BA" w:rsidP="00A1492E">
      <w:pPr>
        <w:pStyle w:val="Heading2"/>
        <w:numPr>
          <w:ilvl w:val="0"/>
          <w:numId w:val="0"/>
        </w:numPr>
        <w:ind w:left="789" w:hanging="432"/>
      </w:pPr>
      <w:bookmarkStart w:id="7" w:name="_Toc182182744"/>
      <w:bookmarkStart w:id="8" w:name="_Toc183182510"/>
      <w:r w:rsidRPr="00B2359A">
        <w:lastRenderedPageBreak/>
        <w:t>Feature Types and Encoding</w:t>
      </w:r>
      <w:bookmarkEnd w:id="7"/>
      <w:bookmarkEnd w:id="8"/>
    </w:p>
    <w:p w14:paraId="52B51B8E" w14:textId="77777777" w:rsidR="00DD03BA" w:rsidRDefault="00DD03BA" w:rsidP="00DD03BA">
      <w:pPr>
        <w:ind w:left="567"/>
        <w:jc w:val="both"/>
        <w:rPr>
          <w:sz w:val="20"/>
          <w:szCs w:val="20"/>
          <w:lang w:val="en-AE"/>
        </w:rPr>
      </w:pPr>
      <w:r w:rsidRPr="009052DA">
        <w:rPr>
          <w:sz w:val="20"/>
          <w:szCs w:val="20"/>
          <w:lang w:val="en-AE"/>
        </w:rPr>
        <w:t xml:space="preserve">The dataset contains both categorical and continuous variables, each requiring specific handling to prepare them for clustering and predictive </w:t>
      </w:r>
      <w:proofErr w:type="spellStart"/>
      <w:r w:rsidRPr="009052DA">
        <w:rPr>
          <w:sz w:val="20"/>
          <w:szCs w:val="20"/>
          <w:lang w:val="en-AE"/>
        </w:rPr>
        <w:t>modeling</w:t>
      </w:r>
      <w:proofErr w:type="spellEnd"/>
      <w:r w:rsidRPr="009052DA">
        <w:rPr>
          <w:sz w:val="20"/>
          <w:szCs w:val="20"/>
          <w:lang w:val="en-AE"/>
        </w:rPr>
        <w:t>. Categorical features, including Gender, Customer Type, Type of Travel, and Class, were label-encoded to convert them into numerical representations that clustering algorithms can process. For example, Gender was transformed into binary values, while Type of Travel (Business or Personal) and Class (Business, Economy, Economy Plus) were similarly encoded to capture their distinct values numerically.</w:t>
      </w:r>
    </w:p>
    <w:p w14:paraId="08EEF1B4" w14:textId="338D5B48" w:rsidR="00DD03BA" w:rsidRPr="009052DA" w:rsidRDefault="00DD03BA" w:rsidP="00DD03BA">
      <w:pPr>
        <w:ind w:left="567"/>
        <w:jc w:val="center"/>
        <w:rPr>
          <w:sz w:val="20"/>
          <w:szCs w:val="20"/>
          <w:lang w:val="en-AE"/>
        </w:rPr>
      </w:pPr>
      <w:r w:rsidRPr="00C83B0D">
        <w:rPr>
          <w:noProof/>
          <w:sz w:val="20"/>
          <w:szCs w:val="20"/>
          <w:lang w:val="en-AE"/>
        </w:rPr>
        <w:drawing>
          <wp:inline distT="0" distB="0" distL="0" distR="0" wp14:anchorId="7C82A8ED" wp14:editId="55CB4E62">
            <wp:extent cx="1605915" cy="1565806"/>
            <wp:effectExtent l="0" t="0" r="0" b="0"/>
            <wp:docPr id="1063257027" name="Picture 1" descr="A group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257027" name="Picture 1" descr="A group of blue dots&#10;&#10;Description automatically generated"/>
                    <pic:cNvPicPr/>
                  </pic:nvPicPr>
                  <pic:blipFill>
                    <a:blip r:embed="rId9"/>
                    <a:stretch>
                      <a:fillRect/>
                    </a:stretch>
                  </pic:blipFill>
                  <pic:spPr>
                    <a:xfrm>
                      <a:off x="0" y="0"/>
                      <a:ext cx="1723669" cy="1680619"/>
                    </a:xfrm>
                    <a:prstGeom prst="rect">
                      <a:avLst/>
                    </a:prstGeom>
                  </pic:spPr>
                </pic:pic>
              </a:graphicData>
            </a:graphic>
          </wp:inline>
        </w:drawing>
      </w:r>
      <w:r>
        <w:rPr>
          <w:noProof/>
          <w:sz w:val="20"/>
          <w:szCs w:val="20"/>
          <w:lang w:val="en-AE"/>
        </w:rPr>
        <w:t xml:space="preserve">             </w:t>
      </w:r>
      <w:r w:rsidRPr="00C83B0D">
        <w:rPr>
          <w:noProof/>
          <w:sz w:val="20"/>
          <w:szCs w:val="20"/>
          <w:lang w:val="en-AE"/>
        </w:rPr>
        <w:drawing>
          <wp:inline distT="0" distB="0" distL="0" distR="0" wp14:anchorId="40D9ED1D" wp14:editId="79488777">
            <wp:extent cx="2196812" cy="1594377"/>
            <wp:effectExtent l="0" t="0" r="0" b="6350"/>
            <wp:docPr id="1787243049" name="Picture 1"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243049" name="Picture 1" descr="A graph of a line&#10;&#10;Description automatically generated with medium confidence"/>
                    <pic:cNvPicPr/>
                  </pic:nvPicPr>
                  <pic:blipFill>
                    <a:blip r:embed="rId10"/>
                    <a:stretch>
                      <a:fillRect/>
                    </a:stretch>
                  </pic:blipFill>
                  <pic:spPr>
                    <a:xfrm>
                      <a:off x="0" y="0"/>
                      <a:ext cx="2323273" cy="1686158"/>
                    </a:xfrm>
                    <a:prstGeom prst="rect">
                      <a:avLst/>
                    </a:prstGeom>
                  </pic:spPr>
                </pic:pic>
              </a:graphicData>
            </a:graphic>
          </wp:inline>
        </w:drawing>
      </w:r>
    </w:p>
    <w:p w14:paraId="68AD5FEA" w14:textId="738ADEC3" w:rsidR="00DD03BA" w:rsidRPr="00DD03BA" w:rsidRDefault="00DD03BA" w:rsidP="00DD03BA">
      <w:pPr>
        <w:spacing w:after="240"/>
        <w:ind w:left="284"/>
        <w:jc w:val="both"/>
        <w:rPr>
          <w:sz w:val="20"/>
          <w:szCs w:val="20"/>
          <w:lang w:val="en-AE"/>
        </w:rPr>
      </w:pPr>
      <w:r w:rsidRPr="009052DA">
        <w:rPr>
          <w:sz w:val="20"/>
          <w:szCs w:val="20"/>
          <w:lang w:val="en-AE"/>
        </w:rPr>
        <w:t xml:space="preserve">Continuous features, such as Flight Distance, Departure Delay, and Arrival Delay, were transformed to enhance their interpretability and reduce skewness. Binning was applied to the delay features based on quantiles to better capture the natural distribution of delays without excessive variance. Additionally, Age was binned into broader categories (e.g., young adults, middle-aged, seniors), simplifying age-related analysis and providing a more structured way to </w:t>
      </w:r>
      <w:proofErr w:type="spellStart"/>
      <w:r w:rsidRPr="009052DA">
        <w:rPr>
          <w:sz w:val="20"/>
          <w:szCs w:val="20"/>
          <w:lang w:val="en-AE"/>
        </w:rPr>
        <w:t>analyze</w:t>
      </w:r>
      <w:proofErr w:type="spellEnd"/>
      <w:r w:rsidRPr="009052DA">
        <w:rPr>
          <w:sz w:val="20"/>
          <w:szCs w:val="20"/>
          <w:lang w:val="en-AE"/>
        </w:rPr>
        <w:t xml:space="preserve"> demographic patterns</w:t>
      </w:r>
      <w:r>
        <w:rPr>
          <w:sz w:val="20"/>
          <w:szCs w:val="20"/>
          <w:lang w:val="en-AE"/>
        </w:rPr>
        <w:t>.</w:t>
      </w:r>
    </w:p>
    <w:p w14:paraId="757CD293" w14:textId="6AF8EAF9" w:rsidR="00A1492E" w:rsidRPr="00A1492E" w:rsidRDefault="00A1492E" w:rsidP="00A1492E">
      <w:pPr>
        <w:pStyle w:val="Heading2"/>
        <w:numPr>
          <w:ilvl w:val="0"/>
          <w:numId w:val="0"/>
        </w:numPr>
      </w:pPr>
      <w:bookmarkStart w:id="9" w:name="_Toc183182511"/>
      <w:r w:rsidRPr="00B2359A">
        <w:t xml:space="preserve">Feature </w:t>
      </w:r>
      <w:r>
        <w:t>Selection</w:t>
      </w:r>
      <w:bookmarkEnd w:id="9"/>
    </w:p>
    <w:p w14:paraId="0BAF5349" w14:textId="2451E9A3" w:rsidR="004E3098" w:rsidRPr="004E3098" w:rsidRDefault="004E3098" w:rsidP="00DD03BA">
      <w:pPr>
        <w:ind w:left="284"/>
        <w:jc w:val="both"/>
        <w:rPr>
          <w:lang w:val="en-AE"/>
        </w:rPr>
      </w:pPr>
      <w:r w:rsidRPr="004E3098">
        <w:rPr>
          <w:lang w:val="en-AE"/>
        </w:rPr>
        <w:t>After trying different approaches to select features, we concluded that relying on a single feature selection method (e.g., correlation) is insufficient for identifying the most impactful features. Instead, combining multiple feature selection techniques provides a more holistic view of feature importance. The binning of age and flight distance did not significantly enhance feature relevance, indicating the need for a more nuanced approach to numerical variables.</w:t>
      </w:r>
    </w:p>
    <w:p w14:paraId="601ABDBB" w14:textId="09A239CA" w:rsidR="004E3098" w:rsidRPr="004E3098" w:rsidRDefault="004E3098" w:rsidP="00DD03BA">
      <w:pPr>
        <w:ind w:left="284"/>
        <w:jc w:val="both"/>
        <w:rPr>
          <w:lang w:val="en-AE"/>
        </w:rPr>
      </w:pPr>
      <w:r w:rsidRPr="004E3098">
        <w:rPr>
          <w:lang w:val="en-AE"/>
        </w:rPr>
        <w:t>The table above combines ranks from various feature selection methods, including Correlation, KMeans ranking, Chi-square scores, Lasso, and Recursive Feature Elimination (RFE). By synthesizing these rankings, we identified the overall rank for each feature. This allows for the selection of the top 13 features, ensuring coverage across the top 10 features of individual ranking methods. This approach mitigates the risks of overfitting and underfitting by maintaining a balanced and robust set of features.</w:t>
      </w:r>
    </w:p>
    <w:tbl>
      <w:tblPr>
        <w:tblW w:w="9360" w:type="dxa"/>
        <w:tblInd w:w="274" w:type="dxa"/>
        <w:tblLook w:val="04A0" w:firstRow="1" w:lastRow="0" w:firstColumn="1" w:lastColumn="0" w:noHBand="0" w:noVBand="1"/>
      </w:tblPr>
      <w:tblGrid>
        <w:gridCol w:w="939"/>
        <w:gridCol w:w="1857"/>
        <w:gridCol w:w="2808"/>
        <w:gridCol w:w="3756"/>
      </w:tblGrid>
      <w:tr w:rsidR="00A536EB" w:rsidRPr="00A536EB" w14:paraId="3F85F679" w14:textId="77777777" w:rsidTr="00A536EB">
        <w:trPr>
          <w:trHeight w:val="34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B68C1" w14:textId="77777777" w:rsidR="00A536EB" w:rsidRPr="00A536EB" w:rsidRDefault="00A536EB" w:rsidP="00A536EB">
            <w:pPr>
              <w:ind w:left="284"/>
              <w:jc w:val="both"/>
            </w:pPr>
            <w:r w:rsidRPr="00A536EB">
              <w:rPr>
                <w:b/>
                <w:bCs/>
              </w:rPr>
              <w:t>Class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E9BAB" w14:textId="77777777" w:rsidR="00A536EB" w:rsidRPr="00A536EB" w:rsidRDefault="00A536EB" w:rsidP="00A536EB">
            <w:pPr>
              <w:ind w:left="284"/>
              <w:jc w:val="both"/>
            </w:pPr>
            <w:r w:rsidRPr="00A536EB">
              <w:rPr>
                <w:b/>
                <w:bCs/>
              </w:rPr>
              <w:t>Top 2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6A3A5" w14:textId="77777777" w:rsidR="00A536EB" w:rsidRPr="00A536EB" w:rsidRDefault="00A536EB" w:rsidP="00A536EB">
            <w:pPr>
              <w:ind w:left="284"/>
              <w:jc w:val="both"/>
            </w:pPr>
            <w:r w:rsidRPr="00A536EB">
              <w:rPr>
                <w:b/>
                <w:bCs/>
              </w:rPr>
              <w:t>Top 5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0D771" w14:textId="77777777" w:rsidR="00A536EB" w:rsidRPr="00A536EB" w:rsidRDefault="00A536EB" w:rsidP="00A536EB">
            <w:pPr>
              <w:ind w:left="284"/>
              <w:jc w:val="both"/>
            </w:pPr>
            <w:r w:rsidRPr="00A536EB">
              <w:rPr>
                <w:b/>
                <w:bCs/>
              </w:rPr>
              <w:t>Top 10 Features</w:t>
            </w:r>
          </w:p>
        </w:tc>
      </w:tr>
      <w:tr w:rsidR="00A536EB" w:rsidRPr="00A536EB" w14:paraId="7255073F" w14:textId="77777777" w:rsidTr="00A536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D5381" w14:textId="77777777" w:rsidR="00A536EB" w:rsidRPr="00A536EB" w:rsidRDefault="00A536EB" w:rsidP="00A536EB">
            <w:pPr>
              <w:jc w:val="both"/>
            </w:pPr>
            <w:r w:rsidRPr="00A536EB">
              <w:t>Class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943A5" w14:textId="77777777" w:rsidR="00A536EB" w:rsidRPr="00A536EB" w:rsidRDefault="00A536EB" w:rsidP="00A536EB">
            <w:pPr>
              <w:jc w:val="both"/>
            </w:pPr>
            <w:r w:rsidRPr="00A536EB">
              <w:t>Online Boarding, Type of Travel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F4EB3B" w14:textId="77777777" w:rsidR="00A536EB" w:rsidRPr="00A536EB" w:rsidRDefault="00A536EB" w:rsidP="00A536EB">
            <w:pPr>
              <w:jc w:val="both"/>
            </w:pPr>
            <w:r w:rsidRPr="00A536EB">
              <w:t>Online Boarding, Type of Travel, Age, Flight Distance, Departure and Arrival Time Convenience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10B8E" w14:textId="77777777" w:rsidR="00A536EB" w:rsidRPr="00A536EB" w:rsidRDefault="00A536EB" w:rsidP="00A536EB">
            <w:pPr>
              <w:jc w:val="both"/>
            </w:pPr>
            <w:r w:rsidRPr="00A536EB">
              <w:t xml:space="preserve">Online Boarding, Type of Travel, Age, Flight Distance, Departure and Arrival Time Convenience, Seat Comfort, Ease of Online Booking, In-flight </w:t>
            </w:r>
            <w:proofErr w:type="spellStart"/>
            <w:r w:rsidRPr="00A536EB">
              <w:t>Wifi</w:t>
            </w:r>
            <w:proofErr w:type="spellEnd"/>
            <w:r w:rsidRPr="00A536EB">
              <w:t xml:space="preserve"> Service, In-flight Entertainment, On-board Service</w:t>
            </w:r>
          </w:p>
        </w:tc>
      </w:tr>
      <w:tr w:rsidR="00A536EB" w:rsidRPr="00A536EB" w14:paraId="7171D5C1" w14:textId="77777777" w:rsidTr="00A536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3F2B9" w14:textId="77777777" w:rsidR="00A536EB" w:rsidRPr="00A536EB" w:rsidRDefault="00A536EB" w:rsidP="00A536EB">
            <w:pPr>
              <w:jc w:val="both"/>
            </w:pPr>
            <w:r w:rsidRPr="00A536EB">
              <w:lastRenderedPageBreak/>
              <w:t>Class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38059" w14:textId="77777777" w:rsidR="00A536EB" w:rsidRPr="00A536EB" w:rsidRDefault="00A536EB" w:rsidP="00A536EB">
            <w:pPr>
              <w:jc w:val="both"/>
            </w:pPr>
            <w:r w:rsidRPr="00A536EB">
              <w:t xml:space="preserve">In-flight </w:t>
            </w:r>
            <w:proofErr w:type="spellStart"/>
            <w:r w:rsidRPr="00A536EB">
              <w:t>Wifi</w:t>
            </w:r>
            <w:proofErr w:type="spellEnd"/>
            <w:r w:rsidRPr="00A536EB">
              <w:t xml:space="preserve"> Service, Ease of Online Booking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F8158" w14:textId="77777777" w:rsidR="00A536EB" w:rsidRPr="00A536EB" w:rsidRDefault="00A536EB" w:rsidP="00A536EB">
            <w:pPr>
              <w:jc w:val="both"/>
            </w:pPr>
            <w:r w:rsidRPr="00A536EB">
              <w:t xml:space="preserve">In-flight </w:t>
            </w:r>
            <w:proofErr w:type="spellStart"/>
            <w:r w:rsidRPr="00A536EB">
              <w:t>Wifi</w:t>
            </w:r>
            <w:proofErr w:type="spellEnd"/>
            <w:r w:rsidRPr="00A536EB">
              <w:t xml:space="preserve"> Service, Ease of Online Booking, Online Boarding, Type of Travel, Departure and Arrival Time Convenience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1CA7C" w14:textId="77777777" w:rsidR="00A536EB" w:rsidRPr="00A536EB" w:rsidRDefault="00A536EB" w:rsidP="00A536EB">
            <w:pPr>
              <w:jc w:val="both"/>
            </w:pPr>
            <w:r w:rsidRPr="00A536EB">
              <w:t xml:space="preserve">In-flight </w:t>
            </w:r>
            <w:proofErr w:type="spellStart"/>
            <w:r w:rsidRPr="00A536EB">
              <w:t>Wifi</w:t>
            </w:r>
            <w:proofErr w:type="spellEnd"/>
            <w:r w:rsidRPr="00A536EB">
              <w:t xml:space="preserve"> Service, Ease of Online Booking, Online Boarding, Type of Travel, Departure and Arrival Time Convenience, Age, Flight Distance, Baggage Handling, In-flight Service, Class</w:t>
            </w:r>
          </w:p>
        </w:tc>
      </w:tr>
      <w:tr w:rsidR="00A536EB" w:rsidRPr="00A536EB" w14:paraId="7BAE5846" w14:textId="77777777" w:rsidTr="00A536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23DBB" w14:textId="77777777" w:rsidR="00A536EB" w:rsidRPr="00A536EB" w:rsidRDefault="00A536EB" w:rsidP="00A536EB">
            <w:pPr>
              <w:jc w:val="both"/>
            </w:pPr>
            <w:r w:rsidRPr="00A536EB">
              <w:t>Class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70913" w14:textId="77777777" w:rsidR="00A536EB" w:rsidRPr="00A536EB" w:rsidRDefault="00A536EB" w:rsidP="00A536EB">
            <w:pPr>
              <w:jc w:val="both"/>
            </w:pPr>
            <w:r w:rsidRPr="00A536EB">
              <w:t>Type of Travel, Class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3E516" w14:textId="77777777" w:rsidR="00A536EB" w:rsidRPr="00A536EB" w:rsidRDefault="00A536EB" w:rsidP="00A536EB">
            <w:pPr>
              <w:jc w:val="both"/>
            </w:pPr>
            <w:r w:rsidRPr="00A536EB">
              <w:t>Type of Travel, Class, Online Boarding, In-flight Entertainment, Leg Room 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845E5" w14:textId="77777777" w:rsidR="00A536EB" w:rsidRPr="00A536EB" w:rsidRDefault="00A536EB" w:rsidP="00A536EB">
            <w:pPr>
              <w:jc w:val="both"/>
            </w:pPr>
            <w:proofErr w:type="gramStart"/>
            <w:r w:rsidRPr="00A536EB">
              <w:t>Type</w:t>
            </w:r>
            <w:proofErr w:type="gramEnd"/>
            <w:r w:rsidRPr="00A536EB">
              <w:t xml:space="preserve"> of Travel, Class, Online Boarding, In-flight Entertainment, Leg Room Service, In-flight </w:t>
            </w:r>
            <w:proofErr w:type="spellStart"/>
            <w:r w:rsidRPr="00A536EB">
              <w:t>Wifi</w:t>
            </w:r>
            <w:proofErr w:type="spellEnd"/>
            <w:r w:rsidRPr="00A536EB">
              <w:t xml:space="preserve"> Service, Seat Comfort, On-board Service, Cleanliness, Baggage Handling</w:t>
            </w:r>
          </w:p>
        </w:tc>
      </w:tr>
      <w:tr w:rsidR="00A536EB" w:rsidRPr="00A536EB" w14:paraId="491A0015" w14:textId="77777777" w:rsidTr="00A536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7D7FD2" w14:textId="77777777" w:rsidR="00A536EB" w:rsidRPr="00A536EB" w:rsidRDefault="00A536EB" w:rsidP="00A536EB">
            <w:pPr>
              <w:jc w:val="both"/>
            </w:pPr>
            <w:r w:rsidRPr="00A536EB">
              <w:t>Class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D8802" w14:textId="77777777" w:rsidR="00A536EB" w:rsidRPr="00A536EB" w:rsidRDefault="00A536EB" w:rsidP="00A536EB">
            <w:pPr>
              <w:jc w:val="both"/>
            </w:pPr>
            <w:r w:rsidRPr="00A536EB">
              <w:t>Online Boarding, In-flight Entertainment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7A413" w14:textId="77777777" w:rsidR="00A536EB" w:rsidRPr="00A536EB" w:rsidRDefault="00A536EB" w:rsidP="00A536EB">
            <w:pPr>
              <w:jc w:val="both"/>
            </w:pPr>
            <w:r w:rsidRPr="00A536EB">
              <w:t>Online Boarding, In-flight Entertainment, Class, Type of Travel, Seat Comfort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E1D62" w14:textId="77777777" w:rsidR="00A536EB" w:rsidRPr="00A536EB" w:rsidRDefault="00A536EB" w:rsidP="00A536EB">
            <w:pPr>
              <w:jc w:val="both"/>
            </w:pPr>
            <w:r w:rsidRPr="00A536EB">
              <w:t xml:space="preserve">Online Boarding, In-flight Entertainment, Class, Type of Travel, Seat Comfort, Leg Room Service, Cleanliness, Flight Distance, On-board Service, In-flight </w:t>
            </w:r>
            <w:proofErr w:type="spellStart"/>
            <w:r w:rsidRPr="00A536EB">
              <w:t>Wifi</w:t>
            </w:r>
            <w:proofErr w:type="spellEnd"/>
            <w:r w:rsidRPr="00A536EB">
              <w:t xml:space="preserve"> Service</w:t>
            </w:r>
          </w:p>
        </w:tc>
      </w:tr>
    </w:tbl>
    <w:p w14:paraId="05820A69" w14:textId="77777777" w:rsidR="00A536EB" w:rsidRPr="00A536EB" w:rsidRDefault="00A536EB" w:rsidP="00A536EB">
      <w:pPr>
        <w:ind w:left="284"/>
        <w:jc w:val="both"/>
        <w:rPr>
          <w:lang w:val="en-AE"/>
        </w:rPr>
      </w:pPr>
    </w:p>
    <w:p w14:paraId="7CEDA132" w14:textId="77777777" w:rsidR="004E3098" w:rsidRPr="004E3098" w:rsidRDefault="004E3098" w:rsidP="00DD03BA">
      <w:pPr>
        <w:ind w:left="284"/>
        <w:jc w:val="both"/>
        <w:rPr>
          <w:lang w:val="en-AE"/>
        </w:rPr>
      </w:pPr>
    </w:p>
    <w:p w14:paraId="434DFB71" w14:textId="77777777" w:rsidR="004E3098" w:rsidRPr="004E3098" w:rsidRDefault="004E3098" w:rsidP="00A1492E">
      <w:pPr>
        <w:pStyle w:val="Heading2"/>
        <w:numPr>
          <w:ilvl w:val="0"/>
          <w:numId w:val="0"/>
        </w:numPr>
        <w:ind w:left="789" w:hanging="432"/>
      </w:pPr>
      <w:bookmarkStart w:id="10" w:name="_Toc183182512"/>
      <w:r w:rsidRPr="004E3098">
        <w:t>Key observations:</w:t>
      </w:r>
      <w:bookmarkEnd w:id="10"/>
    </w:p>
    <w:p w14:paraId="21B3F6B1" w14:textId="6440A23A" w:rsidR="004E3098" w:rsidRPr="004E3098" w:rsidRDefault="004E3098" w:rsidP="00DD03BA">
      <w:pPr>
        <w:pStyle w:val="ListParagraph"/>
        <w:numPr>
          <w:ilvl w:val="0"/>
          <w:numId w:val="7"/>
        </w:numPr>
        <w:jc w:val="both"/>
        <w:rPr>
          <w:lang w:val="en-AE"/>
        </w:rPr>
      </w:pPr>
      <w:r w:rsidRPr="004E3098">
        <w:rPr>
          <w:b/>
          <w:bCs/>
          <w:lang w:val="en-AE"/>
        </w:rPr>
        <w:t>Type of Travel</w:t>
      </w:r>
      <w:r w:rsidRPr="004E3098">
        <w:rPr>
          <w:lang w:val="en-AE"/>
        </w:rPr>
        <w:t xml:space="preserve">, </w:t>
      </w:r>
      <w:r w:rsidRPr="004E3098">
        <w:rPr>
          <w:b/>
          <w:bCs/>
          <w:lang w:val="en-AE"/>
        </w:rPr>
        <w:t>Online Boarding</w:t>
      </w:r>
      <w:r w:rsidRPr="004E3098">
        <w:rPr>
          <w:lang w:val="en-AE"/>
        </w:rPr>
        <w:t xml:space="preserve">, and </w:t>
      </w:r>
      <w:r w:rsidRPr="004E3098">
        <w:rPr>
          <w:b/>
          <w:bCs/>
          <w:lang w:val="en-AE"/>
        </w:rPr>
        <w:t>In-flight Wifi Service</w:t>
      </w:r>
      <w:r w:rsidRPr="004E3098">
        <w:rPr>
          <w:lang w:val="en-AE"/>
        </w:rPr>
        <w:t xml:space="preserve"> consistently rank high across multiple methods, indicating their strong predictive power.</w:t>
      </w:r>
    </w:p>
    <w:p w14:paraId="100BB993" w14:textId="45C00E0A" w:rsidR="004E3098" w:rsidRPr="004E3098" w:rsidRDefault="004E3098" w:rsidP="00DD03BA">
      <w:pPr>
        <w:pStyle w:val="ListParagraph"/>
        <w:numPr>
          <w:ilvl w:val="0"/>
          <w:numId w:val="7"/>
        </w:numPr>
        <w:jc w:val="both"/>
        <w:rPr>
          <w:lang w:val="en-AE"/>
        </w:rPr>
      </w:pPr>
      <w:r w:rsidRPr="004E3098">
        <w:rPr>
          <w:lang w:val="en-AE"/>
        </w:rPr>
        <w:t xml:space="preserve">Features like </w:t>
      </w:r>
      <w:r w:rsidRPr="004E3098">
        <w:rPr>
          <w:b/>
          <w:bCs/>
          <w:lang w:val="en-AE"/>
        </w:rPr>
        <w:t>Age</w:t>
      </w:r>
      <w:r w:rsidRPr="004E3098">
        <w:rPr>
          <w:lang w:val="en-AE"/>
        </w:rPr>
        <w:t xml:space="preserve">, </w:t>
      </w:r>
      <w:r w:rsidRPr="004E3098">
        <w:rPr>
          <w:b/>
          <w:bCs/>
          <w:lang w:val="en-AE"/>
        </w:rPr>
        <w:t>Ease of Online Booking</w:t>
      </w:r>
      <w:r w:rsidRPr="004E3098">
        <w:rPr>
          <w:lang w:val="en-AE"/>
        </w:rPr>
        <w:t xml:space="preserve">, and </w:t>
      </w:r>
      <w:r w:rsidRPr="004E3098">
        <w:rPr>
          <w:b/>
          <w:bCs/>
          <w:lang w:val="en-AE"/>
        </w:rPr>
        <w:t>Flight Distance</w:t>
      </w:r>
      <w:r w:rsidRPr="004E3098">
        <w:rPr>
          <w:lang w:val="en-AE"/>
        </w:rPr>
        <w:t xml:space="preserve"> also emerge as crucial, despite moderate rankings in some methods, due to their cumulative importance across categories.</w:t>
      </w:r>
    </w:p>
    <w:p w14:paraId="64822FCF" w14:textId="454297BE" w:rsidR="004E3098" w:rsidRPr="004E3098" w:rsidRDefault="004E3098" w:rsidP="00DD03BA">
      <w:pPr>
        <w:pStyle w:val="ListParagraph"/>
        <w:numPr>
          <w:ilvl w:val="0"/>
          <w:numId w:val="7"/>
        </w:numPr>
        <w:jc w:val="both"/>
        <w:rPr>
          <w:lang w:val="en-AE"/>
        </w:rPr>
      </w:pPr>
      <w:r w:rsidRPr="004E3098">
        <w:rPr>
          <w:lang w:val="en-AE"/>
        </w:rPr>
        <w:t xml:space="preserve">Lower-ranked features like </w:t>
      </w:r>
      <w:r w:rsidRPr="004E3098">
        <w:rPr>
          <w:b/>
          <w:bCs/>
          <w:lang w:val="en-AE"/>
        </w:rPr>
        <w:t>Departure Delay</w:t>
      </w:r>
      <w:r w:rsidRPr="004E3098">
        <w:rPr>
          <w:lang w:val="en-AE"/>
        </w:rPr>
        <w:t xml:space="preserve"> and </w:t>
      </w:r>
      <w:r w:rsidRPr="004E3098">
        <w:rPr>
          <w:b/>
          <w:bCs/>
          <w:lang w:val="en-AE"/>
        </w:rPr>
        <w:t>Arrival Delay</w:t>
      </w:r>
      <w:r w:rsidRPr="004E3098">
        <w:rPr>
          <w:lang w:val="en-AE"/>
        </w:rPr>
        <w:t xml:space="preserve"> show limited utility across ranking methods, suggesting they could be excluded without significant loss of predictive performance.</w:t>
      </w:r>
    </w:p>
    <w:p w14:paraId="7170F5EF" w14:textId="77777777" w:rsidR="004E3098" w:rsidRPr="004E3098" w:rsidRDefault="004E3098" w:rsidP="00DD03BA">
      <w:pPr>
        <w:ind w:left="284"/>
        <w:jc w:val="both"/>
        <w:rPr>
          <w:lang w:val="en-AE"/>
        </w:rPr>
      </w:pPr>
      <w:r w:rsidRPr="004E3098">
        <w:rPr>
          <w:lang w:val="en-AE"/>
        </w:rPr>
        <w:t>By focusing on the top-ranked 13 features, we can achieve a well-optimized feature set that balances comprehensiveness with simplicity, ultimately leading to improved model performance and generalizability.</w:t>
      </w:r>
    </w:p>
    <w:tbl>
      <w:tblPr>
        <w:tblW w:w="9497" w:type="dxa"/>
        <w:tblInd w:w="421" w:type="dxa"/>
        <w:tblLook w:val="04A0" w:firstRow="1" w:lastRow="0" w:firstColumn="1" w:lastColumn="0" w:noHBand="0" w:noVBand="1"/>
      </w:tblPr>
      <w:tblGrid>
        <w:gridCol w:w="2405"/>
        <w:gridCol w:w="987"/>
        <w:gridCol w:w="1711"/>
        <w:gridCol w:w="912"/>
        <w:gridCol w:w="791"/>
        <w:gridCol w:w="791"/>
        <w:gridCol w:w="592"/>
        <w:gridCol w:w="1308"/>
      </w:tblGrid>
      <w:tr w:rsidR="00DD03BA" w:rsidRPr="00641FEC" w14:paraId="05608883" w14:textId="77777777" w:rsidTr="00DD03BA">
        <w:trPr>
          <w:trHeight w:val="340"/>
        </w:trPr>
        <w:tc>
          <w:tcPr>
            <w:tcW w:w="2405"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29C71071" w14:textId="77777777" w:rsidR="00DD03BA" w:rsidRPr="00641FEC" w:rsidRDefault="00DD03BA" w:rsidP="00CE43EF">
            <w:pPr>
              <w:spacing w:after="0" w:line="240" w:lineRule="auto"/>
              <w:rPr>
                <w:rFonts w:ascii="Aptos Narrow" w:eastAsia="Times New Roman" w:hAnsi="Aptos Narrow" w:cs="Times New Roman"/>
                <w:b/>
                <w:bCs/>
                <w:color w:val="000000"/>
                <w:kern w:val="0"/>
                <w:sz w:val="21"/>
                <w:szCs w:val="21"/>
                <w:lang w:val="en-AE"/>
                <w14:ligatures w14:val="none"/>
              </w:rPr>
            </w:pPr>
            <w:r w:rsidRPr="00641FEC">
              <w:rPr>
                <w:rFonts w:ascii="Aptos Narrow" w:eastAsia="Times New Roman" w:hAnsi="Aptos Narrow" w:cs="Times New Roman"/>
                <w:b/>
                <w:bCs/>
                <w:color w:val="000000"/>
                <w:kern w:val="0"/>
                <w:sz w:val="21"/>
                <w:szCs w:val="21"/>
                <w:lang w:val="en-AE"/>
                <w14:ligatures w14:val="none"/>
              </w:rPr>
              <w:t>Feature</w:t>
            </w:r>
          </w:p>
        </w:tc>
        <w:tc>
          <w:tcPr>
            <w:tcW w:w="987" w:type="dxa"/>
            <w:tcBorders>
              <w:top w:val="single" w:sz="4" w:space="0" w:color="auto"/>
              <w:left w:val="nil"/>
              <w:bottom w:val="single" w:sz="4" w:space="0" w:color="auto"/>
              <w:right w:val="single" w:sz="4" w:space="0" w:color="auto"/>
            </w:tcBorders>
            <w:shd w:val="clear" w:color="000000" w:fill="FFF2CC"/>
            <w:noWrap/>
            <w:vAlign w:val="bottom"/>
            <w:hideMark/>
          </w:tcPr>
          <w:p w14:paraId="1461D94A" w14:textId="77777777" w:rsidR="00DD03BA" w:rsidRPr="00641FEC" w:rsidRDefault="00DD03BA" w:rsidP="00CE43EF">
            <w:pPr>
              <w:spacing w:after="0" w:line="240" w:lineRule="auto"/>
              <w:rPr>
                <w:rFonts w:ascii="Aptos Narrow" w:eastAsia="Times New Roman" w:hAnsi="Aptos Narrow" w:cs="Times New Roman"/>
                <w:b/>
                <w:bCs/>
                <w:color w:val="000000"/>
                <w:kern w:val="0"/>
                <w:sz w:val="21"/>
                <w:szCs w:val="21"/>
                <w:lang w:val="en-AE"/>
                <w14:ligatures w14:val="none"/>
              </w:rPr>
            </w:pPr>
            <w:r w:rsidRPr="00641FEC">
              <w:rPr>
                <w:rFonts w:ascii="Aptos Narrow" w:eastAsia="Times New Roman" w:hAnsi="Aptos Narrow" w:cs="Times New Roman"/>
                <w:b/>
                <w:bCs/>
                <w:color w:val="000000"/>
                <w:kern w:val="0"/>
                <w:sz w:val="21"/>
                <w:szCs w:val="21"/>
                <w:lang w:val="en-AE"/>
                <w14:ligatures w14:val="none"/>
              </w:rPr>
              <w:t>TC Rank</w:t>
            </w:r>
          </w:p>
        </w:tc>
        <w:tc>
          <w:tcPr>
            <w:tcW w:w="1711" w:type="dxa"/>
            <w:tcBorders>
              <w:top w:val="single" w:sz="4" w:space="0" w:color="auto"/>
              <w:left w:val="nil"/>
              <w:bottom w:val="single" w:sz="4" w:space="0" w:color="auto"/>
              <w:right w:val="single" w:sz="4" w:space="0" w:color="auto"/>
            </w:tcBorders>
            <w:shd w:val="clear" w:color="000000" w:fill="FFF2CC"/>
            <w:noWrap/>
            <w:vAlign w:val="bottom"/>
            <w:hideMark/>
          </w:tcPr>
          <w:p w14:paraId="08D99DF0" w14:textId="77777777" w:rsidR="00DD03BA" w:rsidRPr="00641FEC" w:rsidRDefault="00DD03BA" w:rsidP="00CE43EF">
            <w:pPr>
              <w:spacing w:after="0" w:line="240" w:lineRule="auto"/>
              <w:rPr>
                <w:rFonts w:ascii="Aptos Narrow" w:eastAsia="Times New Roman" w:hAnsi="Aptos Narrow" w:cs="Times New Roman"/>
                <w:b/>
                <w:bCs/>
                <w:color w:val="000000"/>
                <w:kern w:val="0"/>
                <w:sz w:val="21"/>
                <w:szCs w:val="21"/>
                <w:lang w:val="en-AE"/>
                <w14:ligatures w14:val="none"/>
              </w:rPr>
            </w:pPr>
            <w:r w:rsidRPr="00641FEC">
              <w:rPr>
                <w:rFonts w:ascii="Aptos Narrow" w:eastAsia="Times New Roman" w:hAnsi="Aptos Narrow" w:cs="Times New Roman"/>
                <w:b/>
                <w:bCs/>
                <w:color w:val="000000"/>
                <w:kern w:val="0"/>
                <w:sz w:val="21"/>
                <w:szCs w:val="21"/>
                <w:lang w:val="en-AE"/>
                <w14:ligatures w14:val="none"/>
              </w:rPr>
              <w:t>Correlation Rank</w:t>
            </w:r>
          </w:p>
        </w:tc>
        <w:tc>
          <w:tcPr>
            <w:tcW w:w="912" w:type="dxa"/>
            <w:tcBorders>
              <w:top w:val="single" w:sz="4" w:space="0" w:color="auto"/>
              <w:left w:val="nil"/>
              <w:bottom w:val="single" w:sz="4" w:space="0" w:color="auto"/>
              <w:right w:val="single" w:sz="4" w:space="0" w:color="auto"/>
            </w:tcBorders>
            <w:shd w:val="clear" w:color="000000" w:fill="FFF2CC"/>
            <w:noWrap/>
            <w:vAlign w:val="bottom"/>
            <w:hideMark/>
          </w:tcPr>
          <w:p w14:paraId="1F8CC08E" w14:textId="77777777" w:rsidR="00DD03BA" w:rsidRPr="00641FEC" w:rsidRDefault="00DD03BA" w:rsidP="00CE43EF">
            <w:pPr>
              <w:spacing w:after="0" w:line="240" w:lineRule="auto"/>
              <w:rPr>
                <w:rFonts w:ascii="Aptos Narrow" w:eastAsia="Times New Roman" w:hAnsi="Aptos Narrow" w:cs="Times New Roman"/>
                <w:b/>
                <w:bCs/>
                <w:color w:val="000000"/>
                <w:kern w:val="0"/>
                <w:sz w:val="21"/>
                <w:szCs w:val="21"/>
                <w:lang w:val="en-AE"/>
                <w14:ligatures w14:val="none"/>
              </w:rPr>
            </w:pPr>
            <w:proofErr w:type="spellStart"/>
            <w:r w:rsidRPr="00641FEC">
              <w:rPr>
                <w:rFonts w:ascii="Aptos Narrow" w:eastAsia="Times New Roman" w:hAnsi="Aptos Narrow" w:cs="Times New Roman"/>
                <w:b/>
                <w:bCs/>
                <w:color w:val="000000"/>
                <w:kern w:val="0"/>
                <w:sz w:val="21"/>
                <w:szCs w:val="21"/>
                <w:lang w:val="en-AE"/>
                <w14:ligatures w14:val="none"/>
              </w:rPr>
              <w:t>Kmean</w:t>
            </w:r>
            <w:proofErr w:type="spellEnd"/>
            <w:r w:rsidRPr="00641FEC">
              <w:rPr>
                <w:rFonts w:ascii="Aptos Narrow" w:eastAsia="Times New Roman" w:hAnsi="Aptos Narrow" w:cs="Times New Roman"/>
                <w:b/>
                <w:bCs/>
                <w:color w:val="000000"/>
                <w:kern w:val="0"/>
                <w:sz w:val="21"/>
                <w:szCs w:val="21"/>
                <w:lang w:val="en-AE"/>
                <w14:ligatures w14:val="none"/>
              </w:rPr>
              <w:t xml:space="preserve"> Rank</w:t>
            </w:r>
          </w:p>
        </w:tc>
        <w:tc>
          <w:tcPr>
            <w:tcW w:w="791" w:type="dxa"/>
            <w:tcBorders>
              <w:top w:val="single" w:sz="4" w:space="0" w:color="auto"/>
              <w:left w:val="nil"/>
              <w:bottom w:val="single" w:sz="4" w:space="0" w:color="auto"/>
              <w:right w:val="single" w:sz="4" w:space="0" w:color="auto"/>
            </w:tcBorders>
            <w:shd w:val="clear" w:color="000000" w:fill="FFF2CC"/>
            <w:noWrap/>
            <w:vAlign w:val="bottom"/>
            <w:hideMark/>
          </w:tcPr>
          <w:p w14:paraId="75C3BC2F" w14:textId="77777777" w:rsidR="00DD03BA" w:rsidRPr="00277F2F" w:rsidRDefault="00DD03BA" w:rsidP="00CE43EF">
            <w:pPr>
              <w:spacing w:after="0" w:line="240" w:lineRule="auto"/>
              <w:rPr>
                <w:rFonts w:ascii="Aptos Narrow" w:eastAsia="Times New Roman" w:hAnsi="Aptos Narrow" w:cs="Times New Roman"/>
                <w:b/>
                <w:bCs/>
                <w:color w:val="000000"/>
                <w:kern w:val="0"/>
                <w:sz w:val="21"/>
                <w:szCs w:val="21"/>
                <w:lang w:val="en-AE"/>
                <w14:ligatures w14:val="none"/>
              </w:rPr>
            </w:pPr>
            <w:r w:rsidRPr="00641FEC">
              <w:rPr>
                <w:rFonts w:ascii="Aptos Narrow" w:eastAsia="Times New Roman" w:hAnsi="Aptos Narrow" w:cs="Times New Roman"/>
                <w:b/>
                <w:bCs/>
                <w:color w:val="000000"/>
                <w:kern w:val="0"/>
                <w:sz w:val="21"/>
                <w:szCs w:val="21"/>
                <w:lang w:val="en-AE"/>
                <w14:ligatures w14:val="none"/>
              </w:rPr>
              <w:t>Chi2</w:t>
            </w:r>
          </w:p>
          <w:p w14:paraId="7117448B" w14:textId="77777777" w:rsidR="00DD03BA" w:rsidRPr="00641FEC" w:rsidRDefault="00DD03BA" w:rsidP="00CE43EF">
            <w:pPr>
              <w:spacing w:after="0" w:line="240" w:lineRule="auto"/>
              <w:rPr>
                <w:rFonts w:ascii="Aptos Narrow" w:eastAsia="Times New Roman" w:hAnsi="Aptos Narrow" w:cs="Times New Roman"/>
                <w:b/>
                <w:bCs/>
                <w:color w:val="000000"/>
                <w:kern w:val="0"/>
                <w:sz w:val="21"/>
                <w:szCs w:val="21"/>
                <w:lang w:val="en-AE"/>
                <w14:ligatures w14:val="none"/>
              </w:rPr>
            </w:pPr>
            <w:r w:rsidRPr="00641FEC">
              <w:rPr>
                <w:rFonts w:ascii="Aptos Narrow" w:eastAsia="Times New Roman" w:hAnsi="Aptos Narrow" w:cs="Times New Roman"/>
                <w:b/>
                <w:bCs/>
                <w:color w:val="000000"/>
                <w:kern w:val="0"/>
                <w:sz w:val="21"/>
                <w:szCs w:val="21"/>
                <w:lang w:val="en-AE"/>
                <w14:ligatures w14:val="none"/>
              </w:rPr>
              <w:t>Score</w:t>
            </w:r>
          </w:p>
        </w:tc>
        <w:tc>
          <w:tcPr>
            <w:tcW w:w="791" w:type="dxa"/>
            <w:tcBorders>
              <w:top w:val="single" w:sz="4" w:space="0" w:color="auto"/>
              <w:left w:val="nil"/>
              <w:bottom w:val="single" w:sz="4" w:space="0" w:color="auto"/>
              <w:right w:val="single" w:sz="4" w:space="0" w:color="auto"/>
            </w:tcBorders>
            <w:shd w:val="clear" w:color="000000" w:fill="FFF2CC"/>
            <w:noWrap/>
            <w:vAlign w:val="bottom"/>
            <w:hideMark/>
          </w:tcPr>
          <w:p w14:paraId="24AD70E0" w14:textId="77777777" w:rsidR="00DD03BA" w:rsidRPr="00641FEC" w:rsidRDefault="00DD03BA" w:rsidP="00CE43EF">
            <w:pPr>
              <w:spacing w:after="0" w:line="240" w:lineRule="auto"/>
              <w:rPr>
                <w:rFonts w:ascii="Aptos Narrow" w:eastAsia="Times New Roman" w:hAnsi="Aptos Narrow" w:cs="Times New Roman"/>
                <w:b/>
                <w:bCs/>
                <w:color w:val="000000"/>
                <w:kern w:val="0"/>
                <w:sz w:val="21"/>
                <w:szCs w:val="21"/>
                <w:lang w:val="en-AE"/>
                <w14:ligatures w14:val="none"/>
              </w:rPr>
            </w:pPr>
            <w:r w:rsidRPr="00641FEC">
              <w:rPr>
                <w:rFonts w:ascii="Aptos Narrow" w:eastAsia="Times New Roman" w:hAnsi="Aptos Narrow" w:cs="Times New Roman"/>
                <w:b/>
                <w:bCs/>
                <w:color w:val="000000"/>
                <w:kern w:val="0"/>
                <w:sz w:val="21"/>
                <w:szCs w:val="21"/>
                <w:lang w:val="en-AE"/>
                <w14:ligatures w14:val="none"/>
              </w:rPr>
              <w:t>Lasso</w:t>
            </w:r>
          </w:p>
        </w:tc>
        <w:tc>
          <w:tcPr>
            <w:tcW w:w="592" w:type="dxa"/>
            <w:tcBorders>
              <w:top w:val="single" w:sz="4" w:space="0" w:color="auto"/>
              <w:left w:val="nil"/>
              <w:bottom w:val="single" w:sz="4" w:space="0" w:color="auto"/>
              <w:right w:val="single" w:sz="4" w:space="0" w:color="auto"/>
            </w:tcBorders>
            <w:shd w:val="clear" w:color="000000" w:fill="FFF2CC"/>
            <w:noWrap/>
            <w:vAlign w:val="bottom"/>
            <w:hideMark/>
          </w:tcPr>
          <w:p w14:paraId="2CCFF5E7" w14:textId="77777777" w:rsidR="00DD03BA" w:rsidRPr="00641FEC" w:rsidRDefault="00DD03BA" w:rsidP="00CE43EF">
            <w:pPr>
              <w:spacing w:after="0" w:line="240" w:lineRule="auto"/>
              <w:rPr>
                <w:rFonts w:ascii="Aptos Narrow" w:eastAsia="Times New Roman" w:hAnsi="Aptos Narrow" w:cs="Times New Roman"/>
                <w:b/>
                <w:bCs/>
                <w:color w:val="000000"/>
                <w:kern w:val="0"/>
                <w:sz w:val="21"/>
                <w:szCs w:val="21"/>
                <w:lang w:val="en-AE"/>
                <w14:ligatures w14:val="none"/>
              </w:rPr>
            </w:pPr>
            <w:r w:rsidRPr="00641FEC">
              <w:rPr>
                <w:rFonts w:ascii="Aptos Narrow" w:eastAsia="Times New Roman" w:hAnsi="Aptos Narrow" w:cs="Times New Roman"/>
                <w:b/>
                <w:bCs/>
                <w:color w:val="000000"/>
                <w:kern w:val="0"/>
                <w:sz w:val="21"/>
                <w:szCs w:val="21"/>
                <w:lang w:val="en-AE"/>
                <w14:ligatures w14:val="none"/>
              </w:rPr>
              <w:t>RFE</w:t>
            </w:r>
          </w:p>
        </w:tc>
        <w:tc>
          <w:tcPr>
            <w:tcW w:w="1308" w:type="dxa"/>
            <w:tcBorders>
              <w:top w:val="single" w:sz="4" w:space="0" w:color="auto"/>
              <w:left w:val="nil"/>
              <w:bottom w:val="single" w:sz="4" w:space="0" w:color="auto"/>
              <w:right w:val="single" w:sz="4" w:space="0" w:color="auto"/>
            </w:tcBorders>
            <w:shd w:val="clear" w:color="000000" w:fill="FFF2CC"/>
            <w:noWrap/>
            <w:vAlign w:val="bottom"/>
            <w:hideMark/>
          </w:tcPr>
          <w:p w14:paraId="41195F0F" w14:textId="77777777" w:rsidR="00DD03BA" w:rsidRPr="00641FEC" w:rsidRDefault="00DD03BA" w:rsidP="00CE43EF">
            <w:pPr>
              <w:spacing w:after="0" w:line="240" w:lineRule="auto"/>
              <w:rPr>
                <w:rFonts w:ascii="Aptos Narrow" w:eastAsia="Times New Roman" w:hAnsi="Aptos Narrow" w:cs="Times New Roman"/>
                <w:b/>
                <w:bCs/>
                <w:color w:val="000000"/>
                <w:kern w:val="0"/>
                <w:sz w:val="21"/>
                <w:szCs w:val="21"/>
                <w:lang w:val="en-AE"/>
                <w14:ligatures w14:val="none"/>
              </w:rPr>
            </w:pPr>
            <w:r w:rsidRPr="00641FEC">
              <w:rPr>
                <w:rFonts w:ascii="Aptos Narrow" w:eastAsia="Times New Roman" w:hAnsi="Aptos Narrow" w:cs="Times New Roman"/>
                <w:b/>
                <w:bCs/>
                <w:color w:val="000000"/>
                <w:kern w:val="0"/>
                <w:sz w:val="21"/>
                <w:szCs w:val="21"/>
                <w:lang w:val="en-AE"/>
                <w14:ligatures w14:val="none"/>
              </w:rPr>
              <w:t>Overall rank</w:t>
            </w:r>
          </w:p>
        </w:tc>
      </w:tr>
      <w:tr w:rsidR="00DD03BA" w:rsidRPr="00641FEC" w14:paraId="0A99D992" w14:textId="77777777" w:rsidTr="00DD03BA">
        <w:trPr>
          <w:trHeight w:val="34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6361B6B2" w14:textId="77777777" w:rsidR="00DD03BA" w:rsidRPr="00641FEC" w:rsidRDefault="00DD03BA" w:rsidP="00CE43EF">
            <w:pPr>
              <w:spacing w:after="0" w:line="240" w:lineRule="auto"/>
              <w:rPr>
                <w:rFonts w:ascii="Var(--jp-code-font-family)" w:eastAsia="Times New Roman" w:hAnsi="Var(--jp-code-font-family)" w:cs="Times New Roman"/>
                <w:color w:val="000000"/>
                <w:kern w:val="0"/>
                <w:sz w:val="21"/>
                <w:szCs w:val="21"/>
                <w:lang w:val="en-AE"/>
                <w14:ligatures w14:val="none"/>
              </w:rPr>
            </w:pPr>
            <w:r w:rsidRPr="00641FEC">
              <w:rPr>
                <w:rFonts w:ascii="Var(--jp-code-font-family)" w:eastAsia="Times New Roman" w:hAnsi="Var(--jp-code-font-family)" w:cs="Times New Roman"/>
                <w:color w:val="000000"/>
                <w:kern w:val="0"/>
                <w:sz w:val="21"/>
                <w:szCs w:val="21"/>
                <w:lang w:val="en-AE"/>
                <w14:ligatures w14:val="none"/>
              </w:rPr>
              <w:t>Type of Travel</w:t>
            </w:r>
          </w:p>
        </w:tc>
        <w:tc>
          <w:tcPr>
            <w:tcW w:w="987" w:type="dxa"/>
            <w:tcBorders>
              <w:top w:val="nil"/>
              <w:left w:val="nil"/>
              <w:bottom w:val="single" w:sz="4" w:space="0" w:color="auto"/>
              <w:right w:val="single" w:sz="4" w:space="0" w:color="auto"/>
            </w:tcBorders>
            <w:shd w:val="clear" w:color="auto" w:fill="auto"/>
            <w:noWrap/>
            <w:vAlign w:val="bottom"/>
            <w:hideMark/>
          </w:tcPr>
          <w:p w14:paraId="4D756384"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w:t>
            </w:r>
          </w:p>
        </w:tc>
        <w:tc>
          <w:tcPr>
            <w:tcW w:w="1711" w:type="dxa"/>
            <w:tcBorders>
              <w:top w:val="nil"/>
              <w:left w:val="nil"/>
              <w:bottom w:val="single" w:sz="4" w:space="0" w:color="auto"/>
              <w:right w:val="single" w:sz="4" w:space="0" w:color="auto"/>
            </w:tcBorders>
            <w:shd w:val="clear" w:color="auto" w:fill="auto"/>
            <w:noWrap/>
            <w:vAlign w:val="bottom"/>
            <w:hideMark/>
          </w:tcPr>
          <w:p w14:paraId="2B7793B3"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7</w:t>
            </w:r>
          </w:p>
        </w:tc>
        <w:tc>
          <w:tcPr>
            <w:tcW w:w="912" w:type="dxa"/>
            <w:tcBorders>
              <w:top w:val="nil"/>
              <w:left w:val="nil"/>
              <w:bottom w:val="single" w:sz="4" w:space="0" w:color="auto"/>
              <w:right w:val="single" w:sz="4" w:space="0" w:color="auto"/>
            </w:tcBorders>
            <w:shd w:val="clear" w:color="auto" w:fill="auto"/>
            <w:noWrap/>
            <w:vAlign w:val="bottom"/>
            <w:hideMark/>
          </w:tcPr>
          <w:p w14:paraId="2569FE37"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w:t>
            </w:r>
          </w:p>
        </w:tc>
        <w:tc>
          <w:tcPr>
            <w:tcW w:w="791" w:type="dxa"/>
            <w:tcBorders>
              <w:top w:val="nil"/>
              <w:left w:val="nil"/>
              <w:bottom w:val="single" w:sz="4" w:space="0" w:color="auto"/>
              <w:right w:val="single" w:sz="4" w:space="0" w:color="auto"/>
            </w:tcBorders>
            <w:shd w:val="clear" w:color="auto" w:fill="auto"/>
            <w:noWrap/>
            <w:vAlign w:val="bottom"/>
            <w:hideMark/>
          </w:tcPr>
          <w:p w14:paraId="6E4A42B1"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3</w:t>
            </w:r>
          </w:p>
        </w:tc>
        <w:tc>
          <w:tcPr>
            <w:tcW w:w="791" w:type="dxa"/>
            <w:tcBorders>
              <w:top w:val="nil"/>
              <w:left w:val="nil"/>
              <w:bottom w:val="single" w:sz="4" w:space="0" w:color="auto"/>
              <w:right w:val="single" w:sz="4" w:space="0" w:color="auto"/>
            </w:tcBorders>
            <w:shd w:val="clear" w:color="auto" w:fill="auto"/>
            <w:noWrap/>
            <w:vAlign w:val="bottom"/>
            <w:hideMark/>
          </w:tcPr>
          <w:p w14:paraId="31ED81C7"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2</w:t>
            </w:r>
          </w:p>
        </w:tc>
        <w:tc>
          <w:tcPr>
            <w:tcW w:w="592" w:type="dxa"/>
            <w:tcBorders>
              <w:top w:val="nil"/>
              <w:left w:val="nil"/>
              <w:bottom w:val="single" w:sz="4" w:space="0" w:color="auto"/>
              <w:right w:val="single" w:sz="4" w:space="0" w:color="auto"/>
            </w:tcBorders>
            <w:shd w:val="clear" w:color="auto" w:fill="auto"/>
            <w:noWrap/>
            <w:vAlign w:val="bottom"/>
            <w:hideMark/>
          </w:tcPr>
          <w:p w14:paraId="7F988455"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2</w:t>
            </w:r>
          </w:p>
        </w:tc>
        <w:tc>
          <w:tcPr>
            <w:tcW w:w="1308" w:type="dxa"/>
            <w:tcBorders>
              <w:top w:val="nil"/>
              <w:left w:val="nil"/>
              <w:bottom w:val="single" w:sz="4" w:space="0" w:color="auto"/>
              <w:right w:val="single" w:sz="4" w:space="0" w:color="auto"/>
            </w:tcBorders>
            <w:shd w:val="clear" w:color="auto" w:fill="auto"/>
            <w:noWrap/>
            <w:vAlign w:val="bottom"/>
            <w:hideMark/>
          </w:tcPr>
          <w:p w14:paraId="1919B74E"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3</w:t>
            </w:r>
          </w:p>
        </w:tc>
      </w:tr>
      <w:tr w:rsidR="00DD03BA" w:rsidRPr="00641FEC" w14:paraId="07B4C7B9" w14:textId="77777777" w:rsidTr="00DD03BA">
        <w:trPr>
          <w:trHeight w:val="34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4B3C6C49" w14:textId="77777777" w:rsidR="00DD03BA" w:rsidRPr="00641FEC" w:rsidRDefault="00DD03BA" w:rsidP="00CE43EF">
            <w:pPr>
              <w:spacing w:after="0" w:line="240" w:lineRule="auto"/>
              <w:rPr>
                <w:rFonts w:ascii="Var(--jp-code-font-family)" w:eastAsia="Times New Roman" w:hAnsi="Var(--jp-code-font-family)" w:cs="Times New Roman"/>
                <w:color w:val="000000"/>
                <w:kern w:val="0"/>
                <w:sz w:val="21"/>
                <w:szCs w:val="21"/>
                <w:lang w:val="en-AE"/>
                <w14:ligatures w14:val="none"/>
              </w:rPr>
            </w:pPr>
            <w:r w:rsidRPr="00641FEC">
              <w:rPr>
                <w:rFonts w:ascii="Var(--jp-code-font-family)" w:eastAsia="Times New Roman" w:hAnsi="Var(--jp-code-font-family)" w:cs="Times New Roman"/>
                <w:color w:val="000000"/>
                <w:kern w:val="0"/>
                <w:sz w:val="21"/>
                <w:szCs w:val="21"/>
                <w:lang w:val="en-AE"/>
                <w14:ligatures w14:val="none"/>
              </w:rPr>
              <w:t>Online Boarding</w:t>
            </w:r>
          </w:p>
        </w:tc>
        <w:tc>
          <w:tcPr>
            <w:tcW w:w="987" w:type="dxa"/>
            <w:tcBorders>
              <w:top w:val="nil"/>
              <w:left w:val="nil"/>
              <w:bottom w:val="single" w:sz="4" w:space="0" w:color="auto"/>
              <w:right w:val="single" w:sz="4" w:space="0" w:color="auto"/>
            </w:tcBorders>
            <w:shd w:val="clear" w:color="auto" w:fill="auto"/>
            <w:noWrap/>
            <w:vAlign w:val="bottom"/>
            <w:hideMark/>
          </w:tcPr>
          <w:p w14:paraId="3FD32778"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2</w:t>
            </w:r>
          </w:p>
        </w:tc>
        <w:tc>
          <w:tcPr>
            <w:tcW w:w="1711" w:type="dxa"/>
            <w:tcBorders>
              <w:top w:val="nil"/>
              <w:left w:val="nil"/>
              <w:bottom w:val="single" w:sz="4" w:space="0" w:color="auto"/>
              <w:right w:val="single" w:sz="4" w:space="0" w:color="auto"/>
            </w:tcBorders>
            <w:shd w:val="clear" w:color="auto" w:fill="auto"/>
            <w:noWrap/>
            <w:vAlign w:val="bottom"/>
            <w:hideMark/>
          </w:tcPr>
          <w:p w14:paraId="229E02AF"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4</w:t>
            </w:r>
          </w:p>
        </w:tc>
        <w:tc>
          <w:tcPr>
            <w:tcW w:w="912" w:type="dxa"/>
            <w:tcBorders>
              <w:top w:val="nil"/>
              <w:left w:val="nil"/>
              <w:bottom w:val="single" w:sz="4" w:space="0" w:color="auto"/>
              <w:right w:val="single" w:sz="4" w:space="0" w:color="auto"/>
            </w:tcBorders>
            <w:shd w:val="clear" w:color="auto" w:fill="auto"/>
            <w:noWrap/>
            <w:vAlign w:val="bottom"/>
            <w:hideMark/>
          </w:tcPr>
          <w:p w14:paraId="22D9B01E"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2</w:t>
            </w:r>
          </w:p>
        </w:tc>
        <w:tc>
          <w:tcPr>
            <w:tcW w:w="791" w:type="dxa"/>
            <w:tcBorders>
              <w:top w:val="nil"/>
              <w:left w:val="nil"/>
              <w:bottom w:val="single" w:sz="4" w:space="0" w:color="auto"/>
              <w:right w:val="single" w:sz="4" w:space="0" w:color="auto"/>
            </w:tcBorders>
            <w:shd w:val="clear" w:color="auto" w:fill="auto"/>
            <w:noWrap/>
            <w:vAlign w:val="bottom"/>
            <w:hideMark/>
          </w:tcPr>
          <w:p w14:paraId="14463FC0"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7</w:t>
            </w:r>
          </w:p>
        </w:tc>
        <w:tc>
          <w:tcPr>
            <w:tcW w:w="791" w:type="dxa"/>
            <w:tcBorders>
              <w:top w:val="nil"/>
              <w:left w:val="nil"/>
              <w:bottom w:val="single" w:sz="4" w:space="0" w:color="auto"/>
              <w:right w:val="single" w:sz="4" w:space="0" w:color="auto"/>
            </w:tcBorders>
            <w:shd w:val="clear" w:color="auto" w:fill="auto"/>
            <w:noWrap/>
            <w:vAlign w:val="bottom"/>
            <w:hideMark/>
          </w:tcPr>
          <w:p w14:paraId="66085BD9"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w:t>
            </w:r>
          </w:p>
        </w:tc>
        <w:tc>
          <w:tcPr>
            <w:tcW w:w="592" w:type="dxa"/>
            <w:tcBorders>
              <w:top w:val="nil"/>
              <w:left w:val="nil"/>
              <w:bottom w:val="single" w:sz="4" w:space="0" w:color="auto"/>
              <w:right w:val="single" w:sz="4" w:space="0" w:color="auto"/>
            </w:tcBorders>
            <w:shd w:val="clear" w:color="auto" w:fill="auto"/>
            <w:noWrap/>
            <w:vAlign w:val="bottom"/>
            <w:hideMark/>
          </w:tcPr>
          <w:p w14:paraId="69B88F63"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6</w:t>
            </w:r>
          </w:p>
        </w:tc>
        <w:tc>
          <w:tcPr>
            <w:tcW w:w="1308" w:type="dxa"/>
            <w:tcBorders>
              <w:top w:val="nil"/>
              <w:left w:val="nil"/>
              <w:bottom w:val="single" w:sz="4" w:space="0" w:color="auto"/>
              <w:right w:val="single" w:sz="4" w:space="0" w:color="auto"/>
            </w:tcBorders>
            <w:shd w:val="clear" w:color="auto" w:fill="auto"/>
            <w:noWrap/>
            <w:vAlign w:val="bottom"/>
            <w:hideMark/>
          </w:tcPr>
          <w:p w14:paraId="6861B6F5"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4</w:t>
            </w:r>
          </w:p>
        </w:tc>
      </w:tr>
      <w:tr w:rsidR="00DD03BA" w:rsidRPr="00641FEC" w14:paraId="168D7779" w14:textId="77777777" w:rsidTr="00DD03BA">
        <w:trPr>
          <w:trHeight w:val="34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3D5EBB34" w14:textId="77777777" w:rsidR="00DD03BA" w:rsidRPr="00641FEC" w:rsidRDefault="00DD03BA" w:rsidP="00CE43EF">
            <w:pPr>
              <w:spacing w:after="0" w:line="240" w:lineRule="auto"/>
              <w:rPr>
                <w:rFonts w:ascii="Var(--jp-code-font-family)" w:eastAsia="Times New Roman" w:hAnsi="Var(--jp-code-font-family)" w:cs="Times New Roman"/>
                <w:color w:val="000000"/>
                <w:kern w:val="0"/>
                <w:sz w:val="21"/>
                <w:szCs w:val="21"/>
                <w:lang w:val="en-AE"/>
                <w14:ligatures w14:val="none"/>
              </w:rPr>
            </w:pPr>
            <w:r w:rsidRPr="00641FEC">
              <w:rPr>
                <w:rFonts w:ascii="Var(--jp-code-font-family)" w:eastAsia="Times New Roman" w:hAnsi="Var(--jp-code-font-family)" w:cs="Times New Roman"/>
                <w:color w:val="000000"/>
                <w:kern w:val="0"/>
                <w:sz w:val="21"/>
                <w:szCs w:val="21"/>
                <w:lang w:val="en-AE"/>
                <w14:ligatures w14:val="none"/>
              </w:rPr>
              <w:t xml:space="preserve">In-flight </w:t>
            </w:r>
            <w:proofErr w:type="spellStart"/>
            <w:r w:rsidRPr="00641FEC">
              <w:rPr>
                <w:rFonts w:ascii="Var(--jp-code-font-family)" w:eastAsia="Times New Roman" w:hAnsi="Var(--jp-code-font-family)" w:cs="Times New Roman"/>
                <w:color w:val="000000"/>
                <w:kern w:val="0"/>
                <w:sz w:val="21"/>
                <w:szCs w:val="21"/>
                <w:lang w:val="en-AE"/>
                <w14:ligatures w14:val="none"/>
              </w:rPr>
              <w:t>Wifi</w:t>
            </w:r>
            <w:proofErr w:type="spellEnd"/>
            <w:r w:rsidRPr="00641FEC">
              <w:rPr>
                <w:rFonts w:ascii="Var(--jp-code-font-family)" w:eastAsia="Times New Roman" w:hAnsi="Var(--jp-code-font-family)" w:cs="Times New Roman"/>
                <w:color w:val="000000"/>
                <w:kern w:val="0"/>
                <w:sz w:val="21"/>
                <w:szCs w:val="21"/>
                <w:lang w:val="en-AE"/>
                <w14:ligatures w14:val="none"/>
              </w:rPr>
              <w:t xml:space="preserve"> Service</w:t>
            </w:r>
          </w:p>
        </w:tc>
        <w:tc>
          <w:tcPr>
            <w:tcW w:w="987" w:type="dxa"/>
            <w:tcBorders>
              <w:top w:val="nil"/>
              <w:left w:val="nil"/>
              <w:bottom w:val="single" w:sz="4" w:space="0" w:color="auto"/>
              <w:right w:val="single" w:sz="4" w:space="0" w:color="auto"/>
            </w:tcBorders>
            <w:shd w:val="clear" w:color="auto" w:fill="auto"/>
            <w:noWrap/>
            <w:vAlign w:val="bottom"/>
            <w:hideMark/>
          </w:tcPr>
          <w:p w14:paraId="284D6924"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3</w:t>
            </w:r>
          </w:p>
        </w:tc>
        <w:tc>
          <w:tcPr>
            <w:tcW w:w="1711" w:type="dxa"/>
            <w:tcBorders>
              <w:top w:val="nil"/>
              <w:left w:val="nil"/>
              <w:bottom w:val="single" w:sz="4" w:space="0" w:color="auto"/>
              <w:right w:val="single" w:sz="4" w:space="0" w:color="auto"/>
            </w:tcBorders>
            <w:shd w:val="clear" w:color="auto" w:fill="auto"/>
            <w:noWrap/>
            <w:vAlign w:val="bottom"/>
            <w:hideMark/>
          </w:tcPr>
          <w:p w14:paraId="3CC7438C"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17</w:t>
            </w:r>
          </w:p>
        </w:tc>
        <w:tc>
          <w:tcPr>
            <w:tcW w:w="912" w:type="dxa"/>
            <w:tcBorders>
              <w:top w:val="nil"/>
              <w:left w:val="nil"/>
              <w:bottom w:val="single" w:sz="4" w:space="0" w:color="auto"/>
              <w:right w:val="single" w:sz="4" w:space="0" w:color="auto"/>
            </w:tcBorders>
            <w:shd w:val="clear" w:color="auto" w:fill="auto"/>
            <w:noWrap/>
            <w:vAlign w:val="bottom"/>
            <w:hideMark/>
          </w:tcPr>
          <w:p w14:paraId="437737E9"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3</w:t>
            </w:r>
          </w:p>
        </w:tc>
        <w:tc>
          <w:tcPr>
            <w:tcW w:w="791" w:type="dxa"/>
            <w:tcBorders>
              <w:top w:val="nil"/>
              <w:left w:val="nil"/>
              <w:bottom w:val="single" w:sz="4" w:space="0" w:color="auto"/>
              <w:right w:val="single" w:sz="4" w:space="0" w:color="auto"/>
            </w:tcBorders>
            <w:shd w:val="clear" w:color="auto" w:fill="auto"/>
            <w:noWrap/>
            <w:vAlign w:val="bottom"/>
            <w:hideMark/>
          </w:tcPr>
          <w:p w14:paraId="4FA8CE9E"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6</w:t>
            </w:r>
          </w:p>
        </w:tc>
        <w:tc>
          <w:tcPr>
            <w:tcW w:w="791" w:type="dxa"/>
            <w:tcBorders>
              <w:top w:val="nil"/>
              <w:left w:val="nil"/>
              <w:bottom w:val="single" w:sz="4" w:space="0" w:color="auto"/>
              <w:right w:val="single" w:sz="4" w:space="0" w:color="auto"/>
            </w:tcBorders>
            <w:shd w:val="clear" w:color="auto" w:fill="auto"/>
            <w:noWrap/>
            <w:vAlign w:val="bottom"/>
            <w:hideMark/>
          </w:tcPr>
          <w:p w14:paraId="1A0B6F99"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14</w:t>
            </w:r>
          </w:p>
        </w:tc>
        <w:tc>
          <w:tcPr>
            <w:tcW w:w="592" w:type="dxa"/>
            <w:tcBorders>
              <w:top w:val="nil"/>
              <w:left w:val="nil"/>
              <w:bottom w:val="single" w:sz="4" w:space="0" w:color="auto"/>
              <w:right w:val="single" w:sz="4" w:space="0" w:color="auto"/>
            </w:tcBorders>
            <w:shd w:val="clear" w:color="auto" w:fill="auto"/>
            <w:noWrap/>
            <w:vAlign w:val="bottom"/>
            <w:hideMark/>
          </w:tcPr>
          <w:p w14:paraId="43C4FF26"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w:t>
            </w:r>
          </w:p>
        </w:tc>
        <w:tc>
          <w:tcPr>
            <w:tcW w:w="1308" w:type="dxa"/>
            <w:tcBorders>
              <w:top w:val="nil"/>
              <w:left w:val="nil"/>
              <w:bottom w:val="single" w:sz="4" w:space="0" w:color="auto"/>
              <w:right w:val="single" w:sz="4" w:space="0" w:color="auto"/>
            </w:tcBorders>
            <w:shd w:val="clear" w:color="auto" w:fill="auto"/>
            <w:noWrap/>
            <w:vAlign w:val="bottom"/>
            <w:hideMark/>
          </w:tcPr>
          <w:p w14:paraId="777D21FA"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7</w:t>
            </w:r>
          </w:p>
        </w:tc>
      </w:tr>
      <w:tr w:rsidR="00DD03BA" w:rsidRPr="00641FEC" w14:paraId="39841E36" w14:textId="77777777" w:rsidTr="00DD03BA">
        <w:trPr>
          <w:trHeight w:val="34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4C2D15FA" w14:textId="77777777" w:rsidR="00DD03BA" w:rsidRPr="00641FEC" w:rsidRDefault="00DD03BA" w:rsidP="00CE43EF">
            <w:pPr>
              <w:spacing w:after="0" w:line="240" w:lineRule="auto"/>
              <w:rPr>
                <w:rFonts w:ascii="Var(--jp-code-font-family)" w:eastAsia="Times New Roman" w:hAnsi="Var(--jp-code-font-family)" w:cs="Times New Roman"/>
                <w:color w:val="000000"/>
                <w:kern w:val="0"/>
                <w:sz w:val="21"/>
                <w:szCs w:val="21"/>
                <w:lang w:val="en-AE"/>
                <w14:ligatures w14:val="none"/>
              </w:rPr>
            </w:pPr>
            <w:r w:rsidRPr="00641FEC">
              <w:rPr>
                <w:rFonts w:ascii="Var(--jp-code-font-family)" w:eastAsia="Times New Roman" w:hAnsi="Var(--jp-code-font-family)" w:cs="Times New Roman"/>
                <w:color w:val="000000"/>
                <w:kern w:val="0"/>
                <w:sz w:val="21"/>
                <w:szCs w:val="21"/>
                <w:lang w:val="en-AE"/>
                <w14:ligatures w14:val="none"/>
              </w:rPr>
              <w:t>Ease of Online Booking</w:t>
            </w:r>
          </w:p>
        </w:tc>
        <w:tc>
          <w:tcPr>
            <w:tcW w:w="987" w:type="dxa"/>
            <w:tcBorders>
              <w:top w:val="nil"/>
              <w:left w:val="nil"/>
              <w:bottom w:val="single" w:sz="4" w:space="0" w:color="auto"/>
              <w:right w:val="single" w:sz="4" w:space="0" w:color="auto"/>
            </w:tcBorders>
            <w:shd w:val="clear" w:color="auto" w:fill="auto"/>
            <w:noWrap/>
            <w:vAlign w:val="bottom"/>
            <w:hideMark/>
          </w:tcPr>
          <w:p w14:paraId="388402F0"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4</w:t>
            </w:r>
          </w:p>
        </w:tc>
        <w:tc>
          <w:tcPr>
            <w:tcW w:w="1711" w:type="dxa"/>
            <w:tcBorders>
              <w:top w:val="nil"/>
              <w:left w:val="nil"/>
              <w:bottom w:val="single" w:sz="4" w:space="0" w:color="auto"/>
              <w:right w:val="single" w:sz="4" w:space="0" w:color="auto"/>
            </w:tcBorders>
            <w:shd w:val="clear" w:color="auto" w:fill="auto"/>
            <w:noWrap/>
            <w:vAlign w:val="bottom"/>
            <w:hideMark/>
          </w:tcPr>
          <w:p w14:paraId="3B7174D9"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18</w:t>
            </w:r>
          </w:p>
        </w:tc>
        <w:tc>
          <w:tcPr>
            <w:tcW w:w="912" w:type="dxa"/>
            <w:tcBorders>
              <w:top w:val="nil"/>
              <w:left w:val="nil"/>
              <w:bottom w:val="single" w:sz="4" w:space="0" w:color="auto"/>
              <w:right w:val="single" w:sz="4" w:space="0" w:color="auto"/>
            </w:tcBorders>
            <w:shd w:val="clear" w:color="auto" w:fill="auto"/>
            <w:noWrap/>
            <w:vAlign w:val="bottom"/>
            <w:hideMark/>
          </w:tcPr>
          <w:p w14:paraId="0A9C8380"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4</w:t>
            </w:r>
          </w:p>
        </w:tc>
        <w:tc>
          <w:tcPr>
            <w:tcW w:w="791" w:type="dxa"/>
            <w:tcBorders>
              <w:top w:val="nil"/>
              <w:left w:val="nil"/>
              <w:bottom w:val="single" w:sz="4" w:space="0" w:color="auto"/>
              <w:right w:val="single" w:sz="4" w:space="0" w:color="auto"/>
            </w:tcBorders>
            <w:shd w:val="clear" w:color="auto" w:fill="auto"/>
            <w:noWrap/>
            <w:vAlign w:val="bottom"/>
            <w:hideMark/>
          </w:tcPr>
          <w:p w14:paraId="316D70BC"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8</w:t>
            </w:r>
          </w:p>
        </w:tc>
        <w:tc>
          <w:tcPr>
            <w:tcW w:w="791" w:type="dxa"/>
            <w:tcBorders>
              <w:top w:val="nil"/>
              <w:left w:val="nil"/>
              <w:bottom w:val="single" w:sz="4" w:space="0" w:color="auto"/>
              <w:right w:val="single" w:sz="4" w:space="0" w:color="auto"/>
            </w:tcBorders>
            <w:shd w:val="clear" w:color="auto" w:fill="auto"/>
            <w:noWrap/>
            <w:vAlign w:val="bottom"/>
            <w:hideMark/>
          </w:tcPr>
          <w:p w14:paraId="4E8AAEB8"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13</w:t>
            </w:r>
          </w:p>
        </w:tc>
        <w:tc>
          <w:tcPr>
            <w:tcW w:w="592" w:type="dxa"/>
            <w:tcBorders>
              <w:top w:val="nil"/>
              <w:left w:val="nil"/>
              <w:bottom w:val="single" w:sz="4" w:space="0" w:color="auto"/>
              <w:right w:val="single" w:sz="4" w:space="0" w:color="auto"/>
            </w:tcBorders>
            <w:shd w:val="clear" w:color="auto" w:fill="auto"/>
            <w:noWrap/>
            <w:vAlign w:val="bottom"/>
            <w:hideMark/>
          </w:tcPr>
          <w:p w14:paraId="395D9B31"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4</w:t>
            </w:r>
          </w:p>
        </w:tc>
        <w:tc>
          <w:tcPr>
            <w:tcW w:w="1308" w:type="dxa"/>
            <w:tcBorders>
              <w:top w:val="nil"/>
              <w:left w:val="nil"/>
              <w:bottom w:val="single" w:sz="4" w:space="0" w:color="auto"/>
              <w:right w:val="single" w:sz="4" w:space="0" w:color="auto"/>
            </w:tcBorders>
            <w:shd w:val="clear" w:color="auto" w:fill="auto"/>
            <w:noWrap/>
            <w:vAlign w:val="bottom"/>
            <w:hideMark/>
          </w:tcPr>
          <w:p w14:paraId="5717722D"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9</w:t>
            </w:r>
          </w:p>
        </w:tc>
      </w:tr>
      <w:tr w:rsidR="00DD03BA" w:rsidRPr="00641FEC" w14:paraId="209576BD" w14:textId="77777777" w:rsidTr="00DD03BA">
        <w:trPr>
          <w:trHeight w:val="34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1C87CCBE" w14:textId="77777777" w:rsidR="00DD03BA" w:rsidRPr="00641FEC" w:rsidRDefault="00DD03BA" w:rsidP="00CE43EF">
            <w:pPr>
              <w:spacing w:after="0" w:line="240" w:lineRule="auto"/>
              <w:rPr>
                <w:rFonts w:ascii="Var(--jp-code-font-family)" w:eastAsia="Times New Roman" w:hAnsi="Var(--jp-code-font-family)" w:cs="Times New Roman"/>
                <w:color w:val="000000"/>
                <w:kern w:val="0"/>
                <w:sz w:val="21"/>
                <w:szCs w:val="21"/>
                <w:lang w:val="en-AE"/>
                <w14:ligatures w14:val="none"/>
              </w:rPr>
            </w:pPr>
            <w:r w:rsidRPr="00641FEC">
              <w:rPr>
                <w:rFonts w:ascii="Var(--jp-code-font-family)" w:eastAsia="Times New Roman" w:hAnsi="Var(--jp-code-font-family)" w:cs="Times New Roman"/>
                <w:color w:val="000000"/>
                <w:kern w:val="0"/>
                <w:sz w:val="21"/>
                <w:szCs w:val="21"/>
                <w:lang w:val="en-AE"/>
                <w14:ligatures w14:val="none"/>
              </w:rPr>
              <w:t>Age</w:t>
            </w:r>
          </w:p>
        </w:tc>
        <w:tc>
          <w:tcPr>
            <w:tcW w:w="987" w:type="dxa"/>
            <w:tcBorders>
              <w:top w:val="nil"/>
              <w:left w:val="nil"/>
              <w:bottom w:val="single" w:sz="4" w:space="0" w:color="auto"/>
              <w:right w:val="single" w:sz="4" w:space="0" w:color="auto"/>
            </w:tcBorders>
            <w:shd w:val="clear" w:color="auto" w:fill="auto"/>
            <w:noWrap/>
            <w:vAlign w:val="bottom"/>
            <w:hideMark/>
          </w:tcPr>
          <w:p w14:paraId="7683F25F"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7</w:t>
            </w:r>
          </w:p>
        </w:tc>
        <w:tc>
          <w:tcPr>
            <w:tcW w:w="1711" w:type="dxa"/>
            <w:tcBorders>
              <w:top w:val="nil"/>
              <w:left w:val="nil"/>
              <w:bottom w:val="single" w:sz="4" w:space="0" w:color="auto"/>
              <w:right w:val="single" w:sz="4" w:space="0" w:color="auto"/>
            </w:tcBorders>
            <w:shd w:val="clear" w:color="auto" w:fill="auto"/>
            <w:noWrap/>
            <w:vAlign w:val="bottom"/>
            <w:hideMark/>
          </w:tcPr>
          <w:p w14:paraId="3EF60BE4"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3</w:t>
            </w:r>
          </w:p>
        </w:tc>
        <w:tc>
          <w:tcPr>
            <w:tcW w:w="912" w:type="dxa"/>
            <w:tcBorders>
              <w:top w:val="nil"/>
              <w:left w:val="nil"/>
              <w:bottom w:val="single" w:sz="4" w:space="0" w:color="auto"/>
              <w:right w:val="single" w:sz="4" w:space="0" w:color="auto"/>
            </w:tcBorders>
            <w:shd w:val="clear" w:color="auto" w:fill="auto"/>
            <w:noWrap/>
            <w:vAlign w:val="bottom"/>
            <w:hideMark/>
          </w:tcPr>
          <w:p w14:paraId="0032FA88"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8</w:t>
            </w:r>
          </w:p>
        </w:tc>
        <w:tc>
          <w:tcPr>
            <w:tcW w:w="791" w:type="dxa"/>
            <w:tcBorders>
              <w:top w:val="nil"/>
              <w:left w:val="nil"/>
              <w:bottom w:val="single" w:sz="4" w:space="0" w:color="auto"/>
              <w:right w:val="single" w:sz="4" w:space="0" w:color="auto"/>
            </w:tcBorders>
            <w:shd w:val="clear" w:color="auto" w:fill="auto"/>
            <w:noWrap/>
            <w:vAlign w:val="bottom"/>
            <w:hideMark/>
          </w:tcPr>
          <w:p w14:paraId="3EC1D892"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2</w:t>
            </w:r>
          </w:p>
        </w:tc>
        <w:tc>
          <w:tcPr>
            <w:tcW w:w="791" w:type="dxa"/>
            <w:tcBorders>
              <w:top w:val="nil"/>
              <w:left w:val="nil"/>
              <w:bottom w:val="single" w:sz="4" w:space="0" w:color="auto"/>
              <w:right w:val="single" w:sz="4" w:space="0" w:color="auto"/>
            </w:tcBorders>
            <w:shd w:val="clear" w:color="auto" w:fill="auto"/>
            <w:noWrap/>
            <w:vAlign w:val="bottom"/>
            <w:hideMark/>
          </w:tcPr>
          <w:p w14:paraId="2D9E367A"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4</w:t>
            </w:r>
          </w:p>
        </w:tc>
        <w:tc>
          <w:tcPr>
            <w:tcW w:w="592" w:type="dxa"/>
            <w:tcBorders>
              <w:top w:val="nil"/>
              <w:left w:val="nil"/>
              <w:bottom w:val="single" w:sz="4" w:space="0" w:color="auto"/>
              <w:right w:val="single" w:sz="4" w:space="0" w:color="auto"/>
            </w:tcBorders>
            <w:shd w:val="clear" w:color="auto" w:fill="auto"/>
            <w:noWrap/>
            <w:vAlign w:val="bottom"/>
            <w:hideMark/>
          </w:tcPr>
          <w:p w14:paraId="299CBB97"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18</w:t>
            </w:r>
          </w:p>
        </w:tc>
        <w:tc>
          <w:tcPr>
            <w:tcW w:w="1308" w:type="dxa"/>
            <w:tcBorders>
              <w:top w:val="nil"/>
              <w:left w:val="nil"/>
              <w:bottom w:val="single" w:sz="4" w:space="0" w:color="auto"/>
              <w:right w:val="single" w:sz="4" w:space="0" w:color="auto"/>
            </w:tcBorders>
            <w:shd w:val="clear" w:color="auto" w:fill="auto"/>
            <w:noWrap/>
            <w:vAlign w:val="bottom"/>
            <w:hideMark/>
          </w:tcPr>
          <w:p w14:paraId="7CD55E74"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7</w:t>
            </w:r>
          </w:p>
        </w:tc>
      </w:tr>
      <w:tr w:rsidR="00DD03BA" w:rsidRPr="00641FEC" w14:paraId="0A810A7E" w14:textId="77777777" w:rsidTr="00DD03BA">
        <w:trPr>
          <w:trHeight w:val="34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20F8E809" w14:textId="77777777" w:rsidR="00DD03BA" w:rsidRPr="00641FEC" w:rsidRDefault="00DD03BA" w:rsidP="00CE43EF">
            <w:pPr>
              <w:spacing w:after="0" w:line="240" w:lineRule="auto"/>
              <w:rPr>
                <w:rFonts w:ascii="Var(--jp-code-font-family)" w:eastAsia="Times New Roman" w:hAnsi="Var(--jp-code-font-family)" w:cs="Times New Roman"/>
                <w:color w:val="000000"/>
                <w:kern w:val="0"/>
                <w:sz w:val="21"/>
                <w:szCs w:val="21"/>
                <w:lang w:val="en-AE"/>
                <w14:ligatures w14:val="none"/>
              </w:rPr>
            </w:pPr>
            <w:r w:rsidRPr="00641FEC">
              <w:rPr>
                <w:rFonts w:ascii="Var(--jp-code-font-family)" w:eastAsia="Times New Roman" w:hAnsi="Var(--jp-code-font-family)" w:cs="Times New Roman"/>
                <w:color w:val="000000"/>
                <w:kern w:val="0"/>
                <w:sz w:val="21"/>
                <w:szCs w:val="21"/>
                <w:lang w:val="en-AE"/>
                <w14:ligatures w14:val="none"/>
              </w:rPr>
              <w:t>In-flight Entertainment</w:t>
            </w:r>
          </w:p>
        </w:tc>
        <w:tc>
          <w:tcPr>
            <w:tcW w:w="987" w:type="dxa"/>
            <w:tcBorders>
              <w:top w:val="nil"/>
              <w:left w:val="nil"/>
              <w:bottom w:val="single" w:sz="4" w:space="0" w:color="auto"/>
              <w:right w:val="single" w:sz="4" w:space="0" w:color="auto"/>
            </w:tcBorders>
            <w:shd w:val="clear" w:color="auto" w:fill="auto"/>
            <w:noWrap/>
            <w:vAlign w:val="bottom"/>
            <w:hideMark/>
          </w:tcPr>
          <w:p w14:paraId="451805AB"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8</w:t>
            </w:r>
          </w:p>
        </w:tc>
        <w:tc>
          <w:tcPr>
            <w:tcW w:w="1711" w:type="dxa"/>
            <w:tcBorders>
              <w:top w:val="nil"/>
              <w:left w:val="nil"/>
              <w:bottom w:val="single" w:sz="4" w:space="0" w:color="auto"/>
              <w:right w:val="single" w:sz="4" w:space="0" w:color="auto"/>
            </w:tcBorders>
            <w:shd w:val="clear" w:color="auto" w:fill="auto"/>
            <w:noWrap/>
            <w:vAlign w:val="bottom"/>
            <w:hideMark/>
          </w:tcPr>
          <w:p w14:paraId="459E52D4"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6</w:t>
            </w:r>
          </w:p>
        </w:tc>
        <w:tc>
          <w:tcPr>
            <w:tcW w:w="912" w:type="dxa"/>
            <w:tcBorders>
              <w:top w:val="nil"/>
              <w:left w:val="nil"/>
              <w:bottom w:val="single" w:sz="4" w:space="0" w:color="auto"/>
              <w:right w:val="single" w:sz="4" w:space="0" w:color="auto"/>
            </w:tcBorders>
            <w:shd w:val="clear" w:color="auto" w:fill="auto"/>
            <w:noWrap/>
            <w:vAlign w:val="bottom"/>
            <w:hideMark/>
          </w:tcPr>
          <w:p w14:paraId="65DC6375"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9</w:t>
            </w:r>
          </w:p>
        </w:tc>
        <w:tc>
          <w:tcPr>
            <w:tcW w:w="791" w:type="dxa"/>
            <w:tcBorders>
              <w:top w:val="nil"/>
              <w:left w:val="nil"/>
              <w:bottom w:val="single" w:sz="4" w:space="0" w:color="auto"/>
              <w:right w:val="single" w:sz="4" w:space="0" w:color="auto"/>
            </w:tcBorders>
            <w:shd w:val="clear" w:color="auto" w:fill="auto"/>
            <w:noWrap/>
            <w:vAlign w:val="bottom"/>
            <w:hideMark/>
          </w:tcPr>
          <w:p w14:paraId="52E0748B"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11</w:t>
            </w:r>
          </w:p>
        </w:tc>
        <w:tc>
          <w:tcPr>
            <w:tcW w:w="791" w:type="dxa"/>
            <w:tcBorders>
              <w:top w:val="nil"/>
              <w:left w:val="nil"/>
              <w:bottom w:val="single" w:sz="4" w:space="0" w:color="auto"/>
              <w:right w:val="single" w:sz="4" w:space="0" w:color="auto"/>
            </w:tcBorders>
            <w:shd w:val="clear" w:color="auto" w:fill="auto"/>
            <w:noWrap/>
            <w:vAlign w:val="bottom"/>
            <w:hideMark/>
          </w:tcPr>
          <w:p w14:paraId="07E3C7B3"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5</w:t>
            </w:r>
          </w:p>
        </w:tc>
        <w:tc>
          <w:tcPr>
            <w:tcW w:w="592" w:type="dxa"/>
            <w:tcBorders>
              <w:top w:val="nil"/>
              <w:left w:val="nil"/>
              <w:bottom w:val="single" w:sz="4" w:space="0" w:color="auto"/>
              <w:right w:val="single" w:sz="4" w:space="0" w:color="auto"/>
            </w:tcBorders>
            <w:shd w:val="clear" w:color="auto" w:fill="auto"/>
            <w:noWrap/>
            <w:vAlign w:val="bottom"/>
            <w:hideMark/>
          </w:tcPr>
          <w:p w14:paraId="4870D147"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7</w:t>
            </w:r>
          </w:p>
        </w:tc>
        <w:tc>
          <w:tcPr>
            <w:tcW w:w="1308" w:type="dxa"/>
            <w:tcBorders>
              <w:top w:val="nil"/>
              <w:left w:val="nil"/>
              <w:bottom w:val="single" w:sz="4" w:space="0" w:color="auto"/>
              <w:right w:val="single" w:sz="4" w:space="0" w:color="auto"/>
            </w:tcBorders>
            <w:shd w:val="clear" w:color="auto" w:fill="auto"/>
            <w:noWrap/>
            <w:vAlign w:val="bottom"/>
            <w:hideMark/>
          </w:tcPr>
          <w:p w14:paraId="2B1973ED"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8</w:t>
            </w:r>
          </w:p>
        </w:tc>
      </w:tr>
      <w:tr w:rsidR="00DD03BA" w:rsidRPr="00641FEC" w14:paraId="325D861B" w14:textId="77777777" w:rsidTr="00DD03BA">
        <w:trPr>
          <w:trHeight w:val="34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137C2A84" w14:textId="77777777" w:rsidR="00DD03BA" w:rsidRPr="00641FEC" w:rsidRDefault="00DD03BA" w:rsidP="00CE43EF">
            <w:pPr>
              <w:spacing w:after="0" w:line="240" w:lineRule="auto"/>
              <w:rPr>
                <w:rFonts w:ascii="Var(--jp-code-font-family)" w:eastAsia="Times New Roman" w:hAnsi="Var(--jp-code-font-family)" w:cs="Times New Roman"/>
                <w:color w:val="000000"/>
                <w:kern w:val="0"/>
                <w:sz w:val="21"/>
                <w:szCs w:val="21"/>
                <w:lang w:val="en-AE"/>
                <w14:ligatures w14:val="none"/>
              </w:rPr>
            </w:pPr>
            <w:r w:rsidRPr="00641FEC">
              <w:rPr>
                <w:rFonts w:ascii="Var(--jp-code-font-family)" w:eastAsia="Times New Roman" w:hAnsi="Var(--jp-code-font-family)" w:cs="Times New Roman"/>
                <w:color w:val="000000"/>
                <w:kern w:val="0"/>
                <w:sz w:val="21"/>
                <w:szCs w:val="21"/>
                <w:lang w:val="en-AE"/>
                <w14:ligatures w14:val="none"/>
              </w:rPr>
              <w:lastRenderedPageBreak/>
              <w:t>Flight Distance</w:t>
            </w:r>
          </w:p>
        </w:tc>
        <w:tc>
          <w:tcPr>
            <w:tcW w:w="987" w:type="dxa"/>
            <w:tcBorders>
              <w:top w:val="nil"/>
              <w:left w:val="nil"/>
              <w:bottom w:val="single" w:sz="4" w:space="0" w:color="auto"/>
              <w:right w:val="single" w:sz="4" w:space="0" w:color="auto"/>
            </w:tcBorders>
            <w:shd w:val="clear" w:color="auto" w:fill="auto"/>
            <w:noWrap/>
            <w:vAlign w:val="bottom"/>
            <w:hideMark/>
          </w:tcPr>
          <w:p w14:paraId="1523DCB7"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9</w:t>
            </w:r>
          </w:p>
        </w:tc>
        <w:tc>
          <w:tcPr>
            <w:tcW w:w="1711" w:type="dxa"/>
            <w:tcBorders>
              <w:top w:val="nil"/>
              <w:left w:val="nil"/>
              <w:bottom w:val="single" w:sz="4" w:space="0" w:color="auto"/>
              <w:right w:val="single" w:sz="4" w:space="0" w:color="auto"/>
            </w:tcBorders>
            <w:shd w:val="clear" w:color="auto" w:fill="auto"/>
            <w:noWrap/>
            <w:vAlign w:val="bottom"/>
            <w:hideMark/>
          </w:tcPr>
          <w:p w14:paraId="1BD70D62"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2</w:t>
            </w:r>
          </w:p>
        </w:tc>
        <w:tc>
          <w:tcPr>
            <w:tcW w:w="912" w:type="dxa"/>
            <w:tcBorders>
              <w:top w:val="nil"/>
              <w:left w:val="nil"/>
              <w:bottom w:val="single" w:sz="4" w:space="0" w:color="auto"/>
              <w:right w:val="single" w:sz="4" w:space="0" w:color="auto"/>
            </w:tcBorders>
            <w:shd w:val="clear" w:color="auto" w:fill="auto"/>
            <w:noWrap/>
            <w:vAlign w:val="bottom"/>
            <w:hideMark/>
          </w:tcPr>
          <w:p w14:paraId="24292538"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7</w:t>
            </w:r>
          </w:p>
        </w:tc>
        <w:tc>
          <w:tcPr>
            <w:tcW w:w="791" w:type="dxa"/>
            <w:tcBorders>
              <w:top w:val="nil"/>
              <w:left w:val="nil"/>
              <w:bottom w:val="single" w:sz="4" w:space="0" w:color="auto"/>
              <w:right w:val="single" w:sz="4" w:space="0" w:color="auto"/>
            </w:tcBorders>
            <w:shd w:val="clear" w:color="auto" w:fill="auto"/>
            <w:noWrap/>
            <w:vAlign w:val="bottom"/>
            <w:hideMark/>
          </w:tcPr>
          <w:p w14:paraId="5985AD29"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w:t>
            </w:r>
          </w:p>
        </w:tc>
        <w:tc>
          <w:tcPr>
            <w:tcW w:w="791" w:type="dxa"/>
            <w:tcBorders>
              <w:top w:val="nil"/>
              <w:left w:val="nil"/>
              <w:bottom w:val="single" w:sz="4" w:space="0" w:color="auto"/>
              <w:right w:val="single" w:sz="4" w:space="0" w:color="auto"/>
            </w:tcBorders>
            <w:shd w:val="clear" w:color="auto" w:fill="auto"/>
            <w:noWrap/>
            <w:vAlign w:val="bottom"/>
            <w:hideMark/>
          </w:tcPr>
          <w:p w14:paraId="7850D33C"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3</w:t>
            </w:r>
          </w:p>
        </w:tc>
        <w:tc>
          <w:tcPr>
            <w:tcW w:w="592" w:type="dxa"/>
            <w:tcBorders>
              <w:top w:val="nil"/>
              <w:left w:val="nil"/>
              <w:bottom w:val="single" w:sz="4" w:space="0" w:color="auto"/>
              <w:right w:val="single" w:sz="4" w:space="0" w:color="auto"/>
            </w:tcBorders>
            <w:shd w:val="clear" w:color="auto" w:fill="auto"/>
            <w:noWrap/>
            <w:vAlign w:val="bottom"/>
            <w:hideMark/>
          </w:tcPr>
          <w:p w14:paraId="4FC4A0BA"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21</w:t>
            </w:r>
          </w:p>
        </w:tc>
        <w:tc>
          <w:tcPr>
            <w:tcW w:w="1308" w:type="dxa"/>
            <w:tcBorders>
              <w:top w:val="nil"/>
              <w:left w:val="nil"/>
              <w:bottom w:val="single" w:sz="4" w:space="0" w:color="auto"/>
              <w:right w:val="single" w:sz="4" w:space="0" w:color="auto"/>
            </w:tcBorders>
            <w:shd w:val="clear" w:color="auto" w:fill="auto"/>
            <w:noWrap/>
            <w:vAlign w:val="bottom"/>
            <w:hideMark/>
          </w:tcPr>
          <w:p w14:paraId="4556EA0B"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7</w:t>
            </w:r>
          </w:p>
        </w:tc>
      </w:tr>
      <w:tr w:rsidR="00DD03BA" w:rsidRPr="00641FEC" w14:paraId="0100E8DB" w14:textId="77777777" w:rsidTr="00DD03BA">
        <w:trPr>
          <w:trHeight w:val="34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48EE990B" w14:textId="77777777" w:rsidR="00DD03BA" w:rsidRPr="00641FEC" w:rsidRDefault="00DD03BA" w:rsidP="00CE43EF">
            <w:pPr>
              <w:spacing w:after="0" w:line="240" w:lineRule="auto"/>
              <w:rPr>
                <w:rFonts w:ascii="Var(--jp-code-font-family)" w:eastAsia="Times New Roman" w:hAnsi="Var(--jp-code-font-family)" w:cs="Times New Roman"/>
                <w:color w:val="000000"/>
                <w:kern w:val="0"/>
                <w:sz w:val="21"/>
                <w:szCs w:val="21"/>
                <w:lang w:val="en-AE"/>
                <w14:ligatures w14:val="none"/>
              </w:rPr>
            </w:pPr>
            <w:r w:rsidRPr="00641FEC">
              <w:rPr>
                <w:rFonts w:ascii="Var(--jp-code-font-family)" w:eastAsia="Times New Roman" w:hAnsi="Var(--jp-code-font-family)" w:cs="Times New Roman"/>
                <w:color w:val="000000"/>
                <w:kern w:val="0"/>
                <w:sz w:val="21"/>
                <w:szCs w:val="21"/>
                <w:lang w:val="en-AE"/>
                <w14:ligatures w14:val="none"/>
              </w:rPr>
              <w:t>Departure and Arrival Time Convenience</w:t>
            </w:r>
          </w:p>
        </w:tc>
        <w:tc>
          <w:tcPr>
            <w:tcW w:w="987" w:type="dxa"/>
            <w:tcBorders>
              <w:top w:val="nil"/>
              <w:left w:val="nil"/>
              <w:bottom w:val="single" w:sz="4" w:space="0" w:color="auto"/>
              <w:right w:val="single" w:sz="4" w:space="0" w:color="auto"/>
            </w:tcBorders>
            <w:shd w:val="clear" w:color="auto" w:fill="auto"/>
            <w:noWrap/>
            <w:vAlign w:val="bottom"/>
            <w:hideMark/>
          </w:tcPr>
          <w:p w14:paraId="26CFD057"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6</w:t>
            </w:r>
          </w:p>
        </w:tc>
        <w:tc>
          <w:tcPr>
            <w:tcW w:w="1711" w:type="dxa"/>
            <w:tcBorders>
              <w:top w:val="nil"/>
              <w:left w:val="nil"/>
              <w:bottom w:val="single" w:sz="4" w:space="0" w:color="auto"/>
              <w:right w:val="single" w:sz="4" w:space="0" w:color="auto"/>
            </w:tcBorders>
            <w:shd w:val="clear" w:color="auto" w:fill="auto"/>
            <w:noWrap/>
            <w:vAlign w:val="bottom"/>
            <w:hideMark/>
          </w:tcPr>
          <w:p w14:paraId="0D785C72"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16</w:t>
            </w:r>
          </w:p>
        </w:tc>
        <w:tc>
          <w:tcPr>
            <w:tcW w:w="912" w:type="dxa"/>
            <w:tcBorders>
              <w:top w:val="nil"/>
              <w:left w:val="nil"/>
              <w:bottom w:val="single" w:sz="4" w:space="0" w:color="auto"/>
              <w:right w:val="single" w:sz="4" w:space="0" w:color="auto"/>
            </w:tcBorders>
            <w:shd w:val="clear" w:color="auto" w:fill="auto"/>
            <w:noWrap/>
            <w:vAlign w:val="bottom"/>
            <w:hideMark/>
          </w:tcPr>
          <w:p w14:paraId="5D7F35CA"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6</w:t>
            </w:r>
          </w:p>
        </w:tc>
        <w:tc>
          <w:tcPr>
            <w:tcW w:w="791" w:type="dxa"/>
            <w:tcBorders>
              <w:top w:val="nil"/>
              <w:left w:val="nil"/>
              <w:bottom w:val="single" w:sz="4" w:space="0" w:color="auto"/>
              <w:right w:val="single" w:sz="4" w:space="0" w:color="auto"/>
            </w:tcBorders>
            <w:shd w:val="clear" w:color="auto" w:fill="auto"/>
            <w:noWrap/>
            <w:vAlign w:val="bottom"/>
            <w:hideMark/>
          </w:tcPr>
          <w:p w14:paraId="743F5EF2"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10</w:t>
            </w:r>
          </w:p>
        </w:tc>
        <w:tc>
          <w:tcPr>
            <w:tcW w:w="791" w:type="dxa"/>
            <w:tcBorders>
              <w:top w:val="nil"/>
              <w:left w:val="nil"/>
              <w:bottom w:val="single" w:sz="4" w:space="0" w:color="auto"/>
              <w:right w:val="single" w:sz="4" w:space="0" w:color="auto"/>
            </w:tcBorders>
            <w:shd w:val="clear" w:color="auto" w:fill="auto"/>
            <w:noWrap/>
            <w:vAlign w:val="bottom"/>
            <w:hideMark/>
          </w:tcPr>
          <w:p w14:paraId="3E2A5E94"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12</w:t>
            </w:r>
          </w:p>
        </w:tc>
        <w:tc>
          <w:tcPr>
            <w:tcW w:w="592" w:type="dxa"/>
            <w:tcBorders>
              <w:top w:val="nil"/>
              <w:left w:val="nil"/>
              <w:bottom w:val="single" w:sz="4" w:space="0" w:color="auto"/>
              <w:right w:val="single" w:sz="4" w:space="0" w:color="auto"/>
            </w:tcBorders>
            <w:shd w:val="clear" w:color="auto" w:fill="auto"/>
            <w:noWrap/>
            <w:vAlign w:val="bottom"/>
            <w:hideMark/>
          </w:tcPr>
          <w:p w14:paraId="7A7B268F"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9</w:t>
            </w:r>
          </w:p>
        </w:tc>
        <w:tc>
          <w:tcPr>
            <w:tcW w:w="1308" w:type="dxa"/>
            <w:tcBorders>
              <w:top w:val="nil"/>
              <w:left w:val="nil"/>
              <w:bottom w:val="single" w:sz="4" w:space="0" w:color="auto"/>
              <w:right w:val="single" w:sz="4" w:space="0" w:color="auto"/>
            </w:tcBorders>
            <w:shd w:val="clear" w:color="auto" w:fill="auto"/>
            <w:noWrap/>
            <w:vAlign w:val="bottom"/>
            <w:hideMark/>
          </w:tcPr>
          <w:p w14:paraId="61833123"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10</w:t>
            </w:r>
          </w:p>
        </w:tc>
      </w:tr>
      <w:tr w:rsidR="00DD03BA" w:rsidRPr="00641FEC" w14:paraId="7653D353" w14:textId="77777777" w:rsidTr="00DD03BA">
        <w:trPr>
          <w:trHeight w:val="34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1AF1C492" w14:textId="77777777" w:rsidR="00DD03BA" w:rsidRPr="00641FEC" w:rsidRDefault="00DD03BA" w:rsidP="00CE43EF">
            <w:pPr>
              <w:spacing w:after="0" w:line="240" w:lineRule="auto"/>
              <w:rPr>
                <w:rFonts w:ascii="Var(--jp-code-font-family)" w:eastAsia="Times New Roman" w:hAnsi="Var(--jp-code-font-family)" w:cs="Times New Roman"/>
                <w:color w:val="000000"/>
                <w:kern w:val="0"/>
                <w:sz w:val="21"/>
                <w:szCs w:val="21"/>
                <w:lang w:val="en-AE"/>
                <w14:ligatures w14:val="none"/>
              </w:rPr>
            </w:pPr>
            <w:r w:rsidRPr="00641FEC">
              <w:rPr>
                <w:rFonts w:ascii="Var(--jp-code-font-family)" w:eastAsia="Times New Roman" w:hAnsi="Var(--jp-code-font-family)" w:cs="Times New Roman"/>
                <w:color w:val="000000"/>
                <w:kern w:val="0"/>
                <w:sz w:val="21"/>
                <w:szCs w:val="21"/>
                <w:lang w:val="en-AE"/>
                <w14:ligatures w14:val="none"/>
              </w:rPr>
              <w:t>Seat Comfort</w:t>
            </w:r>
          </w:p>
        </w:tc>
        <w:tc>
          <w:tcPr>
            <w:tcW w:w="987" w:type="dxa"/>
            <w:tcBorders>
              <w:top w:val="nil"/>
              <w:left w:val="nil"/>
              <w:bottom w:val="single" w:sz="4" w:space="0" w:color="auto"/>
              <w:right w:val="single" w:sz="4" w:space="0" w:color="auto"/>
            </w:tcBorders>
            <w:shd w:val="clear" w:color="auto" w:fill="auto"/>
            <w:noWrap/>
            <w:vAlign w:val="bottom"/>
            <w:hideMark/>
          </w:tcPr>
          <w:p w14:paraId="7BB07BCB"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11</w:t>
            </w:r>
          </w:p>
        </w:tc>
        <w:tc>
          <w:tcPr>
            <w:tcW w:w="1711" w:type="dxa"/>
            <w:tcBorders>
              <w:top w:val="nil"/>
              <w:left w:val="nil"/>
              <w:bottom w:val="single" w:sz="4" w:space="0" w:color="auto"/>
              <w:right w:val="single" w:sz="4" w:space="0" w:color="auto"/>
            </w:tcBorders>
            <w:shd w:val="clear" w:color="auto" w:fill="auto"/>
            <w:noWrap/>
            <w:vAlign w:val="bottom"/>
            <w:hideMark/>
          </w:tcPr>
          <w:p w14:paraId="3C8A1A0D"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5</w:t>
            </w:r>
          </w:p>
        </w:tc>
        <w:tc>
          <w:tcPr>
            <w:tcW w:w="912" w:type="dxa"/>
            <w:tcBorders>
              <w:top w:val="nil"/>
              <w:left w:val="nil"/>
              <w:bottom w:val="single" w:sz="4" w:space="0" w:color="auto"/>
              <w:right w:val="single" w:sz="4" w:space="0" w:color="auto"/>
            </w:tcBorders>
            <w:shd w:val="clear" w:color="auto" w:fill="auto"/>
            <w:noWrap/>
            <w:vAlign w:val="bottom"/>
            <w:hideMark/>
          </w:tcPr>
          <w:p w14:paraId="19162F94"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10</w:t>
            </w:r>
          </w:p>
        </w:tc>
        <w:tc>
          <w:tcPr>
            <w:tcW w:w="791" w:type="dxa"/>
            <w:tcBorders>
              <w:top w:val="nil"/>
              <w:left w:val="nil"/>
              <w:bottom w:val="single" w:sz="4" w:space="0" w:color="auto"/>
              <w:right w:val="single" w:sz="4" w:space="0" w:color="auto"/>
            </w:tcBorders>
            <w:shd w:val="clear" w:color="auto" w:fill="auto"/>
            <w:noWrap/>
            <w:vAlign w:val="bottom"/>
            <w:hideMark/>
          </w:tcPr>
          <w:p w14:paraId="032C05DB"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12</w:t>
            </w:r>
          </w:p>
        </w:tc>
        <w:tc>
          <w:tcPr>
            <w:tcW w:w="791" w:type="dxa"/>
            <w:tcBorders>
              <w:top w:val="nil"/>
              <w:left w:val="nil"/>
              <w:bottom w:val="single" w:sz="4" w:space="0" w:color="auto"/>
              <w:right w:val="single" w:sz="4" w:space="0" w:color="auto"/>
            </w:tcBorders>
            <w:shd w:val="clear" w:color="auto" w:fill="auto"/>
            <w:noWrap/>
            <w:vAlign w:val="bottom"/>
            <w:hideMark/>
          </w:tcPr>
          <w:p w14:paraId="4AE941CE"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7</w:t>
            </w:r>
          </w:p>
        </w:tc>
        <w:tc>
          <w:tcPr>
            <w:tcW w:w="592" w:type="dxa"/>
            <w:tcBorders>
              <w:top w:val="nil"/>
              <w:left w:val="nil"/>
              <w:bottom w:val="single" w:sz="4" w:space="0" w:color="auto"/>
              <w:right w:val="single" w:sz="4" w:space="0" w:color="auto"/>
            </w:tcBorders>
            <w:shd w:val="clear" w:color="auto" w:fill="auto"/>
            <w:noWrap/>
            <w:vAlign w:val="bottom"/>
            <w:hideMark/>
          </w:tcPr>
          <w:p w14:paraId="718E4BDC"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15</w:t>
            </w:r>
          </w:p>
        </w:tc>
        <w:tc>
          <w:tcPr>
            <w:tcW w:w="1308" w:type="dxa"/>
            <w:tcBorders>
              <w:top w:val="nil"/>
              <w:left w:val="nil"/>
              <w:bottom w:val="single" w:sz="4" w:space="0" w:color="auto"/>
              <w:right w:val="single" w:sz="4" w:space="0" w:color="auto"/>
            </w:tcBorders>
            <w:shd w:val="clear" w:color="auto" w:fill="auto"/>
            <w:noWrap/>
            <w:vAlign w:val="bottom"/>
            <w:hideMark/>
          </w:tcPr>
          <w:p w14:paraId="7B012776"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10</w:t>
            </w:r>
          </w:p>
        </w:tc>
      </w:tr>
      <w:tr w:rsidR="00DD03BA" w:rsidRPr="00641FEC" w14:paraId="3CC48039" w14:textId="77777777" w:rsidTr="00DD03BA">
        <w:trPr>
          <w:trHeight w:val="34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08DF01EE" w14:textId="77777777" w:rsidR="00DD03BA" w:rsidRPr="00641FEC" w:rsidRDefault="00DD03BA" w:rsidP="00CE43EF">
            <w:pPr>
              <w:spacing w:after="0" w:line="240" w:lineRule="auto"/>
              <w:rPr>
                <w:rFonts w:ascii="Var(--jp-code-font-family)" w:eastAsia="Times New Roman" w:hAnsi="Var(--jp-code-font-family)" w:cs="Times New Roman"/>
                <w:color w:val="000000"/>
                <w:kern w:val="0"/>
                <w:sz w:val="21"/>
                <w:szCs w:val="21"/>
                <w:lang w:val="en-AE"/>
                <w14:ligatures w14:val="none"/>
              </w:rPr>
            </w:pPr>
            <w:r w:rsidRPr="00641FEC">
              <w:rPr>
                <w:rFonts w:ascii="Var(--jp-code-font-family)" w:eastAsia="Times New Roman" w:hAnsi="Var(--jp-code-font-family)" w:cs="Times New Roman"/>
                <w:color w:val="000000"/>
                <w:kern w:val="0"/>
                <w:sz w:val="21"/>
                <w:szCs w:val="21"/>
                <w:lang w:val="en-AE"/>
                <w14:ligatures w14:val="none"/>
              </w:rPr>
              <w:t>Class</w:t>
            </w:r>
          </w:p>
        </w:tc>
        <w:tc>
          <w:tcPr>
            <w:tcW w:w="987" w:type="dxa"/>
            <w:tcBorders>
              <w:top w:val="nil"/>
              <w:left w:val="nil"/>
              <w:bottom w:val="single" w:sz="4" w:space="0" w:color="auto"/>
              <w:right w:val="single" w:sz="4" w:space="0" w:color="auto"/>
            </w:tcBorders>
            <w:shd w:val="clear" w:color="auto" w:fill="auto"/>
            <w:noWrap/>
            <w:vAlign w:val="bottom"/>
            <w:hideMark/>
          </w:tcPr>
          <w:p w14:paraId="0279A578"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10</w:t>
            </w:r>
          </w:p>
        </w:tc>
        <w:tc>
          <w:tcPr>
            <w:tcW w:w="1711" w:type="dxa"/>
            <w:tcBorders>
              <w:top w:val="nil"/>
              <w:left w:val="nil"/>
              <w:bottom w:val="single" w:sz="4" w:space="0" w:color="auto"/>
              <w:right w:val="single" w:sz="4" w:space="0" w:color="auto"/>
            </w:tcBorders>
            <w:shd w:val="clear" w:color="auto" w:fill="auto"/>
            <w:noWrap/>
            <w:vAlign w:val="bottom"/>
            <w:hideMark/>
          </w:tcPr>
          <w:p w14:paraId="0FCD9848"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15</w:t>
            </w:r>
          </w:p>
        </w:tc>
        <w:tc>
          <w:tcPr>
            <w:tcW w:w="912" w:type="dxa"/>
            <w:tcBorders>
              <w:top w:val="nil"/>
              <w:left w:val="nil"/>
              <w:bottom w:val="single" w:sz="4" w:space="0" w:color="auto"/>
              <w:right w:val="single" w:sz="4" w:space="0" w:color="auto"/>
            </w:tcBorders>
            <w:shd w:val="clear" w:color="auto" w:fill="auto"/>
            <w:noWrap/>
            <w:vAlign w:val="bottom"/>
            <w:hideMark/>
          </w:tcPr>
          <w:p w14:paraId="5D57B1A9"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5</w:t>
            </w:r>
          </w:p>
        </w:tc>
        <w:tc>
          <w:tcPr>
            <w:tcW w:w="791" w:type="dxa"/>
            <w:tcBorders>
              <w:top w:val="nil"/>
              <w:left w:val="nil"/>
              <w:bottom w:val="single" w:sz="4" w:space="0" w:color="auto"/>
              <w:right w:val="single" w:sz="4" w:space="0" w:color="auto"/>
            </w:tcBorders>
            <w:shd w:val="clear" w:color="auto" w:fill="auto"/>
            <w:noWrap/>
            <w:vAlign w:val="bottom"/>
            <w:hideMark/>
          </w:tcPr>
          <w:p w14:paraId="08479762"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9</w:t>
            </w:r>
          </w:p>
        </w:tc>
        <w:tc>
          <w:tcPr>
            <w:tcW w:w="791" w:type="dxa"/>
            <w:tcBorders>
              <w:top w:val="nil"/>
              <w:left w:val="nil"/>
              <w:bottom w:val="single" w:sz="4" w:space="0" w:color="auto"/>
              <w:right w:val="single" w:sz="4" w:space="0" w:color="auto"/>
            </w:tcBorders>
            <w:shd w:val="clear" w:color="auto" w:fill="auto"/>
            <w:noWrap/>
            <w:vAlign w:val="bottom"/>
            <w:hideMark/>
          </w:tcPr>
          <w:p w14:paraId="3D874F29"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22</w:t>
            </w:r>
          </w:p>
        </w:tc>
        <w:tc>
          <w:tcPr>
            <w:tcW w:w="592" w:type="dxa"/>
            <w:tcBorders>
              <w:top w:val="nil"/>
              <w:left w:val="nil"/>
              <w:bottom w:val="single" w:sz="4" w:space="0" w:color="auto"/>
              <w:right w:val="single" w:sz="4" w:space="0" w:color="auto"/>
            </w:tcBorders>
            <w:shd w:val="clear" w:color="auto" w:fill="auto"/>
            <w:noWrap/>
            <w:vAlign w:val="bottom"/>
            <w:hideMark/>
          </w:tcPr>
          <w:p w14:paraId="0AF4B974"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3</w:t>
            </w:r>
          </w:p>
        </w:tc>
        <w:tc>
          <w:tcPr>
            <w:tcW w:w="1308" w:type="dxa"/>
            <w:tcBorders>
              <w:top w:val="nil"/>
              <w:left w:val="nil"/>
              <w:bottom w:val="single" w:sz="4" w:space="0" w:color="auto"/>
              <w:right w:val="single" w:sz="4" w:space="0" w:color="auto"/>
            </w:tcBorders>
            <w:shd w:val="clear" w:color="auto" w:fill="auto"/>
            <w:noWrap/>
            <w:vAlign w:val="bottom"/>
            <w:hideMark/>
          </w:tcPr>
          <w:p w14:paraId="697B5DA5"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11</w:t>
            </w:r>
          </w:p>
        </w:tc>
      </w:tr>
      <w:tr w:rsidR="00DD03BA" w:rsidRPr="00641FEC" w14:paraId="29DEA4C6" w14:textId="77777777" w:rsidTr="00DD03BA">
        <w:trPr>
          <w:trHeight w:val="34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5977D928" w14:textId="77777777" w:rsidR="00DD03BA" w:rsidRPr="00641FEC" w:rsidRDefault="00DD03BA" w:rsidP="00CE43EF">
            <w:pPr>
              <w:spacing w:after="0" w:line="240" w:lineRule="auto"/>
              <w:rPr>
                <w:rFonts w:ascii="Var(--jp-code-font-family)" w:eastAsia="Times New Roman" w:hAnsi="Var(--jp-code-font-family)" w:cs="Times New Roman"/>
                <w:color w:val="000000"/>
                <w:kern w:val="0"/>
                <w:sz w:val="21"/>
                <w:szCs w:val="21"/>
                <w:lang w:val="en-AE"/>
                <w14:ligatures w14:val="none"/>
              </w:rPr>
            </w:pPr>
            <w:r w:rsidRPr="00641FEC">
              <w:rPr>
                <w:rFonts w:ascii="Var(--jp-code-font-family)" w:eastAsia="Times New Roman" w:hAnsi="Var(--jp-code-font-family)" w:cs="Times New Roman"/>
                <w:color w:val="000000"/>
                <w:kern w:val="0"/>
                <w:sz w:val="21"/>
                <w:szCs w:val="21"/>
                <w:lang w:val="en-AE"/>
                <w14:ligatures w14:val="none"/>
              </w:rPr>
              <w:t>Cleanliness</w:t>
            </w:r>
          </w:p>
        </w:tc>
        <w:tc>
          <w:tcPr>
            <w:tcW w:w="987" w:type="dxa"/>
            <w:tcBorders>
              <w:top w:val="nil"/>
              <w:left w:val="nil"/>
              <w:bottom w:val="single" w:sz="4" w:space="0" w:color="auto"/>
              <w:right w:val="single" w:sz="4" w:space="0" w:color="auto"/>
            </w:tcBorders>
            <w:shd w:val="clear" w:color="auto" w:fill="auto"/>
            <w:noWrap/>
            <w:vAlign w:val="bottom"/>
            <w:hideMark/>
          </w:tcPr>
          <w:p w14:paraId="5F577B6A"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15</w:t>
            </w:r>
          </w:p>
        </w:tc>
        <w:tc>
          <w:tcPr>
            <w:tcW w:w="1711" w:type="dxa"/>
            <w:tcBorders>
              <w:top w:val="nil"/>
              <w:left w:val="nil"/>
              <w:bottom w:val="single" w:sz="4" w:space="0" w:color="auto"/>
              <w:right w:val="single" w:sz="4" w:space="0" w:color="auto"/>
            </w:tcBorders>
            <w:shd w:val="clear" w:color="auto" w:fill="auto"/>
            <w:noWrap/>
            <w:vAlign w:val="bottom"/>
            <w:hideMark/>
          </w:tcPr>
          <w:p w14:paraId="3A267384"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8</w:t>
            </w:r>
          </w:p>
        </w:tc>
        <w:tc>
          <w:tcPr>
            <w:tcW w:w="912" w:type="dxa"/>
            <w:tcBorders>
              <w:top w:val="nil"/>
              <w:left w:val="nil"/>
              <w:bottom w:val="single" w:sz="4" w:space="0" w:color="auto"/>
              <w:right w:val="single" w:sz="4" w:space="0" w:color="auto"/>
            </w:tcBorders>
            <w:shd w:val="clear" w:color="auto" w:fill="auto"/>
            <w:noWrap/>
            <w:vAlign w:val="bottom"/>
            <w:hideMark/>
          </w:tcPr>
          <w:p w14:paraId="702A58E8"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14</w:t>
            </w:r>
          </w:p>
        </w:tc>
        <w:tc>
          <w:tcPr>
            <w:tcW w:w="791" w:type="dxa"/>
            <w:tcBorders>
              <w:top w:val="nil"/>
              <w:left w:val="nil"/>
              <w:bottom w:val="single" w:sz="4" w:space="0" w:color="auto"/>
              <w:right w:val="single" w:sz="4" w:space="0" w:color="auto"/>
            </w:tcBorders>
            <w:shd w:val="clear" w:color="auto" w:fill="auto"/>
            <w:noWrap/>
            <w:vAlign w:val="bottom"/>
            <w:hideMark/>
          </w:tcPr>
          <w:p w14:paraId="23A1A0D6"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14</w:t>
            </w:r>
          </w:p>
        </w:tc>
        <w:tc>
          <w:tcPr>
            <w:tcW w:w="791" w:type="dxa"/>
            <w:tcBorders>
              <w:top w:val="nil"/>
              <w:left w:val="nil"/>
              <w:bottom w:val="single" w:sz="4" w:space="0" w:color="auto"/>
              <w:right w:val="single" w:sz="4" w:space="0" w:color="auto"/>
            </w:tcBorders>
            <w:shd w:val="clear" w:color="auto" w:fill="auto"/>
            <w:noWrap/>
            <w:vAlign w:val="bottom"/>
            <w:hideMark/>
          </w:tcPr>
          <w:p w14:paraId="0AA40272"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17</w:t>
            </w:r>
          </w:p>
        </w:tc>
        <w:tc>
          <w:tcPr>
            <w:tcW w:w="592" w:type="dxa"/>
            <w:tcBorders>
              <w:top w:val="nil"/>
              <w:left w:val="nil"/>
              <w:bottom w:val="single" w:sz="4" w:space="0" w:color="auto"/>
              <w:right w:val="single" w:sz="4" w:space="0" w:color="auto"/>
            </w:tcBorders>
            <w:shd w:val="clear" w:color="auto" w:fill="auto"/>
            <w:noWrap/>
            <w:vAlign w:val="bottom"/>
            <w:hideMark/>
          </w:tcPr>
          <w:p w14:paraId="50FE7494"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12</w:t>
            </w:r>
          </w:p>
        </w:tc>
        <w:tc>
          <w:tcPr>
            <w:tcW w:w="1308" w:type="dxa"/>
            <w:tcBorders>
              <w:top w:val="nil"/>
              <w:left w:val="nil"/>
              <w:bottom w:val="single" w:sz="4" w:space="0" w:color="auto"/>
              <w:right w:val="single" w:sz="4" w:space="0" w:color="auto"/>
            </w:tcBorders>
            <w:shd w:val="clear" w:color="auto" w:fill="auto"/>
            <w:noWrap/>
            <w:vAlign w:val="bottom"/>
            <w:hideMark/>
          </w:tcPr>
          <w:p w14:paraId="4CCB2F33"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13</w:t>
            </w:r>
          </w:p>
        </w:tc>
      </w:tr>
      <w:tr w:rsidR="00DD03BA" w:rsidRPr="00641FEC" w14:paraId="77AC30FB" w14:textId="77777777" w:rsidTr="00DD03BA">
        <w:trPr>
          <w:trHeight w:val="34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5D641353" w14:textId="77777777" w:rsidR="00DD03BA" w:rsidRPr="00641FEC" w:rsidRDefault="00DD03BA" w:rsidP="00CE43EF">
            <w:pPr>
              <w:spacing w:after="0" w:line="240" w:lineRule="auto"/>
              <w:rPr>
                <w:rFonts w:ascii="Var(--jp-code-font-family)" w:eastAsia="Times New Roman" w:hAnsi="Var(--jp-code-font-family)" w:cs="Times New Roman"/>
                <w:color w:val="000000"/>
                <w:kern w:val="0"/>
                <w:sz w:val="21"/>
                <w:szCs w:val="21"/>
                <w:lang w:val="en-AE"/>
                <w14:ligatures w14:val="none"/>
              </w:rPr>
            </w:pPr>
            <w:r w:rsidRPr="00641FEC">
              <w:rPr>
                <w:rFonts w:ascii="Var(--jp-code-font-family)" w:eastAsia="Times New Roman" w:hAnsi="Var(--jp-code-font-family)" w:cs="Times New Roman"/>
                <w:color w:val="000000"/>
                <w:kern w:val="0"/>
                <w:sz w:val="21"/>
                <w:szCs w:val="21"/>
                <w:lang w:val="en-AE"/>
                <w14:ligatures w14:val="none"/>
              </w:rPr>
              <w:t>On-board Service</w:t>
            </w:r>
          </w:p>
        </w:tc>
        <w:tc>
          <w:tcPr>
            <w:tcW w:w="987" w:type="dxa"/>
            <w:tcBorders>
              <w:top w:val="nil"/>
              <w:left w:val="nil"/>
              <w:bottom w:val="single" w:sz="4" w:space="0" w:color="auto"/>
              <w:right w:val="single" w:sz="4" w:space="0" w:color="auto"/>
            </w:tcBorders>
            <w:shd w:val="clear" w:color="auto" w:fill="auto"/>
            <w:noWrap/>
            <w:vAlign w:val="bottom"/>
            <w:hideMark/>
          </w:tcPr>
          <w:p w14:paraId="17C6A6F5"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13</w:t>
            </w:r>
          </w:p>
        </w:tc>
        <w:tc>
          <w:tcPr>
            <w:tcW w:w="1711" w:type="dxa"/>
            <w:tcBorders>
              <w:top w:val="nil"/>
              <w:left w:val="nil"/>
              <w:bottom w:val="single" w:sz="4" w:space="0" w:color="auto"/>
              <w:right w:val="single" w:sz="4" w:space="0" w:color="auto"/>
            </w:tcBorders>
            <w:shd w:val="clear" w:color="auto" w:fill="auto"/>
            <w:noWrap/>
            <w:vAlign w:val="bottom"/>
            <w:hideMark/>
          </w:tcPr>
          <w:p w14:paraId="3AFFB303"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11</w:t>
            </w:r>
          </w:p>
        </w:tc>
        <w:tc>
          <w:tcPr>
            <w:tcW w:w="912" w:type="dxa"/>
            <w:tcBorders>
              <w:top w:val="nil"/>
              <w:left w:val="nil"/>
              <w:bottom w:val="single" w:sz="4" w:space="0" w:color="auto"/>
              <w:right w:val="single" w:sz="4" w:space="0" w:color="auto"/>
            </w:tcBorders>
            <w:shd w:val="clear" w:color="auto" w:fill="auto"/>
            <w:noWrap/>
            <w:vAlign w:val="bottom"/>
            <w:hideMark/>
          </w:tcPr>
          <w:p w14:paraId="7E8341CB"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11</w:t>
            </w:r>
          </w:p>
        </w:tc>
        <w:tc>
          <w:tcPr>
            <w:tcW w:w="791" w:type="dxa"/>
            <w:tcBorders>
              <w:top w:val="nil"/>
              <w:left w:val="nil"/>
              <w:bottom w:val="single" w:sz="4" w:space="0" w:color="auto"/>
              <w:right w:val="single" w:sz="4" w:space="0" w:color="auto"/>
            </w:tcBorders>
            <w:shd w:val="clear" w:color="auto" w:fill="auto"/>
            <w:noWrap/>
            <w:vAlign w:val="bottom"/>
            <w:hideMark/>
          </w:tcPr>
          <w:p w14:paraId="0C80026F"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13</w:t>
            </w:r>
          </w:p>
        </w:tc>
        <w:tc>
          <w:tcPr>
            <w:tcW w:w="791" w:type="dxa"/>
            <w:tcBorders>
              <w:top w:val="nil"/>
              <w:left w:val="nil"/>
              <w:bottom w:val="single" w:sz="4" w:space="0" w:color="auto"/>
              <w:right w:val="single" w:sz="4" w:space="0" w:color="auto"/>
            </w:tcBorders>
            <w:shd w:val="clear" w:color="auto" w:fill="auto"/>
            <w:noWrap/>
            <w:vAlign w:val="bottom"/>
            <w:hideMark/>
          </w:tcPr>
          <w:p w14:paraId="25EA0F34"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9</w:t>
            </w:r>
          </w:p>
        </w:tc>
        <w:tc>
          <w:tcPr>
            <w:tcW w:w="592" w:type="dxa"/>
            <w:tcBorders>
              <w:top w:val="nil"/>
              <w:left w:val="nil"/>
              <w:bottom w:val="single" w:sz="4" w:space="0" w:color="auto"/>
              <w:right w:val="single" w:sz="4" w:space="0" w:color="auto"/>
            </w:tcBorders>
            <w:shd w:val="clear" w:color="auto" w:fill="auto"/>
            <w:noWrap/>
            <w:vAlign w:val="bottom"/>
            <w:hideMark/>
          </w:tcPr>
          <w:p w14:paraId="1F55FE2E"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11</w:t>
            </w:r>
          </w:p>
        </w:tc>
        <w:tc>
          <w:tcPr>
            <w:tcW w:w="1308" w:type="dxa"/>
            <w:tcBorders>
              <w:top w:val="nil"/>
              <w:left w:val="nil"/>
              <w:bottom w:val="single" w:sz="4" w:space="0" w:color="auto"/>
              <w:right w:val="single" w:sz="4" w:space="0" w:color="auto"/>
            </w:tcBorders>
            <w:shd w:val="clear" w:color="auto" w:fill="auto"/>
            <w:noWrap/>
            <w:vAlign w:val="bottom"/>
            <w:hideMark/>
          </w:tcPr>
          <w:p w14:paraId="4104FEB5"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11</w:t>
            </w:r>
          </w:p>
        </w:tc>
      </w:tr>
      <w:tr w:rsidR="00DD03BA" w:rsidRPr="00641FEC" w14:paraId="0DAAF01C" w14:textId="77777777" w:rsidTr="00DD03BA">
        <w:trPr>
          <w:trHeight w:val="34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23DFF51C" w14:textId="77777777" w:rsidR="00DD03BA" w:rsidRPr="00641FEC" w:rsidRDefault="00DD03BA" w:rsidP="00CE43EF">
            <w:pPr>
              <w:spacing w:after="0" w:line="240" w:lineRule="auto"/>
              <w:rPr>
                <w:rFonts w:ascii="Var(--jp-code-font-family)" w:eastAsia="Times New Roman" w:hAnsi="Var(--jp-code-font-family)" w:cs="Times New Roman"/>
                <w:color w:val="000000"/>
                <w:kern w:val="0"/>
                <w:sz w:val="21"/>
                <w:szCs w:val="21"/>
                <w:lang w:val="en-AE"/>
                <w14:ligatures w14:val="none"/>
              </w:rPr>
            </w:pPr>
            <w:r w:rsidRPr="00641FEC">
              <w:rPr>
                <w:rFonts w:ascii="Var(--jp-code-font-family)" w:eastAsia="Times New Roman" w:hAnsi="Var(--jp-code-font-family)" w:cs="Times New Roman"/>
                <w:color w:val="000000"/>
                <w:kern w:val="0"/>
                <w:sz w:val="21"/>
                <w:szCs w:val="21"/>
                <w:lang w:val="en-AE"/>
                <w14:ligatures w14:val="none"/>
              </w:rPr>
              <w:t>Leg Room Service</w:t>
            </w:r>
          </w:p>
        </w:tc>
        <w:tc>
          <w:tcPr>
            <w:tcW w:w="987" w:type="dxa"/>
            <w:tcBorders>
              <w:top w:val="nil"/>
              <w:left w:val="nil"/>
              <w:bottom w:val="single" w:sz="4" w:space="0" w:color="auto"/>
              <w:right w:val="single" w:sz="4" w:space="0" w:color="auto"/>
            </w:tcBorders>
            <w:shd w:val="clear" w:color="auto" w:fill="auto"/>
            <w:noWrap/>
            <w:vAlign w:val="bottom"/>
            <w:hideMark/>
          </w:tcPr>
          <w:p w14:paraId="456301E6"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14</w:t>
            </w:r>
          </w:p>
        </w:tc>
        <w:tc>
          <w:tcPr>
            <w:tcW w:w="1711" w:type="dxa"/>
            <w:tcBorders>
              <w:top w:val="nil"/>
              <w:left w:val="nil"/>
              <w:bottom w:val="single" w:sz="4" w:space="0" w:color="auto"/>
              <w:right w:val="single" w:sz="4" w:space="0" w:color="auto"/>
            </w:tcBorders>
            <w:shd w:val="clear" w:color="auto" w:fill="auto"/>
            <w:noWrap/>
            <w:vAlign w:val="bottom"/>
            <w:hideMark/>
          </w:tcPr>
          <w:p w14:paraId="024CBEBB"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10</w:t>
            </w:r>
          </w:p>
        </w:tc>
        <w:tc>
          <w:tcPr>
            <w:tcW w:w="912" w:type="dxa"/>
            <w:tcBorders>
              <w:top w:val="nil"/>
              <w:left w:val="nil"/>
              <w:bottom w:val="single" w:sz="4" w:space="0" w:color="auto"/>
              <w:right w:val="single" w:sz="4" w:space="0" w:color="auto"/>
            </w:tcBorders>
            <w:shd w:val="clear" w:color="auto" w:fill="auto"/>
            <w:noWrap/>
            <w:vAlign w:val="bottom"/>
            <w:hideMark/>
          </w:tcPr>
          <w:p w14:paraId="553DCE2B"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13</w:t>
            </w:r>
          </w:p>
        </w:tc>
        <w:tc>
          <w:tcPr>
            <w:tcW w:w="791" w:type="dxa"/>
            <w:tcBorders>
              <w:top w:val="nil"/>
              <w:left w:val="nil"/>
              <w:bottom w:val="single" w:sz="4" w:space="0" w:color="auto"/>
              <w:right w:val="single" w:sz="4" w:space="0" w:color="auto"/>
            </w:tcBorders>
            <w:shd w:val="clear" w:color="auto" w:fill="auto"/>
            <w:noWrap/>
            <w:vAlign w:val="bottom"/>
            <w:hideMark/>
          </w:tcPr>
          <w:p w14:paraId="3F1B3758"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15</w:t>
            </w:r>
          </w:p>
        </w:tc>
        <w:tc>
          <w:tcPr>
            <w:tcW w:w="791" w:type="dxa"/>
            <w:tcBorders>
              <w:top w:val="nil"/>
              <w:left w:val="nil"/>
              <w:bottom w:val="single" w:sz="4" w:space="0" w:color="auto"/>
              <w:right w:val="single" w:sz="4" w:space="0" w:color="auto"/>
            </w:tcBorders>
            <w:shd w:val="clear" w:color="auto" w:fill="auto"/>
            <w:noWrap/>
            <w:vAlign w:val="bottom"/>
            <w:hideMark/>
          </w:tcPr>
          <w:p w14:paraId="1226EEC8"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8</w:t>
            </w:r>
          </w:p>
        </w:tc>
        <w:tc>
          <w:tcPr>
            <w:tcW w:w="592" w:type="dxa"/>
            <w:tcBorders>
              <w:top w:val="nil"/>
              <w:left w:val="nil"/>
              <w:bottom w:val="single" w:sz="4" w:space="0" w:color="auto"/>
              <w:right w:val="single" w:sz="4" w:space="0" w:color="auto"/>
            </w:tcBorders>
            <w:shd w:val="clear" w:color="auto" w:fill="auto"/>
            <w:noWrap/>
            <w:vAlign w:val="bottom"/>
            <w:hideMark/>
          </w:tcPr>
          <w:p w14:paraId="7AA330E4"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14</w:t>
            </w:r>
          </w:p>
        </w:tc>
        <w:tc>
          <w:tcPr>
            <w:tcW w:w="1308" w:type="dxa"/>
            <w:tcBorders>
              <w:top w:val="nil"/>
              <w:left w:val="nil"/>
              <w:bottom w:val="single" w:sz="4" w:space="0" w:color="auto"/>
              <w:right w:val="single" w:sz="4" w:space="0" w:color="auto"/>
            </w:tcBorders>
            <w:shd w:val="clear" w:color="auto" w:fill="auto"/>
            <w:noWrap/>
            <w:vAlign w:val="bottom"/>
            <w:hideMark/>
          </w:tcPr>
          <w:p w14:paraId="61978A8B"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12</w:t>
            </w:r>
          </w:p>
        </w:tc>
      </w:tr>
      <w:tr w:rsidR="00DD03BA" w:rsidRPr="00641FEC" w14:paraId="7BB717A9" w14:textId="77777777" w:rsidTr="00DD03BA">
        <w:trPr>
          <w:trHeight w:val="34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71CA0E14" w14:textId="77777777" w:rsidR="00DD03BA" w:rsidRPr="00641FEC" w:rsidRDefault="00DD03BA" w:rsidP="00CE43EF">
            <w:pPr>
              <w:spacing w:after="0" w:line="240" w:lineRule="auto"/>
              <w:rPr>
                <w:rFonts w:ascii="Var(--jp-code-font-family)" w:eastAsia="Times New Roman" w:hAnsi="Var(--jp-code-font-family)" w:cs="Times New Roman"/>
                <w:color w:val="000000"/>
                <w:kern w:val="0"/>
                <w:sz w:val="21"/>
                <w:szCs w:val="21"/>
                <w:lang w:val="en-AE"/>
                <w14:ligatures w14:val="none"/>
              </w:rPr>
            </w:pPr>
            <w:r w:rsidRPr="00641FEC">
              <w:rPr>
                <w:rFonts w:ascii="Var(--jp-code-font-family)" w:eastAsia="Times New Roman" w:hAnsi="Var(--jp-code-font-family)" w:cs="Times New Roman"/>
                <w:color w:val="000000"/>
                <w:kern w:val="0"/>
                <w:sz w:val="21"/>
                <w:szCs w:val="21"/>
                <w:lang w:val="en-AE"/>
                <w14:ligatures w14:val="none"/>
              </w:rPr>
              <w:t>In-flight Service</w:t>
            </w:r>
          </w:p>
        </w:tc>
        <w:tc>
          <w:tcPr>
            <w:tcW w:w="987" w:type="dxa"/>
            <w:tcBorders>
              <w:top w:val="nil"/>
              <w:left w:val="nil"/>
              <w:bottom w:val="single" w:sz="4" w:space="0" w:color="auto"/>
              <w:right w:val="single" w:sz="4" w:space="0" w:color="auto"/>
            </w:tcBorders>
            <w:shd w:val="clear" w:color="auto" w:fill="auto"/>
            <w:noWrap/>
            <w:vAlign w:val="bottom"/>
            <w:hideMark/>
          </w:tcPr>
          <w:p w14:paraId="428D5354"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12</w:t>
            </w:r>
          </w:p>
        </w:tc>
        <w:tc>
          <w:tcPr>
            <w:tcW w:w="1711" w:type="dxa"/>
            <w:tcBorders>
              <w:top w:val="nil"/>
              <w:left w:val="nil"/>
              <w:bottom w:val="single" w:sz="4" w:space="0" w:color="auto"/>
              <w:right w:val="single" w:sz="4" w:space="0" w:color="auto"/>
            </w:tcBorders>
            <w:shd w:val="clear" w:color="auto" w:fill="auto"/>
            <w:noWrap/>
            <w:vAlign w:val="bottom"/>
            <w:hideMark/>
          </w:tcPr>
          <w:p w14:paraId="42C2934F"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19</w:t>
            </w:r>
          </w:p>
        </w:tc>
        <w:tc>
          <w:tcPr>
            <w:tcW w:w="912" w:type="dxa"/>
            <w:tcBorders>
              <w:top w:val="nil"/>
              <w:left w:val="nil"/>
              <w:bottom w:val="single" w:sz="4" w:space="0" w:color="auto"/>
              <w:right w:val="single" w:sz="4" w:space="0" w:color="auto"/>
            </w:tcBorders>
            <w:shd w:val="clear" w:color="auto" w:fill="auto"/>
            <w:noWrap/>
            <w:vAlign w:val="bottom"/>
            <w:hideMark/>
          </w:tcPr>
          <w:p w14:paraId="3D9A16B7"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12</w:t>
            </w:r>
          </w:p>
        </w:tc>
        <w:tc>
          <w:tcPr>
            <w:tcW w:w="791" w:type="dxa"/>
            <w:tcBorders>
              <w:top w:val="nil"/>
              <w:left w:val="nil"/>
              <w:bottom w:val="single" w:sz="4" w:space="0" w:color="auto"/>
              <w:right w:val="single" w:sz="4" w:space="0" w:color="auto"/>
            </w:tcBorders>
            <w:shd w:val="clear" w:color="auto" w:fill="auto"/>
            <w:noWrap/>
            <w:vAlign w:val="bottom"/>
            <w:hideMark/>
          </w:tcPr>
          <w:p w14:paraId="5B663C3A"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18</w:t>
            </w:r>
          </w:p>
        </w:tc>
        <w:tc>
          <w:tcPr>
            <w:tcW w:w="791" w:type="dxa"/>
            <w:tcBorders>
              <w:top w:val="nil"/>
              <w:left w:val="nil"/>
              <w:bottom w:val="single" w:sz="4" w:space="0" w:color="auto"/>
              <w:right w:val="single" w:sz="4" w:space="0" w:color="auto"/>
            </w:tcBorders>
            <w:shd w:val="clear" w:color="auto" w:fill="auto"/>
            <w:noWrap/>
            <w:vAlign w:val="bottom"/>
            <w:hideMark/>
          </w:tcPr>
          <w:p w14:paraId="7C215D6D"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16</w:t>
            </w:r>
          </w:p>
        </w:tc>
        <w:tc>
          <w:tcPr>
            <w:tcW w:w="592" w:type="dxa"/>
            <w:tcBorders>
              <w:top w:val="nil"/>
              <w:left w:val="nil"/>
              <w:bottom w:val="single" w:sz="4" w:space="0" w:color="auto"/>
              <w:right w:val="single" w:sz="4" w:space="0" w:color="auto"/>
            </w:tcBorders>
            <w:shd w:val="clear" w:color="auto" w:fill="auto"/>
            <w:noWrap/>
            <w:vAlign w:val="bottom"/>
            <w:hideMark/>
          </w:tcPr>
          <w:p w14:paraId="270A0F11"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8</w:t>
            </w:r>
          </w:p>
        </w:tc>
        <w:tc>
          <w:tcPr>
            <w:tcW w:w="1308" w:type="dxa"/>
            <w:tcBorders>
              <w:top w:val="nil"/>
              <w:left w:val="nil"/>
              <w:bottom w:val="single" w:sz="4" w:space="0" w:color="auto"/>
              <w:right w:val="single" w:sz="4" w:space="0" w:color="auto"/>
            </w:tcBorders>
            <w:shd w:val="clear" w:color="auto" w:fill="auto"/>
            <w:noWrap/>
            <w:vAlign w:val="bottom"/>
            <w:hideMark/>
          </w:tcPr>
          <w:p w14:paraId="47F0CB61"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14</w:t>
            </w:r>
          </w:p>
        </w:tc>
      </w:tr>
      <w:tr w:rsidR="00DD03BA" w:rsidRPr="00641FEC" w14:paraId="4774D2FC" w14:textId="77777777" w:rsidTr="00DD03BA">
        <w:trPr>
          <w:trHeight w:val="34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3A139CEA" w14:textId="77777777" w:rsidR="00DD03BA" w:rsidRPr="00641FEC" w:rsidRDefault="00DD03BA" w:rsidP="00CE43EF">
            <w:pPr>
              <w:spacing w:after="0" w:line="240" w:lineRule="auto"/>
              <w:rPr>
                <w:rFonts w:ascii="Var(--jp-code-font-family)" w:eastAsia="Times New Roman" w:hAnsi="Var(--jp-code-font-family)" w:cs="Times New Roman"/>
                <w:color w:val="000000"/>
                <w:kern w:val="0"/>
                <w:sz w:val="21"/>
                <w:szCs w:val="21"/>
                <w:lang w:val="en-AE"/>
                <w14:ligatures w14:val="none"/>
              </w:rPr>
            </w:pPr>
            <w:r w:rsidRPr="00641FEC">
              <w:rPr>
                <w:rFonts w:ascii="Var(--jp-code-font-family)" w:eastAsia="Times New Roman" w:hAnsi="Var(--jp-code-font-family)" w:cs="Times New Roman"/>
                <w:color w:val="000000"/>
                <w:kern w:val="0"/>
                <w:sz w:val="21"/>
                <w:szCs w:val="21"/>
                <w:lang w:val="en-AE"/>
                <w14:ligatures w14:val="none"/>
              </w:rPr>
              <w:t>Gate Location</w:t>
            </w:r>
          </w:p>
        </w:tc>
        <w:tc>
          <w:tcPr>
            <w:tcW w:w="987" w:type="dxa"/>
            <w:tcBorders>
              <w:top w:val="nil"/>
              <w:left w:val="nil"/>
              <w:bottom w:val="single" w:sz="4" w:space="0" w:color="auto"/>
              <w:right w:val="single" w:sz="4" w:space="0" w:color="auto"/>
            </w:tcBorders>
            <w:shd w:val="clear" w:color="auto" w:fill="auto"/>
            <w:noWrap/>
            <w:vAlign w:val="bottom"/>
            <w:hideMark/>
          </w:tcPr>
          <w:p w14:paraId="0F6FD9AE"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5</w:t>
            </w:r>
          </w:p>
        </w:tc>
        <w:tc>
          <w:tcPr>
            <w:tcW w:w="1711" w:type="dxa"/>
            <w:tcBorders>
              <w:top w:val="nil"/>
              <w:left w:val="nil"/>
              <w:bottom w:val="single" w:sz="4" w:space="0" w:color="auto"/>
              <w:right w:val="single" w:sz="4" w:space="0" w:color="auto"/>
            </w:tcBorders>
            <w:shd w:val="clear" w:color="auto" w:fill="auto"/>
            <w:noWrap/>
            <w:vAlign w:val="bottom"/>
            <w:hideMark/>
          </w:tcPr>
          <w:p w14:paraId="50FEA6A0"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22</w:t>
            </w:r>
          </w:p>
        </w:tc>
        <w:tc>
          <w:tcPr>
            <w:tcW w:w="912" w:type="dxa"/>
            <w:tcBorders>
              <w:top w:val="nil"/>
              <w:left w:val="nil"/>
              <w:bottom w:val="single" w:sz="4" w:space="0" w:color="auto"/>
              <w:right w:val="single" w:sz="4" w:space="0" w:color="auto"/>
            </w:tcBorders>
            <w:shd w:val="clear" w:color="auto" w:fill="auto"/>
            <w:noWrap/>
            <w:vAlign w:val="bottom"/>
            <w:hideMark/>
          </w:tcPr>
          <w:p w14:paraId="544B2DBA"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19</w:t>
            </w:r>
          </w:p>
        </w:tc>
        <w:tc>
          <w:tcPr>
            <w:tcW w:w="791" w:type="dxa"/>
            <w:tcBorders>
              <w:top w:val="nil"/>
              <w:left w:val="nil"/>
              <w:bottom w:val="single" w:sz="4" w:space="0" w:color="auto"/>
              <w:right w:val="single" w:sz="4" w:space="0" w:color="auto"/>
            </w:tcBorders>
            <w:shd w:val="clear" w:color="auto" w:fill="auto"/>
            <w:noWrap/>
            <w:vAlign w:val="bottom"/>
            <w:hideMark/>
          </w:tcPr>
          <w:p w14:paraId="63261E19"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21</w:t>
            </w:r>
          </w:p>
        </w:tc>
        <w:tc>
          <w:tcPr>
            <w:tcW w:w="791" w:type="dxa"/>
            <w:tcBorders>
              <w:top w:val="nil"/>
              <w:left w:val="nil"/>
              <w:bottom w:val="single" w:sz="4" w:space="0" w:color="auto"/>
              <w:right w:val="single" w:sz="4" w:space="0" w:color="auto"/>
            </w:tcBorders>
            <w:shd w:val="clear" w:color="auto" w:fill="auto"/>
            <w:noWrap/>
            <w:vAlign w:val="bottom"/>
            <w:hideMark/>
          </w:tcPr>
          <w:p w14:paraId="485D83A4"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11</w:t>
            </w:r>
          </w:p>
        </w:tc>
        <w:tc>
          <w:tcPr>
            <w:tcW w:w="592" w:type="dxa"/>
            <w:tcBorders>
              <w:top w:val="nil"/>
              <w:left w:val="nil"/>
              <w:bottom w:val="single" w:sz="4" w:space="0" w:color="auto"/>
              <w:right w:val="single" w:sz="4" w:space="0" w:color="auto"/>
            </w:tcBorders>
            <w:shd w:val="clear" w:color="auto" w:fill="auto"/>
            <w:noWrap/>
            <w:vAlign w:val="bottom"/>
            <w:hideMark/>
          </w:tcPr>
          <w:p w14:paraId="46900D42"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5</w:t>
            </w:r>
          </w:p>
        </w:tc>
        <w:tc>
          <w:tcPr>
            <w:tcW w:w="1308" w:type="dxa"/>
            <w:tcBorders>
              <w:top w:val="nil"/>
              <w:left w:val="nil"/>
              <w:bottom w:val="single" w:sz="4" w:space="0" w:color="auto"/>
              <w:right w:val="single" w:sz="4" w:space="0" w:color="auto"/>
            </w:tcBorders>
            <w:shd w:val="clear" w:color="auto" w:fill="auto"/>
            <w:noWrap/>
            <w:vAlign w:val="bottom"/>
            <w:hideMark/>
          </w:tcPr>
          <w:p w14:paraId="1F597F49"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14</w:t>
            </w:r>
          </w:p>
        </w:tc>
      </w:tr>
      <w:tr w:rsidR="00DD03BA" w:rsidRPr="00641FEC" w14:paraId="3D52DA51" w14:textId="77777777" w:rsidTr="00DD03BA">
        <w:trPr>
          <w:trHeight w:val="34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67CEE19D" w14:textId="77777777" w:rsidR="00DD03BA" w:rsidRPr="00641FEC" w:rsidRDefault="00DD03BA" w:rsidP="00CE43EF">
            <w:pPr>
              <w:spacing w:after="0" w:line="240" w:lineRule="auto"/>
              <w:rPr>
                <w:rFonts w:ascii="Var(--jp-code-font-family)" w:eastAsia="Times New Roman" w:hAnsi="Var(--jp-code-font-family)" w:cs="Times New Roman"/>
                <w:color w:val="000000"/>
                <w:kern w:val="0"/>
                <w:sz w:val="21"/>
                <w:szCs w:val="21"/>
                <w:lang w:val="en-AE"/>
                <w14:ligatures w14:val="none"/>
              </w:rPr>
            </w:pPr>
            <w:r w:rsidRPr="00641FEC">
              <w:rPr>
                <w:rFonts w:ascii="Var(--jp-code-font-family)" w:eastAsia="Times New Roman" w:hAnsi="Var(--jp-code-font-family)" w:cs="Times New Roman"/>
                <w:color w:val="000000"/>
                <w:kern w:val="0"/>
                <w:sz w:val="21"/>
                <w:szCs w:val="21"/>
                <w:lang w:val="en-AE"/>
                <w14:ligatures w14:val="none"/>
              </w:rPr>
              <w:t>Baggage Handling</w:t>
            </w:r>
          </w:p>
        </w:tc>
        <w:tc>
          <w:tcPr>
            <w:tcW w:w="987" w:type="dxa"/>
            <w:tcBorders>
              <w:top w:val="nil"/>
              <w:left w:val="nil"/>
              <w:bottom w:val="single" w:sz="4" w:space="0" w:color="auto"/>
              <w:right w:val="single" w:sz="4" w:space="0" w:color="auto"/>
            </w:tcBorders>
            <w:shd w:val="clear" w:color="auto" w:fill="auto"/>
            <w:noWrap/>
            <w:vAlign w:val="bottom"/>
            <w:hideMark/>
          </w:tcPr>
          <w:p w14:paraId="7ECB7705"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16</w:t>
            </w:r>
          </w:p>
        </w:tc>
        <w:tc>
          <w:tcPr>
            <w:tcW w:w="1711" w:type="dxa"/>
            <w:tcBorders>
              <w:top w:val="nil"/>
              <w:left w:val="nil"/>
              <w:bottom w:val="single" w:sz="4" w:space="0" w:color="auto"/>
              <w:right w:val="single" w:sz="4" w:space="0" w:color="auto"/>
            </w:tcBorders>
            <w:shd w:val="clear" w:color="auto" w:fill="auto"/>
            <w:noWrap/>
            <w:vAlign w:val="bottom"/>
            <w:hideMark/>
          </w:tcPr>
          <w:p w14:paraId="5EA1F8EB"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13</w:t>
            </w:r>
          </w:p>
        </w:tc>
        <w:tc>
          <w:tcPr>
            <w:tcW w:w="912" w:type="dxa"/>
            <w:tcBorders>
              <w:top w:val="nil"/>
              <w:left w:val="nil"/>
              <w:bottom w:val="single" w:sz="4" w:space="0" w:color="auto"/>
              <w:right w:val="single" w:sz="4" w:space="0" w:color="auto"/>
            </w:tcBorders>
            <w:shd w:val="clear" w:color="auto" w:fill="auto"/>
            <w:noWrap/>
            <w:vAlign w:val="bottom"/>
            <w:hideMark/>
          </w:tcPr>
          <w:p w14:paraId="06D74430"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16</w:t>
            </w:r>
          </w:p>
        </w:tc>
        <w:tc>
          <w:tcPr>
            <w:tcW w:w="791" w:type="dxa"/>
            <w:tcBorders>
              <w:top w:val="nil"/>
              <w:left w:val="nil"/>
              <w:bottom w:val="single" w:sz="4" w:space="0" w:color="auto"/>
              <w:right w:val="single" w:sz="4" w:space="0" w:color="auto"/>
            </w:tcBorders>
            <w:shd w:val="clear" w:color="auto" w:fill="auto"/>
            <w:noWrap/>
            <w:vAlign w:val="bottom"/>
            <w:hideMark/>
          </w:tcPr>
          <w:p w14:paraId="0B5F9FBC"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19</w:t>
            </w:r>
          </w:p>
        </w:tc>
        <w:tc>
          <w:tcPr>
            <w:tcW w:w="791" w:type="dxa"/>
            <w:tcBorders>
              <w:top w:val="nil"/>
              <w:left w:val="nil"/>
              <w:bottom w:val="single" w:sz="4" w:space="0" w:color="auto"/>
              <w:right w:val="single" w:sz="4" w:space="0" w:color="auto"/>
            </w:tcBorders>
            <w:shd w:val="clear" w:color="auto" w:fill="auto"/>
            <w:noWrap/>
            <w:vAlign w:val="bottom"/>
            <w:hideMark/>
          </w:tcPr>
          <w:p w14:paraId="6E7FAEE9"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10</w:t>
            </w:r>
          </w:p>
        </w:tc>
        <w:tc>
          <w:tcPr>
            <w:tcW w:w="592" w:type="dxa"/>
            <w:tcBorders>
              <w:top w:val="nil"/>
              <w:left w:val="nil"/>
              <w:bottom w:val="single" w:sz="4" w:space="0" w:color="auto"/>
              <w:right w:val="single" w:sz="4" w:space="0" w:color="auto"/>
            </w:tcBorders>
            <w:shd w:val="clear" w:color="auto" w:fill="auto"/>
            <w:noWrap/>
            <w:vAlign w:val="bottom"/>
            <w:hideMark/>
          </w:tcPr>
          <w:p w14:paraId="336602A7"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13</w:t>
            </w:r>
          </w:p>
        </w:tc>
        <w:tc>
          <w:tcPr>
            <w:tcW w:w="1308" w:type="dxa"/>
            <w:tcBorders>
              <w:top w:val="nil"/>
              <w:left w:val="nil"/>
              <w:bottom w:val="single" w:sz="4" w:space="0" w:color="auto"/>
              <w:right w:val="single" w:sz="4" w:space="0" w:color="auto"/>
            </w:tcBorders>
            <w:shd w:val="clear" w:color="auto" w:fill="auto"/>
            <w:noWrap/>
            <w:vAlign w:val="bottom"/>
            <w:hideMark/>
          </w:tcPr>
          <w:p w14:paraId="6B808A9F"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15</w:t>
            </w:r>
          </w:p>
        </w:tc>
      </w:tr>
      <w:tr w:rsidR="00DD03BA" w:rsidRPr="00641FEC" w14:paraId="5DC856E1" w14:textId="77777777" w:rsidTr="00DD03BA">
        <w:trPr>
          <w:trHeight w:val="34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2E8E2620" w14:textId="77777777" w:rsidR="00DD03BA" w:rsidRPr="00641FEC" w:rsidRDefault="00DD03BA" w:rsidP="00CE43EF">
            <w:pPr>
              <w:spacing w:after="0" w:line="240" w:lineRule="auto"/>
              <w:rPr>
                <w:rFonts w:ascii="Var(--jp-code-font-family)" w:eastAsia="Times New Roman" w:hAnsi="Var(--jp-code-font-family)" w:cs="Times New Roman"/>
                <w:color w:val="000000"/>
                <w:kern w:val="0"/>
                <w:sz w:val="21"/>
                <w:szCs w:val="21"/>
                <w:lang w:val="en-AE"/>
                <w14:ligatures w14:val="none"/>
              </w:rPr>
            </w:pPr>
            <w:r w:rsidRPr="00641FEC">
              <w:rPr>
                <w:rFonts w:ascii="Var(--jp-code-font-family)" w:eastAsia="Times New Roman" w:hAnsi="Var(--jp-code-font-family)" w:cs="Times New Roman"/>
                <w:color w:val="000000"/>
                <w:kern w:val="0"/>
                <w:sz w:val="21"/>
                <w:szCs w:val="21"/>
                <w:lang w:val="en-AE"/>
                <w14:ligatures w14:val="none"/>
              </w:rPr>
              <w:t>Check-in Service</w:t>
            </w:r>
          </w:p>
        </w:tc>
        <w:tc>
          <w:tcPr>
            <w:tcW w:w="987" w:type="dxa"/>
            <w:tcBorders>
              <w:top w:val="nil"/>
              <w:left w:val="nil"/>
              <w:bottom w:val="single" w:sz="4" w:space="0" w:color="auto"/>
              <w:right w:val="single" w:sz="4" w:space="0" w:color="auto"/>
            </w:tcBorders>
            <w:shd w:val="clear" w:color="auto" w:fill="auto"/>
            <w:noWrap/>
            <w:vAlign w:val="bottom"/>
            <w:hideMark/>
          </w:tcPr>
          <w:p w14:paraId="668A669A"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17</w:t>
            </w:r>
          </w:p>
        </w:tc>
        <w:tc>
          <w:tcPr>
            <w:tcW w:w="1711" w:type="dxa"/>
            <w:tcBorders>
              <w:top w:val="nil"/>
              <w:left w:val="nil"/>
              <w:bottom w:val="single" w:sz="4" w:space="0" w:color="auto"/>
              <w:right w:val="single" w:sz="4" w:space="0" w:color="auto"/>
            </w:tcBorders>
            <w:shd w:val="clear" w:color="auto" w:fill="auto"/>
            <w:noWrap/>
            <w:vAlign w:val="bottom"/>
            <w:hideMark/>
          </w:tcPr>
          <w:p w14:paraId="668F0F30"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14</w:t>
            </w:r>
          </w:p>
        </w:tc>
        <w:tc>
          <w:tcPr>
            <w:tcW w:w="912" w:type="dxa"/>
            <w:tcBorders>
              <w:top w:val="nil"/>
              <w:left w:val="nil"/>
              <w:bottom w:val="single" w:sz="4" w:space="0" w:color="auto"/>
              <w:right w:val="single" w:sz="4" w:space="0" w:color="auto"/>
            </w:tcBorders>
            <w:shd w:val="clear" w:color="auto" w:fill="auto"/>
            <w:noWrap/>
            <w:vAlign w:val="bottom"/>
            <w:hideMark/>
          </w:tcPr>
          <w:p w14:paraId="19469E33"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15</w:t>
            </w:r>
          </w:p>
        </w:tc>
        <w:tc>
          <w:tcPr>
            <w:tcW w:w="791" w:type="dxa"/>
            <w:tcBorders>
              <w:top w:val="nil"/>
              <w:left w:val="nil"/>
              <w:bottom w:val="single" w:sz="4" w:space="0" w:color="auto"/>
              <w:right w:val="single" w:sz="4" w:space="0" w:color="auto"/>
            </w:tcBorders>
            <w:shd w:val="clear" w:color="auto" w:fill="auto"/>
            <w:noWrap/>
            <w:vAlign w:val="bottom"/>
            <w:hideMark/>
          </w:tcPr>
          <w:p w14:paraId="452FC45F"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16</w:t>
            </w:r>
          </w:p>
        </w:tc>
        <w:tc>
          <w:tcPr>
            <w:tcW w:w="791" w:type="dxa"/>
            <w:tcBorders>
              <w:top w:val="nil"/>
              <w:left w:val="nil"/>
              <w:bottom w:val="single" w:sz="4" w:space="0" w:color="auto"/>
              <w:right w:val="single" w:sz="4" w:space="0" w:color="auto"/>
            </w:tcBorders>
            <w:shd w:val="clear" w:color="auto" w:fill="auto"/>
            <w:noWrap/>
            <w:vAlign w:val="bottom"/>
            <w:hideMark/>
          </w:tcPr>
          <w:p w14:paraId="548D530B"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22</w:t>
            </w:r>
          </w:p>
        </w:tc>
        <w:tc>
          <w:tcPr>
            <w:tcW w:w="592" w:type="dxa"/>
            <w:tcBorders>
              <w:top w:val="nil"/>
              <w:left w:val="nil"/>
              <w:bottom w:val="single" w:sz="4" w:space="0" w:color="auto"/>
              <w:right w:val="single" w:sz="4" w:space="0" w:color="auto"/>
            </w:tcBorders>
            <w:shd w:val="clear" w:color="auto" w:fill="auto"/>
            <w:noWrap/>
            <w:vAlign w:val="bottom"/>
            <w:hideMark/>
          </w:tcPr>
          <w:p w14:paraId="4CB7A15D"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10</w:t>
            </w:r>
          </w:p>
        </w:tc>
        <w:tc>
          <w:tcPr>
            <w:tcW w:w="1308" w:type="dxa"/>
            <w:tcBorders>
              <w:top w:val="nil"/>
              <w:left w:val="nil"/>
              <w:bottom w:val="single" w:sz="4" w:space="0" w:color="auto"/>
              <w:right w:val="single" w:sz="4" w:space="0" w:color="auto"/>
            </w:tcBorders>
            <w:shd w:val="clear" w:color="auto" w:fill="auto"/>
            <w:noWrap/>
            <w:vAlign w:val="bottom"/>
            <w:hideMark/>
          </w:tcPr>
          <w:p w14:paraId="3BB65ADB"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16</w:t>
            </w:r>
          </w:p>
        </w:tc>
      </w:tr>
      <w:tr w:rsidR="00DD03BA" w:rsidRPr="00641FEC" w14:paraId="17370383" w14:textId="77777777" w:rsidTr="00DD03BA">
        <w:trPr>
          <w:trHeight w:val="34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69B9CEFA" w14:textId="77777777" w:rsidR="00DD03BA" w:rsidRPr="00641FEC" w:rsidRDefault="00DD03BA" w:rsidP="00CE43EF">
            <w:pPr>
              <w:spacing w:after="0" w:line="240" w:lineRule="auto"/>
              <w:rPr>
                <w:rFonts w:ascii="Var(--jp-code-font-family)" w:eastAsia="Times New Roman" w:hAnsi="Var(--jp-code-font-family)" w:cs="Times New Roman"/>
                <w:color w:val="000000"/>
                <w:kern w:val="0"/>
                <w:sz w:val="21"/>
                <w:szCs w:val="21"/>
                <w:lang w:val="en-AE"/>
                <w14:ligatures w14:val="none"/>
              </w:rPr>
            </w:pPr>
            <w:r w:rsidRPr="00641FEC">
              <w:rPr>
                <w:rFonts w:ascii="Var(--jp-code-font-family)" w:eastAsia="Times New Roman" w:hAnsi="Var(--jp-code-font-family)" w:cs="Times New Roman"/>
                <w:color w:val="000000"/>
                <w:kern w:val="0"/>
                <w:sz w:val="21"/>
                <w:szCs w:val="21"/>
                <w:lang w:val="en-AE"/>
                <w14:ligatures w14:val="none"/>
              </w:rPr>
              <w:t>Food and Drink</w:t>
            </w:r>
          </w:p>
        </w:tc>
        <w:tc>
          <w:tcPr>
            <w:tcW w:w="987" w:type="dxa"/>
            <w:tcBorders>
              <w:top w:val="nil"/>
              <w:left w:val="nil"/>
              <w:bottom w:val="single" w:sz="4" w:space="0" w:color="auto"/>
              <w:right w:val="single" w:sz="4" w:space="0" w:color="auto"/>
            </w:tcBorders>
            <w:shd w:val="clear" w:color="auto" w:fill="auto"/>
            <w:noWrap/>
            <w:vAlign w:val="bottom"/>
            <w:hideMark/>
          </w:tcPr>
          <w:p w14:paraId="58317CF3"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18</w:t>
            </w:r>
          </w:p>
        </w:tc>
        <w:tc>
          <w:tcPr>
            <w:tcW w:w="1711" w:type="dxa"/>
            <w:tcBorders>
              <w:top w:val="nil"/>
              <w:left w:val="nil"/>
              <w:bottom w:val="single" w:sz="4" w:space="0" w:color="auto"/>
              <w:right w:val="single" w:sz="4" w:space="0" w:color="auto"/>
            </w:tcBorders>
            <w:shd w:val="clear" w:color="auto" w:fill="auto"/>
            <w:noWrap/>
            <w:vAlign w:val="bottom"/>
            <w:hideMark/>
          </w:tcPr>
          <w:p w14:paraId="7D9367DD"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12</w:t>
            </w:r>
          </w:p>
        </w:tc>
        <w:tc>
          <w:tcPr>
            <w:tcW w:w="912" w:type="dxa"/>
            <w:tcBorders>
              <w:top w:val="nil"/>
              <w:left w:val="nil"/>
              <w:bottom w:val="single" w:sz="4" w:space="0" w:color="auto"/>
              <w:right w:val="single" w:sz="4" w:space="0" w:color="auto"/>
            </w:tcBorders>
            <w:shd w:val="clear" w:color="auto" w:fill="auto"/>
            <w:noWrap/>
            <w:vAlign w:val="bottom"/>
            <w:hideMark/>
          </w:tcPr>
          <w:p w14:paraId="1B049794"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18</w:t>
            </w:r>
          </w:p>
        </w:tc>
        <w:tc>
          <w:tcPr>
            <w:tcW w:w="791" w:type="dxa"/>
            <w:tcBorders>
              <w:top w:val="nil"/>
              <w:left w:val="nil"/>
              <w:bottom w:val="single" w:sz="4" w:space="0" w:color="auto"/>
              <w:right w:val="single" w:sz="4" w:space="0" w:color="auto"/>
            </w:tcBorders>
            <w:shd w:val="clear" w:color="auto" w:fill="auto"/>
            <w:noWrap/>
            <w:vAlign w:val="bottom"/>
            <w:hideMark/>
          </w:tcPr>
          <w:p w14:paraId="1A37B9D9"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20</w:t>
            </w:r>
          </w:p>
        </w:tc>
        <w:tc>
          <w:tcPr>
            <w:tcW w:w="791" w:type="dxa"/>
            <w:tcBorders>
              <w:top w:val="nil"/>
              <w:left w:val="nil"/>
              <w:bottom w:val="single" w:sz="4" w:space="0" w:color="auto"/>
              <w:right w:val="single" w:sz="4" w:space="0" w:color="auto"/>
            </w:tcBorders>
            <w:shd w:val="clear" w:color="auto" w:fill="auto"/>
            <w:noWrap/>
            <w:vAlign w:val="bottom"/>
            <w:hideMark/>
          </w:tcPr>
          <w:p w14:paraId="66E16C55"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15</w:t>
            </w:r>
          </w:p>
        </w:tc>
        <w:tc>
          <w:tcPr>
            <w:tcW w:w="592" w:type="dxa"/>
            <w:tcBorders>
              <w:top w:val="nil"/>
              <w:left w:val="nil"/>
              <w:bottom w:val="single" w:sz="4" w:space="0" w:color="auto"/>
              <w:right w:val="single" w:sz="4" w:space="0" w:color="auto"/>
            </w:tcBorders>
            <w:shd w:val="clear" w:color="auto" w:fill="auto"/>
            <w:noWrap/>
            <w:vAlign w:val="bottom"/>
            <w:hideMark/>
          </w:tcPr>
          <w:p w14:paraId="7105E30D"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16</w:t>
            </w:r>
          </w:p>
        </w:tc>
        <w:tc>
          <w:tcPr>
            <w:tcW w:w="1308" w:type="dxa"/>
            <w:tcBorders>
              <w:top w:val="nil"/>
              <w:left w:val="nil"/>
              <w:bottom w:val="single" w:sz="4" w:space="0" w:color="auto"/>
              <w:right w:val="single" w:sz="4" w:space="0" w:color="auto"/>
            </w:tcBorders>
            <w:shd w:val="clear" w:color="auto" w:fill="auto"/>
            <w:noWrap/>
            <w:vAlign w:val="bottom"/>
            <w:hideMark/>
          </w:tcPr>
          <w:p w14:paraId="09E45254"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17</w:t>
            </w:r>
          </w:p>
        </w:tc>
      </w:tr>
      <w:tr w:rsidR="00DD03BA" w:rsidRPr="00641FEC" w14:paraId="6AE6FA89" w14:textId="77777777" w:rsidTr="00DD03BA">
        <w:trPr>
          <w:trHeight w:val="34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348E6566" w14:textId="77777777" w:rsidR="00DD03BA" w:rsidRPr="00641FEC" w:rsidRDefault="00DD03BA" w:rsidP="00CE43EF">
            <w:pPr>
              <w:spacing w:after="0" w:line="240" w:lineRule="auto"/>
              <w:rPr>
                <w:rFonts w:ascii="Var(--jp-code-font-family)" w:eastAsia="Times New Roman" w:hAnsi="Var(--jp-code-font-family)" w:cs="Times New Roman"/>
                <w:color w:val="000000"/>
                <w:kern w:val="0"/>
                <w:sz w:val="21"/>
                <w:szCs w:val="21"/>
                <w:lang w:val="en-AE"/>
                <w14:ligatures w14:val="none"/>
              </w:rPr>
            </w:pPr>
            <w:r w:rsidRPr="00641FEC">
              <w:rPr>
                <w:rFonts w:ascii="Var(--jp-code-font-family)" w:eastAsia="Times New Roman" w:hAnsi="Var(--jp-code-font-family)" w:cs="Times New Roman"/>
                <w:color w:val="000000"/>
                <w:kern w:val="0"/>
                <w:sz w:val="21"/>
                <w:szCs w:val="21"/>
                <w:lang w:val="en-AE"/>
                <w14:ligatures w14:val="none"/>
              </w:rPr>
              <w:t>Gender</w:t>
            </w:r>
          </w:p>
        </w:tc>
        <w:tc>
          <w:tcPr>
            <w:tcW w:w="987" w:type="dxa"/>
            <w:tcBorders>
              <w:top w:val="nil"/>
              <w:left w:val="nil"/>
              <w:bottom w:val="single" w:sz="4" w:space="0" w:color="auto"/>
              <w:right w:val="single" w:sz="4" w:space="0" w:color="auto"/>
            </w:tcBorders>
            <w:shd w:val="clear" w:color="auto" w:fill="auto"/>
            <w:noWrap/>
            <w:vAlign w:val="bottom"/>
            <w:hideMark/>
          </w:tcPr>
          <w:p w14:paraId="5EA422F3"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19</w:t>
            </w:r>
          </w:p>
        </w:tc>
        <w:tc>
          <w:tcPr>
            <w:tcW w:w="1711" w:type="dxa"/>
            <w:tcBorders>
              <w:top w:val="nil"/>
              <w:left w:val="nil"/>
              <w:bottom w:val="single" w:sz="4" w:space="0" w:color="auto"/>
              <w:right w:val="single" w:sz="4" w:space="0" w:color="auto"/>
            </w:tcBorders>
            <w:shd w:val="clear" w:color="auto" w:fill="auto"/>
            <w:noWrap/>
            <w:vAlign w:val="bottom"/>
            <w:hideMark/>
          </w:tcPr>
          <w:p w14:paraId="59DDBDE2"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9</w:t>
            </w:r>
          </w:p>
        </w:tc>
        <w:tc>
          <w:tcPr>
            <w:tcW w:w="912" w:type="dxa"/>
            <w:tcBorders>
              <w:top w:val="nil"/>
              <w:left w:val="nil"/>
              <w:bottom w:val="single" w:sz="4" w:space="0" w:color="auto"/>
              <w:right w:val="single" w:sz="4" w:space="0" w:color="auto"/>
            </w:tcBorders>
            <w:shd w:val="clear" w:color="auto" w:fill="auto"/>
            <w:noWrap/>
            <w:vAlign w:val="bottom"/>
            <w:hideMark/>
          </w:tcPr>
          <w:p w14:paraId="2ACA7FBD"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17</w:t>
            </w:r>
          </w:p>
        </w:tc>
        <w:tc>
          <w:tcPr>
            <w:tcW w:w="791" w:type="dxa"/>
            <w:tcBorders>
              <w:top w:val="nil"/>
              <w:left w:val="nil"/>
              <w:bottom w:val="single" w:sz="4" w:space="0" w:color="auto"/>
              <w:right w:val="single" w:sz="4" w:space="0" w:color="auto"/>
            </w:tcBorders>
            <w:shd w:val="clear" w:color="auto" w:fill="auto"/>
            <w:noWrap/>
            <w:vAlign w:val="bottom"/>
            <w:hideMark/>
          </w:tcPr>
          <w:p w14:paraId="35933A12"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17</w:t>
            </w:r>
          </w:p>
        </w:tc>
        <w:tc>
          <w:tcPr>
            <w:tcW w:w="791" w:type="dxa"/>
            <w:tcBorders>
              <w:top w:val="nil"/>
              <w:left w:val="nil"/>
              <w:bottom w:val="single" w:sz="4" w:space="0" w:color="auto"/>
              <w:right w:val="single" w:sz="4" w:space="0" w:color="auto"/>
            </w:tcBorders>
            <w:shd w:val="clear" w:color="auto" w:fill="auto"/>
            <w:noWrap/>
            <w:vAlign w:val="bottom"/>
            <w:hideMark/>
          </w:tcPr>
          <w:p w14:paraId="6C279828"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6</w:t>
            </w:r>
          </w:p>
        </w:tc>
        <w:tc>
          <w:tcPr>
            <w:tcW w:w="592" w:type="dxa"/>
            <w:tcBorders>
              <w:top w:val="nil"/>
              <w:left w:val="nil"/>
              <w:bottom w:val="single" w:sz="4" w:space="0" w:color="auto"/>
              <w:right w:val="single" w:sz="4" w:space="0" w:color="auto"/>
            </w:tcBorders>
            <w:shd w:val="clear" w:color="auto" w:fill="auto"/>
            <w:noWrap/>
            <w:vAlign w:val="bottom"/>
            <w:hideMark/>
          </w:tcPr>
          <w:p w14:paraId="46052BA5"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17</w:t>
            </w:r>
          </w:p>
        </w:tc>
        <w:tc>
          <w:tcPr>
            <w:tcW w:w="1308" w:type="dxa"/>
            <w:tcBorders>
              <w:top w:val="nil"/>
              <w:left w:val="nil"/>
              <w:bottom w:val="single" w:sz="4" w:space="0" w:color="auto"/>
              <w:right w:val="single" w:sz="4" w:space="0" w:color="auto"/>
            </w:tcBorders>
            <w:shd w:val="clear" w:color="auto" w:fill="auto"/>
            <w:noWrap/>
            <w:vAlign w:val="bottom"/>
            <w:hideMark/>
          </w:tcPr>
          <w:p w14:paraId="4F682F2F"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14</w:t>
            </w:r>
          </w:p>
        </w:tc>
      </w:tr>
      <w:tr w:rsidR="00DD03BA" w:rsidRPr="00641FEC" w14:paraId="600428D3" w14:textId="77777777" w:rsidTr="00DD03BA">
        <w:trPr>
          <w:trHeight w:val="34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3A263927" w14:textId="77777777" w:rsidR="00DD03BA" w:rsidRPr="00641FEC" w:rsidRDefault="00DD03BA" w:rsidP="00CE43EF">
            <w:pPr>
              <w:spacing w:after="0" w:line="240" w:lineRule="auto"/>
              <w:rPr>
                <w:rFonts w:ascii="Var(--jp-code-font-family)" w:eastAsia="Times New Roman" w:hAnsi="Var(--jp-code-font-family)" w:cs="Times New Roman"/>
                <w:color w:val="000000"/>
                <w:kern w:val="0"/>
                <w:sz w:val="21"/>
                <w:szCs w:val="21"/>
                <w:lang w:val="en-AE"/>
                <w14:ligatures w14:val="none"/>
              </w:rPr>
            </w:pPr>
            <w:r w:rsidRPr="00641FEC">
              <w:rPr>
                <w:rFonts w:ascii="Var(--jp-code-font-family)" w:eastAsia="Times New Roman" w:hAnsi="Var(--jp-code-font-family)" w:cs="Times New Roman"/>
                <w:color w:val="000000"/>
                <w:kern w:val="0"/>
                <w:sz w:val="21"/>
                <w:szCs w:val="21"/>
                <w:lang w:val="en-AE"/>
                <w14:ligatures w14:val="none"/>
              </w:rPr>
              <w:t>Arrival Delay</w:t>
            </w:r>
          </w:p>
        </w:tc>
        <w:tc>
          <w:tcPr>
            <w:tcW w:w="987" w:type="dxa"/>
            <w:tcBorders>
              <w:top w:val="nil"/>
              <w:left w:val="nil"/>
              <w:bottom w:val="single" w:sz="4" w:space="0" w:color="auto"/>
              <w:right w:val="single" w:sz="4" w:space="0" w:color="auto"/>
            </w:tcBorders>
            <w:shd w:val="clear" w:color="auto" w:fill="auto"/>
            <w:noWrap/>
            <w:vAlign w:val="bottom"/>
            <w:hideMark/>
          </w:tcPr>
          <w:p w14:paraId="1FAEBA24"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20</w:t>
            </w:r>
          </w:p>
        </w:tc>
        <w:tc>
          <w:tcPr>
            <w:tcW w:w="1711" w:type="dxa"/>
            <w:tcBorders>
              <w:top w:val="nil"/>
              <w:left w:val="nil"/>
              <w:bottom w:val="single" w:sz="4" w:space="0" w:color="auto"/>
              <w:right w:val="single" w:sz="4" w:space="0" w:color="auto"/>
            </w:tcBorders>
            <w:shd w:val="clear" w:color="auto" w:fill="auto"/>
            <w:noWrap/>
            <w:vAlign w:val="bottom"/>
            <w:hideMark/>
          </w:tcPr>
          <w:p w14:paraId="0D27B68C"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20</w:t>
            </w:r>
          </w:p>
        </w:tc>
        <w:tc>
          <w:tcPr>
            <w:tcW w:w="912" w:type="dxa"/>
            <w:tcBorders>
              <w:top w:val="nil"/>
              <w:left w:val="nil"/>
              <w:bottom w:val="single" w:sz="4" w:space="0" w:color="auto"/>
              <w:right w:val="single" w:sz="4" w:space="0" w:color="auto"/>
            </w:tcBorders>
            <w:shd w:val="clear" w:color="auto" w:fill="auto"/>
            <w:noWrap/>
            <w:vAlign w:val="bottom"/>
            <w:hideMark/>
          </w:tcPr>
          <w:p w14:paraId="4792C691"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20</w:t>
            </w:r>
          </w:p>
        </w:tc>
        <w:tc>
          <w:tcPr>
            <w:tcW w:w="791" w:type="dxa"/>
            <w:tcBorders>
              <w:top w:val="nil"/>
              <w:left w:val="nil"/>
              <w:bottom w:val="single" w:sz="4" w:space="0" w:color="auto"/>
              <w:right w:val="single" w:sz="4" w:space="0" w:color="auto"/>
            </w:tcBorders>
            <w:shd w:val="clear" w:color="auto" w:fill="auto"/>
            <w:noWrap/>
            <w:vAlign w:val="bottom"/>
            <w:hideMark/>
          </w:tcPr>
          <w:p w14:paraId="64D87ADF"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4</w:t>
            </w:r>
          </w:p>
        </w:tc>
        <w:tc>
          <w:tcPr>
            <w:tcW w:w="791" w:type="dxa"/>
            <w:tcBorders>
              <w:top w:val="nil"/>
              <w:left w:val="nil"/>
              <w:bottom w:val="single" w:sz="4" w:space="0" w:color="auto"/>
              <w:right w:val="single" w:sz="4" w:space="0" w:color="auto"/>
            </w:tcBorders>
            <w:shd w:val="clear" w:color="auto" w:fill="auto"/>
            <w:noWrap/>
            <w:vAlign w:val="bottom"/>
            <w:hideMark/>
          </w:tcPr>
          <w:p w14:paraId="5FEEA0D1"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22</w:t>
            </w:r>
          </w:p>
        </w:tc>
        <w:tc>
          <w:tcPr>
            <w:tcW w:w="592" w:type="dxa"/>
            <w:tcBorders>
              <w:top w:val="nil"/>
              <w:left w:val="nil"/>
              <w:bottom w:val="single" w:sz="4" w:space="0" w:color="auto"/>
              <w:right w:val="single" w:sz="4" w:space="0" w:color="auto"/>
            </w:tcBorders>
            <w:shd w:val="clear" w:color="auto" w:fill="auto"/>
            <w:noWrap/>
            <w:vAlign w:val="bottom"/>
            <w:hideMark/>
          </w:tcPr>
          <w:p w14:paraId="609C49AA"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19</w:t>
            </w:r>
          </w:p>
        </w:tc>
        <w:tc>
          <w:tcPr>
            <w:tcW w:w="1308" w:type="dxa"/>
            <w:tcBorders>
              <w:top w:val="nil"/>
              <w:left w:val="nil"/>
              <w:bottom w:val="single" w:sz="4" w:space="0" w:color="auto"/>
              <w:right w:val="single" w:sz="4" w:space="0" w:color="auto"/>
            </w:tcBorders>
            <w:shd w:val="clear" w:color="auto" w:fill="auto"/>
            <w:noWrap/>
            <w:vAlign w:val="bottom"/>
            <w:hideMark/>
          </w:tcPr>
          <w:p w14:paraId="66C2F37E"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18</w:t>
            </w:r>
          </w:p>
        </w:tc>
      </w:tr>
      <w:tr w:rsidR="00DD03BA" w:rsidRPr="00641FEC" w14:paraId="23F3622A" w14:textId="77777777" w:rsidTr="00DD03BA">
        <w:trPr>
          <w:trHeight w:val="34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1A9F10C1" w14:textId="77777777" w:rsidR="00DD03BA" w:rsidRPr="00641FEC" w:rsidRDefault="00DD03BA" w:rsidP="00CE43EF">
            <w:pPr>
              <w:spacing w:after="0" w:line="240" w:lineRule="auto"/>
              <w:rPr>
                <w:rFonts w:ascii="Var(--jp-code-font-family)" w:eastAsia="Times New Roman" w:hAnsi="Var(--jp-code-font-family)" w:cs="Times New Roman"/>
                <w:color w:val="000000"/>
                <w:kern w:val="0"/>
                <w:sz w:val="21"/>
                <w:szCs w:val="21"/>
                <w:lang w:val="en-AE"/>
                <w14:ligatures w14:val="none"/>
              </w:rPr>
            </w:pPr>
            <w:r w:rsidRPr="00641FEC">
              <w:rPr>
                <w:rFonts w:ascii="Var(--jp-code-font-family)" w:eastAsia="Times New Roman" w:hAnsi="Var(--jp-code-font-family)" w:cs="Times New Roman"/>
                <w:color w:val="000000"/>
                <w:kern w:val="0"/>
                <w:sz w:val="21"/>
                <w:szCs w:val="21"/>
                <w:lang w:val="en-AE"/>
                <w14:ligatures w14:val="none"/>
              </w:rPr>
              <w:t>Departure Delay</w:t>
            </w:r>
          </w:p>
        </w:tc>
        <w:tc>
          <w:tcPr>
            <w:tcW w:w="987" w:type="dxa"/>
            <w:tcBorders>
              <w:top w:val="nil"/>
              <w:left w:val="nil"/>
              <w:bottom w:val="single" w:sz="4" w:space="0" w:color="auto"/>
              <w:right w:val="single" w:sz="4" w:space="0" w:color="auto"/>
            </w:tcBorders>
            <w:shd w:val="clear" w:color="auto" w:fill="auto"/>
            <w:noWrap/>
            <w:vAlign w:val="bottom"/>
            <w:hideMark/>
          </w:tcPr>
          <w:p w14:paraId="6DBAB813"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21</w:t>
            </w:r>
          </w:p>
        </w:tc>
        <w:tc>
          <w:tcPr>
            <w:tcW w:w="1711" w:type="dxa"/>
            <w:tcBorders>
              <w:top w:val="nil"/>
              <w:left w:val="nil"/>
              <w:bottom w:val="single" w:sz="4" w:space="0" w:color="auto"/>
              <w:right w:val="single" w:sz="4" w:space="0" w:color="auto"/>
            </w:tcBorders>
            <w:shd w:val="clear" w:color="auto" w:fill="auto"/>
            <w:noWrap/>
            <w:vAlign w:val="bottom"/>
            <w:hideMark/>
          </w:tcPr>
          <w:p w14:paraId="2F34AA10"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21</w:t>
            </w:r>
          </w:p>
        </w:tc>
        <w:tc>
          <w:tcPr>
            <w:tcW w:w="912" w:type="dxa"/>
            <w:tcBorders>
              <w:top w:val="nil"/>
              <w:left w:val="nil"/>
              <w:bottom w:val="single" w:sz="4" w:space="0" w:color="auto"/>
              <w:right w:val="single" w:sz="4" w:space="0" w:color="auto"/>
            </w:tcBorders>
            <w:shd w:val="clear" w:color="auto" w:fill="auto"/>
            <w:noWrap/>
            <w:vAlign w:val="bottom"/>
            <w:hideMark/>
          </w:tcPr>
          <w:p w14:paraId="126CF6B7" w14:textId="77777777" w:rsidR="00DD03BA" w:rsidRPr="00641FEC" w:rsidRDefault="00DD03BA" w:rsidP="00CE43EF">
            <w:pPr>
              <w:spacing w:after="0" w:line="240" w:lineRule="auto"/>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 </w:t>
            </w:r>
          </w:p>
        </w:tc>
        <w:tc>
          <w:tcPr>
            <w:tcW w:w="791" w:type="dxa"/>
            <w:tcBorders>
              <w:top w:val="nil"/>
              <w:left w:val="nil"/>
              <w:bottom w:val="single" w:sz="4" w:space="0" w:color="auto"/>
              <w:right w:val="single" w:sz="4" w:space="0" w:color="auto"/>
            </w:tcBorders>
            <w:shd w:val="clear" w:color="auto" w:fill="auto"/>
            <w:noWrap/>
            <w:vAlign w:val="bottom"/>
            <w:hideMark/>
          </w:tcPr>
          <w:p w14:paraId="79418838"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5</w:t>
            </w:r>
          </w:p>
        </w:tc>
        <w:tc>
          <w:tcPr>
            <w:tcW w:w="791" w:type="dxa"/>
            <w:tcBorders>
              <w:top w:val="nil"/>
              <w:left w:val="nil"/>
              <w:bottom w:val="single" w:sz="4" w:space="0" w:color="auto"/>
              <w:right w:val="single" w:sz="4" w:space="0" w:color="auto"/>
            </w:tcBorders>
            <w:shd w:val="clear" w:color="auto" w:fill="auto"/>
            <w:noWrap/>
            <w:vAlign w:val="bottom"/>
            <w:hideMark/>
          </w:tcPr>
          <w:p w14:paraId="6213BFF5"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22</w:t>
            </w:r>
          </w:p>
        </w:tc>
        <w:tc>
          <w:tcPr>
            <w:tcW w:w="592" w:type="dxa"/>
            <w:tcBorders>
              <w:top w:val="nil"/>
              <w:left w:val="nil"/>
              <w:bottom w:val="single" w:sz="4" w:space="0" w:color="auto"/>
              <w:right w:val="single" w:sz="4" w:space="0" w:color="auto"/>
            </w:tcBorders>
            <w:shd w:val="clear" w:color="auto" w:fill="auto"/>
            <w:noWrap/>
            <w:vAlign w:val="bottom"/>
            <w:hideMark/>
          </w:tcPr>
          <w:p w14:paraId="2AB7FE56"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20</w:t>
            </w:r>
          </w:p>
        </w:tc>
        <w:tc>
          <w:tcPr>
            <w:tcW w:w="1308" w:type="dxa"/>
            <w:tcBorders>
              <w:top w:val="nil"/>
              <w:left w:val="nil"/>
              <w:bottom w:val="single" w:sz="4" w:space="0" w:color="auto"/>
              <w:right w:val="single" w:sz="4" w:space="0" w:color="auto"/>
            </w:tcBorders>
            <w:shd w:val="clear" w:color="auto" w:fill="auto"/>
            <w:noWrap/>
            <w:vAlign w:val="bottom"/>
            <w:hideMark/>
          </w:tcPr>
          <w:p w14:paraId="6FA4E508" w14:textId="77777777" w:rsidR="00DD03BA" w:rsidRPr="00641FEC" w:rsidRDefault="00DD03BA" w:rsidP="00CE43EF">
            <w:pPr>
              <w:spacing w:after="0" w:line="240" w:lineRule="auto"/>
              <w:jc w:val="right"/>
              <w:rPr>
                <w:rFonts w:ascii="Aptos Narrow" w:eastAsia="Times New Roman" w:hAnsi="Aptos Narrow" w:cs="Times New Roman"/>
                <w:color w:val="000000"/>
                <w:kern w:val="0"/>
                <w:sz w:val="21"/>
                <w:szCs w:val="21"/>
                <w:lang w:val="en-AE"/>
                <w14:ligatures w14:val="none"/>
              </w:rPr>
            </w:pPr>
            <w:r w:rsidRPr="00641FEC">
              <w:rPr>
                <w:rFonts w:ascii="Aptos Narrow" w:eastAsia="Times New Roman" w:hAnsi="Aptos Narrow" w:cs="Times New Roman"/>
                <w:color w:val="000000"/>
                <w:kern w:val="0"/>
                <w:sz w:val="21"/>
                <w:szCs w:val="21"/>
                <w:lang w:val="en-AE"/>
                <w14:ligatures w14:val="none"/>
              </w:rPr>
              <w:t>18</w:t>
            </w:r>
          </w:p>
        </w:tc>
      </w:tr>
    </w:tbl>
    <w:p w14:paraId="43C1EF92" w14:textId="77777777" w:rsidR="00D15133" w:rsidRDefault="00D15133" w:rsidP="00176D82">
      <w:pPr>
        <w:rPr>
          <w:b/>
          <w:bCs/>
          <w:sz w:val="28"/>
          <w:szCs w:val="28"/>
        </w:rPr>
      </w:pPr>
    </w:p>
    <w:p w14:paraId="2B9EB2D9" w14:textId="5859D5CB" w:rsidR="00D15133" w:rsidRPr="00584B27" w:rsidRDefault="00D15133" w:rsidP="00A1492E">
      <w:pPr>
        <w:pStyle w:val="Heading1"/>
      </w:pPr>
      <w:bookmarkStart w:id="11" w:name="_Toc183182513"/>
      <w:r>
        <w:t>Correlation</w:t>
      </w:r>
      <w:bookmarkEnd w:id="11"/>
    </w:p>
    <w:p w14:paraId="35824E73" w14:textId="77777777" w:rsidR="004E3098" w:rsidRDefault="00584B27" w:rsidP="004E3098">
      <w:pPr>
        <w:pStyle w:val="NormalWeb"/>
        <w:numPr>
          <w:ilvl w:val="0"/>
          <w:numId w:val="2"/>
        </w:numPr>
        <w:shd w:val="clear" w:color="auto" w:fill="FFFFFF"/>
        <w:spacing w:before="0" w:beforeAutospacing="0" w:after="0" w:afterAutospacing="0"/>
        <w:rPr>
          <w:rFonts w:ascii="Segoe UI" w:hAnsi="Segoe UI" w:cs="Segoe UI"/>
          <w:sz w:val="21"/>
          <w:szCs w:val="21"/>
        </w:rPr>
      </w:pPr>
      <w:r>
        <w:rPr>
          <w:rStyle w:val="Strong"/>
          <w:rFonts w:ascii="Segoe UI" w:hAnsi="Segoe UI" w:cs="Segoe UI"/>
          <w:sz w:val="21"/>
          <w:szCs w:val="21"/>
        </w:rPr>
        <w:t>Loyalty and Satisfaction</w:t>
      </w:r>
      <w:r>
        <w:rPr>
          <w:rFonts w:ascii="Segoe UI" w:hAnsi="Segoe UI" w:cs="Segoe UI"/>
          <w:sz w:val="21"/>
          <w:szCs w:val="21"/>
        </w:rPr>
        <w:t xml:space="preserve">: </w:t>
      </w:r>
    </w:p>
    <w:p w14:paraId="22D50D36" w14:textId="33F0BCA8" w:rsidR="00584B27" w:rsidRDefault="00584B27" w:rsidP="004E3098">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There is a </w:t>
      </w:r>
      <w:r>
        <w:rPr>
          <w:rStyle w:val="Strong"/>
          <w:rFonts w:ascii="Segoe UI" w:hAnsi="Segoe UI" w:cs="Segoe UI"/>
          <w:sz w:val="21"/>
          <w:szCs w:val="21"/>
        </w:rPr>
        <w:t>strong positive</w:t>
      </w:r>
      <w:r w:rsidR="004E3098">
        <w:rPr>
          <w:rStyle w:val="Strong"/>
          <w:rFonts w:ascii="Segoe UI" w:hAnsi="Segoe UI" w:cs="Segoe UI"/>
          <w:sz w:val="21"/>
          <w:szCs w:val="21"/>
        </w:rPr>
        <w:t xml:space="preserve"> </w:t>
      </w:r>
      <w:r>
        <w:rPr>
          <w:rStyle w:val="Strong"/>
          <w:rFonts w:ascii="Segoe UI" w:hAnsi="Segoe UI" w:cs="Segoe UI"/>
          <w:sz w:val="21"/>
          <w:szCs w:val="21"/>
        </w:rPr>
        <w:t>correlation</w:t>
      </w:r>
      <w:r>
        <w:rPr>
          <w:rFonts w:ascii="Segoe UI" w:hAnsi="Segoe UI" w:cs="Segoe UI"/>
          <w:sz w:val="21"/>
          <w:szCs w:val="21"/>
        </w:rPr>
        <w:t> of </w:t>
      </w:r>
      <w:r>
        <w:rPr>
          <w:rStyle w:val="Strong"/>
          <w:rFonts w:ascii="Segoe UI" w:hAnsi="Segoe UI" w:cs="Segoe UI"/>
          <w:sz w:val="21"/>
          <w:szCs w:val="21"/>
        </w:rPr>
        <w:t>0.64</w:t>
      </w:r>
      <w:r>
        <w:rPr>
          <w:rFonts w:ascii="Segoe UI" w:hAnsi="Segoe UI" w:cs="Segoe UI"/>
          <w:sz w:val="21"/>
          <w:szCs w:val="21"/>
        </w:rPr>
        <w:t> between </w:t>
      </w:r>
      <w:r>
        <w:rPr>
          <w:rStyle w:val="Strong"/>
          <w:rFonts w:ascii="Segoe UI" w:hAnsi="Segoe UI" w:cs="Segoe UI"/>
          <w:sz w:val="21"/>
          <w:szCs w:val="21"/>
        </w:rPr>
        <w:t>Loyalty</w:t>
      </w:r>
      <w:r>
        <w:rPr>
          <w:rFonts w:ascii="Segoe UI" w:hAnsi="Segoe UI" w:cs="Segoe UI"/>
          <w:sz w:val="21"/>
          <w:szCs w:val="21"/>
        </w:rPr>
        <w:t> and </w:t>
      </w:r>
      <w:r>
        <w:rPr>
          <w:rStyle w:val="Strong"/>
          <w:rFonts w:ascii="Segoe UI" w:hAnsi="Segoe UI" w:cs="Segoe UI"/>
          <w:sz w:val="21"/>
          <w:szCs w:val="21"/>
        </w:rPr>
        <w:t>Satisfaction</w:t>
      </w:r>
      <w:r>
        <w:rPr>
          <w:rFonts w:ascii="Segoe UI" w:hAnsi="Segoe UI" w:cs="Segoe UI"/>
          <w:sz w:val="21"/>
          <w:szCs w:val="21"/>
        </w:rPr>
        <w:t>, indicating that satisfied passengers are more likely to be loyal.</w:t>
      </w:r>
    </w:p>
    <w:p w14:paraId="36A54EAC" w14:textId="77777777" w:rsidR="004E3098" w:rsidRDefault="00584B27" w:rsidP="004E3098">
      <w:pPr>
        <w:pStyle w:val="NormalWeb"/>
        <w:numPr>
          <w:ilvl w:val="0"/>
          <w:numId w:val="2"/>
        </w:numPr>
        <w:shd w:val="clear" w:color="auto" w:fill="FFFFFF"/>
        <w:spacing w:before="0" w:beforeAutospacing="0" w:after="0" w:afterAutospacing="0"/>
        <w:rPr>
          <w:rFonts w:ascii="Segoe UI" w:hAnsi="Segoe UI" w:cs="Segoe UI"/>
          <w:sz w:val="21"/>
          <w:szCs w:val="21"/>
        </w:rPr>
      </w:pPr>
      <w:r>
        <w:rPr>
          <w:rStyle w:val="Strong"/>
          <w:rFonts w:ascii="Segoe UI" w:hAnsi="Segoe UI" w:cs="Segoe UI"/>
          <w:sz w:val="21"/>
          <w:szCs w:val="21"/>
        </w:rPr>
        <w:t>Satisfaction and Online Boarding</w:t>
      </w:r>
      <w:r>
        <w:rPr>
          <w:rFonts w:ascii="Segoe UI" w:hAnsi="Segoe UI" w:cs="Segoe UI"/>
          <w:sz w:val="21"/>
          <w:szCs w:val="21"/>
        </w:rPr>
        <w:t>: </w:t>
      </w:r>
    </w:p>
    <w:p w14:paraId="6268928D" w14:textId="5071BE7B" w:rsidR="00584B27" w:rsidRDefault="00584B27" w:rsidP="004E3098">
      <w:pPr>
        <w:pStyle w:val="NormalWeb"/>
        <w:shd w:val="clear" w:color="auto" w:fill="FFFFFF"/>
        <w:spacing w:before="0" w:beforeAutospacing="0" w:after="240" w:afterAutospacing="0"/>
        <w:ind w:left="720"/>
        <w:rPr>
          <w:rFonts w:ascii="Segoe UI" w:hAnsi="Segoe UI" w:cs="Segoe UI"/>
          <w:sz w:val="21"/>
          <w:szCs w:val="21"/>
        </w:rPr>
      </w:pPr>
      <w:r>
        <w:rPr>
          <w:rStyle w:val="Strong"/>
          <w:rFonts w:ascii="Segoe UI" w:hAnsi="Segoe UI" w:cs="Segoe UI"/>
          <w:sz w:val="21"/>
          <w:szCs w:val="21"/>
        </w:rPr>
        <w:t>Satisfaction</w:t>
      </w:r>
      <w:r>
        <w:rPr>
          <w:rFonts w:ascii="Segoe UI" w:hAnsi="Segoe UI" w:cs="Segoe UI"/>
          <w:sz w:val="21"/>
          <w:szCs w:val="21"/>
        </w:rPr>
        <w:t> has a significant correlation of </w:t>
      </w:r>
      <w:r>
        <w:rPr>
          <w:rStyle w:val="Strong"/>
          <w:rFonts w:ascii="Segoe UI" w:hAnsi="Segoe UI" w:cs="Segoe UI"/>
          <w:sz w:val="21"/>
          <w:szCs w:val="21"/>
        </w:rPr>
        <w:t>0.50</w:t>
      </w:r>
      <w:r>
        <w:rPr>
          <w:rFonts w:ascii="Segoe UI" w:hAnsi="Segoe UI" w:cs="Segoe UI"/>
          <w:sz w:val="21"/>
          <w:szCs w:val="21"/>
        </w:rPr>
        <w:t> with </w:t>
      </w:r>
      <w:r>
        <w:rPr>
          <w:rStyle w:val="Strong"/>
          <w:rFonts w:ascii="Segoe UI" w:hAnsi="Segoe UI" w:cs="Segoe UI"/>
          <w:sz w:val="21"/>
          <w:szCs w:val="21"/>
        </w:rPr>
        <w:t>Online Boarding</w:t>
      </w:r>
      <w:r>
        <w:rPr>
          <w:rFonts w:ascii="Segoe UI" w:hAnsi="Segoe UI" w:cs="Segoe UI"/>
          <w:sz w:val="21"/>
          <w:szCs w:val="21"/>
        </w:rPr>
        <w:t>, suggesting that ease and convenience during boarding play a role in overall satisfaction.</w:t>
      </w:r>
    </w:p>
    <w:p w14:paraId="60CB256E" w14:textId="77777777" w:rsidR="00584B27" w:rsidRDefault="00584B27" w:rsidP="00584B27">
      <w:pPr>
        <w:pStyle w:val="NormalWeb"/>
        <w:numPr>
          <w:ilvl w:val="0"/>
          <w:numId w:val="2"/>
        </w:numPr>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Seat Comfort and Satisfaction</w:t>
      </w:r>
      <w:r>
        <w:rPr>
          <w:rFonts w:ascii="Segoe UI" w:hAnsi="Segoe UI" w:cs="Segoe UI"/>
          <w:sz w:val="21"/>
          <w:szCs w:val="21"/>
        </w:rPr>
        <w:t>: </w:t>
      </w:r>
      <w:r>
        <w:rPr>
          <w:rStyle w:val="Strong"/>
          <w:rFonts w:ascii="Segoe UI" w:hAnsi="Segoe UI" w:cs="Segoe UI"/>
          <w:sz w:val="21"/>
          <w:szCs w:val="21"/>
        </w:rPr>
        <w:t>Seat Comfort</w:t>
      </w:r>
      <w:r>
        <w:rPr>
          <w:rFonts w:ascii="Segoe UI" w:hAnsi="Segoe UI" w:cs="Segoe UI"/>
          <w:sz w:val="21"/>
          <w:szCs w:val="21"/>
        </w:rPr>
        <w:t> is correlated with </w:t>
      </w:r>
      <w:r>
        <w:rPr>
          <w:rStyle w:val="Strong"/>
          <w:rFonts w:ascii="Segoe UI" w:hAnsi="Segoe UI" w:cs="Segoe UI"/>
          <w:sz w:val="21"/>
          <w:szCs w:val="21"/>
        </w:rPr>
        <w:t>Satisfaction</w:t>
      </w:r>
      <w:r>
        <w:rPr>
          <w:rFonts w:ascii="Segoe UI" w:hAnsi="Segoe UI" w:cs="Segoe UI"/>
          <w:sz w:val="21"/>
          <w:szCs w:val="21"/>
        </w:rPr>
        <w:t> at </w:t>
      </w:r>
      <w:r>
        <w:rPr>
          <w:rStyle w:val="Strong"/>
          <w:rFonts w:ascii="Segoe UI" w:hAnsi="Segoe UI" w:cs="Segoe UI"/>
          <w:sz w:val="21"/>
          <w:szCs w:val="21"/>
        </w:rPr>
        <w:t>0.35</w:t>
      </w:r>
      <w:r>
        <w:rPr>
          <w:rFonts w:ascii="Segoe UI" w:hAnsi="Segoe UI" w:cs="Segoe UI"/>
          <w:sz w:val="21"/>
          <w:szCs w:val="21"/>
        </w:rPr>
        <w:t>, meaning that better seating contributes positively to passenger satisfaction.</w:t>
      </w:r>
    </w:p>
    <w:p w14:paraId="6C67D09D" w14:textId="77777777" w:rsidR="00584B27" w:rsidRDefault="00584B27" w:rsidP="00584B27">
      <w:pPr>
        <w:pStyle w:val="NormalWeb"/>
        <w:numPr>
          <w:ilvl w:val="0"/>
          <w:numId w:val="2"/>
        </w:numPr>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Arrival Delay and Departure Delay</w:t>
      </w:r>
      <w:r>
        <w:rPr>
          <w:rFonts w:ascii="Segoe UI" w:hAnsi="Segoe UI" w:cs="Segoe UI"/>
          <w:sz w:val="21"/>
          <w:szCs w:val="21"/>
        </w:rPr>
        <w:t>: These two metrics have the strongest correlation of </w:t>
      </w:r>
      <w:r>
        <w:rPr>
          <w:rStyle w:val="Strong"/>
          <w:rFonts w:ascii="Segoe UI" w:hAnsi="Segoe UI" w:cs="Segoe UI"/>
          <w:sz w:val="21"/>
          <w:szCs w:val="21"/>
        </w:rPr>
        <w:t>0.96</w:t>
      </w:r>
      <w:r>
        <w:rPr>
          <w:rFonts w:ascii="Segoe UI" w:hAnsi="Segoe UI" w:cs="Segoe UI"/>
          <w:sz w:val="21"/>
          <w:szCs w:val="21"/>
        </w:rPr>
        <w:t>, reflecting that longer departure delays almost always lead to longer arrival delays. However, both have a very low correlation with </w:t>
      </w:r>
      <w:r>
        <w:rPr>
          <w:rStyle w:val="Strong"/>
          <w:rFonts w:ascii="Segoe UI" w:hAnsi="Segoe UI" w:cs="Segoe UI"/>
          <w:sz w:val="21"/>
          <w:szCs w:val="21"/>
        </w:rPr>
        <w:t>Satisfaction</w:t>
      </w:r>
      <w:r>
        <w:rPr>
          <w:rFonts w:ascii="Segoe UI" w:hAnsi="Segoe UI" w:cs="Segoe UI"/>
          <w:sz w:val="21"/>
          <w:szCs w:val="21"/>
        </w:rPr>
        <w:t>, showing that delays, while frustrating, are not the biggest drivers of dissatisfaction.</w:t>
      </w:r>
    </w:p>
    <w:p w14:paraId="65BB0733" w14:textId="77777777" w:rsidR="00584B27" w:rsidRDefault="00584B27" w:rsidP="00584B27">
      <w:pPr>
        <w:pStyle w:val="NormalWeb"/>
        <w:numPr>
          <w:ilvl w:val="0"/>
          <w:numId w:val="2"/>
        </w:numPr>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In-flight Services</w:t>
      </w:r>
      <w:r>
        <w:rPr>
          <w:rFonts w:ascii="Segoe UI" w:hAnsi="Segoe UI" w:cs="Segoe UI"/>
          <w:sz w:val="21"/>
          <w:szCs w:val="21"/>
        </w:rPr>
        <w:t>: </w:t>
      </w:r>
      <w:r>
        <w:rPr>
          <w:rStyle w:val="Strong"/>
          <w:rFonts w:ascii="Segoe UI" w:hAnsi="Segoe UI" w:cs="Segoe UI"/>
          <w:sz w:val="21"/>
          <w:szCs w:val="21"/>
        </w:rPr>
        <w:t>In-flight Entertainment</w:t>
      </w:r>
      <w:r>
        <w:rPr>
          <w:rFonts w:ascii="Segoe UI" w:hAnsi="Segoe UI" w:cs="Segoe UI"/>
          <w:sz w:val="21"/>
          <w:szCs w:val="21"/>
        </w:rPr>
        <w:t> (0.62) and </w:t>
      </w:r>
      <w:r>
        <w:rPr>
          <w:rStyle w:val="Strong"/>
          <w:rFonts w:ascii="Segoe UI" w:hAnsi="Segoe UI" w:cs="Segoe UI"/>
          <w:sz w:val="21"/>
          <w:szCs w:val="21"/>
        </w:rPr>
        <w:t>Food and Drink</w:t>
      </w:r>
      <w:r>
        <w:rPr>
          <w:rFonts w:ascii="Segoe UI" w:hAnsi="Segoe UI" w:cs="Segoe UI"/>
          <w:sz w:val="21"/>
          <w:szCs w:val="21"/>
        </w:rPr>
        <w:t> (0.62) are strongly correlated with one another, indicating that passengers often rate these services similarly. However, their correlation with </w:t>
      </w:r>
      <w:r>
        <w:rPr>
          <w:rStyle w:val="Strong"/>
          <w:rFonts w:ascii="Segoe UI" w:hAnsi="Segoe UI" w:cs="Segoe UI"/>
          <w:sz w:val="21"/>
          <w:szCs w:val="21"/>
        </w:rPr>
        <w:t>Satisfaction</w:t>
      </w:r>
      <w:r>
        <w:rPr>
          <w:rFonts w:ascii="Segoe UI" w:hAnsi="Segoe UI" w:cs="Segoe UI"/>
          <w:sz w:val="21"/>
          <w:szCs w:val="21"/>
        </w:rPr>
        <w:t> is moderate, suggesting that while important, these services alone are not the main drivers of satisfaction.</w:t>
      </w:r>
    </w:p>
    <w:p w14:paraId="6062E0CA" w14:textId="7ECF1776" w:rsidR="002B4D46" w:rsidRDefault="002B4D46" w:rsidP="00584B27">
      <w:pPr>
        <w:pStyle w:val="NormalWeb"/>
        <w:numPr>
          <w:ilvl w:val="0"/>
          <w:numId w:val="2"/>
        </w:numPr>
        <w:shd w:val="clear" w:color="auto" w:fill="FFFFFF"/>
        <w:spacing w:before="0" w:beforeAutospacing="0" w:after="240" w:afterAutospacing="0"/>
        <w:rPr>
          <w:rFonts w:ascii="Segoe UI" w:hAnsi="Segoe UI" w:cs="Segoe UI"/>
          <w:sz w:val="21"/>
          <w:szCs w:val="21"/>
        </w:rPr>
      </w:pPr>
      <w:r w:rsidRPr="002B4D46">
        <w:rPr>
          <w:rFonts w:ascii="Segoe UI" w:hAnsi="Segoe UI" w:cs="Segoe UI"/>
          <w:sz w:val="21"/>
          <w:szCs w:val="21"/>
        </w:rPr>
        <w:t>The strongest drivers of </w:t>
      </w:r>
      <w:r w:rsidRPr="002B4D46">
        <w:rPr>
          <w:rFonts w:ascii="Segoe UI" w:hAnsi="Segoe UI" w:cs="Segoe UI"/>
          <w:b/>
          <w:bCs/>
          <w:sz w:val="21"/>
          <w:szCs w:val="21"/>
        </w:rPr>
        <w:t>Satisfaction</w:t>
      </w:r>
      <w:r w:rsidRPr="002B4D46">
        <w:rPr>
          <w:rFonts w:ascii="Segoe UI" w:hAnsi="Segoe UI" w:cs="Segoe UI"/>
          <w:sz w:val="21"/>
          <w:szCs w:val="21"/>
        </w:rPr>
        <w:t> appear to be </w:t>
      </w:r>
      <w:r w:rsidRPr="002B4D46">
        <w:rPr>
          <w:rFonts w:ascii="Segoe UI" w:hAnsi="Segoe UI" w:cs="Segoe UI"/>
          <w:b/>
          <w:bCs/>
          <w:sz w:val="21"/>
          <w:szCs w:val="21"/>
        </w:rPr>
        <w:t>Online Boarding</w:t>
      </w:r>
      <w:r w:rsidRPr="002B4D46">
        <w:rPr>
          <w:rFonts w:ascii="Segoe UI" w:hAnsi="Segoe UI" w:cs="Segoe UI"/>
          <w:sz w:val="21"/>
          <w:szCs w:val="21"/>
        </w:rPr>
        <w:t>, </w:t>
      </w:r>
      <w:r w:rsidRPr="002B4D46">
        <w:rPr>
          <w:rFonts w:ascii="Segoe UI" w:hAnsi="Segoe UI" w:cs="Segoe UI"/>
          <w:b/>
          <w:bCs/>
          <w:sz w:val="21"/>
          <w:szCs w:val="21"/>
        </w:rPr>
        <w:t>Seat Comfort</w:t>
      </w:r>
      <w:r w:rsidRPr="002B4D46">
        <w:rPr>
          <w:rFonts w:ascii="Segoe UI" w:hAnsi="Segoe UI" w:cs="Segoe UI"/>
          <w:sz w:val="21"/>
          <w:szCs w:val="21"/>
        </w:rPr>
        <w:t>, and </w:t>
      </w:r>
      <w:r w:rsidRPr="002B4D46">
        <w:rPr>
          <w:rFonts w:ascii="Segoe UI" w:hAnsi="Segoe UI" w:cs="Segoe UI"/>
          <w:b/>
          <w:bCs/>
          <w:sz w:val="21"/>
          <w:szCs w:val="21"/>
        </w:rPr>
        <w:t>In-flight Services</w:t>
      </w:r>
      <w:r w:rsidRPr="002B4D46">
        <w:rPr>
          <w:rFonts w:ascii="Segoe UI" w:hAnsi="Segoe UI" w:cs="Segoe UI"/>
          <w:sz w:val="21"/>
          <w:szCs w:val="21"/>
        </w:rPr>
        <w:t>. The high correlation between </w:t>
      </w:r>
      <w:r w:rsidRPr="002B4D46">
        <w:rPr>
          <w:rFonts w:ascii="Segoe UI" w:hAnsi="Segoe UI" w:cs="Segoe UI"/>
          <w:b/>
          <w:bCs/>
          <w:sz w:val="21"/>
          <w:szCs w:val="21"/>
        </w:rPr>
        <w:t>Loyalty</w:t>
      </w:r>
      <w:r w:rsidRPr="002B4D46">
        <w:rPr>
          <w:rFonts w:ascii="Segoe UI" w:hAnsi="Segoe UI" w:cs="Segoe UI"/>
          <w:sz w:val="21"/>
          <w:szCs w:val="21"/>
        </w:rPr>
        <w:t> and </w:t>
      </w:r>
      <w:r w:rsidRPr="002B4D46">
        <w:rPr>
          <w:rFonts w:ascii="Segoe UI" w:hAnsi="Segoe UI" w:cs="Segoe UI"/>
          <w:b/>
          <w:bCs/>
          <w:sz w:val="21"/>
          <w:szCs w:val="21"/>
        </w:rPr>
        <w:t>Satisfaction</w:t>
      </w:r>
      <w:r w:rsidRPr="002B4D46">
        <w:rPr>
          <w:rFonts w:ascii="Segoe UI" w:hAnsi="Segoe UI" w:cs="Segoe UI"/>
          <w:sz w:val="21"/>
          <w:szCs w:val="21"/>
        </w:rPr>
        <w:t xml:space="preserve"> emphasizes the </w:t>
      </w:r>
      <w:r w:rsidRPr="002B4D46">
        <w:rPr>
          <w:rFonts w:ascii="Segoe UI" w:hAnsi="Segoe UI" w:cs="Segoe UI"/>
          <w:sz w:val="21"/>
          <w:szCs w:val="21"/>
        </w:rPr>
        <w:lastRenderedPageBreak/>
        <w:t>importance of focusing on overall satisfaction to retain loyal passengers. Improving these key service areas may lead to increased satisfaction and, consequently, higher loyalty.</w:t>
      </w:r>
    </w:p>
    <w:p w14:paraId="3A19B256" w14:textId="77777777" w:rsidR="00176D82" w:rsidRDefault="00176D82" w:rsidP="001C3F2A">
      <w:pPr>
        <w:pStyle w:val="ListParagraph"/>
        <w:numPr>
          <w:ilvl w:val="0"/>
          <w:numId w:val="2"/>
        </w:numPr>
        <w:spacing w:line="240" w:lineRule="auto"/>
      </w:pPr>
      <w:r w:rsidRPr="00D815DE">
        <w:t>Hence</w:t>
      </w:r>
      <w:r>
        <w:rPr>
          <w:b/>
          <w:bCs/>
        </w:rPr>
        <w:t>,</w:t>
      </w:r>
      <w:r w:rsidRPr="00B27E82">
        <w:rPr>
          <w:b/>
          <w:bCs/>
        </w:rPr>
        <w:t xml:space="preserve"> </w:t>
      </w:r>
      <w:r>
        <w:t>b</w:t>
      </w:r>
      <w:r w:rsidRPr="00FF206E">
        <w:t xml:space="preserve">ased on the correlation values, </w:t>
      </w:r>
      <w:r>
        <w:t>we</w:t>
      </w:r>
      <w:r w:rsidRPr="00FF206E">
        <w:t xml:space="preserve"> can decide which features to prioritize in our model. Features with higher positive correlations could be key predictors, while features with low or negative correlations may be less useful.</w:t>
      </w:r>
    </w:p>
    <w:p w14:paraId="06DB6BF5" w14:textId="77777777" w:rsidR="00176D82" w:rsidRDefault="00176D82" w:rsidP="001C3F2A">
      <w:pPr>
        <w:pStyle w:val="ListParagraph"/>
        <w:numPr>
          <w:ilvl w:val="0"/>
          <w:numId w:val="2"/>
        </w:numPr>
        <w:spacing w:line="240" w:lineRule="auto"/>
      </w:pPr>
      <w:r>
        <w:t>Preprocessing was applied to deal with m</w:t>
      </w:r>
      <w:r w:rsidRPr="00BF6212">
        <w:t>issing data</w:t>
      </w:r>
      <w:r>
        <w:t xml:space="preserve"> as they</w:t>
      </w:r>
      <w:r w:rsidRPr="00BF6212">
        <w:t xml:space="preserve"> can negatively affect model performance</w:t>
      </w:r>
    </w:p>
    <w:p w14:paraId="77F1A1A7" w14:textId="77777777" w:rsidR="00641FEC" w:rsidRDefault="00641FEC" w:rsidP="001C3F2A">
      <w:pPr>
        <w:pStyle w:val="ListParagraph"/>
        <w:numPr>
          <w:ilvl w:val="0"/>
          <w:numId w:val="2"/>
        </w:numPr>
        <w:spacing w:line="240" w:lineRule="auto"/>
      </w:pPr>
      <w:r w:rsidRPr="00BF6212">
        <w:t>Different features in our dataset are on different scales (e.g., Age ranges from 18-60, while Flight Distance ranges from 0-5000+). Some machine learning algorithms (e.g., KNN, SVM, neural networks) are sensitive to the magnitude of values and will give more weight to features with larger numerical ranges.</w:t>
      </w:r>
    </w:p>
    <w:p w14:paraId="112C3B19" w14:textId="13CB14B3" w:rsidR="00641FEC" w:rsidRDefault="00641FEC" w:rsidP="001C3F2A">
      <w:pPr>
        <w:pStyle w:val="ListParagraph"/>
        <w:numPr>
          <w:ilvl w:val="0"/>
          <w:numId w:val="2"/>
        </w:numPr>
        <w:spacing w:line="240" w:lineRule="auto"/>
      </w:pPr>
      <w:r>
        <w:t>Hence, we n</w:t>
      </w:r>
      <w:r w:rsidRPr="00BF6212">
        <w:t xml:space="preserve">ormalize or standardize the numerical </w:t>
      </w:r>
      <w:r w:rsidR="004E3098" w:rsidRPr="00BF6212">
        <w:t>features,</w:t>
      </w:r>
      <w:r w:rsidRPr="00BF6212">
        <w:t xml:space="preserve"> so they are on the same scale.</w:t>
      </w:r>
    </w:p>
    <w:p w14:paraId="6061F6B3" w14:textId="4E394614" w:rsidR="00641FEC" w:rsidRDefault="002D3346" w:rsidP="001C3F2A">
      <w:pPr>
        <w:pStyle w:val="ListParagraph"/>
        <w:numPr>
          <w:ilvl w:val="0"/>
          <w:numId w:val="2"/>
        </w:numPr>
        <w:spacing w:line="240" w:lineRule="auto"/>
      </w:pPr>
      <w:r>
        <w:t xml:space="preserve">The feature selection is </w:t>
      </w:r>
      <w:r w:rsidR="00277F2F">
        <w:t xml:space="preserve">done </w:t>
      </w:r>
      <w:r>
        <w:t>based on ranked output from different algorithms as mentioned below</w:t>
      </w:r>
    </w:p>
    <w:p w14:paraId="29F5D913" w14:textId="50CB3684" w:rsidR="002D3346" w:rsidRDefault="002D3346" w:rsidP="001C3F2A">
      <w:pPr>
        <w:pStyle w:val="ListParagraph"/>
        <w:numPr>
          <w:ilvl w:val="1"/>
          <w:numId w:val="2"/>
        </w:numPr>
        <w:spacing w:line="240" w:lineRule="auto"/>
      </w:pPr>
      <w:r>
        <w:t>Correlation Rank</w:t>
      </w:r>
    </w:p>
    <w:p w14:paraId="101A6C1E" w14:textId="74A44298" w:rsidR="002D3346" w:rsidRDefault="002D3346" w:rsidP="001C3F2A">
      <w:pPr>
        <w:pStyle w:val="ListParagraph"/>
        <w:numPr>
          <w:ilvl w:val="1"/>
          <w:numId w:val="2"/>
        </w:numPr>
        <w:spacing w:line="240" w:lineRule="auto"/>
      </w:pPr>
      <w:proofErr w:type="spellStart"/>
      <w:r>
        <w:t>KBest</w:t>
      </w:r>
      <w:proofErr w:type="spellEnd"/>
    </w:p>
    <w:p w14:paraId="5A7E2A44" w14:textId="1C9B5AC6" w:rsidR="002D3346" w:rsidRDefault="004F09B2" w:rsidP="001C3F2A">
      <w:pPr>
        <w:pStyle w:val="ListParagraph"/>
        <w:numPr>
          <w:ilvl w:val="1"/>
          <w:numId w:val="2"/>
        </w:numPr>
        <w:spacing w:line="240" w:lineRule="auto"/>
      </w:pPr>
      <w:r w:rsidRPr="004F09B2">
        <w:t>LASSO Coefficient</w:t>
      </w:r>
      <w:r w:rsidR="00277F2F">
        <w:t xml:space="preserve"> (Lasso from </w:t>
      </w:r>
      <w:proofErr w:type="spellStart"/>
      <w:proofErr w:type="gramStart"/>
      <w:r w:rsidR="00277F2F" w:rsidRPr="00277F2F">
        <w:t>sklearn.linear</w:t>
      </w:r>
      <w:proofErr w:type="gramEnd"/>
      <w:r w:rsidR="00277F2F" w:rsidRPr="00277F2F">
        <w:t>_model</w:t>
      </w:r>
      <w:proofErr w:type="spellEnd"/>
      <w:r w:rsidR="00277F2F">
        <w:t>)</w:t>
      </w:r>
    </w:p>
    <w:p w14:paraId="38E9196D" w14:textId="506D94A6" w:rsidR="002D3346" w:rsidRDefault="004F09B2" w:rsidP="001C3F2A">
      <w:pPr>
        <w:pStyle w:val="ListParagraph"/>
        <w:numPr>
          <w:ilvl w:val="1"/>
          <w:numId w:val="2"/>
        </w:numPr>
        <w:spacing w:line="240" w:lineRule="auto"/>
      </w:pPr>
      <w:r w:rsidRPr="004F09B2">
        <w:t>Chi-Square</w:t>
      </w:r>
    </w:p>
    <w:p w14:paraId="0990848A" w14:textId="1FD3C248" w:rsidR="004F09B2" w:rsidRDefault="004F09B2" w:rsidP="001C3F2A">
      <w:pPr>
        <w:pStyle w:val="ListParagraph"/>
        <w:numPr>
          <w:ilvl w:val="1"/>
          <w:numId w:val="2"/>
        </w:numPr>
        <w:spacing w:line="240" w:lineRule="auto"/>
      </w:pPr>
      <w:r w:rsidRPr="004F09B2">
        <w:t>Recursive Feature Elimination</w:t>
      </w:r>
      <w:r w:rsidR="00277F2F">
        <w:t xml:space="preserve"> (RFE from </w:t>
      </w:r>
      <w:proofErr w:type="spellStart"/>
      <w:r w:rsidR="00277F2F" w:rsidRPr="00277F2F">
        <w:t>from</w:t>
      </w:r>
      <w:proofErr w:type="spellEnd"/>
      <w:r w:rsidR="00277F2F" w:rsidRPr="00277F2F">
        <w:t xml:space="preserve"> </w:t>
      </w:r>
      <w:proofErr w:type="spellStart"/>
      <w:proofErr w:type="gramStart"/>
      <w:r w:rsidR="00277F2F" w:rsidRPr="00277F2F">
        <w:t>sklearn.feature</w:t>
      </w:r>
      <w:proofErr w:type="gramEnd"/>
      <w:r w:rsidR="00277F2F" w:rsidRPr="00277F2F">
        <w:t>_selection</w:t>
      </w:r>
      <w:proofErr w:type="spellEnd"/>
      <w:r w:rsidR="00277F2F">
        <w:t>)</w:t>
      </w:r>
    </w:p>
    <w:p w14:paraId="4ABE2829" w14:textId="19896981" w:rsidR="004F09B2" w:rsidRDefault="004F09B2" w:rsidP="001C3F2A">
      <w:pPr>
        <w:pStyle w:val="ListParagraph"/>
        <w:numPr>
          <w:ilvl w:val="1"/>
          <w:numId w:val="2"/>
        </w:numPr>
        <w:spacing w:line="240" w:lineRule="auto"/>
      </w:pPr>
      <w:proofErr w:type="spellStart"/>
      <w:r w:rsidRPr="004F09B2">
        <w:t>ExtraTreesClassifier</w:t>
      </w:r>
      <w:proofErr w:type="spellEnd"/>
      <w:r>
        <w:t xml:space="preserve"> </w:t>
      </w:r>
      <w:r w:rsidRPr="004F09B2">
        <w:t xml:space="preserve">from </w:t>
      </w:r>
      <w:proofErr w:type="spellStart"/>
      <w:proofErr w:type="gramStart"/>
      <w:r w:rsidRPr="004F09B2">
        <w:t>sklearn.ensemble</w:t>
      </w:r>
      <w:proofErr w:type="spellEnd"/>
      <w:proofErr w:type="gramEnd"/>
    </w:p>
    <w:p w14:paraId="7DDE5878" w14:textId="4095FD01" w:rsidR="004E3098" w:rsidRPr="001C3F2A" w:rsidRDefault="004E3098" w:rsidP="001C3F2A">
      <w:pPr>
        <w:pStyle w:val="ListParagraph"/>
        <w:numPr>
          <w:ilvl w:val="0"/>
          <w:numId w:val="2"/>
        </w:numPr>
        <w:spacing w:after="0" w:line="240" w:lineRule="auto"/>
        <w:jc w:val="both"/>
        <w:rPr>
          <w:rFonts w:ascii="Calibri" w:eastAsia="Times New Roman" w:hAnsi="Calibri" w:cs="Calibri"/>
          <w:color w:val="0E0E0E"/>
          <w:kern w:val="0"/>
          <w:lang w:val="en-AE"/>
          <w14:ligatures w14:val="none"/>
        </w:rPr>
      </w:pPr>
      <w:r w:rsidRPr="004E3098">
        <w:rPr>
          <w:rFonts w:ascii="Calibri" w:eastAsia="Times New Roman" w:hAnsi="Calibri" w:cs="Calibri"/>
          <w:color w:val="0E0E0E"/>
          <w:kern w:val="0"/>
          <w:lang w:val="en-AE"/>
          <w14:ligatures w14:val="none"/>
        </w:rPr>
        <w:t xml:space="preserve">The algorithms highlight which features are most relevant to predicting the target loyalty value. For example, </w:t>
      </w:r>
      <w:r w:rsidRPr="004E3098">
        <w:rPr>
          <w:rFonts w:ascii="Calibri" w:eastAsia="Times New Roman" w:hAnsi="Calibri" w:cs="Calibri"/>
          <w:b/>
          <w:bCs/>
          <w:color w:val="0E0E0E"/>
          <w:kern w:val="0"/>
          <w:lang w:val="en-AE"/>
          <w14:ligatures w14:val="none"/>
        </w:rPr>
        <w:t>Type of Travel</w:t>
      </w:r>
      <w:r w:rsidRPr="004E3098">
        <w:rPr>
          <w:rFonts w:ascii="Calibri" w:eastAsia="Times New Roman" w:hAnsi="Calibri" w:cs="Calibri"/>
          <w:color w:val="0E0E0E"/>
          <w:kern w:val="0"/>
          <w:lang w:val="en-AE"/>
          <w14:ligatures w14:val="none"/>
        </w:rPr>
        <w:t xml:space="preserve"> is ranked as the most important feature by the Extra Trees Classifier. This suggests that the nature of a customer’s travel (e.g., business or personal) can be a strong predictor of their loyalty type. While this feature may not exhibit a high correlation with the target variable in a traditional sense, it provides actionable insights into customer behavior, showcasing the value of ensemble-based feature selection methods like Extra Trees.</w:t>
      </w:r>
    </w:p>
    <w:p w14:paraId="2EBB8791" w14:textId="797B16BE" w:rsidR="004E3098" w:rsidRPr="004E3098" w:rsidRDefault="004E3098" w:rsidP="001C3F2A">
      <w:pPr>
        <w:pStyle w:val="ListParagraph"/>
        <w:numPr>
          <w:ilvl w:val="0"/>
          <w:numId w:val="2"/>
        </w:numPr>
        <w:spacing w:after="0" w:line="240" w:lineRule="auto"/>
        <w:jc w:val="both"/>
        <w:rPr>
          <w:rFonts w:ascii="Calibri" w:eastAsia="Times New Roman" w:hAnsi="Calibri" w:cs="Calibri"/>
          <w:color w:val="0E0E0E"/>
          <w:kern w:val="0"/>
          <w:lang w:val="en-AE"/>
          <w14:ligatures w14:val="none"/>
        </w:rPr>
      </w:pPr>
      <w:r w:rsidRPr="004E3098">
        <w:rPr>
          <w:rFonts w:ascii="Calibri" w:eastAsia="Times New Roman" w:hAnsi="Calibri" w:cs="Calibri"/>
          <w:color w:val="0E0E0E"/>
          <w:kern w:val="0"/>
          <w:lang w:val="en-AE"/>
          <w14:ligatures w14:val="none"/>
        </w:rPr>
        <w:t xml:space="preserve">Similarly, features like </w:t>
      </w:r>
      <w:r w:rsidRPr="004E3098">
        <w:rPr>
          <w:rFonts w:ascii="Calibri" w:eastAsia="Times New Roman" w:hAnsi="Calibri" w:cs="Calibri"/>
          <w:b/>
          <w:bCs/>
          <w:color w:val="0E0E0E"/>
          <w:kern w:val="0"/>
          <w:lang w:val="en-AE"/>
          <w14:ligatures w14:val="none"/>
        </w:rPr>
        <w:t>Online Boarding</w:t>
      </w:r>
      <w:r w:rsidRPr="004E3098">
        <w:rPr>
          <w:rFonts w:ascii="Calibri" w:eastAsia="Times New Roman" w:hAnsi="Calibri" w:cs="Calibri"/>
          <w:color w:val="0E0E0E"/>
          <w:kern w:val="0"/>
          <w:lang w:val="en-AE"/>
          <w14:ligatures w14:val="none"/>
        </w:rPr>
        <w:t xml:space="preserve"> and </w:t>
      </w:r>
      <w:r w:rsidRPr="004E3098">
        <w:rPr>
          <w:rFonts w:ascii="Calibri" w:eastAsia="Times New Roman" w:hAnsi="Calibri" w:cs="Calibri"/>
          <w:b/>
          <w:bCs/>
          <w:color w:val="0E0E0E"/>
          <w:kern w:val="0"/>
          <w:lang w:val="en-AE"/>
          <w14:ligatures w14:val="none"/>
        </w:rPr>
        <w:t>In-flight Wifi Service</w:t>
      </w:r>
      <w:r w:rsidRPr="004E3098">
        <w:rPr>
          <w:rFonts w:ascii="Calibri" w:eastAsia="Times New Roman" w:hAnsi="Calibri" w:cs="Calibri"/>
          <w:color w:val="0E0E0E"/>
          <w:kern w:val="0"/>
          <w:lang w:val="en-AE"/>
          <w14:ligatures w14:val="none"/>
        </w:rPr>
        <w:t xml:space="preserve">, ranked highly by Chi-square and KMeans clustering, respectively, reveal how customer interactions with digital and onboard services are critical to determining loyalty. These features might not appear significant in linear models or standalone correlation analyses but gain importance when considering categorical relationships and clustering trends. For instance, </w:t>
      </w:r>
      <w:r w:rsidRPr="004E3098">
        <w:rPr>
          <w:rFonts w:ascii="Calibri" w:eastAsia="Times New Roman" w:hAnsi="Calibri" w:cs="Calibri"/>
          <w:b/>
          <w:bCs/>
          <w:color w:val="0E0E0E"/>
          <w:kern w:val="0"/>
          <w:lang w:val="en-AE"/>
          <w14:ligatures w14:val="none"/>
        </w:rPr>
        <w:t>Online Boarding</w:t>
      </w:r>
      <w:r w:rsidRPr="004E3098">
        <w:rPr>
          <w:rFonts w:ascii="Calibri" w:eastAsia="Times New Roman" w:hAnsi="Calibri" w:cs="Calibri"/>
          <w:color w:val="0E0E0E"/>
          <w:kern w:val="0"/>
          <w:lang w:val="en-AE"/>
          <w14:ligatures w14:val="none"/>
        </w:rPr>
        <w:t xml:space="preserve"> was ranked second overall due to its consistent significance across methods, underscoring its value in predicting loyalty type.</w:t>
      </w:r>
    </w:p>
    <w:p w14:paraId="75AA3B75" w14:textId="57635F56" w:rsidR="004E3098" w:rsidRPr="004E3098" w:rsidRDefault="004E3098" w:rsidP="001C3F2A">
      <w:pPr>
        <w:pStyle w:val="ListParagraph"/>
        <w:numPr>
          <w:ilvl w:val="0"/>
          <w:numId w:val="2"/>
        </w:numPr>
        <w:spacing w:after="0" w:line="240" w:lineRule="auto"/>
        <w:jc w:val="both"/>
        <w:rPr>
          <w:rFonts w:ascii="Calibri" w:eastAsia="Times New Roman" w:hAnsi="Calibri" w:cs="Calibri"/>
          <w:color w:val="0E0E0E"/>
          <w:kern w:val="0"/>
          <w:lang w:val="en-AE"/>
          <w14:ligatures w14:val="none"/>
        </w:rPr>
      </w:pPr>
      <w:r w:rsidRPr="004E3098">
        <w:rPr>
          <w:rFonts w:ascii="Calibri" w:eastAsia="Times New Roman" w:hAnsi="Calibri" w:cs="Calibri"/>
          <w:color w:val="0E0E0E"/>
          <w:kern w:val="0"/>
          <w:lang w:val="en-AE"/>
          <w14:ligatures w14:val="none"/>
        </w:rPr>
        <w:t xml:space="preserve">This example demonstrates the need to leverage multiple feature selection techniques. A single method, such as correlation, might overlook key predictors, especially those with complex, non-linear relationships to the target variable. For instance, features like </w:t>
      </w:r>
      <w:r w:rsidRPr="004E3098">
        <w:rPr>
          <w:rFonts w:ascii="Calibri" w:eastAsia="Times New Roman" w:hAnsi="Calibri" w:cs="Calibri"/>
          <w:b/>
          <w:bCs/>
          <w:color w:val="0E0E0E"/>
          <w:kern w:val="0"/>
          <w:lang w:val="en-AE"/>
          <w14:ligatures w14:val="none"/>
        </w:rPr>
        <w:t>Age</w:t>
      </w:r>
      <w:r w:rsidRPr="004E3098">
        <w:rPr>
          <w:rFonts w:ascii="Calibri" w:eastAsia="Times New Roman" w:hAnsi="Calibri" w:cs="Calibri"/>
          <w:color w:val="0E0E0E"/>
          <w:kern w:val="0"/>
          <w:lang w:val="en-AE"/>
          <w14:ligatures w14:val="none"/>
        </w:rPr>
        <w:t xml:space="preserve"> and </w:t>
      </w:r>
      <w:r w:rsidRPr="004E3098">
        <w:rPr>
          <w:rFonts w:ascii="Calibri" w:eastAsia="Times New Roman" w:hAnsi="Calibri" w:cs="Calibri"/>
          <w:b/>
          <w:bCs/>
          <w:color w:val="0E0E0E"/>
          <w:kern w:val="0"/>
          <w:lang w:val="en-AE"/>
          <w14:ligatures w14:val="none"/>
        </w:rPr>
        <w:t>Flight Distance</w:t>
      </w:r>
      <w:r w:rsidRPr="004E3098">
        <w:rPr>
          <w:rFonts w:ascii="Calibri" w:eastAsia="Times New Roman" w:hAnsi="Calibri" w:cs="Calibri"/>
          <w:color w:val="0E0E0E"/>
          <w:kern w:val="0"/>
          <w:lang w:val="en-AE"/>
          <w14:ligatures w14:val="none"/>
        </w:rPr>
        <w:t xml:space="preserve"> show importance through their contributions across various methods despite not always being in the top ranks individually.</w:t>
      </w:r>
    </w:p>
    <w:p w14:paraId="4A81818C" w14:textId="3DC2666F" w:rsidR="004E3098" w:rsidRPr="001C3F2A" w:rsidRDefault="004E3098" w:rsidP="001C3F2A">
      <w:pPr>
        <w:pStyle w:val="ListParagraph"/>
        <w:numPr>
          <w:ilvl w:val="0"/>
          <w:numId w:val="2"/>
        </w:numPr>
        <w:spacing w:after="0" w:line="240" w:lineRule="auto"/>
        <w:jc w:val="both"/>
        <w:rPr>
          <w:rFonts w:ascii="Calibri" w:eastAsia="Times New Roman" w:hAnsi="Calibri" w:cs="Calibri"/>
          <w:color w:val="0E0E0E"/>
          <w:kern w:val="0"/>
          <w:lang w:val="en-AE"/>
          <w14:ligatures w14:val="none"/>
        </w:rPr>
      </w:pPr>
      <w:r w:rsidRPr="004E3098">
        <w:rPr>
          <w:rFonts w:ascii="Calibri" w:eastAsia="Times New Roman" w:hAnsi="Calibri" w:cs="Calibri"/>
          <w:color w:val="0E0E0E"/>
          <w:kern w:val="0"/>
          <w:lang w:val="en-AE"/>
          <w14:ligatures w14:val="none"/>
        </w:rPr>
        <w:t>By combining insights from various methods—such as tree-based models, clustering, and statistical tests—we can achieve a more comprehensive understanding of feature relevance. This multi-method approach ensures the model incorporates diverse patterns in the data, leading to a better selection of features that collectively contribute to accurate predictions</w:t>
      </w:r>
      <w:r w:rsidRPr="001C3F2A">
        <w:rPr>
          <w:rFonts w:ascii="Calibri" w:eastAsia="Times New Roman" w:hAnsi="Calibri" w:cs="Calibri"/>
          <w:color w:val="0E0E0E"/>
          <w:kern w:val="0"/>
          <w:lang w:val="en-AE"/>
          <w14:ligatures w14:val="none"/>
        </w:rPr>
        <w:t>.</w:t>
      </w:r>
    </w:p>
    <w:p w14:paraId="13105574" w14:textId="77777777" w:rsidR="00641FEC" w:rsidRPr="004E3098" w:rsidRDefault="00641FEC" w:rsidP="00641FEC">
      <w:pPr>
        <w:spacing w:line="360" w:lineRule="auto"/>
        <w:rPr>
          <w:lang w:val="en-AE"/>
        </w:rPr>
      </w:pPr>
    </w:p>
    <w:p w14:paraId="252EF357" w14:textId="77777777" w:rsidR="00176D82" w:rsidRPr="00D815DE" w:rsidRDefault="00176D82" w:rsidP="00A1492E">
      <w:pPr>
        <w:pStyle w:val="Heading1"/>
      </w:pPr>
      <w:bookmarkStart w:id="12" w:name="_Toc183182514"/>
      <w:r w:rsidRPr="00D815DE">
        <w:t>References</w:t>
      </w:r>
      <w:bookmarkEnd w:id="12"/>
    </w:p>
    <w:p w14:paraId="02F91953" w14:textId="3B04B522" w:rsidR="00277F2F" w:rsidRPr="00277F2F" w:rsidRDefault="00277F2F" w:rsidP="00277F2F">
      <w:pPr>
        <w:pStyle w:val="ListParagraph"/>
        <w:numPr>
          <w:ilvl w:val="0"/>
          <w:numId w:val="2"/>
        </w:numPr>
        <w:rPr>
          <w:rFonts w:ascii="Calibri" w:hAnsi="Calibri" w:cs="Calibri"/>
          <w:sz w:val="24"/>
          <w:szCs w:val="24"/>
          <w:lang w:val="en-AE"/>
        </w:rPr>
      </w:pPr>
      <w:r w:rsidRPr="00277F2F">
        <w:rPr>
          <w:rFonts w:ascii="Calibri" w:hAnsi="Calibri" w:cs="Calibri"/>
          <w:sz w:val="24"/>
          <w:szCs w:val="24"/>
          <w:lang w:val="en-AE"/>
        </w:rPr>
        <w:lastRenderedPageBreak/>
        <w:t xml:space="preserve">KDNuggets, 2021. </w:t>
      </w:r>
      <w:r w:rsidRPr="00277F2F">
        <w:rPr>
          <w:rFonts w:ascii="Calibri" w:hAnsi="Calibri" w:cs="Calibri"/>
          <w:i/>
          <w:iCs/>
          <w:sz w:val="24"/>
          <w:szCs w:val="24"/>
          <w:lang w:val="en-AE"/>
        </w:rPr>
        <w:t>Feature Selection Overview: Selecting the Right Features for Your Model.</w:t>
      </w:r>
      <w:r w:rsidRPr="00277F2F">
        <w:rPr>
          <w:rFonts w:ascii="Calibri" w:hAnsi="Calibri" w:cs="Calibri"/>
          <w:sz w:val="24"/>
          <w:szCs w:val="24"/>
          <w:lang w:val="en-AE"/>
        </w:rPr>
        <w:t xml:space="preserve"> [online] Available at: </w:t>
      </w:r>
      <w:hyperlink r:id="rId11" w:history="1">
        <w:r w:rsidRPr="00277F2F">
          <w:rPr>
            <w:rStyle w:val="Hyperlink"/>
            <w:rFonts w:ascii="Calibri" w:hAnsi="Calibri" w:cs="Calibri"/>
            <w:sz w:val="24"/>
            <w:szCs w:val="24"/>
            <w:lang w:val="en-AE"/>
          </w:rPr>
          <w:t>https://www.kdnuggets.com/2021/06/feature-selection-overview.html</w:t>
        </w:r>
      </w:hyperlink>
      <w:r w:rsidRPr="00277F2F">
        <w:rPr>
          <w:rFonts w:ascii="Calibri" w:hAnsi="Calibri" w:cs="Calibri"/>
          <w:sz w:val="24"/>
          <w:szCs w:val="24"/>
          <w:lang w:val="en-AE"/>
        </w:rPr>
        <w:t xml:space="preserve"> [Accessed 21 November 2024].</w:t>
      </w:r>
    </w:p>
    <w:p w14:paraId="294D34BC" w14:textId="72421C07" w:rsidR="00277F2F" w:rsidRPr="00277F2F" w:rsidRDefault="00277F2F" w:rsidP="00277F2F">
      <w:pPr>
        <w:pStyle w:val="ListParagraph"/>
        <w:numPr>
          <w:ilvl w:val="0"/>
          <w:numId w:val="2"/>
        </w:numPr>
        <w:rPr>
          <w:rFonts w:ascii="Calibri" w:hAnsi="Calibri" w:cs="Calibri"/>
          <w:sz w:val="24"/>
          <w:szCs w:val="24"/>
          <w:lang w:val="en-AE"/>
        </w:rPr>
      </w:pPr>
      <w:r w:rsidRPr="00277F2F">
        <w:rPr>
          <w:rFonts w:ascii="Calibri" w:hAnsi="Calibri" w:cs="Calibri"/>
          <w:sz w:val="24"/>
          <w:szCs w:val="24"/>
          <w:lang w:val="en-AE"/>
        </w:rPr>
        <w:t xml:space="preserve">KDNuggets, 2020. </w:t>
      </w:r>
      <w:r w:rsidRPr="00277F2F">
        <w:rPr>
          <w:rFonts w:ascii="Calibri" w:hAnsi="Calibri" w:cs="Calibri"/>
          <w:i/>
          <w:iCs/>
          <w:sz w:val="24"/>
          <w:szCs w:val="24"/>
          <w:lang w:val="en-AE"/>
        </w:rPr>
        <w:t>Getting Started with Feature Selection.</w:t>
      </w:r>
      <w:r w:rsidRPr="00277F2F">
        <w:rPr>
          <w:rFonts w:ascii="Calibri" w:hAnsi="Calibri" w:cs="Calibri"/>
          <w:sz w:val="24"/>
          <w:szCs w:val="24"/>
          <w:lang w:val="en-AE"/>
        </w:rPr>
        <w:t xml:space="preserve"> [online] Available at: </w:t>
      </w:r>
      <w:hyperlink r:id="rId12" w:history="1">
        <w:r w:rsidRPr="00277F2F">
          <w:rPr>
            <w:rStyle w:val="Hyperlink"/>
            <w:rFonts w:ascii="Calibri" w:hAnsi="Calibri" w:cs="Calibri"/>
            <w:sz w:val="24"/>
            <w:szCs w:val="24"/>
            <w:lang w:val="en-AE"/>
          </w:rPr>
          <w:t>https://www.kdnuggets.com/2020/08/getting-started-feature-selection.html</w:t>
        </w:r>
      </w:hyperlink>
      <w:r w:rsidRPr="00277F2F">
        <w:rPr>
          <w:rFonts w:ascii="Calibri" w:hAnsi="Calibri" w:cs="Calibri"/>
          <w:sz w:val="24"/>
          <w:szCs w:val="24"/>
          <w:lang w:val="en-AE"/>
        </w:rPr>
        <w:t xml:space="preserve"> [Accessed 21 November 2024].</w:t>
      </w:r>
    </w:p>
    <w:p w14:paraId="11ECD0E4" w14:textId="25F4956C" w:rsidR="00277F2F" w:rsidRPr="00277F2F" w:rsidRDefault="00277F2F" w:rsidP="00277F2F">
      <w:pPr>
        <w:pStyle w:val="ListParagraph"/>
        <w:numPr>
          <w:ilvl w:val="0"/>
          <w:numId w:val="2"/>
        </w:numPr>
        <w:rPr>
          <w:rFonts w:ascii="Calibri" w:hAnsi="Calibri" w:cs="Calibri"/>
          <w:sz w:val="24"/>
          <w:szCs w:val="24"/>
          <w:lang w:val="en-AE"/>
        </w:rPr>
      </w:pPr>
      <w:r w:rsidRPr="00277F2F">
        <w:rPr>
          <w:rFonts w:ascii="Calibri" w:hAnsi="Calibri" w:cs="Calibri"/>
          <w:sz w:val="24"/>
          <w:szCs w:val="24"/>
          <w:lang w:val="en-AE"/>
        </w:rPr>
        <w:t xml:space="preserve">Towards Data Science, 2020. </w:t>
      </w:r>
      <w:r w:rsidRPr="00277F2F">
        <w:rPr>
          <w:rFonts w:ascii="Calibri" w:hAnsi="Calibri" w:cs="Calibri"/>
          <w:i/>
          <w:iCs/>
          <w:sz w:val="24"/>
          <w:szCs w:val="24"/>
          <w:lang w:val="en-AE"/>
        </w:rPr>
        <w:t>Feature Selection Techniques in Machine Learning with Python.</w:t>
      </w:r>
      <w:r w:rsidRPr="00277F2F">
        <w:rPr>
          <w:rFonts w:ascii="Calibri" w:hAnsi="Calibri" w:cs="Calibri"/>
          <w:sz w:val="24"/>
          <w:szCs w:val="24"/>
          <w:lang w:val="en-AE"/>
        </w:rPr>
        <w:t xml:space="preserve"> [online] Medium. Available at: </w:t>
      </w:r>
      <w:hyperlink r:id="rId13" w:history="1">
        <w:r w:rsidRPr="00277F2F">
          <w:rPr>
            <w:rStyle w:val="Hyperlink"/>
            <w:rFonts w:ascii="Calibri" w:hAnsi="Calibri" w:cs="Calibri"/>
            <w:sz w:val="24"/>
            <w:szCs w:val="24"/>
            <w:lang w:val="en-AE"/>
          </w:rPr>
          <w:t>https://towardsdatascience.com/feature-selection-techniques-in-machine-learning-with-python-f24e7da3f36e</w:t>
        </w:r>
      </w:hyperlink>
      <w:r w:rsidRPr="00277F2F">
        <w:rPr>
          <w:rFonts w:ascii="Calibri" w:hAnsi="Calibri" w:cs="Calibri"/>
          <w:sz w:val="24"/>
          <w:szCs w:val="24"/>
          <w:lang w:val="en-AE"/>
        </w:rPr>
        <w:t xml:space="preserve"> [Accessed 21 November 2024].</w:t>
      </w:r>
    </w:p>
    <w:p w14:paraId="451674F9" w14:textId="138EDD8E" w:rsidR="00277F2F" w:rsidRPr="00277F2F" w:rsidRDefault="00277F2F" w:rsidP="00277F2F">
      <w:pPr>
        <w:pStyle w:val="ListParagraph"/>
        <w:numPr>
          <w:ilvl w:val="0"/>
          <w:numId w:val="2"/>
        </w:numPr>
        <w:rPr>
          <w:rFonts w:ascii="Calibri" w:hAnsi="Calibri" w:cs="Calibri"/>
          <w:sz w:val="24"/>
          <w:szCs w:val="24"/>
          <w:lang w:val="en-AE"/>
        </w:rPr>
      </w:pPr>
      <w:r w:rsidRPr="00277F2F">
        <w:rPr>
          <w:rFonts w:ascii="Calibri" w:hAnsi="Calibri" w:cs="Calibri"/>
          <w:sz w:val="24"/>
          <w:szCs w:val="24"/>
          <w:lang w:val="en-AE"/>
        </w:rPr>
        <w:t xml:space="preserve">Scikit-learn, 2024. </w:t>
      </w:r>
      <w:r w:rsidRPr="00277F2F">
        <w:rPr>
          <w:rFonts w:ascii="Calibri" w:hAnsi="Calibri" w:cs="Calibri"/>
          <w:i/>
          <w:iCs/>
          <w:sz w:val="24"/>
          <w:szCs w:val="24"/>
          <w:lang w:val="en-AE"/>
        </w:rPr>
        <w:t>sklearn.feature_selection.SelectKBest.</w:t>
      </w:r>
      <w:r w:rsidRPr="00277F2F">
        <w:rPr>
          <w:rFonts w:ascii="Calibri" w:hAnsi="Calibri" w:cs="Calibri"/>
          <w:sz w:val="24"/>
          <w:szCs w:val="24"/>
          <w:lang w:val="en-AE"/>
        </w:rPr>
        <w:t xml:space="preserve"> [online] Available at: </w:t>
      </w:r>
      <w:hyperlink r:id="rId14" w:anchor="sklearn.feature_selection.SelectKBest" w:history="1">
        <w:r w:rsidRPr="00277F2F">
          <w:rPr>
            <w:rStyle w:val="Hyperlink"/>
            <w:rFonts w:ascii="Calibri" w:hAnsi="Calibri" w:cs="Calibri"/>
            <w:sz w:val="24"/>
            <w:szCs w:val="24"/>
            <w:lang w:val="en-AE"/>
          </w:rPr>
          <w:t>https://scikit-learn.org/stable/modules/generated/sklearn.feature_selection.SelectKBest.html#sklearn.feature_selection.SelectKBest</w:t>
        </w:r>
      </w:hyperlink>
      <w:r w:rsidRPr="00277F2F">
        <w:rPr>
          <w:rFonts w:ascii="Calibri" w:hAnsi="Calibri" w:cs="Calibri"/>
          <w:sz w:val="24"/>
          <w:szCs w:val="24"/>
          <w:lang w:val="en-AE"/>
        </w:rPr>
        <w:t xml:space="preserve"> [Accessed 21 November 2024].</w:t>
      </w:r>
    </w:p>
    <w:p w14:paraId="09924C80" w14:textId="75D40EEE" w:rsidR="00277F2F" w:rsidRPr="00277F2F" w:rsidRDefault="00277F2F" w:rsidP="00277F2F">
      <w:pPr>
        <w:pStyle w:val="ListParagraph"/>
        <w:numPr>
          <w:ilvl w:val="0"/>
          <w:numId w:val="2"/>
        </w:numPr>
        <w:rPr>
          <w:rFonts w:ascii="Calibri" w:hAnsi="Calibri" w:cs="Calibri"/>
          <w:sz w:val="24"/>
          <w:szCs w:val="24"/>
          <w:lang w:val="en-AE"/>
        </w:rPr>
      </w:pPr>
      <w:r w:rsidRPr="00277F2F">
        <w:rPr>
          <w:rFonts w:ascii="Calibri" w:hAnsi="Calibri" w:cs="Calibri"/>
          <w:sz w:val="24"/>
          <w:szCs w:val="24"/>
          <w:lang w:val="en-AE"/>
        </w:rPr>
        <w:t xml:space="preserve">Kaggle, 2024. </w:t>
      </w:r>
      <w:r w:rsidRPr="00277F2F">
        <w:rPr>
          <w:rFonts w:ascii="Calibri" w:hAnsi="Calibri" w:cs="Calibri"/>
          <w:i/>
          <w:iCs/>
          <w:sz w:val="24"/>
          <w:szCs w:val="24"/>
          <w:lang w:val="en-AE"/>
        </w:rPr>
        <w:t>Airline Passenger Satisfaction Dataset.</w:t>
      </w:r>
      <w:r w:rsidRPr="00277F2F">
        <w:rPr>
          <w:rFonts w:ascii="Calibri" w:hAnsi="Calibri" w:cs="Calibri"/>
          <w:sz w:val="24"/>
          <w:szCs w:val="24"/>
          <w:lang w:val="en-AE"/>
        </w:rPr>
        <w:t xml:space="preserve"> [online] Available at: </w:t>
      </w:r>
      <w:hyperlink r:id="rId15" w:history="1">
        <w:r w:rsidRPr="00277F2F">
          <w:rPr>
            <w:rStyle w:val="Hyperlink"/>
            <w:rFonts w:ascii="Calibri" w:hAnsi="Calibri" w:cs="Calibri"/>
            <w:sz w:val="24"/>
            <w:szCs w:val="24"/>
            <w:lang w:val="en-AE"/>
          </w:rPr>
          <w:t>https://www.kaggle.com/datasets/teejmahal20/airline-passenger-satisfaction/data</w:t>
        </w:r>
      </w:hyperlink>
      <w:r w:rsidRPr="00277F2F">
        <w:rPr>
          <w:rFonts w:ascii="Calibri" w:hAnsi="Calibri" w:cs="Calibri"/>
          <w:sz w:val="24"/>
          <w:szCs w:val="24"/>
          <w:lang w:val="en-AE"/>
        </w:rPr>
        <w:t xml:space="preserve"> [Accessed 21 November 2024].</w:t>
      </w:r>
    </w:p>
    <w:p w14:paraId="4C8D8E62" w14:textId="2235A6C2" w:rsidR="00277F2F" w:rsidRPr="00277F2F" w:rsidRDefault="00277F2F" w:rsidP="00277F2F">
      <w:pPr>
        <w:pStyle w:val="ListParagraph"/>
        <w:numPr>
          <w:ilvl w:val="0"/>
          <w:numId w:val="2"/>
        </w:numPr>
        <w:rPr>
          <w:rFonts w:ascii="Calibri" w:hAnsi="Calibri" w:cs="Calibri"/>
          <w:sz w:val="24"/>
          <w:szCs w:val="24"/>
          <w:lang w:val="en-AE"/>
        </w:rPr>
      </w:pPr>
      <w:r w:rsidRPr="00277F2F">
        <w:rPr>
          <w:rFonts w:ascii="Calibri" w:hAnsi="Calibri" w:cs="Calibri"/>
          <w:sz w:val="24"/>
          <w:szCs w:val="24"/>
          <w:lang w:val="en-AE"/>
        </w:rPr>
        <w:t xml:space="preserve">ProQuest Ebook Central, 2024. </w:t>
      </w:r>
      <w:r w:rsidRPr="00277F2F">
        <w:rPr>
          <w:rFonts w:ascii="Calibri" w:hAnsi="Calibri" w:cs="Calibri"/>
          <w:i/>
          <w:iCs/>
          <w:sz w:val="24"/>
          <w:szCs w:val="24"/>
          <w:lang w:val="en-AE"/>
        </w:rPr>
        <w:t>Ebook Central Reader.</w:t>
      </w:r>
      <w:r w:rsidRPr="00277F2F">
        <w:rPr>
          <w:rFonts w:ascii="Calibri" w:hAnsi="Calibri" w:cs="Calibri"/>
          <w:sz w:val="24"/>
          <w:szCs w:val="24"/>
          <w:lang w:val="en-AE"/>
        </w:rPr>
        <w:t xml:space="preserve"> [online] Available at: </w:t>
      </w:r>
      <w:hyperlink r:id="rId16" w:history="1">
        <w:r w:rsidRPr="00277F2F">
          <w:rPr>
            <w:rStyle w:val="Hyperlink"/>
            <w:rFonts w:ascii="Calibri" w:hAnsi="Calibri" w:cs="Calibri"/>
            <w:sz w:val="24"/>
            <w:szCs w:val="24"/>
            <w:lang w:val="en-AE"/>
          </w:rPr>
          <w:t>https://ebookcentral.proquest.com/lib/hw/reader.action?docID=30168989&amp;ppg=67</w:t>
        </w:r>
      </w:hyperlink>
      <w:r w:rsidRPr="00277F2F">
        <w:rPr>
          <w:rFonts w:ascii="Calibri" w:hAnsi="Calibri" w:cs="Calibri"/>
          <w:sz w:val="24"/>
          <w:szCs w:val="24"/>
          <w:lang w:val="en-AE"/>
        </w:rPr>
        <w:t xml:space="preserve"> [Accessed 21 November 2024].</w:t>
      </w:r>
    </w:p>
    <w:p w14:paraId="6D9C352B" w14:textId="4482D983" w:rsidR="00277F2F" w:rsidRPr="00277F2F" w:rsidRDefault="00277F2F" w:rsidP="00277F2F">
      <w:pPr>
        <w:pStyle w:val="ListParagraph"/>
        <w:numPr>
          <w:ilvl w:val="0"/>
          <w:numId w:val="2"/>
        </w:numPr>
        <w:rPr>
          <w:rFonts w:ascii="Calibri" w:hAnsi="Calibri" w:cs="Calibri"/>
          <w:sz w:val="24"/>
          <w:szCs w:val="24"/>
          <w:lang w:val="en-AE"/>
        </w:rPr>
      </w:pPr>
      <w:r w:rsidRPr="00277F2F">
        <w:rPr>
          <w:rFonts w:ascii="Calibri" w:hAnsi="Calibri" w:cs="Calibri"/>
          <w:sz w:val="24"/>
          <w:szCs w:val="24"/>
          <w:lang w:val="en-AE"/>
        </w:rPr>
        <w:t xml:space="preserve">Géron, A., 2022. </w:t>
      </w:r>
      <w:r w:rsidRPr="00277F2F">
        <w:rPr>
          <w:rFonts w:ascii="Calibri" w:hAnsi="Calibri" w:cs="Calibri"/>
          <w:i/>
          <w:iCs/>
          <w:sz w:val="24"/>
          <w:szCs w:val="24"/>
          <w:lang w:val="en-AE"/>
        </w:rPr>
        <w:t>Hands-On Machine Learning with Scikit-Learn, Keras, and TensorFlow.</w:t>
      </w:r>
      <w:r w:rsidRPr="00277F2F">
        <w:rPr>
          <w:rFonts w:ascii="Calibri" w:hAnsi="Calibri" w:cs="Calibri"/>
          <w:sz w:val="24"/>
          <w:szCs w:val="24"/>
          <w:lang w:val="en-AE"/>
        </w:rPr>
        <w:t xml:space="preserve"> O’Reilly Media, Incorporated, Sebastopol. Available from: ProQuest Ebook Central. [29 September 2024].</w:t>
      </w:r>
    </w:p>
    <w:p w14:paraId="1CB09E38" w14:textId="5B30338C" w:rsidR="00277F2F" w:rsidRPr="00277F2F" w:rsidRDefault="00277F2F" w:rsidP="00277F2F">
      <w:pPr>
        <w:pStyle w:val="ListParagraph"/>
        <w:numPr>
          <w:ilvl w:val="0"/>
          <w:numId w:val="2"/>
        </w:numPr>
        <w:rPr>
          <w:rFonts w:ascii="Calibri" w:hAnsi="Calibri" w:cs="Calibri"/>
          <w:sz w:val="24"/>
          <w:szCs w:val="24"/>
          <w:lang w:val="en-AE"/>
        </w:rPr>
      </w:pPr>
      <w:r w:rsidRPr="00277F2F">
        <w:rPr>
          <w:rFonts w:ascii="Calibri" w:hAnsi="Calibri" w:cs="Calibri"/>
          <w:sz w:val="24"/>
          <w:szCs w:val="24"/>
          <w:lang w:val="en-AE"/>
        </w:rPr>
        <w:t xml:space="preserve">GitHub, 2024. </w:t>
      </w:r>
      <w:r w:rsidRPr="00277F2F">
        <w:rPr>
          <w:rFonts w:ascii="Calibri" w:hAnsi="Calibri" w:cs="Calibri"/>
          <w:i/>
          <w:iCs/>
          <w:sz w:val="24"/>
          <w:szCs w:val="24"/>
          <w:lang w:val="en-AE"/>
        </w:rPr>
        <w:t>End-to-End Machine Learning Project - Chapter 2.</w:t>
      </w:r>
      <w:r w:rsidRPr="00277F2F">
        <w:rPr>
          <w:rFonts w:ascii="Calibri" w:hAnsi="Calibri" w:cs="Calibri"/>
          <w:sz w:val="24"/>
          <w:szCs w:val="24"/>
          <w:lang w:val="en-AE"/>
        </w:rPr>
        <w:t xml:space="preserve"> [online] Available at: </w:t>
      </w:r>
      <w:hyperlink r:id="rId17" w:history="1">
        <w:r w:rsidRPr="00277F2F">
          <w:rPr>
            <w:rStyle w:val="Hyperlink"/>
            <w:rFonts w:ascii="Calibri" w:hAnsi="Calibri" w:cs="Calibri"/>
            <w:sz w:val="24"/>
            <w:szCs w:val="24"/>
            <w:lang w:val="en-AE"/>
          </w:rPr>
          <w:t>https://github.com/ageron/handsonml2/blob/master/02_end_to_end_machine_learning_project.ipynb</w:t>
        </w:r>
      </w:hyperlink>
      <w:r w:rsidRPr="00277F2F">
        <w:rPr>
          <w:rFonts w:ascii="Calibri" w:hAnsi="Calibri" w:cs="Calibri"/>
          <w:sz w:val="24"/>
          <w:szCs w:val="24"/>
          <w:lang w:val="en-AE"/>
        </w:rPr>
        <w:t xml:space="preserve"> [Accessed 21 November 2024].</w:t>
      </w:r>
    </w:p>
    <w:p w14:paraId="11E87A33" w14:textId="77777777" w:rsidR="00277F2F" w:rsidRDefault="00277F2F" w:rsidP="00176D82">
      <w:pPr>
        <w:rPr>
          <w:b/>
          <w:bCs/>
          <w:sz w:val="28"/>
          <w:szCs w:val="28"/>
          <w:lang w:val="en-AE"/>
        </w:rPr>
      </w:pPr>
    </w:p>
    <w:p w14:paraId="2E44BDE1" w14:textId="355B7D73" w:rsidR="00176D82" w:rsidRPr="00D815DE" w:rsidRDefault="00176D82" w:rsidP="00A1492E">
      <w:pPr>
        <w:pStyle w:val="Heading1"/>
      </w:pPr>
      <w:bookmarkStart w:id="13" w:name="_Toc183182515"/>
      <w:r w:rsidRPr="00D815DE">
        <w:t>Challenges</w:t>
      </w:r>
      <w:bookmarkEnd w:id="13"/>
    </w:p>
    <w:p w14:paraId="1E353B07" w14:textId="77777777" w:rsidR="00176D82" w:rsidRDefault="00176D82" w:rsidP="00176D82">
      <w:pPr>
        <w:pStyle w:val="ListParagraph"/>
        <w:numPr>
          <w:ilvl w:val="0"/>
          <w:numId w:val="3"/>
        </w:numPr>
        <w:spacing w:line="360" w:lineRule="auto"/>
      </w:pPr>
      <w:r>
        <w:t>Struggling with concepts and understanding of data sets</w:t>
      </w:r>
    </w:p>
    <w:p w14:paraId="7B2650A9" w14:textId="77777777" w:rsidR="00176D82" w:rsidRDefault="00176D82" w:rsidP="00176D82">
      <w:pPr>
        <w:pStyle w:val="ListParagraph"/>
        <w:numPr>
          <w:ilvl w:val="0"/>
          <w:numId w:val="3"/>
        </w:numPr>
        <w:spacing w:line="360" w:lineRule="auto"/>
      </w:pPr>
      <w:r>
        <w:t>Understanding workflow</w:t>
      </w:r>
    </w:p>
    <w:p w14:paraId="2E1E2327" w14:textId="03786ED3" w:rsidR="00277F2F" w:rsidRDefault="00277F2F" w:rsidP="00176D82">
      <w:pPr>
        <w:pStyle w:val="ListParagraph"/>
        <w:numPr>
          <w:ilvl w:val="0"/>
          <w:numId w:val="3"/>
        </w:numPr>
        <w:spacing w:line="360" w:lineRule="auto"/>
      </w:pPr>
      <w:r>
        <w:t xml:space="preserve">Clusters weren’t formed correctly as the data set wasn’t good enough. We had to redo the feature selection with all the different algorithms. </w:t>
      </w:r>
    </w:p>
    <w:p w14:paraId="08AB4724" w14:textId="2DA5D2F1" w:rsidR="00DD03BA" w:rsidRDefault="00DD03BA" w:rsidP="00176D82">
      <w:pPr>
        <w:pStyle w:val="ListParagraph"/>
        <w:numPr>
          <w:ilvl w:val="0"/>
          <w:numId w:val="3"/>
        </w:numPr>
        <w:spacing w:line="360" w:lineRule="auto"/>
      </w:pPr>
      <w:r>
        <w:t>Identifying the right way to select features for complex data.</w:t>
      </w:r>
    </w:p>
    <w:p w14:paraId="667FAA85" w14:textId="709640D0" w:rsidR="00277F2F" w:rsidRDefault="00277F2F" w:rsidP="00176D82">
      <w:pPr>
        <w:pStyle w:val="ListParagraph"/>
        <w:numPr>
          <w:ilvl w:val="0"/>
          <w:numId w:val="3"/>
        </w:numPr>
        <w:spacing w:line="360" w:lineRule="auto"/>
      </w:pPr>
      <w:r>
        <w:t>Had challenge in terms of running the same set of values and deriving the selected features which made us to take up the extract and refer approach to extract the selected features under data folder “</w:t>
      </w:r>
      <w:r w:rsidRPr="00277F2F">
        <w:t>data/feature_selected_data.csv</w:t>
      </w:r>
      <w:r>
        <w:t>”.</w:t>
      </w:r>
    </w:p>
    <w:p w14:paraId="07F14A6D" w14:textId="77777777" w:rsidR="00176D82" w:rsidRPr="00D815DE" w:rsidRDefault="00176D82" w:rsidP="00A1492E">
      <w:pPr>
        <w:pStyle w:val="Heading1"/>
      </w:pPr>
      <w:bookmarkStart w:id="14" w:name="_Toc183182516"/>
      <w:r w:rsidRPr="00D815DE">
        <w:lastRenderedPageBreak/>
        <w:t>Next Steps</w:t>
      </w:r>
      <w:bookmarkEnd w:id="14"/>
    </w:p>
    <w:p w14:paraId="4EC0E1C8" w14:textId="77777777" w:rsidR="00176D82" w:rsidRDefault="00176D82" w:rsidP="00176D82">
      <w:pPr>
        <w:pStyle w:val="ListParagraph"/>
        <w:numPr>
          <w:ilvl w:val="0"/>
          <w:numId w:val="4"/>
        </w:numPr>
        <w:spacing w:line="360" w:lineRule="auto"/>
      </w:pPr>
      <w:r>
        <w:t>E</w:t>
      </w:r>
      <w:r w:rsidRPr="003E5E09">
        <w:t>xamining features by training classifiers and applying evaluation metrics</w:t>
      </w:r>
    </w:p>
    <w:p w14:paraId="58A2999C" w14:textId="77777777" w:rsidR="00176D82" w:rsidRDefault="00176D82" w:rsidP="00176D82">
      <w:pPr>
        <w:pStyle w:val="ListParagraph"/>
        <w:numPr>
          <w:ilvl w:val="0"/>
          <w:numId w:val="4"/>
        </w:numPr>
        <w:spacing w:line="360" w:lineRule="auto"/>
      </w:pPr>
      <w:r w:rsidRPr="007D406D">
        <w:t>Start studying the scikit-learn library of Python.</w:t>
      </w:r>
    </w:p>
    <w:p w14:paraId="70EBDB59" w14:textId="77777777" w:rsidR="00176D82" w:rsidRDefault="00176D82" w:rsidP="00176D82">
      <w:pPr>
        <w:pStyle w:val="ListParagraph"/>
        <w:numPr>
          <w:ilvl w:val="0"/>
          <w:numId w:val="4"/>
        </w:numPr>
        <w:spacing w:line="360" w:lineRule="auto"/>
      </w:pPr>
      <w:r>
        <w:t>To Search more about machine learning models to get some clarity about our upcoming task.</w:t>
      </w:r>
    </w:p>
    <w:p w14:paraId="7528433C" w14:textId="4C19CB4E" w:rsidR="00277F2F" w:rsidRDefault="00277F2F" w:rsidP="00277F2F">
      <w:pPr>
        <w:pStyle w:val="ListParagraph"/>
        <w:numPr>
          <w:ilvl w:val="0"/>
          <w:numId w:val="4"/>
        </w:numPr>
        <w:spacing w:line="360" w:lineRule="auto"/>
      </w:pPr>
      <w:r>
        <w:t>Perform clustering of these selected features and validate if clustering is feasible.</w:t>
      </w:r>
    </w:p>
    <w:p w14:paraId="58202EF1" w14:textId="4BDD99E7" w:rsidR="00277F2F" w:rsidRDefault="00277F2F" w:rsidP="00277F2F">
      <w:pPr>
        <w:pStyle w:val="ListParagraph"/>
        <w:numPr>
          <w:ilvl w:val="0"/>
          <w:numId w:val="4"/>
        </w:numPr>
        <w:spacing w:line="360" w:lineRule="auto"/>
      </w:pPr>
      <w:r>
        <w:t xml:space="preserve">Extracted output to be clustered and model </w:t>
      </w:r>
      <w:proofErr w:type="gramStart"/>
      <w:r>
        <w:t>has to</w:t>
      </w:r>
      <w:proofErr w:type="gramEnd"/>
      <w:r>
        <w:t xml:space="preserve"> be trained.</w:t>
      </w:r>
    </w:p>
    <w:p w14:paraId="234AD1D5" w14:textId="77777777" w:rsidR="00176D82" w:rsidRDefault="00176D82" w:rsidP="00176D82">
      <w:pPr>
        <w:rPr>
          <w:b/>
          <w:bCs/>
        </w:rPr>
      </w:pPr>
    </w:p>
    <w:p w14:paraId="69C06E3A" w14:textId="77777777" w:rsidR="00772754" w:rsidRDefault="00772754"/>
    <w:sectPr w:rsidR="00772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pleSystemUIFont">
    <w:altName w:val="Cambria"/>
    <w:panose1 w:val="00000000000000000000"/>
    <w:charset w:val="00"/>
    <w:family w:val="roman"/>
    <w:notTrueType/>
    <w:pitch w:val="default"/>
  </w:font>
  <w:font w:name="Aptos Narrow">
    <w:altName w:val="Calibri"/>
    <w:charset w:val="00"/>
    <w:family w:val="swiss"/>
    <w:pitch w:val="variable"/>
    <w:sig w:usb0="20000287" w:usb1="00000003" w:usb2="00000000" w:usb3="00000000" w:csb0="0000019F" w:csb1="00000000"/>
  </w:font>
  <w:font w:name="Var(--jp-code-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F77BD"/>
    <w:multiLevelType w:val="hybridMultilevel"/>
    <w:tmpl w:val="675EDE64"/>
    <w:lvl w:ilvl="0" w:tplc="4C09000F">
      <w:start w:val="1"/>
      <w:numFmt w:val="decimal"/>
      <w:lvlText w:val="%1."/>
      <w:lvlJc w:val="left"/>
      <w:pPr>
        <w:ind w:left="720" w:hanging="360"/>
      </w:pPr>
      <w:rPr>
        <w:rFonts w:hint="default"/>
      </w:rPr>
    </w:lvl>
    <w:lvl w:ilvl="1" w:tplc="4C090019">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 w15:restartNumberingAfterBreak="0">
    <w:nsid w:val="2F2608DA"/>
    <w:multiLevelType w:val="multilevel"/>
    <w:tmpl w:val="617C5184"/>
    <w:lvl w:ilvl="0">
      <w:start w:val="1"/>
      <w:numFmt w:val="decimal"/>
      <w:lvlText w:val="%1."/>
      <w:lvlJc w:val="left"/>
      <w:pPr>
        <w:ind w:left="357" w:hanging="360"/>
      </w:pPr>
      <w:rPr>
        <w:rFonts w:hint="default"/>
      </w:rPr>
    </w:lvl>
    <w:lvl w:ilvl="1">
      <w:start w:val="1"/>
      <w:numFmt w:val="decimal"/>
      <w:pStyle w:val="Heading2"/>
      <w:isLgl/>
      <w:lvlText w:val="%1.%2."/>
      <w:lvlJc w:val="left"/>
      <w:pPr>
        <w:ind w:left="789" w:hanging="432"/>
      </w:pPr>
      <w:rPr>
        <w:rFonts w:hint="default"/>
      </w:rPr>
    </w:lvl>
    <w:lvl w:ilvl="2">
      <w:start w:val="1"/>
      <w:numFmt w:val="decimal"/>
      <w:lvlText w:val="%1.%2.%3."/>
      <w:lvlJc w:val="left"/>
      <w:pPr>
        <w:ind w:left="1221" w:hanging="504"/>
      </w:pPr>
      <w:rPr>
        <w:rFonts w:hint="default"/>
      </w:rPr>
    </w:lvl>
    <w:lvl w:ilvl="3">
      <w:start w:val="1"/>
      <w:numFmt w:val="decimal"/>
      <w:lvlText w:val="%1.%2.%3.%4."/>
      <w:lvlJc w:val="left"/>
      <w:pPr>
        <w:ind w:left="1725" w:hanging="648"/>
      </w:pPr>
      <w:rPr>
        <w:rFonts w:hint="default"/>
      </w:rPr>
    </w:lvl>
    <w:lvl w:ilvl="4">
      <w:start w:val="1"/>
      <w:numFmt w:val="decimal"/>
      <w:lvlText w:val="%1.%2.%3.%4.%5."/>
      <w:lvlJc w:val="left"/>
      <w:pPr>
        <w:ind w:left="2229" w:hanging="792"/>
      </w:pPr>
      <w:rPr>
        <w:rFonts w:hint="default"/>
      </w:rPr>
    </w:lvl>
    <w:lvl w:ilvl="5">
      <w:start w:val="1"/>
      <w:numFmt w:val="decimal"/>
      <w:lvlText w:val="%1.%2.%3.%4.%5.%6."/>
      <w:lvlJc w:val="left"/>
      <w:pPr>
        <w:ind w:left="2733" w:hanging="936"/>
      </w:pPr>
      <w:rPr>
        <w:rFonts w:hint="default"/>
      </w:rPr>
    </w:lvl>
    <w:lvl w:ilvl="6">
      <w:start w:val="1"/>
      <w:numFmt w:val="decimal"/>
      <w:lvlText w:val="%1.%2.%3.%4.%5.%6.%7."/>
      <w:lvlJc w:val="left"/>
      <w:pPr>
        <w:ind w:left="3237" w:hanging="1080"/>
      </w:pPr>
      <w:rPr>
        <w:rFonts w:hint="default"/>
      </w:rPr>
    </w:lvl>
    <w:lvl w:ilvl="7">
      <w:start w:val="1"/>
      <w:numFmt w:val="decimal"/>
      <w:lvlText w:val="%1.%2.%3.%4.%5.%6.%7.%8."/>
      <w:lvlJc w:val="left"/>
      <w:pPr>
        <w:ind w:left="3741" w:hanging="1224"/>
      </w:pPr>
      <w:rPr>
        <w:rFonts w:hint="default"/>
      </w:rPr>
    </w:lvl>
    <w:lvl w:ilvl="8">
      <w:start w:val="1"/>
      <w:numFmt w:val="decimal"/>
      <w:lvlText w:val="%1.%2.%3.%4.%5.%6.%7.%8.%9."/>
      <w:lvlJc w:val="left"/>
      <w:pPr>
        <w:ind w:left="4317" w:hanging="1440"/>
      </w:pPr>
      <w:rPr>
        <w:rFonts w:hint="default"/>
      </w:rPr>
    </w:lvl>
  </w:abstractNum>
  <w:abstractNum w:abstractNumId="2" w15:restartNumberingAfterBreak="0">
    <w:nsid w:val="341B3F0E"/>
    <w:multiLevelType w:val="hybridMultilevel"/>
    <w:tmpl w:val="9D7C2E42"/>
    <w:lvl w:ilvl="0" w:tplc="E488B79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52040EF"/>
    <w:multiLevelType w:val="hybridMultilevel"/>
    <w:tmpl w:val="D75A4822"/>
    <w:lvl w:ilvl="0" w:tplc="825EB03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C293090"/>
    <w:multiLevelType w:val="multilevel"/>
    <w:tmpl w:val="67E2C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2C2C7C"/>
    <w:multiLevelType w:val="multilevel"/>
    <w:tmpl w:val="A1F2396C"/>
    <w:lvl w:ilvl="0">
      <w:start w:val="2"/>
      <w:numFmt w:val="decimal"/>
      <w:lvlText w:val="%1"/>
      <w:lvlJc w:val="left"/>
      <w:pPr>
        <w:ind w:left="360" w:hanging="360"/>
      </w:pPr>
      <w:rPr>
        <w:rFonts w:hint="default"/>
        <w:sz w:val="22"/>
      </w:rPr>
    </w:lvl>
    <w:lvl w:ilvl="1">
      <w:start w:val="1"/>
      <w:numFmt w:val="decimal"/>
      <w:lvlText w:val="%1.%2"/>
      <w:lvlJc w:val="left"/>
      <w:pPr>
        <w:ind w:left="717" w:hanging="360"/>
      </w:pPr>
      <w:rPr>
        <w:rFonts w:hint="default"/>
        <w:sz w:val="22"/>
      </w:rPr>
    </w:lvl>
    <w:lvl w:ilvl="2">
      <w:start w:val="1"/>
      <w:numFmt w:val="decimal"/>
      <w:lvlText w:val="%1.%2.%3"/>
      <w:lvlJc w:val="left"/>
      <w:pPr>
        <w:ind w:left="1434" w:hanging="720"/>
      </w:pPr>
      <w:rPr>
        <w:rFonts w:hint="default"/>
        <w:sz w:val="22"/>
      </w:rPr>
    </w:lvl>
    <w:lvl w:ilvl="3">
      <w:start w:val="1"/>
      <w:numFmt w:val="decimal"/>
      <w:lvlText w:val="%1.%2.%3.%4"/>
      <w:lvlJc w:val="left"/>
      <w:pPr>
        <w:ind w:left="1791" w:hanging="720"/>
      </w:pPr>
      <w:rPr>
        <w:rFonts w:hint="default"/>
        <w:sz w:val="22"/>
      </w:rPr>
    </w:lvl>
    <w:lvl w:ilvl="4">
      <w:start w:val="1"/>
      <w:numFmt w:val="decimal"/>
      <w:lvlText w:val="%1.%2.%3.%4.%5"/>
      <w:lvlJc w:val="left"/>
      <w:pPr>
        <w:ind w:left="2508" w:hanging="1080"/>
      </w:pPr>
      <w:rPr>
        <w:rFonts w:hint="default"/>
        <w:sz w:val="22"/>
      </w:rPr>
    </w:lvl>
    <w:lvl w:ilvl="5">
      <w:start w:val="1"/>
      <w:numFmt w:val="decimal"/>
      <w:lvlText w:val="%1.%2.%3.%4.%5.%6"/>
      <w:lvlJc w:val="left"/>
      <w:pPr>
        <w:ind w:left="2865" w:hanging="1080"/>
      </w:pPr>
      <w:rPr>
        <w:rFonts w:hint="default"/>
        <w:sz w:val="22"/>
      </w:rPr>
    </w:lvl>
    <w:lvl w:ilvl="6">
      <w:start w:val="1"/>
      <w:numFmt w:val="decimal"/>
      <w:lvlText w:val="%1.%2.%3.%4.%5.%6.%7"/>
      <w:lvlJc w:val="left"/>
      <w:pPr>
        <w:ind w:left="3582" w:hanging="1440"/>
      </w:pPr>
      <w:rPr>
        <w:rFonts w:hint="default"/>
        <w:sz w:val="22"/>
      </w:rPr>
    </w:lvl>
    <w:lvl w:ilvl="7">
      <w:start w:val="1"/>
      <w:numFmt w:val="decimal"/>
      <w:lvlText w:val="%1.%2.%3.%4.%5.%6.%7.%8"/>
      <w:lvlJc w:val="left"/>
      <w:pPr>
        <w:ind w:left="3939" w:hanging="1440"/>
      </w:pPr>
      <w:rPr>
        <w:rFonts w:hint="default"/>
        <w:sz w:val="22"/>
      </w:rPr>
    </w:lvl>
    <w:lvl w:ilvl="8">
      <w:start w:val="1"/>
      <w:numFmt w:val="decimal"/>
      <w:lvlText w:val="%1.%2.%3.%4.%5.%6.%7.%8.%9"/>
      <w:lvlJc w:val="left"/>
      <w:pPr>
        <w:ind w:left="4656" w:hanging="1800"/>
      </w:pPr>
      <w:rPr>
        <w:rFonts w:hint="default"/>
        <w:sz w:val="22"/>
      </w:rPr>
    </w:lvl>
  </w:abstractNum>
  <w:abstractNum w:abstractNumId="6" w15:restartNumberingAfterBreak="0">
    <w:nsid w:val="45336FA0"/>
    <w:multiLevelType w:val="hybridMultilevel"/>
    <w:tmpl w:val="36E8E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EF5287"/>
    <w:multiLevelType w:val="hybridMultilevel"/>
    <w:tmpl w:val="A8FAF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230400"/>
    <w:multiLevelType w:val="hybridMultilevel"/>
    <w:tmpl w:val="7FE4B3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BF6CC5"/>
    <w:multiLevelType w:val="hybridMultilevel"/>
    <w:tmpl w:val="00923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962831"/>
    <w:multiLevelType w:val="hybridMultilevel"/>
    <w:tmpl w:val="41E0A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327B91"/>
    <w:multiLevelType w:val="multilevel"/>
    <w:tmpl w:val="A1F2396C"/>
    <w:lvl w:ilvl="0">
      <w:start w:val="2"/>
      <w:numFmt w:val="decimal"/>
      <w:lvlText w:val="%1"/>
      <w:lvlJc w:val="left"/>
      <w:pPr>
        <w:ind w:left="360" w:hanging="360"/>
      </w:pPr>
      <w:rPr>
        <w:rFonts w:hint="default"/>
        <w:sz w:val="22"/>
      </w:rPr>
    </w:lvl>
    <w:lvl w:ilvl="1">
      <w:start w:val="1"/>
      <w:numFmt w:val="decimal"/>
      <w:lvlText w:val="%1.%2"/>
      <w:lvlJc w:val="left"/>
      <w:pPr>
        <w:ind w:left="717" w:hanging="360"/>
      </w:pPr>
      <w:rPr>
        <w:rFonts w:hint="default"/>
        <w:sz w:val="22"/>
      </w:rPr>
    </w:lvl>
    <w:lvl w:ilvl="2">
      <w:start w:val="1"/>
      <w:numFmt w:val="decimal"/>
      <w:lvlText w:val="%1.%2.%3"/>
      <w:lvlJc w:val="left"/>
      <w:pPr>
        <w:ind w:left="1434" w:hanging="720"/>
      </w:pPr>
      <w:rPr>
        <w:rFonts w:hint="default"/>
        <w:sz w:val="22"/>
      </w:rPr>
    </w:lvl>
    <w:lvl w:ilvl="3">
      <w:start w:val="1"/>
      <w:numFmt w:val="decimal"/>
      <w:lvlText w:val="%1.%2.%3.%4"/>
      <w:lvlJc w:val="left"/>
      <w:pPr>
        <w:ind w:left="1791" w:hanging="720"/>
      </w:pPr>
      <w:rPr>
        <w:rFonts w:hint="default"/>
        <w:sz w:val="22"/>
      </w:rPr>
    </w:lvl>
    <w:lvl w:ilvl="4">
      <w:start w:val="1"/>
      <w:numFmt w:val="decimal"/>
      <w:lvlText w:val="%1.%2.%3.%4.%5"/>
      <w:lvlJc w:val="left"/>
      <w:pPr>
        <w:ind w:left="2508" w:hanging="1080"/>
      </w:pPr>
      <w:rPr>
        <w:rFonts w:hint="default"/>
        <w:sz w:val="22"/>
      </w:rPr>
    </w:lvl>
    <w:lvl w:ilvl="5">
      <w:start w:val="1"/>
      <w:numFmt w:val="decimal"/>
      <w:lvlText w:val="%1.%2.%3.%4.%5.%6"/>
      <w:lvlJc w:val="left"/>
      <w:pPr>
        <w:ind w:left="2865" w:hanging="1080"/>
      </w:pPr>
      <w:rPr>
        <w:rFonts w:hint="default"/>
        <w:sz w:val="22"/>
      </w:rPr>
    </w:lvl>
    <w:lvl w:ilvl="6">
      <w:start w:val="1"/>
      <w:numFmt w:val="decimal"/>
      <w:lvlText w:val="%1.%2.%3.%4.%5.%6.%7"/>
      <w:lvlJc w:val="left"/>
      <w:pPr>
        <w:ind w:left="3582" w:hanging="1440"/>
      </w:pPr>
      <w:rPr>
        <w:rFonts w:hint="default"/>
        <w:sz w:val="22"/>
      </w:rPr>
    </w:lvl>
    <w:lvl w:ilvl="7">
      <w:start w:val="1"/>
      <w:numFmt w:val="decimal"/>
      <w:lvlText w:val="%1.%2.%3.%4.%5.%6.%7.%8"/>
      <w:lvlJc w:val="left"/>
      <w:pPr>
        <w:ind w:left="3939" w:hanging="1440"/>
      </w:pPr>
      <w:rPr>
        <w:rFonts w:hint="default"/>
        <w:sz w:val="22"/>
      </w:rPr>
    </w:lvl>
    <w:lvl w:ilvl="8">
      <w:start w:val="1"/>
      <w:numFmt w:val="decimal"/>
      <w:lvlText w:val="%1.%2.%3.%4.%5.%6.%7.%8.%9"/>
      <w:lvlJc w:val="left"/>
      <w:pPr>
        <w:ind w:left="4656" w:hanging="1800"/>
      </w:pPr>
      <w:rPr>
        <w:rFonts w:hint="default"/>
        <w:sz w:val="22"/>
      </w:rPr>
    </w:lvl>
  </w:abstractNum>
  <w:num w:numId="1" w16cid:durableId="1697852387">
    <w:abstractNumId w:val="9"/>
  </w:num>
  <w:num w:numId="2" w16cid:durableId="266230288">
    <w:abstractNumId w:val="8"/>
  </w:num>
  <w:num w:numId="3" w16cid:durableId="1443501792">
    <w:abstractNumId w:val="7"/>
  </w:num>
  <w:num w:numId="4" w16cid:durableId="308747327">
    <w:abstractNumId w:val="6"/>
  </w:num>
  <w:num w:numId="5" w16cid:durableId="1037007567">
    <w:abstractNumId w:val="4"/>
  </w:num>
  <w:num w:numId="6" w16cid:durableId="1127625816">
    <w:abstractNumId w:val="3"/>
  </w:num>
  <w:num w:numId="7" w16cid:durableId="653338095">
    <w:abstractNumId w:val="10"/>
  </w:num>
  <w:num w:numId="8" w16cid:durableId="2135446346">
    <w:abstractNumId w:val="2"/>
  </w:num>
  <w:num w:numId="9" w16cid:durableId="156575608">
    <w:abstractNumId w:val="0"/>
  </w:num>
  <w:num w:numId="10" w16cid:durableId="189342222">
    <w:abstractNumId w:val="1"/>
  </w:num>
  <w:num w:numId="11" w16cid:durableId="847211960">
    <w:abstractNumId w:val="5"/>
  </w:num>
  <w:num w:numId="12" w16cid:durableId="13130198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D82"/>
    <w:rsid w:val="000B664D"/>
    <w:rsid w:val="00176D82"/>
    <w:rsid w:val="001C3F2A"/>
    <w:rsid w:val="00277F2F"/>
    <w:rsid w:val="002B4D46"/>
    <w:rsid w:val="002D3346"/>
    <w:rsid w:val="003377E3"/>
    <w:rsid w:val="003B44E0"/>
    <w:rsid w:val="004B37A3"/>
    <w:rsid w:val="004E3098"/>
    <w:rsid w:val="004F09B2"/>
    <w:rsid w:val="005768BF"/>
    <w:rsid w:val="00584B27"/>
    <w:rsid w:val="00641FEC"/>
    <w:rsid w:val="0068079A"/>
    <w:rsid w:val="00772754"/>
    <w:rsid w:val="008125F9"/>
    <w:rsid w:val="00882F30"/>
    <w:rsid w:val="009B6D44"/>
    <w:rsid w:val="00A1492E"/>
    <w:rsid w:val="00A536EB"/>
    <w:rsid w:val="00D15133"/>
    <w:rsid w:val="00DD03BA"/>
    <w:rsid w:val="00FA06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5BF73"/>
  <w15:chartTrackingRefBased/>
  <w15:docId w15:val="{A73E695A-CA87-4AFB-98CD-DDC8D5DC3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D82"/>
  </w:style>
  <w:style w:type="paragraph" w:styleId="Heading1">
    <w:name w:val="heading 1"/>
    <w:basedOn w:val="Normal"/>
    <w:link w:val="Heading1Char"/>
    <w:uiPriority w:val="9"/>
    <w:qFormat/>
    <w:rsid w:val="00DD03BA"/>
    <w:pPr>
      <w:widowControl w:val="0"/>
      <w:autoSpaceDE w:val="0"/>
      <w:autoSpaceDN w:val="0"/>
      <w:spacing w:before="92" w:after="0" w:line="240" w:lineRule="auto"/>
      <w:outlineLvl w:val="0"/>
    </w:pPr>
    <w:rPr>
      <w:rFonts w:ascii="Arial" w:eastAsia="Arial" w:hAnsi="Arial" w:cs="Arial"/>
      <w:b/>
      <w:bCs/>
      <w:kern w:val="0"/>
      <w:sz w:val="24"/>
      <w:szCs w:val="24"/>
      <w14:ligatures w14:val="none"/>
    </w:rPr>
  </w:style>
  <w:style w:type="paragraph" w:styleId="Heading2">
    <w:name w:val="heading 2"/>
    <w:basedOn w:val="Heading1"/>
    <w:next w:val="Normal"/>
    <w:link w:val="Heading2Char"/>
    <w:autoRedefine/>
    <w:uiPriority w:val="9"/>
    <w:unhideWhenUsed/>
    <w:qFormat/>
    <w:rsid w:val="00DD03BA"/>
    <w:pPr>
      <w:keepNext/>
      <w:keepLines/>
      <w:numPr>
        <w:ilvl w:val="1"/>
        <w:numId w:val="10"/>
      </w:numPr>
      <w:spacing w:before="40" w:line="360" w:lineRule="auto"/>
      <w:outlineLvl w:val="1"/>
    </w:pPr>
    <w:rPr>
      <w:rFonts w:asciiTheme="majorHAnsi" w:eastAsiaTheme="majorEastAsia" w:hAnsiTheme="majorHAnsi" w:cstheme="majorBidi"/>
      <w:color w:val="000000" w:themeColor="text1"/>
      <w:sz w:val="22"/>
      <w:szCs w:val="26"/>
      <w:lang w:val="en-A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6D82"/>
    <w:rPr>
      <w:color w:val="0563C1" w:themeColor="hyperlink"/>
      <w:u w:val="single"/>
    </w:rPr>
  </w:style>
  <w:style w:type="paragraph" w:styleId="ListParagraph">
    <w:name w:val="List Paragraph"/>
    <w:basedOn w:val="Normal"/>
    <w:uiPriority w:val="34"/>
    <w:qFormat/>
    <w:rsid w:val="00176D82"/>
    <w:pPr>
      <w:ind w:left="720"/>
      <w:contextualSpacing/>
    </w:pPr>
  </w:style>
  <w:style w:type="paragraph" w:styleId="NormalWeb">
    <w:name w:val="Normal (Web)"/>
    <w:basedOn w:val="Normal"/>
    <w:uiPriority w:val="99"/>
    <w:semiHidden/>
    <w:unhideWhenUsed/>
    <w:rsid w:val="00584B2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84B27"/>
    <w:rPr>
      <w:b/>
      <w:bCs/>
    </w:rPr>
  </w:style>
  <w:style w:type="paragraph" w:customStyle="1" w:styleId="p1">
    <w:name w:val="p1"/>
    <w:basedOn w:val="Normal"/>
    <w:rsid w:val="00277F2F"/>
    <w:pPr>
      <w:spacing w:before="180" w:after="0" w:line="240" w:lineRule="auto"/>
      <w:ind w:left="375" w:hanging="375"/>
    </w:pPr>
    <w:rPr>
      <w:rFonts w:ascii=".AppleSystemUIFont" w:eastAsia="Times New Roman" w:hAnsi=".AppleSystemUIFont" w:cs="Times New Roman"/>
      <w:color w:val="0E0E0E"/>
      <w:kern w:val="0"/>
      <w:sz w:val="29"/>
      <w:szCs w:val="29"/>
      <w:lang w:val="en-AE"/>
      <w14:ligatures w14:val="none"/>
    </w:rPr>
  </w:style>
  <w:style w:type="character" w:customStyle="1" w:styleId="apple-tab-span">
    <w:name w:val="apple-tab-span"/>
    <w:basedOn w:val="DefaultParagraphFont"/>
    <w:rsid w:val="00277F2F"/>
  </w:style>
  <w:style w:type="character" w:styleId="UnresolvedMention">
    <w:name w:val="Unresolved Mention"/>
    <w:basedOn w:val="DefaultParagraphFont"/>
    <w:uiPriority w:val="99"/>
    <w:semiHidden/>
    <w:unhideWhenUsed/>
    <w:rsid w:val="00277F2F"/>
    <w:rPr>
      <w:color w:val="605E5C"/>
      <w:shd w:val="clear" w:color="auto" w:fill="E1DFDD"/>
    </w:rPr>
  </w:style>
  <w:style w:type="character" w:styleId="FollowedHyperlink">
    <w:name w:val="FollowedHyperlink"/>
    <w:basedOn w:val="DefaultParagraphFont"/>
    <w:uiPriority w:val="99"/>
    <w:semiHidden/>
    <w:unhideWhenUsed/>
    <w:rsid w:val="00277F2F"/>
    <w:rPr>
      <w:color w:val="954F72" w:themeColor="followedHyperlink"/>
      <w:u w:val="single"/>
    </w:rPr>
  </w:style>
  <w:style w:type="paragraph" w:customStyle="1" w:styleId="p2">
    <w:name w:val="p2"/>
    <w:basedOn w:val="Normal"/>
    <w:rsid w:val="004E3098"/>
    <w:pPr>
      <w:spacing w:after="0" w:line="240" w:lineRule="auto"/>
    </w:pPr>
    <w:rPr>
      <w:rFonts w:ascii=".AppleSystemUIFont" w:eastAsia="Times New Roman" w:hAnsi=".AppleSystemUIFont" w:cs="Times New Roman"/>
      <w:color w:val="0E0E0E"/>
      <w:kern w:val="0"/>
      <w:sz w:val="29"/>
      <w:szCs w:val="29"/>
      <w:lang w:val="en-AE"/>
      <w14:ligatures w14:val="none"/>
    </w:rPr>
  </w:style>
  <w:style w:type="character" w:customStyle="1" w:styleId="Heading1Char">
    <w:name w:val="Heading 1 Char"/>
    <w:basedOn w:val="DefaultParagraphFont"/>
    <w:link w:val="Heading1"/>
    <w:uiPriority w:val="9"/>
    <w:rsid w:val="00DD03BA"/>
    <w:rPr>
      <w:rFonts w:ascii="Arial" w:eastAsia="Arial" w:hAnsi="Arial" w:cs="Arial"/>
      <w:b/>
      <w:bCs/>
      <w:kern w:val="0"/>
      <w:sz w:val="24"/>
      <w:szCs w:val="24"/>
      <w14:ligatures w14:val="none"/>
    </w:rPr>
  </w:style>
  <w:style w:type="character" w:customStyle="1" w:styleId="Heading2Char">
    <w:name w:val="Heading 2 Char"/>
    <w:basedOn w:val="DefaultParagraphFont"/>
    <w:link w:val="Heading2"/>
    <w:uiPriority w:val="9"/>
    <w:rsid w:val="00DD03BA"/>
    <w:rPr>
      <w:rFonts w:asciiTheme="majorHAnsi" w:eastAsiaTheme="majorEastAsia" w:hAnsiTheme="majorHAnsi" w:cstheme="majorBidi"/>
      <w:b/>
      <w:bCs/>
      <w:color w:val="000000" w:themeColor="text1"/>
      <w:kern w:val="0"/>
      <w:szCs w:val="26"/>
      <w:lang w:val="en-AE"/>
      <w14:ligatures w14:val="none"/>
    </w:rPr>
  </w:style>
  <w:style w:type="paragraph" w:styleId="TOCHeading">
    <w:name w:val="TOC Heading"/>
    <w:basedOn w:val="Heading1"/>
    <w:next w:val="Normal"/>
    <w:uiPriority w:val="39"/>
    <w:unhideWhenUsed/>
    <w:qFormat/>
    <w:rsid w:val="00A1492E"/>
    <w:pPr>
      <w:keepNext/>
      <w:keepLines/>
      <w:widowControl/>
      <w:autoSpaceDE/>
      <w:autoSpaceDN/>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A1492E"/>
    <w:pPr>
      <w:spacing w:after="100"/>
    </w:pPr>
  </w:style>
  <w:style w:type="paragraph" w:styleId="TOC2">
    <w:name w:val="toc 2"/>
    <w:basedOn w:val="Normal"/>
    <w:next w:val="Normal"/>
    <w:autoRedefine/>
    <w:uiPriority w:val="39"/>
    <w:unhideWhenUsed/>
    <w:rsid w:val="00A1492E"/>
    <w:pPr>
      <w:spacing w:after="100"/>
      <w:ind w:left="220"/>
    </w:pPr>
  </w:style>
  <w:style w:type="paragraph" w:styleId="NoSpacing">
    <w:name w:val="No Spacing"/>
    <w:uiPriority w:val="1"/>
    <w:qFormat/>
    <w:rsid w:val="00A1492E"/>
    <w:pPr>
      <w:spacing w:after="0" w:line="240" w:lineRule="auto"/>
    </w:pPr>
  </w:style>
  <w:style w:type="paragraph" w:styleId="Title">
    <w:name w:val="Title"/>
    <w:basedOn w:val="Normal"/>
    <w:next w:val="Normal"/>
    <w:link w:val="TitleChar"/>
    <w:uiPriority w:val="10"/>
    <w:qFormat/>
    <w:rsid w:val="00A149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49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492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1492E"/>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307106">
      <w:bodyDiv w:val="1"/>
      <w:marLeft w:val="0"/>
      <w:marRight w:val="0"/>
      <w:marTop w:val="0"/>
      <w:marBottom w:val="0"/>
      <w:divBdr>
        <w:top w:val="none" w:sz="0" w:space="0" w:color="auto"/>
        <w:left w:val="none" w:sz="0" w:space="0" w:color="auto"/>
        <w:bottom w:val="none" w:sz="0" w:space="0" w:color="auto"/>
        <w:right w:val="none" w:sz="0" w:space="0" w:color="auto"/>
      </w:divBdr>
    </w:div>
    <w:div w:id="164439002">
      <w:bodyDiv w:val="1"/>
      <w:marLeft w:val="0"/>
      <w:marRight w:val="0"/>
      <w:marTop w:val="0"/>
      <w:marBottom w:val="0"/>
      <w:divBdr>
        <w:top w:val="none" w:sz="0" w:space="0" w:color="auto"/>
        <w:left w:val="none" w:sz="0" w:space="0" w:color="auto"/>
        <w:bottom w:val="none" w:sz="0" w:space="0" w:color="auto"/>
        <w:right w:val="none" w:sz="0" w:space="0" w:color="auto"/>
      </w:divBdr>
    </w:div>
    <w:div w:id="216674396">
      <w:bodyDiv w:val="1"/>
      <w:marLeft w:val="0"/>
      <w:marRight w:val="0"/>
      <w:marTop w:val="0"/>
      <w:marBottom w:val="0"/>
      <w:divBdr>
        <w:top w:val="none" w:sz="0" w:space="0" w:color="auto"/>
        <w:left w:val="none" w:sz="0" w:space="0" w:color="auto"/>
        <w:bottom w:val="none" w:sz="0" w:space="0" w:color="auto"/>
        <w:right w:val="none" w:sz="0" w:space="0" w:color="auto"/>
      </w:divBdr>
    </w:div>
    <w:div w:id="410782980">
      <w:bodyDiv w:val="1"/>
      <w:marLeft w:val="0"/>
      <w:marRight w:val="0"/>
      <w:marTop w:val="0"/>
      <w:marBottom w:val="0"/>
      <w:divBdr>
        <w:top w:val="none" w:sz="0" w:space="0" w:color="auto"/>
        <w:left w:val="none" w:sz="0" w:space="0" w:color="auto"/>
        <w:bottom w:val="none" w:sz="0" w:space="0" w:color="auto"/>
        <w:right w:val="none" w:sz="0" w:space="0" w:color="auto"/>
      </w:divBdr>
    </w:div>
    <w:div w:id="416946144">
      <w:bodyDiv w:val="1"/>
      <w:marLeft w:val="0"/>
      <w:marRight w:val="0"/>
      <w:marTop w:val="0"/>
      <w:marBottom w:val="0"/>
      <w:divBdr>
        <w:top w:val="none" w:sz="0" w:space="0" w:color="auto"/>
        <w:left w:val="none" w:sz="0" w:space="0" w:color="auto"/>
        <w:bottom w:val="none" w:sz="0" w:space="0" w:color="auto"/>
        <w:right w:val="none" w:sz="0" w:space="0" w:color="auto"/>
      </w:divBdr>
    </w:div>
    <w:div w:id="427895817">
      <w:bodyDiv w:val="1"/>
      <w:marLeft w:val="0"/>
      <w:marRight w:val="0"/>
      <w:marTop w:val="0"/>
      <w:marBottom w:val="0"/>
      <w:divBdr>
        <w:top w:val="none" w:sz="0" w:space="0" w:color="auto"/>
        <w:left w:val="none" w:sz="0" w:space="0" w:color="auto"/>
        <w:bottom w:val="none" w:sz="0" w:space="0" w:color="auto"/>
        <w:right w:val="none" w:sz="0" w:space="0" w:color="auto"/>
      </w:divBdr>
    </w:div>
    <w:div w:id="577783883">
      <w:bodyDiv w:val="1"/>
      <w:marLeft w:val="0"/>
      <w:marRight w:val="0"/>
      <w:marTop w:val="0"/>
      <w:marBottom w:val="0"/>
      <w:divBdr>
        <w:top w:val="none" w:sz="0" w:space="0" w:color="auto"/>
        <w:left w:val="none" w:sz="0" w:space="0" w:color="auto"/>
        <w:bottom w:val="none" w:sz="0" w:space="0" w:color="auto"/>
        <w:right w:val="none" w:sz="0" w:space="0" w:color="auto"/>
      </w:divBdr>
    </w:div>
    <w:div w:id="675620914">
      <w:bodyDiv w:val="1"/>
      <w:marLeft w:val="0"/>
      <w:marRight w:val="0"/>
      <w:marTop w:val="0"/>
      <w:marBottom w:val="0"/>
      <w:divBdr>
        <w:top w:val="none" w:sz="0" w:space="0" w:color="auto"/>
        <w:left w:val="none" w:sz="0" w:space="0" w:color="auto"/>
        <w:bottom w:val="none" w:sz="0" w:space="0" w:color="auto"/>
        <w:right w:val="none" w:sz="0" w:space="0" w:color="auto"/>
      </w:divBdr>
    </w:div>
    <w:div w:id="704141406">
      <w:bodyDiv w:val="1"/>
      <w:marLeft w:val="0"/>
      <w:marRight w:val="0"/>
      <w:marTop w:val="0"/>
      <w:marBottom w:val="0"/>
      <w:divBdr>
        <w:top w:val="none" w:sz="0" w:space="0" w:color="auto"/>
        <w:left w:val="none" w:sz="0" w:space="0" w:color="auto"/>
        <w:bottom w:val="none" w:sz="0" w:space="0" w:color="auto"/>
        <w:right w:val="none" w:sz="0" w:space="0" w:color="auto"/>
      </w:divBdr>
    </w:div>
    <w:div w:id="706681630">
      <w:bodyDiv w:val="1"/>
      <w:marLeft w:val="0"/>
      <w:marRight w:val="0"/>
      <w:marTop w:val="0"/>
      <w:marBottom w:val="0"/>
      <w:divBdr>
        <w:top w:val="none" w:sz="0" w:space="0" w:color="auto"/>
        <w:left w:val="none" w:sz="0" w:space="0" w:color="auto"/>
        <w:bottom w:val="none" w:sz="0" w:space="0" w:color="auto"/>
        <w:right w:val="none" w:sz="0" w:space="0" w:color="auto"/>
      </w:divBdr>
    </w:div>
    <w:div w:id="801967197">
      <w:bodyDiv w:val="1"/>
      <w:marLeft w:val="0"/>
      <w:marRight w:val="0"/>
      <w:marTop w:val="0"/>
      <w:marBottom w:val="0"/>
      <w:divBdr>
        <w:top w:val="none" w:sz="0" w:space="0" w:color="auto"/>
        <w:left w:val="none" w:sz="0" w:space="0" w:color="auto"/>
        <w:bottom w:val="none" w:sz="0" w:space="0" w:color="auto"/>
        <w:right w:val="none" w:sz="0" w:space="0" w:color="auto"/>
      </w:divBdr>
    </w:div>
    <w:div w:id="852494622">
      <w:bodyDiv w:val="1"/>
      <w:marLeft w:val="0"/>
      <w:marRight w:val="0"/>
      <w:marTop w:val="0"/>
      <w:marBottom w:val="0"/>
      <w:divBdr>
        <w:top w:val="none" w:sz="0" w:space="0" w:color="auto"/>
        <w:left w:val="none" w:sz="0" w:space="0" w:color="auto"/>
        <w:bottom w:val="none" w:sz="0" w:space="0" w:color="auto"/>
        <w:right w:val="none" w:sz="0" w:space="0" w:color="auto"/>
      </w:divBdr>
    </w:div>
    <w:div w:id="897319267">
      <w:bodyDiv w:val="1"/>
      <w:marLeft w:val="0"/>
      <w:marRight w:val="0"/>
      <w:marTop w:val="0"/>
      <w:marBottom w:val="0"/>
      <w:divBdr>
        <w:top w:val="none" w:sz="0" w:space="0" w:color="auto"/>
        <w:left w:val="none" w:sz="0" w:space="0" w:color="auto"/>
        <w:bottom w:val="none" w:sz="0" w:space="0" w:color="auto"/>
        <w:right w:val="none" w:sz="0" w:space="0" w:color="auto"/>
      </w:divBdr>
    </w:div>
    <w:div w:id="974943456">
      <w:bodyDiv w:val="1"/>
      <w:marLeft w:val="0"/>
      <w:marRight w:val="0"/>
      <w:marTop w:val="0"/>
      <w:marBottom w:val="0"/>
      <w:divBdr>
        <w:top w:val="none" w:sz="0" w:space="0" w:color="auto"/>
        <w:left w:val="none" w:sz="0" w:space="0" w:color="auto"/>
        <w:bottom w:val="none" w:sz="0" w:space="0" w:color="auto"/>
        <w:right w:val="none" w:sz="0" w:space="0" w:color="auto"/>
      </w:divBdr>
    </w:div>
    <w:div w:id="978077822">
      <w:bodyDiv w:val="1"/>
      <w:marLeft w:val="0"/>
      <w:marRight w:val="0"/>
      <w:marTop w:val="0"/>
      <w:marBottom w:val="0"/>
      <w:divBdr>
        <w:top w:val="none" w:sz="0" w:space="0" w:color="auto"/>
        <w:left w:val="none" w:sz="0" w:space="0" w:color="auto"/>
        <w:bottom w:val="none" w:sz="0" w:space="0" w:color="auto"/>
        <w:right w:val="none" w:sz="0" w:space="0" w:color="auto"/>
      </w:divBdr>
    </w:div>
    <w:div w:id="987245893">
      <w:bodyDiv w:val="1"/>
      <w:marLeft w:val="0"/>
      <w:marRight w:val="0"/>
      <w:marTop w:val="0"/>
      <w:marBottom w:val="0"/>
      <w:divBdr>
        <w:top w:val="none" w:sz="0" w:space="0" w:color="auto"/>
        <w:left w:val="none" w:sz="0" w:space="0" w:color="auto"/>
        <w:bottom w:val="none" w:sz="0" w:space="0" w:color="auto"/>
        <w:right w:val="none" w:sz="0" w:space="0" w:color="auto"/>
      </w:divBdr>
    </w:div>
    <w:div w:id="1111701671">
      <w:bodyDiv w:val="1"/>
      <w:marLeft w:val="0"/>
      <w:marRight w:val="0"/>
      <w:marTop w:val="0"/>
      <w:marBottom w:val="0"/>
      <w:divBdr>
        <w:top w:val="none" w:sz="0" w:space="0" w:color="auto"/>
        <w:left w:val="none" w:sz="0" w:space="0" w:color="auto"/>
        <w:bottom w:val="none" w:sz="0" w:space="0" w:color="auto"/>
        <w:right w:val="none" w:sz="0" w:space="0" w:color="auto"/>
      </w:divBdr>
    </w:div>
    <w:div w:id="1450585584">
      <w:bodyDiv w:val="1"/>
      <w:marLeft w:val="0"/>
      <w:marRight w:val="0"/>
      <w:marTop w:val="0"/>
      <w:marBottom w:val="0"/>
      <w:divBdr>
        <w:top w:val="none" w:sz="0" w:space="0" w:color="auto"/>
        <w:left w:val="none" w:sz="0" w:space="0" w:color="auto"/>
        <w:bottom w:val="none" w:sz="0" w:space="0" w:color="auto"/>
        <w:right w:val="none" w:sz="0" w:space="0" w:color="auto"/>
      </w:divBdr>
    </w:div>
    <w:div w:id="1471706327">
      <w:bodyDiv w:val="1"/>
      <w:marLeft w:val="0"/>
      <w:marRight w:val="0"/>
      <w:marTop w:val="0"/>
      <w:marBottom w:val="0"/>
      <w:divBdr>
        <w:top w:val="none" w:sz="0" w:space="0" w:color="auto"/>
        <w:left w:val="none" w:sz="0" w:space="0" w:color="auto"/>
        <w:bottom w:val="none" w:sz="0" w:space="0" w:color="auto"/>
        <w:right w:val="none" w:sz="0" w:space="0" w:color="auto"/>
      </w:divBdr>
    </w:div>
    <w:div w:id="1616717345">
      <w:bodyDiv w:val="1"/>
      <w:marLeft w:val="0"/>
      <w:marRight w:val="0"/>
      <w:marTop w:val="0"/>
      <w:marBottom w:val="0"/>
      <w:divBdr>
        <w:top w:val="none" w:sz="0" w:space="0" w:color="auto"/>
        <w:left w:val="none" w:sz="0" w:space="0" w:color="auto"/>
        <w:bottom w:val="none" w:sz="0" w:space="0" w:color="auto"/>
        <w:right w:val="none" w:sz="0" w:space="0" w:color="auto"/>
      </w:divBdr>
    </w:div>
    <w:div w:id="1629700885">
      <w:bodyDiv w:val="1"/>
      <w:marLeft w:val="0"/>
      <w:marRight w:val="0"/>
      <w:marTop w:val="0"/>
      <w:marBottom w:val="0"/>
      <w:divBdr>
        <w:top w:val="none" w:sz="0" w:space="0" w:color="auto"/>
        <w:left w:val="none" w:sz="0" w:space="0" w:color="auto"/>
        <w:bottom w:val="none" w:sz="0" w:space="0" w:color="auto"/>
        <w:right w:val="none" w:sz="0" w:space="0" w:color="auto"/>
      </w:divBdr>
    </w:div>
    <w:div w:id="1723551192">
      <w:bodyDiv w:val="1"/>
      <w:marLeft w:val="0"/>
      <w:marRight w:val="0"/>
      <w:marTop w:val="0"/>
      <w:marBottom w:val="0"/>
      <w:divBdr>
        <w:top w:val="none" w:sz="0" w:space="0" w:color="auto"/>
        <w:left w:val="none" w:sz="0" w:space="0" w:color="auto"/>
        <w:bottom w:val="none" w:sz="0" w:space="0" w:color="auto"/>
        <w:right w:val="none" w:sz="0" w:space="0" w:color="auto"/>
      </w:divBdr>
    </w:div>
    <w:div w:id="1731885838">
      <w:bodyDiv w:val="1"/>
      <w:marLeft w:val="0"/>
      <w:marRight w:val="0"/>
      <w:marTop w:val="0"/>
      <w:marBottom w:val="0"/>
      <w:divBdr>
        <w:top w:val="none" w:sz="0" w:space="0" w:color="auto"/>
        <w:left w:val="none" w:sz="0" w:space="0" w:color="auto"/>
        <w:bottom w:val="none" w:sz="0" w:space="0" w:color="auto"/>
        <w:right w:val="none" w:sz="0" w:space="0" w:color="auto"/>
      </w:divBdr>
    </w:div>
    <w:div w:id="1877310141">
      <w:bodyDiv w:val="1"/>
      <w:marLeft w:val="0"/>
      <w:marRight w:val="0"/>
      <w:marTop w:val="0"/>
      <w:marBottom w:val="0"/>
      <w:divBdr>
        <w:top w:val="none" w:sz="0" w:space="0" w:color="auto"/>
        <w:left w:val="none" w:sz="0" w:space="0" w:color="auto"/>
        <w:bottom w:val="none" w:sz="0" w:space="0" w:color="auto"/>
        <w:right w:val="none" w:sz="0" w:space="0" w:color="auto"/>
      </w:divBdr>
    </w:div>
    <w:div w:id="1907953858">
      <w:bodyDiv w:val="1"/>
      <w:marLeft w:val="0"/>
      <w:marRight w:val="0"/>
      <w:marTop w:val="0"/>
      <w:marBottom w:val="0"/>
      <w:divBdr>
        <w:top w:val="none" w:sz="0" w:space="0" w:color="auto"/>
        <w:left w:val="none" w:sz="0" w:space="0" w:color="auto"/>
        <w:bottom w:val="none" w:sz="0" w:space="0" w:color="auto"/>
        <w:right w:val="none" w:sz="0" w:space="0" w:color="auto"/>
      </w:divBdr>
    </w:div>
    <w:div w:id="1934512111">
      <w:bodyDiv w:val="1"/>
      <w:marLeft w:val="0"/>
      <w:marRight w:val="0"/>
      <w:marTop w:val="0"/>
      <w:marBottom w:val="0"/>
      <w:divBdr>
        <w:top w:val="none" w:sz="0" w:space="0" w:color="auto"/>
        <w:left w:val="none" w:sz="0" w:space="0" w:color="auto"/>
        <w:bottom w:val="none" w:sz="0" w:space="0" w:color="auto"/>
        <w:right w:val="none" w:sz="0" w:space="0" w:color="auto"/>
      </w:divBdr>
    </w:div>
    <w:div w:id="1947347596">
      <w:bodyDiv w:val="1"/>
      <w:marLeft w:val="0"/>
      <w:marRight w:val="0"/>
      <w:marTop w:val="0"/>
      <w:marBottom w:val="0"/>
      <w:divBdr>
        <w:top w:val="none" w:sz="0" w:space="0" w:color="auto"/>
        <w:left w:val="none" w:sz="0" w:space="0" w:color="auto"/>
        <w:bottom w:val="none" w:sz="0" w:space="0" w:color="auto"/>
        <w:right w:val="none" w:sz="0" w:space="0" w:color="auto"/>
      </w:divBdr>
    </w:div>
    <w:div w:id="1963877105">
      <w:bodyDiv w:val="1"/>
      <w:marLeft w:val="0"/>
      <w:marRight w:val="0"/>
      <w:marTop w:val="0"/>
      <w:marBottom w:val="0"/>
      <w:divBdr>
        <w:top w:val="none" w:sz="0" w:space="0" w:color="auto"/>
        <w:left w:val="none" w:sz="0" w:space="0" w:color="auto"/>
        <w:bottom w:val="none" w:sz="0" w:space="0" w:color="auto"/>
        <w:right w:val="none" w:sz="0" w:space="0" w:color="auto"/>
      </w:divBdr>
    </w:div>
    <w:div w:id="2050690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towardsdatascience.com/feature-selection-techniques-in-machine-learning-with-python-f24e7da3f36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kdnuggets.com/2020/08/getting-started-feature-selection.html" TargetMode="External"/><Relationship Id="rId17" Type="http://schemas.openxmlformats.org/officeDocument/2006/relationships/hyperlink" Target="https://github.com/ageron/handsonml2/blob/master/02_end_to_end_machine_learning_project.ipynb" TargetMode="External"/><Relationship Id="rId2" Type="http://schemas.openxmlformats.org/officeDocument/2006/relationships/numbering" Target="numbering.xml"/><Relationship Id="rId16" Type="http://schemas.openxmlformats.org/officeDocument/2006/relationships/hyperlink" Target="https://ebookcentral.proquest.com/lib/hw/reader.action?docID=30168989&amp;ppg=67"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kdnuggets.com/2021/06/feature-selection-overview.html" TargetMode="External"/><Relationship Id="rId5" Type="http://schemas.openxmlformats.org/officeDocument/2006/relationships/webSettings" Target="webSettings.xml"/><Relationship Id="rId15" Type="http://schemas.openxmlformats.org/officeDocument/2006/relationships/hyperlink" Target="https://www.kaggle.com/datasets/teejmahal20/airline-passenger-satisfaction/data"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scikit-learn.org/stable/modules/generated/sklearn.feature_selection.SelectKBe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181C0-A65A-460F-92D5-725D0F77D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8</Pages>
  <Words>2511</Words>
  <Characters>14318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Syeda Mariam Danish</dc:creator>
  <cp:keywords/>
  <dc:description/>
  <cp:lastModifiedBy>Rathinar, Hari</cp:lastModifiedBy>
  <cp:revision>11</cp:revision>
  <dcterms:created xsi:type="dcterms:W3CDTF">2024-09-29T13:08:00Z</dcterms:created>
  <dcterms:modified xsi:type="dcterms:W3CDTF">2024-11-22T11:41:00Z</dcterms:modified>
</cp:coreProperties>
</file>