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 current  discourse  around  AI  progress  and  a  supposed “bubble”  reminds  me  a  lot  of  the  early  weeks  of  the  Covid-19  pandemic.  Long  after  the  timing  and  scale  of  the  coming  global   pandemic   was   obvious   from   </w:t>
      </w:r>
      <w:r>
        <w:rPr>
          <w:color w:val="0000FF"/>
        </w:rPr>
        <w:t xml:space="preserve">    </w:t>
      </w:r>
      <w:r>
        <w:t>extrapolating</w:t>
      </w:r>
      <w:r>
        <w:rPr>
          <w:highlight w:val="yellow"/>
        </w:rPr>
        <w:t xml:space="preserve">   the   </w:t>
      </w:r>
      <w:r>
        <w:t>exponential</w:t>
      </w:r>
      <w:r>
        <w:rPr>
          <w:highlight w:val="yellow"/>
        </w:rPr>
        <w:t xml:space="preserve">   </w:t>
      </w:r>
      <w:r>
        <w:t>trends,</w:t>
      </w:r>
      <w:r>
        <w:rPr>
          <w:highlight w:val="yellow"/>
        </w:rPr>
        <w:t xml:space="preserve">   </w:t>
      </w:r>
      <w:r>
        <w:t>politicians,</w:t>
      </w:r>
      <w:r>
        <w:rPr>
          <w:highlight w:val="yellow"/>
        </w:rPr>
        <w:t xml:space="preserve">   </w:t>
      </w:r>
      <w:r>
        <w:t>journalists</w:t>
      </w:r>
      <w:r>
        <w:rPr>
          <w:highlight w:val="yellow"/>
        </w:rPr>
        <w:t xml:space="preserve">   and   most   </w:t>
      </w:r>
      <w:r>
        <w:t>public</w:t>
      </w:r>
      <w:r>
        <w:rPr>
          <w:highlight w:val="yellow"/>
        </w:rPr>
        <w:t xml:space="preserve">   commentators   </w:t>
      </w:r>
      <w:r>
        <w:t>kept</w:t>
      </w:r>
      <w:r>
        <w:rPr>
          <w:highlight w:val="yellow"/>
        </w:rPr>
        <w:t xml:space="preserve"> </w:t>
      </w:r>
      <w:r>
        <w:t xml:space="preserve">  treating   it   as   a   remote   possibility   or   a   localized   phenomenon.   Something  similarly  bizarre  is  happening  with  AI  capabilities  and  further  progress.  People  notice   that   while   AI   can   now   write   programs,   design   websites,   etc,   </w:t>
      </w:r>
      <w:r>
        <w:rPr>
          <w:color w:val="0000FF"/>
        </w:rPr>
        <w:t xml:space="preserve">the   point   is   also   abs   212    </w:t>
      </w:r>
      <w:r>
        <w:t xml:space="preserve">it   still   often   makes   mistakes   or   goes   in   a   wrong   direction,   and   then   they   somehow   jump   to   the   conclusion  </w:t>
      </w:r>
      <w:r>
        <w:rPr>
          <w:highlight w:val="yellow"/>
        </w:rPr>
        <w:t xml:space="preserve"> that   </w:t>
      </w:r>
      <w:r>
        <w:t>AI</w:t>
      </w:r>
      <w:r>
        <w:rPr>
          <w:highlight w:val="yellow"/>
        </w:rPr>
        <w:t xml:space="preserve">   will   </w:t>
      </w:r>
      <w:r>
        <w:t>never</w:t>
      </w:r>
      <w:r>
        <w:rPr>
          <w:highlight w:val="yellow"/>
        </w:rPr>
        <w:t xml:space="preserve">   </w:t>
      </w:r>
      <w:r>
        <w:t>be</w:t>
      </w:r>
      <w:r>
        <w:rPr>
          <w:highlight w:val="yellow"/>
        </w:rPr>
        <w:t xml:space="preserve">   </w:t>
      </w:r>
      <w:r>
        <w:t>able</w:t>
      </w:r>
      <w:r>
        <w:rPr>
          <w:highlight w:val="yellow"/>
        </w:rPr>
        <w:t xml:space="preserve">   to </w:t>
      </w:r>
      <w:r>
        <w:t xml:space="preserve"> do  these  tasks  at  human</w:t>
      </w:r>
      <w:r>
        <w:rPr>
          <w:color w:val="0000FF"/>
        </w:rPr>
        <w:t xml:space="preserve">  thinking</w:t>
      </w:r>
      <w:r>
        <w:t xml:space="preserve">  levels,  or  will  only  have  a  minor  impact.  When  just  a  few  years  ago,  having  AI  do  these  things  was  </w:t>
      </w:r>
      <w:r>
        <w:rPr>
          <w:color w:val="0000FF"/>
        </w:rPr>
        <w:t xml:space="preserve">  </w:t>
      </w:r>
      <w:r>
        <w:t xml:space="preserve">complete  science  fiction!  Or  they  see  two  consecutive  model  </w:t>
      </w:r>
      <w:r>
        <w:rPr>
          <w:highlight w:val="yellow"/>
        </w:rPr>
        <w:t xml:space="preserve"> releases   and   </w:t>
      </w:r>
      <w:r>
        <w:t>don’t</w:t>
      </w:r>
      <w:r>
        <w:rPr>
          <w:highlight w:val="yellow"/>
        </w:rPr>
        <w:t xml:space="preserve">   notice   much </w:t>
      </w:r>
      <w:r>
        <w:t xml:space="preserve">  difference   in   their   conversations,   and   they   conclude   that   AI   is   plateauing   and   scaling   is   over.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