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A8DD" w14:textId="77777777" w:rsidR="00ED1F34" w:rsidRPr="00ED1F34" w:rsidRDefault="00ED1F34" w:rsidP="00ED1F3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ED1F3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63F5FE19" w14:textId="70E8FA9B" w:rsidR="00ED1F34" w:rsidRPr="00ED1F34" w:rsidRDefault="00ED1F34" w:rsidP="00ED1F34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D1F34">
        <w:rPr>
          <w:rFonts w:ascii="新細明體" w:eastAsia="新細明體" w:hAnsi="新細明體" w:cs="新細明體"/>
          <w:kern w:val="0"/>
          <w:szCs w:val="24"/>
        </w:rPr>
        <w:t>March 1</w:t>
      </w:r>
      <w:r>
        <w:rPr>
          <w:rFonts w:ascii="新細明體" w:eastAsia="新細明體" w:hAnsi="新細明體" w:cs="新細明體"/>
          <w:kern w:val="0"/>
          <w:szCs w:val="24"/>
        </w:rPr>
        <w:t>6</w:t>
      </w:r>
      <w:r w:rsidRPr="00ED1F34">
        <w:rPr>
          <w:rFonts w:ascii="新細明體" w:eastAsia="新細明體" w:hAnsi="新細明體" w:cs="新細明體"/>
          <w:kern w:val="0"/>
          <w:szCs w:val="24"/>
        </w:rPr>
        <w:t>, 2023</w:t>
      </w:r>
    </w:p>
    <w:p w14:paraId="6F2200C9" w14:textId="77777777" w:rsidR="00ED1F34" w:rsidRPr="00ED1F34" w:rsidRDefault="00ED1F34" w:rsidP="00ED1F3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ED1F3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實驗名稱：</w:t>
      </w:r>
    </w:p>
    <w:p w14:paraId="06851AF4" w14:textId="77777777" w:rsidR="00ED1F34" w:rsidRPr="00ED1F34" w:rsidRDefault="00ED1F34" w:rsidP="00ED1F3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D1F34">
        <w:rPr>
          <w:rFonts w:ascii="新細明體" w:eastAsia="新細明體" w:hAnsi="新細明體" w:cs="新細明體"/>
          <w:kern w:val="0"/>
          <w:szCs w:val="24"/>
        </w:rPr>
        <w:t>ITS Exp. 3: ARP位址解析協定</w:t>
      </w:r>
    </w:p>
    <w:p w14:paraId="3B67C6E7" w14:textId="77777777" w:rsidR="00ED1F34" w:rsidRPr="00ED1F34" w:rsidRDefault="00ED1F34" w:rsidP="00ED1F3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D1F34">
        <w:rPr>
          <w:rFonts w:ascii="新細明體" w:eastAsia="新細明體" w:hAnsi="新細明體" w:cs="新細明體"/>
          <w:kern w:val="0"/>
          <w:szCs w:val="24"/>
        </w:rPr>
        <w:t>ITS Exp. 4: ICMP網控訊息協定與Checksum計算</w:t>
      </w:r>
    </w:p>
    <w:p w14:paraId="1746519B" w14:textId="77777777" w:rsidR="00ED1F34" w:rsidRPr="00ED1F34" w:rsidRDefault="00ED1F34" w:rsidP="00ED1F34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ED1F34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相關技術資訊：</w:t>
      </w:r>
    </w:p>
    <w:p w14:paraId="7FB557EF" w14:textId="77777777" w:rsidR="00ED1F34" w:rsidRPr="00ED1F34" w:rsidRDefault="00ED1F34" w:rsidP="00ED1F3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D1F34">
        <w:rPr>
          <w:rFonts w:ascii="新細明體" w:eastAsia="新細明體" w:hAnsi="新細明體" w:cs="新細明體"/>
          <w:kern w:val="0"/>
          <w:szCs w:val="24"/>
        </w:rPr>
        <w:t>What is ARP? How does it work to achieve its goal?</w:t>
      </w:r>
    </w:p>
    <w:p w14:paraId="6AFB679A" w14:textId="77777777" w:rsidR="00ED1F34" w:rsidRPr="00ED1F34" w:rsidRDefault="00ED1F34" w:rsidP="00ED1F34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D1F34">
        <w:rPr>
          <w:rFonts w:ascii="新細明體" w:eastAsia="新細明體" w:hAnsi="新細明體" w:cs="新細明體"/>
          <w:kern w:val="0"/>
          <w:szCs w:val="24"/>
        </w:rPr>
        <w:t>ARP 是一種網路傳輸協定，主要作用是解析網路層位址，以找到</w:t>
      </w:r>
      <w:proofErr w:type="gramStart"/>
      <w:r w:rsidRPr="00ED1F34">
        <w:rPr>
          <w:rFonts w:ascii="新細明體" w:eastAsia="新細明體" w:hAnsi="新細明體" w:cs="新細明體"/>
          <w:kern w:val="0"/>
          <w:szCs w:val="24"/>
        </w:rPr>
        <w:t>資料鏈接層位</w:t>
      </w:r>
      <w:proofErr w:type="gramEnd"/>
      <w:r w:rsidRPr="00ED1F34">
        <w:rPr>
          <w:rFonts w:ascii="新細明體" w:eastAsia="新細明體" w:hAnsi="新細明體" w:cs="新細明體"/>
          <w:kern w:val="0"/>
          <w:szCs w:val="24"/>
        </w:rPr>
        <w:t>址。</w:t>
      </w:r>
    </w:p>
    <w:p w14:paraId="49C281D8" w14:textId="77777777" w:rsidR="00ED1F34" w:rsidRPr="00ED1F34" w:rsidRDefault="00ED1F34" w:rsidP="00ED1F34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D1F34">
        <w:rPr>
          <w:rFonts w:ascii="新細明體" w:eastAsia="新細明體" w:hAnsi="新細明體" w:cs="新細明體"/>
          <w:kern w:val="0"/>
          <w:szCs w:val="24"/>
        </w:rPr>
        <w:t>在通信過程中，當發送主機需要向目標主機傳送封包時，它會先查找自己的 ARP 表格，如果已經有目標主機的 IP 位址對應的 MAC Address，就直接使用該 MAC Address 進行通信；如果沒有對應的 MAC Address，則發送主機會向網路發送一個 ARP Request 廣播封包，查詢目標主機的 MAC Address，當目標主機</w:t>
      </w:r>
      <w:proofErr w:type="gramStart"/>
      <w:r w:rsidRPr="00ED1F34">
        <w:rPr>
          <w:rFonts w:ascii="新細明體" w:eastAsia="新細明體" w:hAnsi="新細明體" w:cs="新細明體"/>
          <w:kern w:val="0"/>
          <w:szCs w:val="24"/>
        </w:rPr>
        <w:t>收到此封包</w:t>
      </w:r>
      <w:proofErr w:type="gramEnd"/>
      <w:r w:rsidRPr="00ED1F34">
        <w:rPr>
          <w:rFonts w:ascii="新細明體" w:eastAsia="新細明體" w:hAnsi="新細明體" w:cs="新細明體"/>
          <w:kern w:val="0"/>
          <w:szCs w:val="24"/>
        </w:rPr>
        <w:t>時，會回應一個 ARP Reply，告知發送主機自己的 MAC Address。</w:t>
      </w:r>
    </w:p>
    <w:p w14:paraId="45FC21E5" w14:textId="77777777" w:rsidR="00ED1F34" w:rsidRPr="00ED1F34" w:rsidRDefault="00ED1F34" w:rsidP="00ED1F3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D1F34">
        <w:rPr>
          <w:rFonts w:ascii="新細明體" w:eastAsia="新細明體" w:hAnsi="新細明體" w:cs="新細明體"/>
          <w:kern w:val="0"/>
          <w:szCs w:val="24"/>
        </w:rPr>
        <w:t>What is ICMP? Please briefly describe its message format.</w:t>
      </w:r>
    </w:p>
    <w:p w14:paraId="74AD33A4" w14:textId="77777777" w:rsidR="00ED1F34" w:rsidRPr="00ED1F34" w:rsidRDefault="00ED1F34" w:rsidP="00ED1F34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D1F34">
        <w:rPr>
          <w:rFonts w:ascii="新細明體" w:eastAsia="新細明體" w:hAnsi="新細明體" w:cs="新細明體"/>
          <w:kern w:val="0"/>
          <w:szCs w:val="24"/>
        </w:rPr>
        <w:t>Internet Control Message Protocol (ICMP) 是一種在 Network Layer，IP使用的協定，用於傳送控制訊息以解析網路</w:t>
      </w:r>
      <w:proofErr w:type="gramStart"/>
      <w:r w:rsidRPr="00ED1F34">
        <w:rPr>
          <w:rFonts w:ascii="新細明體" w:eastAsia="新細明體" w:hAnsi="新細明體" w:cs="新細明體"/>
          <w:kern w:val="0"/>
          <w:szCs w:val="24"/>
        </w:rPr>
        <w:t>封包或</w:t>
      </w:r>
      <w:proofErr w:type="gramEnd"/>
      <w:r w:rsidRPr="00ED1F34">
        <w:rPr>
          <w:rFonts w:ascii="新細明體" w:eastAsia="新細明體" w:hAnsi="新細明體" w:cs="新細明體"/>
          <w:kern w:val="0"/>
          <w:szCs w:val="24"/>
        </w:rPr>
        <w:t>router問題。當出現錯誤時，ICMP 會發送錯誤訊息，並使用這些訊息來進一步分析網路問題，採取相應的措施來解決問題。</w:t>
      </w:r>
    </w:p>
    <w:p w14:paraId="33A31889" w14:textId="18AB3559" w:rsidR="00ED1F34" w:rsidRPr="00ED1F34" w:rsidRDefault="00ED1F34" w:rsidP="00ED1F34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D1F34">
        <w:rPr>
          <w:rFonts w:ascii="新細明體" w:eastAsia="新細明體" w:hAnsi="新細明體" w:cs="新細明體"/>
          <w:noProof/>
          <w:kern w:val="0"/>
          <w:szCs w:val="24"/>
        </w:rPr>
        <w:lastRenderedPageBreak/>
        <mc:AlternateContent>
          <mc:Choice Requires="wps">
            <w:drawing>
              <wp:inline distT="0" distB="0" distL="0" distR="0" wp14:anchorId="25057B4B" wp14:editId="219EB6CE">
                <wp:extent cx="304800" cy="304800"/>
                <wp:effectExtent l="0" t="0" r="0" b="0"/>
                <wp:docPr id="1" name="矩形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382CEA" id="矩形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D1F34">
        <w:rPr>
          <w:rFonts w:ascii="新細明體" w:eastAsia="新細明體" w:hAnsi="新細明體" w:cs="新細明體"/>
          <w:kern w:val="0"/>
          <w:szCs w:val="24"/>
        </w:rPr>
        <w:drawing>
          <wp:inline distT="0" distB="0" distL="0" distR="0" wp14:anchorId="7B2A5E70" wp14:editId="2375D6FD">
            <wp:extent cx="5227773" cy="261388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0049" w14:textId="77777777" w:rsidR="00ED1F34" w:rsidRPr="00ED1F34" w:rsidRDefault="00ED1F34" w:rsidP="00ED1F34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D1F34">
        <w:rPr>
          <w:rFonts w:ascii="新細明體" w:eastAsia="新細明體" w:hAnsi="新細明體" w:cs="新細明體"/>
          <w:kern w:val="0"/>
          <w:szCs w:val="24"/>
        </w:rPr>
        <w:t>Message Type：表示此 ICMP 所要控制的訊息型態，總共有 13 種不同的型態。</w:t>
      </w:r>
    </w:p>
    <w:p w14:paraId="42A4B30E" w14:textId="77777777" w:rsidR="00ED1F34" w:rsidRPr="00ED1F34" w:rsidRDefault="00ED1F34" w:rsidP="00ED1F34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D1F34">
        <w:rPr>
          <w:rFonts w:ascii="新細明體" w:eastAsia="新細明體" w:hAnsi="新細明體" w:cs="新細明體"/>
          <w:kern w:val="0"/>
          <w:szCs w:val="24"/>
        </w:rPr>
        <w:t>Code：對各種Message Type進一步說明工作內容。</w:t>
      </w:r>
    </w:p>
    <w:p w14:paraId="43760550" w14:textId="77777777" w:rsidR="00ED1F34" w:rsidRPr="00ED1F34" w:rsidRDefault="00ED1F34" w:rsidP="00ED1F34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D1F34">
        <w:rPr>
          <w:rFonts w:ascii="新細明體" w:eastAsia="新細明體" w:hAnsi="新細明體" w:cs="新細明體"/>
          <w:kern w:val="0"/>
          <w:szCs w:val="24"/>
        </w:rPr>
        <w:t>Checksum：用來檢查此 ICMP 封包是否有錯誤。</w:t>
      </w:r>
    </w:p>
    <w:p w14:paraId="21B6B71D" w14:textId="77777777" w:rsidR="00ED1F34" w:rsidRPr="00ED1F34" w:rsidRDefault="00ED1F34" w:rsidP="00ED1F34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D1F34">
        <w:rPr>
          <w:rFonts w:ascii="新細明體" w:eastAsia="新細明體" w:hAnsi="新細明體" w:cs="新細明體"/>
          <w:kern w:val="0"/>
          <w:szCs w:val="24"/>
        </w:rPr>
        <w:t>Message Description：依據不同的控制訊息，有不同的說明方式，用來解釋封包所攜帶的訊息。</w:t>
      </w:r>
    </w:p>
    <w:p w14:paraId="799BA055" w14:textId="77777777" w:rsidR="00ED1F34" w:rsidRPr="00ED1F34" w:rsidRDefault="00ED1F34" w:rsidP="00ED1F34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D1F34">
        <w:rPr>
          <w:rFonts w:ascii="新細明體" w:eastAsia="新細明體" w:hAnsi="新細明體" w:cs="新細明體"/>
          <w:kern w:val="0"/>
          <w:szCs w:val="24"/>
        </w:rPr>
        <w:t>Message Data：依據不同的控制訊息，有不同的資料表示方式，用來傳遞相關資訊。</w:t>
      </w:r>
    </w:p>
    <w:p w14:paraId="6262E40C" w14:textId="77777777" w:rsidR="00ED1F34" w:rsidRPr="00ED1F34" w:rsidRDefault="00ED1F34" w:rsidP="00ED1F3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D1F34">
        <w:rPr>
          <w:rFonts w:ascii="新細明體" w:eastAsia="新細明體" w:hAnsi="新細明體" w:cs="新細明體"/>
          <w:kern w:val="0"/>
          <w:szCs w:val="24"/>
        </w:rPr>
        <w:t>The ICMP header contains a field called checksum. What is its function? How is it calculated?</w:t>
      </w:r>
    </w:p>
    <w:p w14:paraId="06D39447" w14:textId="77777777" w:rsidR="00ED1F34" w:rsidRPr="00ED1F34" w:rsidRDefault="00ED1F34" w:rsidP="00ED1F34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ED1F34">
        <w:rPr>
          <w:rFonts w:ascii="新細明體" w:eastAsia="新細明體" w:hAnsi="新細明體" w:cs="新細明體"/>
          <w:kern w:val="0"/>
          <w:szCs w:val="24"/>
        </w:rPr>
        <w:t>先將</w:t>
      </w:r>
      <w:proofErr w:type="gramStart"/>
      <w:r w:rsidRPr="00ED1F34">
        <w:rPr>
          <w:rFonts w:ascii="新細明體" w:eastAsia="新細明體" w:hAnsi="新細明體" w:cs="新細明體"/>
          <w:kern w:val="0"/>
          <w:szCs w:val="24"/>
        </w:rPr>
        <w:t>檢查碼設為</w:t>
      </w:r>
      <w:proofErr w:type="gramEnd"/>
      <w:r w:rsidRPr="00ED1F34">
        <w:rPr>
          <w:rFonts w:ascii="新細明體" w:eastAsia="新細明體" w:hAnsi="新細明體" w:cs="新細明體"/>
          <w:kern w:val="0"/>
          <w:szCs w:val="24"/>
        </w:rPr>
        <w:t>0，然後將封包中每</w:t>
      </w:r>
      <w:proofErr w:type="gramStart"/>
      <w:r w:rsidRPr="00ED1F34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ED1F34">
        <w:rPr>
          <w:rFonts w:ascii="新細明體" w:eastAsia="新細明體" w:hAnsi="新細明體" w:cs="新細明體"/>
          <w:kern w:val="0"/>
          <w:szCs w:val="24"/>
        </w:rPr>
        <w:t>bits進行相加，如果相加結果超出2位元，就將high16位元與low16位元再相加，直到high16位元為0，最後，將相加結果進行complement，得到的值即為檢查碼。當接收端接收到封包時，會重新計算檢查碼，如果計算出的檢查碼與封包中的檢查碼不一致，就表示封包內容發生錯誤。</w:t>
      </w:r>
    </w:p>
    <w:p w14:paraId="7DEC1B31" w14:textId="77777777" w:rsidR="00ED1F34" w:rsidRPr="00ED1F34" w:rsidRDefault="00ED1F34" w:rsidP="00ED1F3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D1F34">
        <w:rPr>
          <w:rFonts w:ascii="新細明體" w:eastAsia="新細明體" w:hAnsi="新細明體" w:cs="新細明體"/>
          <w:kern w:val="0"/>
          <w:szCs w:val="24"/>
        </w:rPr>
        <w:t>What can we do with the "ping" program?</w:t>
      </w:r>
    </w:p>
    <w:p w14:paraId="2056EE01" w14:textId="34E3009A" w:rsidR="009B290D" w:rsidRPr="00ED1F34" w:rsidRDefault="00ED1F34" w:rsidP="00ED1F34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 w:hint="eastAsia"/>
          <w:kern w:val="0"/>
          <w:szCs w:val="24"/>
        </w:rPr>
      </w:pPr>
      <w:r w:rsidRPr="00ED1F34">
        <w:rPr>
          <w:rFonts w:ascii="新細明體" w:eastAsia="新細明體" w:hAnsi="新細明體" w:cs="新細明體"/>
          <w:kern w:val="0"/>
          <w:szCs w:val="24"/>
        </w:rPr>
        <w:t>Ping是一個常用的網路工具，用來檢查是否可以成功地連接到一個特定的主機。Ping的運作原理是發送一個ICMP Echo Request封包給目標主機，目標主機接收到封包後會回應一個ICMP Echo Reply封包，表示接收到了封包。發送端收到回應後，就可以計算出往返時間（Round-trip delay time）。</w:t>
      </w:r>
    </w:p>
    <w:sectPr w:rsidR="009B290D" w:rsidRPr="00ED1F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4F2E"/>
    <w:multiLevelType w:val="multilevel"/>
    <w:tmpl w:val="D01C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90233"/>
    <w:multiLevelType w:val="multilevel"/>
    <w:tmpl w:val="25CA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321452">
    <w:abstractNumId w:val="0"/>
  </w:num>
  <w:num w:numId="2" w16cid:durableId="1473519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34"/>
    <w:rsid w:val="002D66FE"/>
    <w:rsid w:val="00340A1D"/>
    <w:rsid w:val="00593CF5"/>
    <w:rsid w:val="00886632"/>
    <w:rsid w:val="00A91F8B"/>
    <w:rsid w:val="00BC4DB7"/>
    <w:rsid w:val="00C3128F"/>
    <w:rsid w:val="00CE3F35"/>
    <w:rsid w:val="00DA4C70"/>
    <w:rsid w:val="00E37AF4"/>
    <w:rsid w:val="00ED1F3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B57D"/>
  <w15:chartTrackingRefBased/>
  <w15:docId w15:val="{CEBD7E11-8291-4E27-BF1A-D4C6BD68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ED1F3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ED1F3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ED1F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d10631032@gapps.fg.tp.edu.tw</dc:creator>
  <cp:keywords/>
  <dc:description/>
  <cp:lastModifiedBy>d10631032@gapps.fg.tp.edu.tw</cp:lastModifiedBy>
  <cp:revision>1</cp:revision>
  <dcterms:created xsi:type="dcterms:W3CDTF">2023-03-14T15:47:00Z</dcterms:created>
  <dcterms:modified xsi:type="dcterms:W3CDTF">2023-03-14T15:48:00Z</dcterms:modified>
</cp:coreProperties>
</file>