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386387" w:rsidRPr="00EC1E97" w:rsidRDefault="00EC1E97" w:rsidP="00EC1E97">
      <w:pPr>
        <w:pStyle w:val="a3"/>
        <w:contextualSpacing w:val="0"/>
        <w:rPr>
          <w:color w:val="FFFFFF" w:themeColor="background1"/>
        </w:rPr>
      </w:pPr>
      <w:bookmarkStart w:id="0" w:name="h.p7xgsispaqyz" w:colFirst="0" w:colLast="0"/>
      <w:bookmarkEnd w:id="0"/>
      <w:r w:rsidRPr="00EC1E97">
        <w:rPr>
          <w:color w:val="FFFFFF" w:themeColor="background1"/>
        </w:rPr>
        <w:t>Meeting Minute</w:t>
      </w:r>
    </w:p>
    <w:p w:rsidR="00386387" w:rsidRPr="00EC1E97" w:rsidRDefault="0049059C">
      <w:pPr>
        <w:pStyle w:val="a4"/>
        <w:contextualSpacing w:val="0"/>
      </w:pPr>
      <w:bookmarkStart w:id="1" w:name="h.fw2ydx5526wj" w:colFirst="0" w:colLast="0"/>
      <w:bookmarkEnd w:id="1"/>
      <w:r>
        <w:rPr>
          <w:rFonts w:hint="eastAsia"/>
        </w:rPr>
        <w:t>27</w:t>
      </w:r>
      <w:r w:rsidR="00A50E63">
        <w:rPr>
          <w:rFonts w:hint="eastAsia"/>
        </w:rPr>
        <w:t>th</w:t>
      </w:r>
      <w:r w:rsidR="00DE1AF1">
        <w:t xml:space="preserve"> </w:t>
      </w:r>
      <w:r w:rsidR="00DE1AF1">
        <w:rPr>
          <w:rFonts w:hint="eastAsia"/>
        </w:rPr>
        <w:t>April</w:t>
      </w:r>
      <w:r w:rsidR="00EC1E97" w:rsidRPr="00EC1E97">
        <w:t xml:space="preserve"> 2015</w:t>
      </w:r>
    </w:p>
    <w:p w:rsidR="00DE1AF1" w:rsidRPr="00DE1AF1" w:rsidRDefault="00EC1E97" w:rsidP="00DE1AF1">
      <w:pPr>
        <w:pStyle w:val="1"/>
        <w:contextualSpacing w:val="0"/>
      </w:pPr>
      <w:bookmarkStart w:id="2" w:name="h.y6ytei3qscbn" w:colFirst="0" w:colLast="0"/>
      <w:bookmarkEnd w:id="2"/>
      <w:r w:rsidRPr="00EC1E97">
        <w:t>Attendees</w:t>
      </w:r>
    </w:p>
    <w:p w:rsidR="00DE1AF1" w:rsidRDefault="00DE1AF1">
      <w:pPr>
        <w:pStyle w:val="10"/>
        <w:pBdr>
          <w:top w:val="single" w:sz="4" w:space="1" w:color="auto"/>
        </w:pBdr>
      </w:pPr>
    </w:p>
    <w:p w:rsidR="00DE1AF1" w:rsidRPr="00EC1E97" w:rsidRDefault="00DE1AF1">
      <w:pPr>
        <w:pStyle w:val="10"/>
        <w:pBdr>
          <w:top w:val="single" w:sz="4" w:space="1" w:color="auto"/>
        </w:pBdr>
      </w:pPr>
      <w:r>
        <w:rPr>
          <w:rFonts w:hint="eastAsia"/>
        </w:rPr>
        <w:t>Heeju Lee, Taeyoung Kim, Sangwon Jo, Byeongjin Park, IckChae Na</w:t>
      </w:r>
    </w:p>
    <w:p w:rsidR="00386387" w:rsidRPr="00EC1E97" w:rsidRDefault="00EC1E97">
      <w:pPr>
        <w:pStyle w:val="1"/>
        <w:spacing w:after="0"/>
        <w:contextualSpacing w:val="0"/>
      </w:pPr>
      <w:bookmarkStart w:id="3" w:name="h.s6vsk6oc39xf" w:colFirst="0" w:colLast="0"/>
      <w:bookmarkEnd w:id="3"/>
      <w:r w:rsidRPr="00EC1E97">
        <w:t>Scribe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A50E63" w:rsidP="00DE1AF1">
      <w:pPr>
        <w:pStyle w:val="10"/>
        <w:widowControl w:val="0"/>
        <w:tabs>
          <w:tab w:val="left" w:pos="2017"/>
        </w:tabs>
      </w:pPr>
      <w:r>
        <w:rPr>
          <w:rFonts w:hint="eastAsia"/>
        </w:rPr>
        <w:t>Heeju Lee</w:t>
      </w:r>
    </w:p>
    <w:p w:rsidR="00386387" w:rsidRPr="00EC1E97" w:rsidRDefault="00EC1E97">
      <w:pPr>
        <w:pStyle w:val="1"/>
        <w:contextualSpacing w:val="0"/>
      </w:pPr>
      <w:bookmarkStart w:id="4" w:name="h.81sprmev7o3g" w:colFirst="0" w:colLast="0"/>
      <w:bookmarkEnd w:id="4"/>
      <w:r w:rsidRPr="00EC1E97">
        <w:t>Agenda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bookmarkStart w:id="5" w:name="h.s6uj1clrryri" w:colFirst="0" w:colLast="0"/>
      <w:bookmarkEnd w:id="5"/>
      <w:r w:rsidRPr="00EC1E97">
        <w:t>Old Business</w:t>
      </w:r>
    </w:p>
    <w:p w:rsidR="009F2664" w:rsidRDefault="009F2664" w:rsidP="00C263B9">
      <w:pPr>
        <w:pStyle w:val="10"/>
        <w:widowControl w:val="0"/>
        <w:numPr>
          <w:ilvl w:val="0"/>
          <w:numId w:val="5"/>
        </w:numPr>
        <w:spacing w:after="200"/>
        <w:ind w:hanging="359"/>
        <w:contextualSpacing/>
      </w:pPr>
      <w:bookmarkStart w:id="6" w:name="h.z6uzo66si3o3" w:colFirst="0" w:colLast="0"/>
      <w:bookmarkEnd w:id="6"/>
      <w:r>
        <w:rPr>
          <w:rFonts w:hint="eastAsia"/>
        </w:rPr>
        <w:t>SPMP start</w:t>
      </w:r>
    </w:p>
    <w:p w:rsidR="00C263B9" w:rsidRPr="00C263B9" w:rsidRDefault="00C263B9" w:rsidP="00C263B9">
      <w:pPr>
        <w:pStyle w:val="10"/>
        <w:widowControl w:val="0"/>
        <w:spacing w:after="200"/>
        <w:ind w:left="720"/>
        <w:contextualSpacing/>
      </w:pPr>
    </w:p>
    <w:p w:rsidR="00386387" w:rsidRPr="00EC1E97" w:rsidRDefault="00EC1E97">
      <w:pPr>
        <w:pStyle w:val="2"/>
        <w:keepNext w:val="0"/>
        <w:keepLines w:val="0"/>
        <w:widowControl w:val="0"/>
        <w:contextualSpacing w:val="0"/>
      </w:pPr>
      <w:r w:rsidRPr="00EC1E97">
        <w:t>New Business</w:t>
      </w:r>
    </w:p>
    <w:p w:rsidR="00A4326E" w:rsidRDefault="009F2664" w:rsidP="00A4326E">
      <w:pPr>
        <w:pStyle w:val="10"/>
        <w:widowControl w:val="0"/>
        <w:numPr>
          <w:ilvl w:val="0"/>
          <w:numId w:val="2"/>
        </w:numPr>
        <w:spacing w:after="200"/>
        <w:ind w:hanging="359"/>
        <w:contextualSpacing/>
      </w:pPr>
      <w:r>
        <w:rPr>
          <w:rFonts w:hint="eastAsia"/>
        </w:rPr>
        <w:t>SPMP keep modify and write</w:t>
      </w:r>
    </w:p>
    <w:p w:rsidR="00C263B9" w:rsidRPr="00EC1E97" w:rsidRDefault="00C263B9" w:rsidP="00C263B9">
      <w:pPr>
        <w:pStyle w:val="10"/>
        <w:widowControl w:val="0"/>
        <w:spacing w:after="200"/>
        <w:contextualSpacing/>
      </w:pPr>
    </w:p>
    <w:p w:rsidR="00386387" w:rsidRPr="00EC1E97" w:rsidRDefault="00EC1E97" w:rsidP="00C263B9">
      <w:pPr>
        <w:pStyle w:val="1"/>
        <w:contextualSpacing w:val="0"/>
      </w:pPr>
      <w:bookmarkStart w:id="7" w:name="h.e8a660miqp3g" w:colFirst="0" w:colLast="0"/>
      <w:bookmarkEnd w:id="7"/>
      <w:r w:rsidRPr="00EC1E97">
        <w:t>Old Business</w:t>
      </w:r>
    </w:p>
    <w:p w:rsidR="00AE61BC" w:rsidRDefault="00AE61BC" w:rsidP="00AE61BC">
      <w:pPr>
        <w:pStyle w:val="10"/>
        <w:widowControl w:val="0"/>
        <w:numPr>
          <w:ilvl w:val="0"/>
          <w:numId w:val="1"/>
        </w:numPr>
        <w:ind w:hanging="359"/>
        <w:contextualSpacing/>
      </w:pPr>
      <w:r>
        <w:rPr>
          <w:rFonts w:hint="eastAsia"/>
        </w:rPr>
        <w:t xml:space="preserve">   </w:t>
      </w:r>
      <w:bookmarkStart w:id="8" w:name="h.acqcuqli2nyu" w:colFirst="0" w:colLast="0"/>
      <w:bookmarkEnd w:id="8"/>
      <w:r w:rsidR="0049059C">
        <w:rPr>
          <w:rFonts w:hint="eastAsia"/>
        </w:rPr>
        <w:t>SPMP started.</w:t>
      </w:r>
    </w:p>
    <w:p w:rsidR="00EF6D1F" w:rsidRPr="00EF6D1F" w:rsidRDefault="00EF6D1F" w:rsidP="00EF6D1F">
      <w:pPr>
        <w:pStyle w:val="10"/>
      </w:pPr>
    </w:p>
    <w:p w:rsidR="00386387" w:rsidRDefault="00EC1E97" w:rsidP="00EF6D1F">
      <w:pPr>
        <w:pStyle w:val="1"/>
        <w:contextualSpacing w:val="0"/>
      </w:pPr>
      <w:bookmarkStart w:id="9" w:name="h.b112gfljbpxo" w:colFirst="0" w:colLast="0"/>
      <w:bookmarkEnd w:id="9"/>
      <w:r w:rsidRPr="00EC1E97">
        <w:t>New Bu</w:t>
      </w:r>
      <w:r w:rsidR="00AE61BC">
        <w:rPr>
          <w:rFonts w:hint="eastAsia"/>
        </w:rPr>
        <w:t>s</w:t>
      </w:r>
      <w:r w:rsidRPr="00EC1E97">
        <w:t>siness</w:t>
      </w:r>
    </w:p>
    <w:p w:rsidR="00EF6D1F" w:rsidRDefault="00AE61BC" w:rsidP="00EF6D1F">
      <w:pPr>
        <w:pStyle w:val="10"/>
        <w:numPr>
          <w:ilvl w:val="0"/>
          <w:numId w:val="8"/>
        </w:numPr>
      </w:pPr>
      <w:r>
        <w:rPr>
          <w:rFonts w:hint="eastAsia"/>
        </w:rPr>
        <w:t xml:space="preserve">We start to make SPMP </w:t>
      </w:r>
    </w:p>
    <w:p w:rsidR="0049059C" w:rsidRDefault="0049059C" w:rsidP="0049059C">
      <w:pPr>
        <w:pStyle w:val="a7"/>
        <w:numPr>
          <w:ilvl w:val="1"/>
          <w:numId w:val="8"/>
        </w:numPr>
        <w:spacing w:before="20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3 </w:t>
      </w:r>
      <w:hyperlink r:id="rId8" w:anchor="heading=h.3rdcrjn" w:history="1">
        <w:r>
          <w:rPr>
            <w:rStyle w:val="a8"/>
            <w:rFonts w:ascii="맑은 고딕" w:eastAsia="맑은 고딕" w:hAnsi="맑은 고딕" w:hint="eastAsia"/>
            <w:color w:val="000000"/>
          </w:rPr>
          <w:t>Managerial Process</w:t>
        </w:r>
      </w:hyperlink>
    </w:p>
    <w:p w:rsidR="0049059C" w:rsidRDefault="0049059C" w:rsidP="0049059C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3.1 </w:t>
      </w:r>
      <w:hyperlink r:id="rId9" w:anchor="heading=h.26in1rg" w:history="1">
        <w:r>
          <w:rPr>
            <w:rStyle w:val="a8"/>
            <w:rFonts w:ascii="맑은 고딕" w:eastAsia="맑은 고딕" w:hAnsi="맑은 고딕" w:hint="eastAsia"/>
            <w:color w:val="000000"/>
          </w:rPr>
          <w:t>Management Objectives and Priorities</w:t>
        </w:r>
      </w:hyperlink>
    </w:p>
    <w:p w:rsidR="0049059C" w:rsidRDefault="0049059C" w:rsidP="0049059C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3.2 </w:t>
      </w:r>
      <w:hyperlink r:id="rId10" w:anchor="heading=h.lnxbz9" w:history="1">
        <w:r>
          <w:rPr>
            <w:rStyle w:val="a8"/>
            <w:rFonts w:ascii="맑은 고딕" w:eastAsia="맑은 고딕" w:hAnsi="맑은 고딕" w:hint="eastAsia"/>
            <w:color w:val="000000"/>
          </w:rPr>
          <w:t>Assumptions, Dependencies, and Constraints</w:t>
        </w:r>
      </w:hyperlink>
    </w:p>
    <w:p w:rsidR="0049059C" w:rsidRDefault="0049059C" w:rsidP="0049059C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3.3 </w:t>
      </w:r>
      <w:hyperlink r:id="rId11" w:anchor="heading=h.byo3y097lbyc" w:history="1">
        <w:r>
          <w:rPr>
            <w:rStyle w:val="a8"/>
            <w:rFonts w:ascii="맑은 고딕" w:eastAsia="맑은 고딕" w:hAnsi="맑은 고딕" w:hint="eastAsia"/>
            <w:color w:val="000000"/>
          </w:rPr>
          <w:t>Risk Management</w:t>
        </w:r>
      </w:hyperlink>
    </w:p>
    <w:p w:rsidR="0049059C" w:rsidRDefault="0049059C" w:rsidP="0049059C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2" w:anchor="heading=h.y8mc0v6ttumm" w:history="1">
        <w:r>
          <w:rPr>
            <w:rStyle w:val="a8"/>
            <w:rFonts w:ascii="맑은 고딕" w:eastAsia="맑은 고딕" w:hAnsi="맑은 고딕" w:hint="eastAsia"/>
            <w:color w:val="000000"/>
          </w:rPr>
          <w:t>3.3.1 Estimated Realizable Risk</w:t>
        </w:r>
      </w:hyperlink>
    </w:p>
    <w:p w:rsidR="0049059C" w:rsidRDefault="0049059C" w:rsidP="0049059C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3" w:anchor="heading=h.8sr9dgswr46f" w:history="1">
        <w:r>
          <w:rPr>
            <w:rStyle w:val="a8"/>
            <w:rFonts w:ascii="맑은 고딕" w:eastAsia="맑은 고딕" w:hAnsi="맑은 고딕" w:hint="eastAsia"/>
            <w:color w:val="000000"/>
          </w:rPr>
          <w:t>3.3.2 Risk Management Staff</w:t>
        </w:r>
      </w:hyperlink>
    </w:p>
    <w:p w:rsidR="0049059C" w:rsidRDefault="0049059C" w:rsidP="0049059C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4" w:anchor="heading=h.tugkk3jbkii2" w:history="1">
        <w:r>
          <w:rPr>
            <w:rStyle w:val="a8"/>
            <w:rFonts w:ascii="맑은 고딕" w:eastAsia="맑은 고딕" w:hAnsi="맑은 고딕" w:hint="eastAsia"/>
            <w:color w:val="000000"/>
          </w:rPr>
          <w:t>3.3.3 Grappling With Risk Plan</w:t>
        </w:r>
      </w:hyperlink>
    </w:p>
    <w:p w:rsidR="0049059C" w:rsidRDefault="0049059C" w:rsidP="0049059C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3.4 </w:t>
      </w:r>
      <w:hyperlink r:id="rId15" w:anchor="heading=h.1ksv4uv" w:history="1">
        <w:r>
          <w:rPr>
            <w:rStyle w:val="a8"/>
            <w:rFonts w:ascii="맑은 고딕" w:eastAsia="맑은 고딕" w:hAnsi="맑은 고딕" w:hint="eastAsia"/>
            <w:color w:val="000000"/>
          </w:rPr>
          <w:t>Monitoring and Controlling Mechanisms</w:t>
        </w:r>
      </w:hyperlink>
    </w:p>
    <w:p w:rsidR="0049059C" w:rsidRDefault="0049059C" w:rsidP="0049059C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6" w:anchor="heading=h.wtezpotzt8kt" w:history="1">
        <w:r>
          <w:rPr>
            <w:rStyle w:val="a8"/>
            <w:rFonts w:ascii="맑은 고딕" w:eastAsia="맑은 고딕" w:hAnsi="맑은 고딕" w:hint="eastAsia"/>
            <w:color w:val="000000"/>
          </w:rPr>
          <w:t>3.4.1 Communication Target</w:t>
        </w:r>
      </w:hyperlink>
    </w:p>
    <w:p w:rsidR="0049059C" w:rsidRDefault="0049059C" w:rsidP="0049059C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7" w:anchor="heading=h.f3fshk2mllgd" w:history="1">
        <w:r>
          <w:rPr>
            <w:rStyle w:val="a8"/>
            <w:rFonts w:ascii="맑은 고딕" w:eastAsia="맑은 고딕" w:hAnsi="맑은 고딕" w:hint="eastAsia"/>
            <w:color w:val="000000"/>
          </w:rPr>
          <w:t>3.4.2 Communication Message and Delivery</w:t>
        </w:r>
      </w:hyperlink>
    </w:p>
    <w:p w:rsidR="0049059C" w:rsidRDefault="0049059C" w:rsidP="0049059C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hyperlink r:id="rId18" w:anchor="heading=h.5gpwf2kp7vx1" w:history="1">
        <w:r>
          <w:rPr>
            <w:rStyle w:val="a8"/>
            <w:rFonts w:ascii="맑은 고딕" w:eastAsia="맑은 고딕" w:hAnsi="맑은 고딕" w:hint="eastAsia"/>
            <w:color w:val="000000"/>
          </w:rPr>
          <w:t>3.4.3 Communication Message</w:t>
        </w:r>
      </w:hyperlink>
    </w:p>
    <w:p w:rsidR="0049059C" w:rsidRDefault="0049059C" w:rsidP="0049059C">
      <w:pPr>
        <w:pStyle w:val="a7"/>
        <w:numPr>
          <w:ilvl w:val="1"/>
          <w:numId w:val="8"/>
        </w:numPr>
        <w:spacing w:before="0" w:beforeAutospacing="0" w:after="0" w:afterAutospacing="0"/>
        <w:jc w:val="both"/>
      </w:pPr>
      <w:r>
        <w:rPr>
          <w:rFonts w:ascii="맑은 고딕" w:eastAsia="맑은 고딕" w:hAnsi="맑은 고딕" w:hint="eastAsia"/>
          <w:color w:val="000000"/>
        </w:rPr>
        <w:t xml:space="preserve">3.5 </w:t>
      </w:r>
      <w:hyperlink r:id="rId19" w:anchor="heading=h.44sinio" w:history="1">
        <w:r>
          <w:rPr>
            <w:rStyle w:val="a8"/>
            <w:rFonts w:ascii="맑은 고딕" w:eastAsia="맑은 고딕" w:hAnsi="맑은 고딕" w:hint="eastAsia"/>
            <w:color w:val="000000"/>
          </w:rPr>
          <w:t>Staffing Approach</w:t>
        </w:r>
      </w:hyperlink>
    </w:p>
    <w:p w:rsidR="002E54D2" w:rsidRPr="0049059C" w:rsidRDefault="002E54D2" w:rsidP="0049059C">
      <w:pPr>
        <w:pStyle w:val="a9"/>
        <w:spacing w:after="0" w:line="240" w:lineRule="auto"/>
        <w:ind w:leftChars="0" w:left="1200"/>
        <w:jc w:val="both"/>
        <w:rPr>
          <w:rFonts w:ascii="굴림" w:eastAsia="굴림" w:hAnsi="굴림" w:cs="굴림"/>
          <w:color w:val="auto"/>
          <w:sz w:val="24"/>
          <w:szCs w:val="24"/>
        </w:rPr>
      </w:pPr>
    </w:p>
    <w:p w:rsidR="00386387" w:rsidRPr="00EC1E97" w:rsidRDefault="00EC1E97">
      <w:pPr>
        <w:pStyle w:val="1"/>
        <w:contextualSpacing w:val="0"/>
      </w:pPr>
      <w:bookmarkStart w:id="10" w:name="h.hqq36rw6klg" w:colFirst="0" w:colLast="0"/>
      <w:bookmarkEnd w:id="10"/>
      <w:r w:rsidRPr="00EC1E97">
        <w:t>Next Meeting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2E54D2">
      <w:pPr>
        <w:pStyle w:val="10"/>
        <w:widowControl w:val="0"/>
      </w:pPr>
      <w:r>
        <w:rPr>
          <w:rFonts w:hint="eastAsia"/>
        </w:rPr>
        <w:t>SPMP keep writing</w:t>
      </w:r>
      <w:r w:rsidR="00DF4839">
        <w:rPr>
          <w:rFonts w:hint="eastAsia"/>
        </w:rPr>
        <w:t xml:space="preserve"> and finish</w:t>
      </w:r>
      <w:bookmarkStart w:id="11" w:name="_GoBack"/>
      <w:bookmarkEnd w:id="11"/>
    </w:p>
    <w:p w:rsidR="00386387" w:rsidRPr="00EC1E97" w:rsidRDefault="00EC1E97">
      <w:pPr>
        <w:pStyle w:val="1"/>
        <w:contextualSpacing w:val="0"/>
      </w:pPr>
      <w:bookmarkStart w:id="12" w:name="h.vb768uzehehu" w:colFirst="0" w:colLast="0"/>
      <w:bookmarkEnd w:id="12"/>
      <w:r w:rsidRPr="00EC1E97">
        <w:t>Next Meeting Agenda Items</w:t>
      </w:r>
    </w:p>
    <w:p w:rsidR="00386387" w:rsidRPr="00EC1E97" w:rsidRDefault="00386387">
      <w:pPr>
        <w:pStyle w:val="10"/>
        <w:pBdr>
          <w:top w:val="single" w:sz="4" w:space="1" w:color="auto"/>
        </w:pBdr>
      </w:pPr>
    </w:p>
    <w:p w:rsidR="00386387" w:rsidRPr="00EC1E97" w:rsidRDefault="00BD0854">
      <w:pPr>
        <w:pStyle w:val="10"/>
        <w:widowControl w:val="0"/>
        <w:numPr>
          <w:ilvl w:val="0"/>
          <w:numId w:val="3"/>
        </w:numPr>
        <w:spacing w:before="200" w:after="200"/>
        <w:ind w:hanging="359"/>
        <w:contextualSpacing/>
      </w:pPr>
      <w:r>
        <w:rPr>
          <w:rFonts w:hint="eastAsia"/>
        </w:rPr>
        <w:t>SPMP Document</w:t>
      </w:r>
    </w:p>
    <w:sectPr w:rsidR="00386387" w:rsidRPr="00EC1E97" w:rsidSect="00E43762">
      <w:footerReference w:type="default" r:id="rId20"/>
      <w:pgSz w:w="12240" w:h="15840"/>
      <w:pgMar w:top="720" w:right="720" w:bottom="216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84E10" w:rsidRDefault="00884E10">
      <w:pPr>
        <w:spacing w:after="0" w:line="240" w:lineRule="auto"/>
      </w:pPr>
      <w:r>
        <w:separator/>
      </w:r>
    </w:p>
  </w:endnote>
  <w:endnote w:type="continuationSeparator" w:id="0">
    <w:p w:rsidR="00884E10" w:rsidRDefault="00884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386387">
    <w:pPr>
      <w:pStyle w:val="10"/>
      <w:widowControl w:val="0"/>
      <w:spacing w:after="0"/>
      <w:jc w:val="center"/>
    </w:pPr>
  </w:p>
  <w:p w:rsidR="00386387" w:rsidRDefault="00EC1E97">
    <w:pPr>
      <w:pStyle w:val="3"/>
      <w:keepNext w:val="0"/>
      <w:keepLines w:val="0"/>
      <w:widowControl w:val="0"/>
      <w:spacing w:after="80"/>
      <w:contextualSpacing w:val="0"/>
    </w:pPr>
    <w:bookmarkStart w:id="13" w:name="h.718m13gwl8l0" w:colFirst="0" w:colLast="0"/>
    <w:bookmarkEnd w:id="13"/>
    <w:r>
      <w:t xml:space="preserve">Page </w:t>
    </w:r>
    <w:r w:rsidR="00E43762">
      <w:fldChar w:fldCharType="begin"/>
    </w:r>
    <w:r>
      <w:instrText>PAGE</w:instrText>
    </w:r>
    <w:r w:rsidR="00E43762">
      <w:fldChar w:fldCharType="separate"/>
    </w:r>
    <w:r w:rsidR="00DF4839">
      <w:rPr>
        <w:noProof/>
      </w:rPr>
      <w:t>2</w:t>
    </w:r>
    <w:r w:rsidR="00E43762">
      <w:fldChar w:fldCharType="end"/>
    </w:r>
    <w:r>
      <w:t xml:space="preserve"> of </w:t>
    </w:r>
    <w:r w:rsidR="00E43762">
      <w:fldChar w:fldCharType="begin"/>
    </w:r>
    <w:r>
      <w:instrText>NUMPAGES</w:instrText>
    </w:r>
    <w:r w:rsidR="00E43762">
      <w:fldChar w:fldCharType="separate"/>
    </w:r>
    <w:r w:rsidR="00DF4839">
      <w:rPr>
        <w:noProof/>
      </w:rPr>
      <w:t>2</w:t>
    </w:r>
    <w:r w:rsidR="00E43762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84E10" w:rsidRDefault="00884E10">
      <w:pPr>
        <w:spacing w:after="0" w:line="240" w:lineRule="auto"/>
      </w:pPr>
      <w:r>
        <w:separator/>
      </w:r>
    </w:p>
  </w:footnote>
  <w:footnote w:type="continuationSeparator" w:id="0">
    <w:p w:rsidR="00884E10" w:rsidRDefault="00884E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D0439"/>
    <w:multiLevelType w:val="multilevel"/>
    <w:tmpl w:val="A3627C3C"/>
    <w:lvl w:ilvl="0">
      <w:start w:val="1"/>
      <w:numFmt w:val="bullet"/>
      <w:lvlText w:val=""/>
      <w:lvlJc w:val="left"/>
      <w:pPr>
        <w:ind w:left="720" w:firstLine="360"/>
      </w:pPr>
      <w:rPr>
        <w:rFonts w:ascii="Wingdings" w:hAnsi="Wingdings" w:hint="default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1">
    <w:nsid w:val="1C3600FD"/>
    <w:multiLevelType w:val="multilevel"/>
    <w:tmpl w:val="15BA0392"/>
    <w:lvl w:ilvl="0">
      <w:start w:val="1"/>
      <w:numFmt w:val="bullet"/>
      <w:lvlText w:val="●"/>
      <w:lvlJc w:val="left"/>
      <w:pPr>
        <w:ind w:left="720" w:firstLine="3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Trebuchet MS" w:eastAsia="Trebuchet MS" w:hAnsi="Trebuchet MS" w:cs="Trebuchet MS"/>
        <w:b w:val="0"/>
        <w:i w:val="0"/>
        <w:smallCaps w:val="0"/>
        <w:strike w:val="0"/>
        <w:color w:val="666666"/>
        <w:sz w:val="22"/>
        <w:u w:val="none"/>
        <w:vertAlign w:val="baseline"/>
      </w:rPr>
    </w:lvl>
  </w:abstractNum>
  <w:abstractNum w:abstractNumId="2">
    <w:nsid w:val="30155ABF"/>
    <w:multiLevelType w:val="hybridMultilevel"/>
    <w:tmpl w:val="39000490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4F31CC9"/>
    <w:multiLevelType w:val="multilevel"/>
    <w:tmpl w:val="204C8D00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4">
    <w:nsid w:val="37E51B58"/>
    <w:multiLevelType w:val="hybridMultilevel"/>
    <w:tmpl w:val="7F1609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610675FD"/>
    <w:multiLevelType w:val="multilevel"/>
    <w:tmpl w:val="8836F0F8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666666"/>
        <w:sz w:val="20"/>
        <w:u w:val="none"/>
        <w:vertAlign w:val="baseline"/>
      </w:rPr>
    </w:lvl>
  </w:abstractNum>
  <w:abstractNum w:abstractNumId="6">
    <w:nsid w:val="62E6537F"/>
    <w:multiLevelType w:val="multilevel"/>
    <w:tmpl w:val="0BB804D6"/>
    <w:lvl w:ilvl="0">
      <w:start w:val="1"/>
      <w:numFmt w:val="bullet"/>
      <w:lvlText w:val="●"/>
      <w:lvlJc w:val="left"/>
      <w:pPr>
        <w:ind w:left="720" w:firstLine="3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Verdana" w:eastAsia="Verdana" w:hAnsi="Verdana" w:cs="Verdana"/>
        <w:b w:val="0"/>
        <w:i w:val="0"/>
        <w:smallCaps w:val="0"/>
        <w:strike w:val="0"/>
        <w:color w:val="000000"/>
        <w:sz w:val="20"/>
        <w:u w:val="none"/>
        <w:vertAlign w:val="baseline"/>
      </w:rPr>
    </w:lvl>
  </w:abstractNum>
  <w:abstractNum w:abstractNumId="7">
    <w:nsid w:val="63EF099B"/>
    <w:multiLevelType w:val="hybridMultilevel"/>
    <w:tmpl w:val="40B00DA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7"/>
  </w:num>
  <w:num w:numId="7">
    <w:abstractNumId w:val="2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isplayBackgroundShape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387"/>
    <w:rsid w:val="001F538C"/>
    <w:rsid w:val="002E54D2"/>
    <w:rsid w:val="00386387"/>
    <w:rsid w:val="0049059C"/>
    <w:rsid w:val="007D1DED"/>
    <w:rsid w:val="00884E10"/>
    <w:rsid w:val="009F2664"/>
    <w:rsid w:val="00A4326E"/>
    <w:rsid w:val="00A50E63"/>
    <w:rsid w:val="00AE61BC"/>
    <w:rsid w:val="00B352B5"/>
    <w:rsid w:val="00BD0854"/>
    <w:rsid w:val="00C263B9"/>
    <w:rsid w:val="00CA39CB"/>
    <w:rsid w:val="00DE1AF1"/>
    <w:rsid w:val="00DF4839"/>
    <w:rsid w:val="00E43762"/>
    <w:rsid w:val="00EB2CC4"/>
    <w:rsid w:val="00EC1E97"/>
    <w:rsid w:val="00EF6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Verdana" w:eastAsiaTheme="minorEastAsi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1AF1"/>
  </w:style>
  <w:style w:type="paragraph" w:styleId="a6">
    <w:name w:val="footer"/>
    <w:basedOn w:val="a"/>
    <w:link w:val="Char0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1AF1"/>
  </w:style>
  <w:style w:type="paragraph" w:styleId="a7">
    <w:name w:val="Normal (Web)"/>
    <w:basedOn w:val="a"/>
    <w:uiPriority w:val="99"/>
    <w:semiHidden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E61B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E61BC"/>
    <w:pPr>
      <w:ind w:leftChars="400" w:left="80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Verdana" w:eastAsiaTheme="minorEastAsia" w:hAnsi="Verdana" w:cs="Verdana"/>
        <w:color w:val="666666"/>
        <w:lang w:val="en-US" w:eastAsia="ko-KR" w:bidi="ar-SA"/>
      </w:rPr>
    </w:rPrDefault>
    <w:pPrDefault>
      <w:pPr>
        <w:spacing w:after="225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10"/>
    <w:next w:val="10"/>
    <w:pPr>
      <w:widowControl w:val="0"/>
      <w:spacing w:after="120"/>
      <w:contextualSpacing/>
      <w:outlineLvl w:val="0"/>
    </w:pPr>
    <w:rPr>
      <w:color w:val="1C4587"/>
      <w:sz w:val="36"/>
    </w:rPr>
  </w:style>
  <w:style w:type="paragraph" w:styleId="2">
    <w:name w:val="heading 2"/>
    <w:basedOn w:val="10"/>
    <w:next w:val="10"/>
    <w:pPr>
      <w:keepNext/>
      <w:keepLines/>
      <w:spacing w:after="80"/>
      <w:contextualSpacing/>
      <w:outlineLvl w:val="1"/>
    </w:pPr>
    <w:rPr>
      <w:b/>
      <w:u w:val="single"/>
    </w:rPr>
  </w:style>
  <w:style w:type="paragraph" w:styleId="3">
    <w:name w:val="heading 3"/>
    <w:basedOn w:val="10"/>
    <w:next w:val="10"/>
    <w:pPr>
      <w:keepNext/>
      <w:keepLines/>
      <w:contextualSpacing/>
      <w:jc w:val="center"/>
      <w:outlineLvl w:val="2"/>
    </w:pPr>
    <w:rPr>
      <w:i/>
    </w:rPr>
  </w:style>
  <w:style w:type="paragraph" w:styleId="4">
    <w:name w:val="heading 4"/>
    <w:basedOn w:val="10"/>
    <w:next w:val="10"/>
    <w:pPr>
      <w:keepNext/>
      <w:keepLines/>
      <w:spacing w:before="255" w:after="255"/>
      <w:contextualSpacing/>
      <w:outlineLvl w:val="3"/>
    </w:pPr>
    <w:rPr>
      <w:b/>
    </w:rPr>
  </w:style>
  <w:style w:type="paragraph" w:styleId="5">
    <w:name w:val="heading 5"/>
    <w:basedOn w:val="10"/>
    <w:next w:val="10"/>
    <w:pPr>
      <w:keepNext/>
      <w:keepLines/>
      <w:spacing w:before="255" w:after="255"/>
      <w:contextualSpacing/>
      <w:outlineLvl w:val="4"/>
    </w:pPr>
    <w:rPr>
      <w:b/>
      <w:sz w:val="16"/>
    </w:rPr>
  </w:style>
  <w:style w:type="paragraph" w:styleId="6">
    <w:name w:val="heading 6"/>
    <w:basedOn w:val="10"/>
    <w:next w:val="10"/>
    <w:pPr>
      <w:keepNext/>
      <w:keepLines/>
      <w:spacing w:before="360" w:after="360"/>
      <w:contextualSpacing/>
      <w:outlineLvl w:val="5"/>
    </w:pPr>
    <w:rPr>
      <w:b/>
      <w:sz w:val="1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표준1"/>
  </w:style>
  <w:style w:type="paragraph" w:styleId="a3">
    <w:name w:val="Title"/>
    <w:basedOn w:val="10"/>
    <w:next w:val="10"/>
    <w:pPr>
      <w:widowControl w:val="0"/>
      <w:spacing w:after="0"/>
      <w:contextualSpacing/>
      <w:jc w:val="center"/>
    </w:pPr>
    <w:rPr>
      <w:color w:val="FFFFFF"/>
      <w:sz w:val="72"/>
      <w:shd w:val="clear" w:color="auto" w:fill="1C4587"/>
    </w:rPr>
  </w:style>
  <w:style w:type="paragraph" w:styleId="a4">
    <w:name w:val="Subtitle"/>
    <w:basedOn w:val="10"/>
    <w:next w:val="10"/>
    <w:pPr>
      <w:keepNext/>
      <w:keepLines/>
      <w:spacing w:after="0"/>
      <w:contextualSpacing/>
      <w:jc w:val="right"/>
    </w:pPr>
    <w:rPr>
      <w:color w:val="1C4587"/>
      <w:sz w:val="28"/>
    </w:rPr>
  </w:style>
  <w:style w:type="paragraph" w:styleId="a5">
    <w:name w:val="header"/>
    <w:basedOn w:val="a"/>
    <w:link w:val="Char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E1AF1"/>
  </w:style>
  <w:style w:type="paragraph" w:styleId="a6">
    <w:name w:val="footer"/>
    <w:basedOn w:val="a"/>
    <w:link w:val="Char0"/>
    <w:uiPriority w:val="99"/>
    <w:unhideWhenUsed/>
    <w:rsid w:val="00DE1AF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E1AF1"/>
  </w:style>
  <w:style w:type="paragraph" w:styleId="a7">
    <w:name w:val="Normal (Web)"/>
    <w:basedOn w:val="a"/>
    <w:uiPriority w:val="99"/>
    <w:semiHidden/>
    <w:unhideWhenUsed/>
    <w:rsid w:val="00DE1AF1"/>
    <w:pPr>
      <w:spacing w:before="100" w:beforeAutospacing="1" w:after="100" w:afterAutospacing="1" w:line="240" w:lineRule="auto"/>
    </w:pPr>
    <w:rPr>
      <w:rFonts w:ascii="굴림" w:eastAsia="굴림" w:hAnsi="굴림" w:cs="굴림"/>
      <w:color w:val="auto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E61BC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AE61B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599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547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document/d/1awu1G1luO6RYjZEmRCLrk49J4qpgYqT1WRPk_GtQXDw/edit" TargetMode="External"/><Relationship Id="rId13" Type="http://schemas.openxmlformats.org/officeDocument/2006/relationships/hyperlink" Target="https://docs.google.com/document/d/1awu1G1luO6RYjZEmRCLrk49J4qpgYqT1WRPk_GtQXDw/edit" TargetMode="External"/><Relationship Id="rId18" Type="http://schemas.openxmlformats.org/officeDocument/2006/relationships/hyperlink" Target="https://docs.google.com/document/d/1awu1G1luO6RYjZEmRCLrk49J4qpgYqT1WRPk_GtQXDw/edit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d/1awu1G1luO6RYjZEmRCLrk49J4qpgYqT1WRPk_GtQXDw/edit" TargetMode="External"/><Relationship Id="rId17" Type="http://schemas.openxmlformats.org/officeDocument/2006/relationships/hyperlink" Target="https://docs.google.com/document/d/1awu1G1luO6RYjZEmRCLrk49J4qpgYqT1WRPk_GtQXDw/edit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oogle.com/document/d/1awu1G1luO6RYjZEmRCLrk49J4qpgYqT1WRPk_GtQXDw/edit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docs.google.com/document/d/1awu1G1luO6RYjZEmRCLrk49J4qpgYqT1WRPk_GtQXDw/edit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google.com/document/d/1awu1G1luO6RYjZEmRCLrk49J4qpgYqT1WRPk_GtQXDw/edit" TargetMode="External"/><Relationship Id="rId10" Type="http://schemas.openxmlformats.org/officeDocument/2006/relationships/hyperlink" Target="https://docs.google.com/document/d/1awu1G1luO6RYjZEmRCLrk49J4qpgYqT1WRPk_GtQXDw/edit" TargetMode="External"/><Relationship Id="rId19" Type="http://schemas.openxmlformats.org/officeDocument/2006/relationships/hyperlink" Target="https://docs.google.com/document/d/1awu1G1luO6RYjZEmRCLrk49J4qpgYqT1WRPk_GtQXDw/edit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ocs.google.com/document/d/1awu1G1luO6RYjZEmRCLrk49J4qpgYqT1WRPk_GtQXDw/edit" TargetMode="External"/><Relationship Id="rId14" Type="http://schemas.openxmlformats.org/officeDocument/2006/relationships/hyperlink" Target="https://docs.google.com/document/d/1awu1G1luO6RYjZEmRCLrk49J4qpgYqT1WRPk_GtQXDw/edit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돋움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바탕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336</Words>
  <Characters>1917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2249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kyj</cp:lastModifiedBy>
  <cp:revision>10</cp:revision>
  <dcterms:created xsi:type="dcterms:W3CDTF">2015-06-17T04:52:00Z</dcterms:created>
  <dcterms:modified xsi:type="dcterms:W3CDTF">2015-06-17T05:31:00Z</dcterms:modified>
</cp:coreProperties>
</file>