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A1D34" w14:textId="7DEC9A2E" w:rsidR="00F91CF6" w:rsidRPr="00F91CF6" w:rsidRDefault="00F91CF6" w:rsidP="00F91CF6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F91CF6">
        <w:rPr>
          <w:rFonts w:ascii="宋体" w:eastAsia="宋体" w:hAnsi="宋体"/>
          <w:b/>
          <w:bCs/>
          <w:sz w:val="32"/>
          <w:szCs w:val="32"/>
        </w:rPr>
        <w:t>柔性编排与传统开发方法的区别</w:t>
      </w:r>
    </w:p>
    <w:p w14:paraId="3959CC35" w14:textId="0A238D72" w:rsidR="00F91CF6" w:rsidRPr="00F91CF6" w:rsidRDefault="00F91CF6" w:rsidP="00F91CF6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在工业软件、物联网（如 MES 系统、边缘计算任务调度、铸造工艺协同）等复杂场景中，</w:t>
      </w:r>
      <w:r w:rsidRPr="00F91CF6">
        <w:rPr>
          <w:rFonts w:ascii="宋体" w:eastAsia="宋体" w:hAnsi="宋体"/>
          <w:b/>
          <w:bCs/>
          <w:sz w:val="21"/>
          <w:szCs w:val="21"/>
        </w:rPr>
        <w:t>柔性编排</w:t>
      </w:r>
      <w:r w:rsidRPr="00F91CF6">
        <w:rPr>
          <w:rFonts w:ascii="宋体" w:eastAsia="宋体" w:hAnsi="宋体"/>
          <w:sz w:val="21"/>
          <w:szCs w:val="21"/>
        </w:rPr>
        <w:t>与</w:t>
      </w:r>
      <w:r w:rsidRPr="00F91CF6">
        <w:rPr>
          <w:rFonts w:ascii="宋体" w:eastAsia="宋体" w:hAnsi="宋体"/>
          <w:b/>
          <w:bCs/>
          <w:sz w:val="21"/>
          <w:szCs w:val="21"/>
        </w:rPr>
        <w:t>传统开发方法</w:t>
      </w:r>
      <w:r w:rsidRPr="00F91CF6">
        <w:rPr>
          <w:rFonts w:ascii="宋体" w:eastAsia="宋体" w:hAnsi="宋体"/>
          <w:sz w:val="21"/>
          <w:szCs w:val="21"/>
        </w:rPr>
        <w:t>的核心区别在于</w:t>
      </w:r>
      <w:r>
        <w:rPr>
          <w:rFonts w:ascii="宋体" w:eastAsia="宋体" w:hAnsi="宋体" w:hint="eastAsia"/>
          <w:sz w:val="21"/>
          <w:szCs w:val="21"/>
        </w:rPr>
        <w:t>“</w:t>
      </w:r>
      <w:r w:rsidRPr="00F91CF6">
        <w:rPr>
          <w:rFonts w:ascii="宋体" w:eastAsia="宋体" w:hAnsi="宋体"/>
          <w:sz w:val="21"/>
          <w:szCs w:val="21"/>
        </w:rPr>
        <w:t>对变化的适应性</w:t>
      </w:r>
      <w:r>
        <w:rPr>
          <w:rFonts w:ascii="宋体" w:eastAsia="宋体" w:hAnsi="宋体" w:hint="eastAsia"/>
          <w:sz w:val="21"/>
          <w:szCs w:val="21"/>
        </w:rPr>
        <w:t>”、“</w:t>
      </w:r>
      <w:r w:rsidRPr="00F91CF6">
        <w:rPr>
          <w:rFonts w:ascii="宋体" w:eastAsia="宋体" w:hAnsi="宋体"/>
          <w:sz w:val="21"/>
          <w:szCs w:val="21"/>
        </w:rPr>
        <w:t>开发模式的颗粒度</w:t>
      </w:r>
      <w:r>
        <w:rPr>
          <w:rFonts w:ascii="宋体" w:eastAsia="宋体" w:hAnsi="宋体" w:hint="eastAsia"/>
          <w:sz w:val="21"/>
          <w:szCs w:val="21"/>
        </w:rPr>
        <w:t>”、“</w:t>
      </w:r>
      <w:r w:rsidRPr="00F91CF6">
        <w:rPr>
          <w:rFonts w:ascii="宋体" w:eastAsia="宋体" w:hAnsi="宋体"/>
          <w:sz w:val="21"/>
          <w:szCs w:val="21"/>
        </w:rPr>
        <w:t>业务与技术的耦合度</w:t>
      </w:r>
      <w:r>
        <w:rPr>
          <w:rFonts w:ascii="宋体" w:eastAsia="宋体" w:hAnsi="宋体" w:hint="eastAsia"/>
          <w:sz w:val="21"/>
          <w:szCs w:val="21"/>
        </w:rPr>
        <w:t>”</w:t>
      </w:r>
      <w:r w:rsidRPr="00F91CF6">
        <w:rPr>
          <w:rFonts w:ascii="宋体" w:eastAsia="宋体" w:hAnsi="宋体"/>
          <w:sz w:val="21"/>
          <w:szCs w:val="21"/>
        </w:rPr>
        <w:t>—— 前者以</w:t>
      </w:r>
      <w:r>
        <w:rPr>
          <w:rFonts w:ascii="宋体" w:eastAsia="宋体" w:hAnsi="宋体" w:hint="eastAsia"/>
          <w:sz w:val="21"/>
          <w:szCs w:val="21"/>
        </w:rPr>
        <w:t>“</w:t>
      </w:r>
      <w:r w:rsidRPr="00F91CF6">
        <w:rPr>
          <w:rFonts w:ascii="宋体" w:eastAsia="宋体" w:hAnsi="宋体"/>
          <w:sz w:val="21"/>
          <w:szCs w:val="21"/>
        </w:rPr>
        <w:t>动态组合、低代码配置、组件化复用</w:t>
      </w:r>
      <w:r>
        <w:rPr>
          <w:rFonts w:ascii="宋体" w:eastAsia="宋体" w:hAnsi="宋体" w:hint="eastAsia"/>
          <w:sz w:val="21"/>
          <w:szCs w:val="21"/>
        </w:rPr>
        <w:t>”</w:t>
      </w:r>
      <w:r w:rsidRPr="00F91CF6">
        <w:rPr>
          <w:rFonts w:ascii="宋体" w:eastAsia="宋体" w:hAnsi="宋体"/>
          <w:sz w:val="21"/>
          <w:szCs w:val="21"/>
        </w:rPr>
        <w:t>为核心，后者以</w:t>
      </w:r>
      <w:r>
        <w:rPr>
          <w:rFonts w:ascii="宋体" w:eastAsia="宋体" w:hAnsi="宋体" w:hint="eastAsia"/>
          <w:sz w:val="21"/>
          <w:szCs w:val="21"/>
        </w:rPr>
        <w:t>“</w:t>
      </w:r>
      <w:r w:rsidRPr="00F91CF6">
        <w:rPr>
          <w:rFonts w:ascii="宋体" w:eastAsia="宋体" w:hAnsi="宋体"/>
          <w:sz w:val="21"/>
          <w:szCs w:val="21"/>
        </w:rPr>
        <w:t>固定流程、硬编码开发、线性交付</w:t>
      </w:r>
      <w:r>
        <w:rPr>
          <w:rFonts w:ascii="宋体" w:eastAsia="宋体" w:hAnsi="宋体" w:hint="eastAsia"/>
          <w:sz w:val="21"/>
          <w:szCs w:val="21"/>
        </w:rPr>
        <w:t>”</w:t>
      </w:r>
      <w:r w:rsidRPr="00F91CF6">
        <w:rPr>
          <w:rFonts w:ascii="宋体" w:eastAsia="宋体" w:hAnsi="宋体"/>
          <w:sz w:val="21"/>
          <w:szCs w:val="21"/>
        </w:rPr>
        <w:t>为特征。以下从</w:t>
      </w:r>
      <w:r w:rsidRPr="00F91CF6">
        <w:rPr>
          <w:rFonts w:ascii="宋体" w:eastAsia="宋体" w:hAnsi="宋体"/>
          <w:b/>
          <w:bCs/>
          <w:sz w:val="21"/>
          <w:szCs w:val="21"/>
        </w:rPr>
        <w:t>核心维度、技术实现、工业场景落地</w:t>
      </w:r>
      <w:r w:rsidRPr="00F91CF6">
        <w:rPr>
          <w:rFonts w:ascii="宋体" w:eastAsia="宋体" w:hAnsi="宋体"/>
          <w:sz w:val="21"/>
          <w:szCs w:val="21"/>
        </w:rPr>
        <w:t>三个层面展开深度对比，结合铸造工艺、MES 系统、边缘计算等具体场景说明：</w:t>
      </w:r>
    </w:p>
    <w:p w14:paraId="44FBDC9A" w14:textId="50E79F1E" w:rsidR="00F91CF6" w:rsidRPr="00C614DA" w:rsidRDefault="00F91CF6" w:rsidP="009238F9">
      <w:pPr>
        <w:pStyle w:val="a9"/>
        <w:numPr>
          <w:ilvl w:val="0"/>
          <w:numId w:val="16"/>
        </w:numPr>
        <w:ind w:left="448" w:hanging="448"/>
        <w:outlineLvl w:val="0"/>
        <w:rPr>
          <w:rFonts w:ascii="宋体" w:eastAsia="宋体" w:hAnsi="宋体"/>
          <w:b/>
          <w:bCs/>
          <w:sz w:val="21"/>
          <w:szCs w:val="21"/>
        </w:rPr>
      </w:pPr>
      <w:r w:rsidRPr="00C614DA">
        <w:rPr>
          <w:rFonts w:ascii="宋体" w:eastAsia="宋体" w:hAnsi="宋体"/>
          <w:b/>
          <w:bCs/>
          <w:sz w:val="21"/>
          <w:szCs w:val="21"/>
        </w:rPr>
        <w:t>核心维度对比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3906"/>
      </w:tblGrid>
      <w:tr w:rsidR="00C614DA" w14:paraId="41A7FBB1" w14:textId="77777777" w:rsidTr="009238F9">
        <w:tc>
          <w:tcPr>
            <w:tcW w:w="846" w:type="dxa"/>
            <w:shd w:val="clear" w:color="auto" w:fill="D9E2F3" w:themeFill="accent1" w:themeFillTint="33"/>
            <w:vAlign w:val="center"/>
          </w:tcPr>
          <w:p w14:paraId="2BA8E004" w14:textId="3A29FBCF" w:rsidR="00C614DA" w:rsidRDefault="00C614DA" w:rsidP="00C614D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对比维度</w:t>
            </w:r>
          </w:p>
        </w:tc>
        <w:tc>
          <w:tcPr>
            <w:tcW w:w="3544" w:type="dxa"/>
            <w:shd w:val="clear" w:color="auto" w:fill="D9E2F3" w:themeFill="accent1" w:themeFillTint="33"/>
            <w:vAlign w:val="center"/>
          </w:tcPr>
          <w:p w14:paraId="61A77B7E" w14:textId="77777777" w:rsidR="00C614DA" w:rsidRDefault="00C614DA" w:rsidP="00C614DA">
            <w:pPr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传统开发方法</w:t>
            </w:r>
          </w:p>
          <w:p w14:paraId="08A6C702" w14:textId="713975B3" w:rsidR="00C614DA" w:rsidRDefault="00C614DA" w:rsidP="00C614D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（瀑布 / 敏捷硬编码）</w:t>
            </w:r>
          </w:p>
        </w:tc>
        <w:tc>
          <w:tcPr>
            <w:tcW w:w="3906" w:type="dxa"/>
            <w:shd w:val="clear" w:color="auto" w:fill="D9E2F3" w:themeFill="accent1" w:themeFillTint="33"/>
            <w:vAlign w:val="center"/>
          </w:tcPr>
          <w:p w14:paraId="582A0924" w14:textId="77777777" w:rsidR="00C614DA" w:rsidRDefault="00C614DA" w:rsidP="00C614DA">
            <w:pPr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柔性编排</w:t>
            </w:r>
          </w:p>
          <w:p w14:paraId="012D4B22" w14:textId="114741D3" w:rsidR="00C614DA" w:rsidRDefault="00C614DA" w:rsidP="00C614DA">
            <w:pPr>
              <w:jc w:val="center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（低代码/流程</w:t>
            </w:r>
            <w:r w:rsidR="00361F02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化</w:t>
            </w: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/服务编排）</w:t>
            </w:r>
          </w:p>
        </w:tc>
      </w:tr>
      <w:tr w:rsidR="00C614DA" w14:paraId="475F93A0" w14:textId="77777777" w:rsidTr="009238F9">
        <w:tc>
          <w:tcPr>
            <w:tcW w:w="846" w:type="dxa"/>
            <w:shd w:val="clear" w:color="auto" w:fill="D9E2F3" w:themeFill="accent1" w:themeFillTint="33"/>
            <w:vAlign w:val="center"/>
          </w:tcPr>
          <w:p w14:paraId="6401A7AE" w14:textId="38AF46E1" w:rsidR="00C614DA" w:rsidRPr="00F91CF6" w:rsidRDefault="00C614DA" w:rsidP="00C614DA">
            <w:pPr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核心目标</w:t>
            </w:r>
          </w:p>
        </w:tc>
        <w:tc>
          <w:tcPr>
            <w:tcW w:w="3544" w:type="dxa"/>
            <w:vAlign w:val="center"/>
          </w:tcPr>
          <w:p w14:paraId="2E8AB3C6" w14:textId="5F985D66" w:rsidR="00C614DA" w:rsidRPr="00F91CF6" w:rsidRDefault="000354CC" w:rsidP="000354CC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sz w:val="21"/>
                <w:szCs w:val="21"/>
              </w:rPr>
              <w:t>满足固定需求，追求功能稳定性、性能优化</w:t>
            </w:r>
          </w:p>
        </w:tc>
        <w:tc>
          <w:tcPr>
            <w:tcW w:w="3906" w:type="dxa"/>
            <w:vAlign w:val="center"/>
          </w:tcPr>
          <w:p w14:paraId="1A1F8C8C" w14:textId="63FBA08A" w:rsidR="00C614DA" w:rsidRPr="00F91CF6" w:rsidRDefault="000354CC" w:rsidP="000354CC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sz w:val="21"/>
                <w:szCs w:val="21"/>
              </w:rPr>
              <w:t>适应动态需求，追求流程灵活性、快速迭代、跨系统协同</w:t>
            </w:r>
          </w:p>
        </w:tc>
      </w:tr>
      <w:tr w:rsidR="000354CC" w14:paraId="55843F45" w14:textId="77777777" w:rsidTr="009238F9">
        <w:tc>
          <w:tcPr>
            <w:tcW w:w="846" w:type="dxa"/>
            <w:shd w:val="clear" w:color="auto" w:fill="D9E2F3" w:themeFill="accent1" w:themeFillTint="33"/>
            <w:vAlign w:val="center"/>
          </w:tcPr>
          <w:p w14:paraId="2DC04DEE" w14:textId="58E95B9A" w:rsidR="000354CC" w:rsidRPr="00F91CF6" w:rsidRDefault="000354CC" w:rsidP="00C614DA">
            <w:pPr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需求适应性</w:t>
            </w:r>
          </w:p>
        </w:tc>
        <w:tc>
          <w:tcPr>
            <w:tcW w:w="3544" w:type="dxa"/>
            <w:vAlign w:val="center"/>
          </w:tcPr>
          <w:p w14:paraId="457A634D" w14:textId="73483314" w:rsidR="000354CC" w:rsidRPr="00F91CF6" w:rsidRDefault="000354CC" w:rsidP="000354CC">
            <w:pPr>
              <w:rPr>
                <w:rFonts w:ascii="宋体" w:eastAsia="宋体" w:hAnsi="宋体"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sz w:val="21"/>
                <w:szCs w:val="21"/>
              </w:rPr>
              <w:t>需求明确且变更少（如铸造工艺中固定材质的成型模拟模块）；变更需修改代码、重新测试部署，成本高</w:t>
            </w:r>
          </w:p>
        </w:tc>
        <w:tc>
          <w:tcPr>
            <w:tcW w:w="3906" w:type="dxa"/>
            <w:vAlign w:val="center"/>
          </w:tcPr>
          <w:p w14:paraId="03405186" w14:textId="54B3EDC5" w:rsidR="000354CC" w:rsidRPr="00F91CF6" w:rsidRDefault="000354CC" w:rsidP="000354CC">
            <w:pPr>
              <w:rPr>
                <w:rFonts w:ascii="宋体" w:eastAsia="宋体" w:hAnsi="宋体"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sz w:val="21"/>
                <w:szCs w:val="21"/>
              </w:rPr>
              <w:t>需求频繁变更（如 MES 系统中多产线工序调整、边缘节点任务动态调度）；支持 “无代码 / 低代码” 调整，变更响应时间从</w:t>
            </w:r>
            <w:proofErr w:type="gramStart"/>
            <w:r w:rsidRPr="00F91CF6">
              <w:rPr>
                <w:rFonts w:ascii="宋体" w:eastAsia="宋体" w:hAnsi="宋体"/>
                <w:sz w:val="21"/>
                <w:szCs w:val="21"/>
              </w:rPr>
              <w:t>周级压缩至小时级</w:t>
            </w:r>
            <w:proofErr w:type="gramEnd"/>
          </w:p>
        </w:tc>
      </w:tr>
      <w:tr w:rsidR="000354CC" w14:paraId="181C1F22" w14:textId="77777777" w:rsidTr="009238F9">
        <w:tc>
          <w:tcPr>
            <w:tcW w:w="846" w:type="dxa"/>
            <w:shd w:val="clear" w:color="auto" w:fill="D9E2F3" w:themeFill="accent1" w:themeFillTint="33"/>
            <w:vAlign w:val="center"/>
          </w:tcPr>
          <w:p w14:paraId="76B2756E" w14:textId="23CB7ED9" w:rsidR="000354CC" w:rsidRPr="00F91CF6" w:rsidRDefault="000354CC" w:rsidP="00C614DA">
            <w:pPr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开发模式</w:t>
            </w:r>
          </w:p>
        </w:tc>
        <w:tc>
          <w:tcPr>
            <w:tcW w:w="3544" w:type="dxa"/>
            <w:vAlign w:val="center"/>
          </w:tcPr>
          <w:p w14:paraId="374FE99C" w14:textId="56D9B463" w:rsidR="000354CC" w:rsidRPr="00F91CF6" w:rsidRDefault="000354CC" w:rsidP="000354CC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“</w:t>
            </w:r>
            <w:r w:rsidRPr="00F91CF6">
              <w:rPr>
                <w:rFonts w:ascii="宋体" w:eastAsia="宋体" w:hAnsi="宋体"/>
                <w:sz w:val="21"/>
                <w:szCs w:val="21"/>
              </w:rPr>
              <w:t>硬编码主导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”</w:t>
            </w:r>
            <w:r w:rsidRPr="00F91CF6">
              <w:rPr>
                <w:rFonts w:ascii="宋体" w:eastAsia="宋体" w:hAnsi="宋体"/>
                <w:sz w:val="21"/>
                <w:szCs w:val="21"/>
              </w:rPr>
              <w:t>：按业务流程线性编写代码（如 Java/Python</w:t>
            </w:r>
            <w:r w:rsidR="005E47A3">
              <w:rPr>
                <w:rFonts w:ascii="宋体" w:eastAsia="宋体" w:hAnsi="宋体" w:hint="eastAsia"/>
                <w:sz w:val="21"/>
                <w:szCs w:val="21"/>
              </w:rPr>
              <w:t>/C</w:t>
            </w:r>
            <w:r w:rsidRPr="00F91CF6">
              <w:rPr>
                <w:rFonts w:ascii="宋体" w:eastAsia="宋体" w:hAnsi="宋体"/>
                <w:sz w:val="21"/>
                <w:szCs w:val="21"/>
              </w:rPr>
              <w:t xml:space="preserve"> 硬编码实现铸造工艺参数计算逻辑）；模块耦合度高</w:t>
            </w:r>
          </w:p>
        </w:tc>
        <w:tc>
          <w:tcPr>
            <w:tcW w:w="3906" w:type="dxa"/>
            <w:vAlign w:val="center"/>
          </w:tcPr>
          <w:p w14:paraId="0FC1C7D6" w14:textId="4A18DEC7" w:rsidR="000354CC" w:rsidRPr="00F91CF6" w:rsidRDefault="000354CC" w:rsidP="000354CC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“</w:t>
            </w:r>
            <w:r w:rsidRPr="00F91CF6">
              <w:rPr>
                <w:rFonts w:ascii="宋体" w:eastAsia="宋体" w:hAnsi="宋体"/>
                <w:sz w:val="21"/>
                <w:szCs w:val="21"/>
              </w:rPr>
              <w:t>配置化 + 组件化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”</w:t>
            </w:r>
            <w:r w:rsidRPr="00F91CF6">
              <w:rPr>
                <w:rFonts w:ascii="宋体" w:eastAsia="宋体" w:hAnsi="宋体"/>
                <w:sz w:val="21"/>
                <w:szCs w:val="21"/>
              </w:rPr>
              <w:t>：将业务能力拆分为独立组件（如 “炉温采集”“参数优化”“质量检测” 组件），通过拖拽 / 规则配置组合流程</w:t>
            </w:r>
          </w:p>
        </w:tc>
      </w:tr>
      <w:tr w:rsidR="0023779F" w14:paraId="605F3AE6" w14:textId="77777777" w:rsidTr="009238F9">
        <w:tc>
          <w:tcPr>
            <w:tcW w:w="846" w:type="dxa"/>
            <w:shd w:val="clear" w:color="auto" w:fill="D9E2F3" w:themeFill="accent1" w:themeFillTint="33"/>
            <w:vAlign w:val="center"/>
          </w:tcPr>
          <w:p w14:paraId="00849B0F" w14:textId="4193B5B3" w:rsidR="0023779F" w:rsidRPr="00F91CF6" w:rsidRDefault="00031ADA" w:rsidP="00C614DA">
            <w:pPr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业务与技术耦合度</w:t>
            </w:r>
          </w:p>
        </w:tc>
        <w:tc>
          <w:tcPr>
            <w:tcW w:w="3544" w:type="dxa"/>
            <w:vAlign w:val="center"/>
          </w:tcPr>
          <w:p w14:paraId="7A3D4046" w14:textId="127A3918" w:rsidR="0023779F" w:rsidRDefault="00031ADA" w:rsidP="000354CC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sz w:val="21"/>
                <w:szCs w:val="21"/>
              </w:rPr>
              <w:t>强耦合：业务逻辑（如 MES 生产调度规则）与技术实现（代码、数据库设计）深度绑定，非技术人员无法修改</w:t>
            </w:r>
          </w:p>
        </w:tc>
        <w:tc>
          <w:tcPr>
            <w:tcW w:w="3906" w:type="dxa"/>
            <w:vAlign w:val="center"/>
          </w:tcPr>
          <w:p w14:paraId="1AD7B59E" w14:textId="2527E3EB" w:rsidR="0023779F" w:rsidRDefault="00031ADA" w:rsidP="000354CC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sz w:val="21"/>
                <w:szCs w:val="21"/>
              </w:rPr>
              <w:t>弱耦合：业务流程通过 “编排引擎” 抽象，技术实现封装为组件，业务人员可通过可视化界面调整规则（如铸造工艺中修改模具预热时间阈值）</w:t>
            </w:r>
          </w:p>
        </w:tc>
      </w:tr>
      <w:tr w:rsidR="00031ADA" w14:paraId="5E819CAE" w14:textId="77777777" w:rsidTr="009238F9">
        <w:tc>
          <w:tcPr>
            <w:tcW w:w="846" w:type="dxa"/>
            <w:shd w:val="clear" w:color="auto" w:fill="D9E2F3" w:themeFill="accent1" w:themeFillTint="33"/>
            <w:vAlign w:val="center"/>
          </w:tcPr>
          <w:p w14:paraId="4F4D8215" w14:textId="36B4D316" w:rsidR="00031ADA" w:rsidRPr="00F91CF6" w:rsidRDefault="00031ADA" w:rsidP="00C614DA">
            <w:pPr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复用性</w:t>
            </w:r>
          </w:p>
        </w:tc>
        <w:tc>
          <w:tcPr>
            <w:tcW w:w="3544" w:type="dxa"/>
            <w:vAlign w:val="center"/>
          </w:tcPr>
          <w:p w14:paraId="6B84392A" w14:textId="2EDBD9EA" w:rsidR="00031ADA" w:rsidRPr="00F91CF6" w:rsidRDefault="00031ADA" w:rsidP="000354CC">
            <w:pPr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F91CF6">
              <w:rPr>
                <w:rFonts w:ascii="宋体" w:eastAsia="宋体" w:hAnsi="宋体"/>
                <w:sz w:val="21"/>
                <w:szCs w:val="21"/>
              </w:rPr>
              <w:t>代码级</w:t>
            </w:r>
            <w:proofErr w:type="gramEnd"/>
            <w:r w:rsidRPr="00F91CF6">
              <w:rPr>
                <w:rFonts w:ascii="宋体" w:eastAsia="宋体" w:hAnsi="宋体"/>
                <w:sz w:val="21"/>
                <w:szCs w:val="21"/>
              </w:rPr>
              <w:t>复用（如工具类、函数），复用范围有限；</w:t>
            </w:r>
            <w:proofErr w:type="gramStart"/>
            <w:r w:rsidRPr="00F91CF6">
              <w:rPr>
                <w:rFonts w:ascii="宋体" w:eastAsia="宋体" w:hAnsi="宋体"/>
                <w:sz w:val="21"/>
                <w:szCs w:val="21"/>
              </w:rPr>
              <w:t>跨项目</w:t>
            </w:r>
            <w:proofErr w:type="gramEnd"/>
            <w:r w:rsidRPr="00F91CF6">
              <w:rPr>
                <w:rFonts w:ascii="宋体" w:eastAsia="宋体" w:hAnsi="宋体"/>
                <w:sz w:val="21"/>
                <w:szCs w:val="21"/>
              </w:rPr>
              <w:t>复用需大量修改</w:t>
            </w:r>
          </w:p>
        </w:tc>
        <w:tc>
          <w:tcPr>
            <w:tcW w:w="3906" w:type="dxa"/>
            <w:vAlign w:val="center"/>
          </w:tcPr>
          <w:p w14:paraId="4A9202C8" w14:textId="1E539F4D" w:rsidR="00031ADA" w:rsidRPr="00F91CF6" w:rsidRDefault="00031ADA" w:rsidP="000354CC">
            <w:pPr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F91CF6">
              <w:rPr>
                <w:rFonts w:ascii="宋体" w:eastAsia="宋体" w:hAnsi="宋体"/>
                <w:sz w:val="21"/>
                <w:szCs w:val="21"/>
              </w:rPr>
              <w:t>组件级</w:t>
            </w:r>
            <w:proofErr w:type="gramEnd"/>
            <w:r w:rsidRPr="00F91CF6">
              <w:rPr>
                <w:rFonts w:ascii="宋体" w:eastAsia="宋体" w:hAnsi="宋体"/>
                <w:sz w:val="21"/>
                <w:szCs w:val="21"/>
              </w:rPr>
              <w:t xml:space="preserve"> / </w:t>
            </w:r>
            <w:proofErr w:type="gramStart"/>
            <w:r w:rsidRPr="00F91CF6">
              <w:rPr>
                <w:rFonts w:ascii="宋体" w:eastAsia="宋体" w:hAnsi="宋体"/>
                <w:sz w:val="21"/>
                <w:szCs w:val="21"/>
              </w:rPr>
              <w:t>流程级</w:t>
            </w:r>
            <w:proofErr w:type="gramEnd"/>
            <w:r w:rsidRPr="00F91CF6">
              <w:rPr>
                <w:rFonts w:ascii="宋体" w:eastAsia="宋体" w:hAnsi="宋体"/>
                <w:sz w:val="21"/>
                <w:szCs w:val="21"/>
              </w:rPr>
              <w:t>复用（如边缘计算中的 “数据清洗” 组件、MES 中的 “工单创建” 流程）；组件可注册到资源池，</w:t>
            </w:r>
            <w:proofErr w:type="gramStart"/>
            <w:r w:rsidRPr="00F91CF6">
              <w:rPr>
                <w:rFonts w:ascii="宋体" w:eastAsia="宋体" w:hAnsi="宋体"/>
                <w:sz w:val="21"/>
                <w:szCs w:val="21"/>
              </w:rPr>
              <w:t>跨项目</w:t>
            </w:r>
            <w:proofErr w:type="gramEnd"/>
            <w:r w:rsidRPr="00F91CF6">
              <w:rPr>
                <w:rFonts w:ascii="宋体" w:eastAsia="宋体" w:hAnsi="宋体"/>
                <w:sz w:val="21"/>
                <w:szCs w:val="21"/>
              </w:rPr>
              <w:t>快速调用</w:t>
            </w:r>
          </w:p>
        </w:tc>
      </w:tr>
      <w:tr w:rsidR="00031ADA" w14:paraId="4B5993A0" w14:textId="77777777" w:rsidTr="009238F9">
        <w:tc>
          <w:tcPr>
            <w:tcW w:w="846" w:type="dxa"/>
            <w:shd w:val="clear" w:color="auto" w:fill="D9E2F3" w:themeFill="accent1" w:themeFillTint="33"/>
            <w:vAlign w:val="center"/>
          </w:tcPr>
          <w:p w14:paraId="61476EAF" w14:textId="32C597FE" w:rsidR="00031ADA" w:rsidRPr="00F91CF6" w:rsidRDefault="00031ADA" w:rsidP="00C614DA">
            <w:pPr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开发门槛</w:t>
            </w:r>
          </w:p>
        </w:tc>
        <w:tc>
          <w:tcPr>
            <w:tcW w:w="3544" w:type="dxa"/>
            <w:vAlign w:val="center"/>
          </w:tcPr>
          <w:p w14:paraId="0C6E1AE0" w14:textId="3BBD8A6F" w:rsidR="00031ADA" w:rsidRPr="00F91CF6" w:rsidRDefault="00031ADA" w:rsidP="000354CC">
            <w:pPr>
              <w:rPr>
                <w:rFonts w:ascii="宋体" w:eastAsia="宋体" w:hAnsi="宋体"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sz w:val="21"/>
                <w:szCs w:val="21"/>
              </w:rPr>
              <w:t>需专业开发人员（Java/Python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/C</w:t>
            </w:r>
            <w:r w:rsidRPr="00F91CF6">
              <w:rPr>
                <w:rFonts w:ascii="宋体" w:eastAsia="宋体" w:hAnsi="宋体"/>
                <w:sz w:val="21"/>
                <w:szCs w:val="21"/>
              </w:rPr>
              <w:t xml:space="preserve"> 工程师），熟悉底层技术（</w:t>
            </w:r>
            <w:proofErr w:type="gramStart"/>
            <w:r w:rsidRPr="00F91CF6">
              <w:rPr>
                <w:rFonts w:ascii="宋体" w:eastAsia="宋体" w:hAnsi="宋体"/>
                <w:sz w:val="21"/>
                <w:szCs w:val="21"/>
              </w:rPr>
              <w:t>如跨语言</w:t>
            </w:r>
            <w:proofErr w:type="gramEnd"/>
            <w:r w:rsidRPr="00F91CF6">
              <w:rPr>
                <w:rFonts w:ascii="宋体" w:eastAsia="宋体" w:hAnsi="宋体"/>
                <w:sz w:val="21"/>
                <w:szCs w:val="21"/>
              </w:rPr>
              <w:t>调用、数据库优化）</w:t>
            </w:r>
          </w:p>
        </w:tc>
        <w:tc>
          <w:tcPr>
            <w:tcW w:w="3906" w:type="dxa"/>
            <w:vAlign w:val="center"/>
          </w:tcPr>
          <w:p w14:paraId="7709BB0B" w14:textId="039E6ACB" w:rsidR="00031ADA" w:rsidRPr="00031ADA" w:rsidRDefault="00031ADA" w:rsidP="000354CC">
            <w:pPr>
              <w:rPr>
                <w:rFonts w:ascii="宋体" w:eastAsia="宋体" w:hAnsi="宋体"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sz w:val="21"/>
                <w:szCs w:val="21"/>
              </w:rPr>
              <w:t>业务人员（如铸造工艺工程师、MES 运维人员）可通过低代码平台操作；技术人员聚焦组件开发，无需关注流程串联</w:t>
            </w:r>
          </w:p>
        </w:tc>
      </w:tr>
      <w:tr w:rsidR="00D124D9" w14:paraId="4738546F" w14:textId="77777777" w:rsidTr="009238F9">
        <w:tc>
          <w:tcPr>
            <w:tcW w:w="846" w:type="dxa"/>
            <w:shd w:val="clear" w:color="auto" w:fill="D9E2F3" w:themeFill="accent1" w:themeFillTint="33"/>
            <w:vAlign w:val="center"/>
          </w:tcPr>
          <w:p w14:paraId="39B74270" w14:textId="77777777" w:rsidR="00D124D9" w:rsidRDefault="00D124D9" w:rsidP="00C614DA">
            <w:pPr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部署与</w:t>
            </w:r>
          </w:p>
          <w:p w14:paraId="12D36890" w14:textId="682A4C1F" w:rsidR="00D124D9" w:rsidRPr="00F91CF6" w:rsidRDefault="00D124D9" w:rsidP="00C614DA">
            <w:pPr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运维</w:t>
            </w:r>
          </w:p>
        </w:tc>
        <w:tc>
          <w:tcPr>
            <w:tcW w:w="3544" w:type="dxa"/>
            <w:vAlign w:val="center"/>
          </w:tcPr>
          <w:p w14:paraId="535F1C27" w14:textId="58EB49F3" w:rsidR="00D124D9" w:rsidRPr="00F91CF6" w:rsidRDefault="00D124D9" w:rsidP="000354CC">
            <w:pPr>
              <w:rPr>
                <w:rFonts w:ascii="宋体" w:eastAsia="宋体" w:hAnsi="宋体"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sz w:val="21"/>
                <w:szCs w:val="21"/>
              </w:rPr>
              <w:t>整体部署（如传统 MES 系统整体升级）；扩容需修改配置文件、重启服务，扩展性差</w:t>
            </w:r>
          </w:p>
        </w:tc>
        <w:tc>
          <w:tcPr>
            <w:tcW w:w="3906" w:type="dxa"/>
            <w:vAlign w:val="center"/>
          </w:tcPr>
          <w:p w14:paraId="02C7D4B8" w14:textId="04EB118F" w:rsidR="00D124D9" w:rsidRPr="00F91CF6" w:rsidRDefault="00D124D9" w:rsidP="000354CC">
            <w:pPr>
              <w:rPr>
                <w:rFonts w:ascii="宋体" w:eastAsia="宋体" w:hAnsi="宋体"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sz w:val="21"/>
                <w:szCs w:val="21"/>
              </w:rPr>
              <w:t xml:space="preserve">轻量化部署（组件 / </w:t>
            </w:r>
            <w:proofErr w:type="gramStart"/>
            <w:r w:rsidRPr="00F91CF6">
              <w:rPr>
                <w:rFonts w:ascii="宋体" w:eastAsia="宋体" w:hAnsi="宋体"/>
                <w:sz w:val="21"/>
                <w:szCs w:val="21"/>
              </w:rPr>
              <w:t>微服务</w:t>
            </w:r>
            <w:proofErr w:type="gramEnd"/>
            <w:r w:rsidRPr="00F91CF6">
              <w:rPr>
                <w:rFonts w:ascii="宋体" w:eastAsia="宋体" w:hAnsi="宋体"/>
                <w:sz w:val="21"/>
                <w:szCs w:val="21"/>
              </w:rPr>
              <w:t>独立部署）；支持容器化（Docker/K8s），动态扩缩容；故障隔离，不影响整体系统</w:t>
            </w:r>
          </w:p>
        </w:tc>
      </w:tr>
      <w:tr w:rsidR="00D124D9" w14:paraId="013A3243" w14:textId="77777777" w:rsidTr="009238F9">
        <w:tc>
          <w:tcPr>
            <w:tcW w:w="846" w:type="dxa"/>
            <w:shd w:val="clear" w:color="auto" w:fill="D9E2F3" w:themeFill="accent1" w:themeFillTint="33"/>
            <w:vAlign w:val="center"/>
          </w:tcPr>
          <w:p w14:paraId="36682EE3" w14:textId="77777777" w:rsidR="00D124D9" w:rsidRDefault="00D124D9" w:rsidP="00C614DA">
            <w:pPr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跨</w:t>
            </w:r>
          </w:p>
          <w:p w14:paraId="3AC2C4C4" w14:textId="467CA239" w:rsidR="00D124D9" w:rsidRPr="00F91CF6" w:rsidRDefault="00D124D9" w:rsidP="00C614DA">
            <w:pPr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系统协同</w:t>
            </w:r>
          </w:p>
        </w:tc>
        <w:tc>
          <w:tcPr>
            <w:tcW w:w="3544" w:type="dxa"/>
            <w:vAlign w:val="center"/>
          </w:tcPr>
          <w:p w14:paraId="5D03670C" w14:textId="4AC9DEE0" w:rsidR="00D124D9" w:rsidRPr="00F91CF6" w:rsidRDefault="00D124D9" w:rsidP="000354CC">
            <w:pPr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F91CF6">
              <w:rPr>
                <w:rFonts w:ascii="宋体" w:eastAsia="宋体" w:hAnsi="宋体"/>
                <w:sz w:val="21"/>
                <w:szCs w:val="21"/>
              </w:rPr>
              <w:t>需硬编码集</w:t>
            </w:r>
            <w:proofErr w:type="gramEnd"/>
            <w:r w:rsidRPr="00F91CF6">
              <w:rPr>
                <w:rFonts w:ascii="宋体" w:eastAsia="宋体" w:hAnsi="宋体"/>
                <w:sz w:val="21"/>
                <w:szCs w:val="21"/>
              </w:rPr>
              <w:t>成（如 MES 与 PLC 系统通过固定接口对接）；新增系统（如质量追溯系统）需重新开发适配逻辑</w:t>
            </w:r>
          </w:p>
        </w:tc>
        <w:tc>
          <w:tcPr>
            <w:tcW w:w="3906" w:type="dxa"/>
            <w:vAlign w:val="center"/>
          </w:tcPr>
          <w:p w14:paraId="66951B03" w14:textId="01EFD1BD" w:rsidR="00D124D9" w:rsidRPr="00F91CF6" w:rsidRDefault="00D124D9" w:rsidP="000354CC">
            <w:pPr>
              <w:rPr>
                <w:rFonts w:ascii="宋体" w:eastAsia="宋体" w:hAnsi="宋体"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sz w:val="21"/>
                <w:szCs w:val="21"/>
              </w:rPr>
              <w:t>基于标准协议（RESTful/</w:t>
            </w:r>
            <w:r w:rsidR="00124471">
              <w:rPr>
                <w:rFonts w:ascii="宋体" w:eastAsia="宋体" w:hAnsi="宋体" w:hint="eastAsia"/>
                <w:sz w:val="21"/>
                <w:szCs w:val="21"/>
              </w:rPr>
              <w:t>WebSocket</w:t>
            </w:r>
            <w:r w:rsidRPr="00F91CF6">
              <w:rPr>
                <w:rFonts w:ascii="宋体" w:eastAsia="宋体" w:hAnsi="宋体"/>
                <w:sz w:val="21"/>
                <w:szCs w:val="21"/>
              </w:rPr>
              <w:t>/MQTT）、API 网关、消息队列实现跨系统组件化集成；新增系统只需注册组件，无需修改现有流程</w:t>
            </w:r>
          </w:p>
        </w:tc>
      </w:tr>
      <w:tr w:rsidR="00124471" w14:paraId="49F9315C" w14:textId="77777777" w:rsidTr="009238F9">
        <w:tc>
          <w:tcPr>
            <w:tcW w:w="846" w:type="dxa"/>
            <w:shd w:val="clear" w:color="auto" w:fill="D9E2F3" w:themeFill="accent1" w:themeFillTint="33"/>
            <w:vAlign w:val="center"/>
          </w:tcPr>
          <w:p w14:paraId="5B964C5F" w14:textId="3F8D9D89" w:rsidR="00124471" w:rsidRPr="00F91CF6" w:rsidRDefault="00124471" w:rsidP="00C614DA">
            <w:pPr>
              <w:jc w:val="center"/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t>工业场景</w:t>
            </w:r>
            <w:r w:rsidRPr="00F91CF6">
              <w:rPr>
                <w:rFonts w:ascii="宋体" w:eastAsia="宋体" w:hAnsi="宋体"/>
                <w:b/>
                <w:bCs/>
                <w:sz w:val="21"/>
                <w:szCs w:val="21"/>
              </w:rPr>
              <w:lastRenderedPageBreak/>
              <w:t>适配性</w:t>
            </w:r>
          </w:p>
        </w:tc>
        <w:tc>
          <w:tcPr>
            <w:tcW w:w="3544" w:type="dxa"/>
            <w:vAlign w:val="center"/>
          </w:tcPr>
          <w:p w14:paraId="2FFCC708" w14:textId="1DD05350" w:rsidR="00124471" w:rsidRPr="00F91CF6" w:rsidRDefault="00124471" w:rsidP="000354CC">
            <w:pPr>
              <w:rPr>
                <w:rFonts w:ascii="宋体" w:eastAsia="宋体" w:hAnsi="宋体"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sz w:val="21"/>
                <w:szCs w:val="21"/>
              </w:rPr>
              <w:lastRenderedPageBreak/>
              <w:t>适合底层核心模块（如铸造工艺仿真的有限元算法模块、边缘计算的</w:t>
            </w:r>
            <w:r w:rsidRPr="00F91CF6">
              <w:rPr>
                <w:rFonts w:ascii="宋体" w:eastAsia="宋体" w:hAnsi="宋体"/>
                <w:sz w:val="21"/>
                <w:szCs w:val="21"/>
              </w:rPr>
              <w:lastRenderedPageBreak/>
              <w:t>硬件驱动模块），需求稳定、性能优先</w:t>
            </w:r>
          </w:p>
        </w:tc>
        <w:tc>
          <w:tcPr>
            <w:tcW w:w="3906" w:type="dxa"/>
            <w:vAlign w:val="center"/>
          </w:tcPr>
          <w:p w14:paraId="0F6C54AD" w14:textId="73501766" w:rsidR="00124471" w:rsidRPr="00F91CF6" w:rsidRDefault="00124471" w:rsidP="000354CC">
            <w:pPr>
              <w:rPr>
                <w:rFonts w:ascii="宋体" w:eastAsia="宋体" w:hAnsi="宋体"/>
                <w:sz w:val="21"/>
                <w:szCs w:val="21"/>
              </w:rPr>
            </w:pPr>
            <w:r w:rsidRPr="00F91CF6">
              <w:rPr>
                <w:rFonts w:ascii="宋体" w:eastAsia="宋体" w:hAnsi="宋体"/>
                <w:sz w:val="21"/>
                <w:szCs w:val="21"/>
              </w:rPr>
              <w:lastRenderedPageBreak/>
              <w:t>适合上层业务流程（如 MES 生产工单调度、铸造工艺多设备协同、边缘节点任</w:t>
            </w:r>
            <w:r w:rsidRPr="00F91CF6">
              <w:rPr>
                <w:rFonts w:ascii="宋体" w:eastAsia="宋体" w:hAnsi="宋体"/>
                <w:sz w:val="21"/>
                <w:szCs w:val="21"/>
              </w:rPr>
              <w:lastRenderedPageBreak/>
              <w:t>务动态分配），需求多变、协同优先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F91CF6" w:rsidRPr="00F91CF6" w14:paraId="5B00D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AE780" w14:textId="30153F4B" w:rsidR="00F91CF6" w:rsidRPr="00F91CF6" w:rsidRDefault="00F91CF6" w:rsidP="00F91CF6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0D9FCE07" w14:textId="5E295229" w:rsidR="00F91CF6" w:rsidRPr="00F91CF6" w:rsidRDefault="00F91CF6" w:rsidP="00F91CF6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46AFA2AE" w14:textId="0C287BE3" w:rsidR="00F91CF6" w:rsidRPr="00F91CF6" w:rsidRDefault="00F91CF6" w:rsidP="00F91CF6">
            <w:pPr>
              <w:rPr>
                <w:rFonts w:ascii="宋体" w:eastAsia="宋体" w:hAnsi="宋体"/>
                <w:b/>
                <w:bCs/>
                <w:sz w:val="21"/>
                <w:szCs w:val="21"/>
              </w:rPr>
            </w:pPr>
          </w:p>
        </w:tc>
      </w:tr>
      <w:tr w:rsidR="00F91CF6" w:rsidRPr="00F91CF6" w14:paraId="47FDA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EF52" w14:textId="0DDF8B8E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44F03F6" w14:textId="7DBD3B49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1657F925" w14:textId="22B06411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F91CF6" w:rsidRPr="00F91CF6" w14:paraId="31FE8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98D6" w14:textId="3BF2490D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327C2ED2" w14:textId="583B3AB6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611D0966" w14:textId="295C4AF2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F91CF6" w:rsidRPr="00F91CF6" w14:paraId="4D6D2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53EE" w14:textId="49DFA50B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615C7FB1" w14:textId="1E7EA907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349B85EA" w14:textId="1A1D13E6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F91CF6" w:rsidRPr="00F91CF6" w14:paraId="02E55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6617" w14:textId="7B95EC35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1C5E82CF" w14:textId="6A2B1965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0CCFBD0" w14:textId="28717F28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F91CF6" w:rsidRPr="00F91CF6" w14:paraId="30140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465E" w14:textId="6D88DDE0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5ABA59B8" w14:textId="557CC69A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3A10C2F5" w14:textId="4EF8153D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F91CF6" w:rsidRPr="00F91CF6" w14:paraId="4FD8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DA6C" w14:textId="3FD03D1F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1F200F78" w14:textId="5CAE8D2E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2BFE24D8" w14:textId="66526FF8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F91CF6" w:rsidRPr="00F91CF6" w14:paraId="69AA6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E4F6" w14:textId="1B3A718A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239F8D75" w14:textId="18A3A485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3B027E0C" w14:textId="163B885D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F91CF6" w:rsidRPr="00F91CF6" w14:paraId="427A3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C1B8" w14:textId="46211F2D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2690850A" w14:textId="432A59F5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114C9844" w14:textId="75A5156A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F91CF6" w:rsidRPr="00F91CF6" w14:paraId="0CB3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3772" w14:textId="7EB34C93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1E25F6B2" w14:textId="5164A9BB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3175BBD1" w14:textId="3F6DD34D" w:rsidR="00F91CF6" w:rsidRPr="00F91CF6" w:rsidRDefault="00F91CF6" w:rsidP="00F91CF6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</w:tbl>
    <w:p w14:paraId="4EFC9887" w14:textId="4BE6420D" w:rsidR="00F91CF6" w:rsidRPr="00F91CF6" w:rsidRDefault="00F91CF6" w:rsidP="001C2AD0">
      <w:pPr>
        <w:outlineLvl w:val="0"/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二、关键技术实现差异</w:t>
      </w:r>
    </w:p>
    <w:p w14:paraId="4B745C04" w14:textId="77777777" w:rsidR="00F91CF6" w:rsidRPr="00F91CF6" w:rsidRDefault="00F91CF6" w:rsidP="0007537A">
      <w:pPr>
        <w:outlineLvl w:val="1"/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1. 架构设计：「固定流程」vs「组件化 + 编排引擎」</w:t>
      </w:r>
    </w:p>
    <w:p w14:paraId="49FAF1A6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传统开发方法</w:t>
      </w:r>
    </w:p>
    <w:p w14:paraId="3B15523C" w14:textId="77777777" w:rsidR="00F91CF6" w:rsidRPr="00F91CF6" w:rsidRDefault="00F91CF6" w:rsidP="00F91CF6">
      <w:pPr>
        <w:numPr>
          <w:ilvl w:val="0"/>
          <w:numId w:val="1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架构特征：</w:t>
      </w:r>
      <w:r w:rsidRPr="00F91CF6">
        <w:rPr>
          <w:rFonts w:ascii="宋体" w:eastAsia="宋体" w:hAnsi="宋体"/>
          <w:b/>
          <w:bCs/>
          <w:sz w:val="21"/>
          <w:szCs w:val="21"/>
        </w:rPr>
        <w:t>单体架构 / 分层架构</w:t>
      </w:r>
      <w:r w:rsidRPr="00F91CF6">
        <w:rPr>
          <w:rFonts w:ascii="宋体" w:eastAsia="宋体" w:hAnsi="宋体"/>
          <w:sz w:val="21"/>
          <w:szCs w:val="21"/>
        </w:rPr>
        <w:t>，流程逻辑硬编码在代码中，模块间依赖紧密。</w:t>
      </w:r>
    </w:p>
    <w:p w14:paraId="3C0094F9" w14:textId="5B80C835" w:rsidR="00F91CF6" w:rsidRPr="00F91CF6" w:rsidRDefault="00F91CF6" w:rsidP="00F91CF6">
      <w:p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例：传统铸造工艺仿真软件中，“模型导入→网格划分→参数设置→仿真计算→结果输出” 的流程是固定的，若需新增 “工艺参数灵敏度分析” 步骤，需修改核心代码，重新编译、测试、部署。</w:t>
      </w:r>
    </w:p>
    <w:p w14:paraId="7D5FF1BD" w14:textId="768D9123" w:rsidR="00F91CF6" w:rsidRPr="00F91CF6" w:rsidRDefault="00F91CF6" w:rsidP="00F91CF6">
      <w:pPr>
        <w:numPr>
          <w:ilvl w:val="0"/>
          <w:numId w:val="1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技术依赖：数据库设计（表结构固定）、代码逻辑（如if-else流程判断）、接口定义（固定参数格式）。</w:t>
      </w:r>
    </w:p>
    <w:p w14:paraId="64C9E555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柔性编排</w:t>
      </w:r>
    </w:p>
    <w:p w14:paraId="306FC984" w14:textId="7A7AA37F" w:rsidR="00F91CF6" w:rsidRPr="00F91CF6" w:rsidRDefault="00F91CF6" w:rsidP="00F91CF6">
      <w:pPr>
        <w:numPr>
          <w:ilvl w:val="0"/>
          <w:numId w:val="2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架构特征：</w:t>
      </w:r>
      <w:r w:rsidRPr="00F91CF6">
        <w:rPr>
          <w:rFonts w:ascii="宋体" w:eastAsia="宋体" w:hAnsi="宋体"/>
          <w:b/>
          <w:bCs/>
          <w:sz w:val="21"/>
          <w:szCs w:val="21"/>
        </w:rPr>
        <w:t>组件化 + 编排引擎</w:t>
      </w:r>
      <w:r w:rsidRPr="00F91CF6">
        <w:rPr>
          <w:rFonts w:ascii="宋体" w:eastAsia="宋体" w:hAnsi="宋体"/>
          <w:sz w:val="21"/>
          <w:szCs w:val="21"/>
        </w:rPr>
        <w:t>，业务能力拆分为 “原子组件”，通过编排引擎（自</w:t>
      </w:r>
      <w:proofErr w:type="gramStart"/>
      <w:r w:rsidRPr="00F91CF6">
        <w:rPr>
          <w:rFonts w:ascii="宋体" w:eastAsia="宋体" w:hAnsi="宋体"/>
          <w:sz w:val="21"/>
          <w:szCs w:val="21"/>
        </w:rPr>
        <w:t>研</w:t>
      </w:r>
      <w:proofErr w:type="gramEnd"/>
      <w:r w:rsidRPr="00F91CF6">
        <w:rPr>
          <w:rFonts w:ascii="宋体" w:eastAsia="宋体" w:hAnsi="宋体"/>
          <w:sz w:val="21"/>
          <w:szCs w:val="21"/>
        </w:rPr>
        <w:t>低代码平台）动态组合流程。</w:t>
      </w:r>
    </w:p>
    <w:p w14:paraId="4B92AC69" w14:textId="77777777" w:rsidR="00F91CF6" w:rsidRPr="00F91CF6" w:rsidRDefault="00F91CF6" w:rsidP="00F91CF6">
      <w:p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例：柔性 MES 系统中，将 “工单创建”“设备分配”“工艺参数下发”“质量检测”“数据上传云端” 拆分为独立组件，通过可视化界面拖拽组合：</w:t>
      </w:r>
    </w:p>
    <w:p w14:paraId="54ED21B8" w14:textId="77777777" w:rsidR="00F91CF6" w:rsidRPr="00F91CF6" w:rsidRDefault="00F91CF6" w:rsidP="00F91CF6">
      <w:pPr>
        <w:numPr>
          <w:ilvl w:val="1"/>
          <w:numId w:val="2"/>
        </w:numPr>
        <w:rPr>
          <w:rFonts w:ascii="宋体" w:eastAsia="宋体" w:hAnsi="宋体"/>
          <w:sz w:val="21"/>
          <w:szCs w:val="21"/>
        </w:rPr>
      </w:pPr>
      <w:proofErr w:type="gramStart"/>
      <w:r w:rsidRPr="00F91CF6">
        <w:rPr>
          <w:rFonts w:ascii="宋体" w:eastAsia="宋体" w:hAnsi="宋体"/>
          <w:sz w:val="21"/>
          <w:szCs w:val="21"/>
        </w:rPr>
        <w:t>产线</w:t>
      </w:r>
      <w:proofErr w:type="gramEnd"/>
      <w:r w:rsidRPr="00F91CF6">
        <w:rPr>
          <w:rFonts w:ascii="宋体" w:eastAsia="宋体" w:hAnsi="宋体"/>
          <w:sz w:val="21"/>
          <w:szCs w:val="21"/>
        </w:rPr>
        <w:t xml:space="preserve"> A（铸造小件）：工</w:t>
      </w:r>
      <w:proofErr w:type="gramStart"/>
      <w:r w:rsidRPr="00F91CF6">
        <w:rPr>
          <w:rFonts w:ascii="宋体" w:eastAsia="宋体" w:hAnsi="宋体"/>
          <w:sz w:val="21"/>
          <w:szCs w:val="21"/>
        </w:rPr>
        <w:t>单创建</w:t>
      </w:r>
      <w:proofErr w:type="gramEnd"/>
      <w:r w:rsidRPr="00F91CF6">
        <w:rPr>
          <w:rFonts w:ascii="宋体" w:eastAsia="宋体" w:hAnsi="宋体"/>
          <w:sz w:val="21"/>
          <w:szCs w:val="21"/>
        </w:rPr>
        <w:t>→设备分配→参数下发→质量检测→入库；</w:t>
      </w:r>
    </w:p>
    <w:p w14:paraId="28336710" w14:textId="77777777" w:rsidR="00F91CF6" w:rsidRPr="00F91CF6" w:rsidRDefault="00F91CF6" w:rsidP="00F91CF6">
      <w:pPr>
        <w:numPr>
          <w:ilvl w:val="1"/>
          <w:numId w:val="2"/>
        </w:numPr>
        <w:rPr>
          <w:rFonts w:ascii="宋体" w:eastAsia="宋体" w:hAnsi="宋体"/>
          <w:sz w:val="21"/>
          <w:szCs w:val="21"/>
        </w:rPr>
      </w:pPr>
      <w:proofErr w:type="gramStart"/>
      <w:r w:rsidRPr="00F91CF6">
        <w:rPr>
          <w:rFonts w:ascii="宋体" w:eastAsia="宋体" w:hAnsi="宋体"/>
          <w:sz w:val="21"/>
          <w:szCs w:val="21"/>
        </w:rPr>
        <w:t>产线</w:t>
      </w:r>
      <w:proofErr w:type="gramEnd"/>
      <w:r w:rsidRPr="00F91CF6">
        <w:rPr>
          <w:rFonts w:ascii="宋体" w:eastAsia="宋体" w:hAnsi="宋体"/>
          <w:sz w:val="21"/>
          <w:szCs w:val="21"/>
        </w:rPr>
        <w:t xml:space="preserve"> B（铸造大件）：工</w:t>
      </w:r>
      <w:proofErr w:type="gramStart"/>
      <w:r w:rsidRPr="00F91CF6">
        <w:rPr>
          <w:rFonts w:ascii="宋体" w:eastAsia="宋体" w:hAnsi="宋体"/>
          <w:sz w:val="21"/>
          <w:szCs w:val="21"/>
        </w:rPr>
        <w:t>单创建</w:t>
      </w:r>
      <w:proofErr w:type="gramEnd"/>
      <w:r w:rsidRPr="00F91CF6">
        <w:rPr>
          <w:rFonts w:ascii="宋体" w:eastAsia="宋体" w:hAnsi="宋体"/>
          <w:sz w:val="21"/>
          <w:szCs w:val="21"/>
        </w:rPr>
        <w:t>→设备分配→预热工序→参数下发→多轮检测→云端存档；</w:t>
      </w:r>
    </w:p>
    <w:p w14:paraId="570594C5" w14:textId="77777777" w:rsidR="00F91CF6" w:rsidRPr="00F91CF6" w:rsidRDefault="00F91CF6" w:rsidP="00F91CF6">
      <w:p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无需修改代码，仅通过配置调整流程节点和关联规则。</w:t>
      </w:r>
    </w:p>
    <w:p w14:paraId="0C29401B" w14:textId="5D2E3657" w:rsidR="00F91CF6" w:rsidRPr="00F91CF6" w:rsidRDefault="00F91CF6" w:rsidP="00F91CF6">
      <w:pPr>
        <w:numPr>
          <w:ilvl w:val="0"/>
          <w:numId w:val="2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技术依赖：组件注册中心、编排引擎、规则引擎（用于动态配置工艺阈值）、低代码可视化编辑器。</w:t>
      </w:r>
    </w:p>
    <w:p w14:paraId="258D0CEC" w14:textId="77777777" w:rsidR="00F91CF6" w:rsidRPr="00F91CF6" w:rsidRDefault="00F91CF6" w:rsidP="0007537A">
      <w:pPr>
        <w:outlineLvl w:val="1"/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2. 开发与迭代：「线性交付」vs「敏捷配置」</w:t>
      </w:r>
    </w:p>
    <w:p w14:paraId="2F358DA8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传统开发方法</w:t>
      </w:r>
    </w:p>
    <w:p w14:paraId="34882A4B" w14:textId="77777777" w:rsidR="00F91CF6" w:rsidRPr="00F91CF6" w:rsidRDefault="00F91CF6" w:rsidP="00F91CF6">
      <w:pPr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迭代模式：</w:t>
      </w:r>
      <w:r w:rsidRPr="00F91CF6">
        <w:rPr>
          <w:rFonts w:ascii="宋体" w:eastAsia="宋体" w:hAnsi="宋体"/>
          <w:b/>
          <w:bCs/>
          <w:sz w:val="21"/>
          <w:szCs w:val="21"/>
        </w:rPr>
        <w:t>线性迭代</w:t>
      </w:r>
      <w:r w:rsidRPr="00F91CF6">
        <w:rPr>
          <w:rFonts w:ascii="宋体" w:eastAsia="宋体" w:hAnsi="宋体"/>
          <w:sz w:val="21"/>
          <w:szCs w:val="21"/>
        </w:rPr>
        <w:t>，需遵循 “需求分析→设计→编码→测试→部署” 流程，迭代周期长（通常 1-4 周 / 迭代）。</w:t>
      </w:r>
    </w:p>
    <w:p w14:paraId="66CB44ED" w14:textId="1530C36D" w:rsidR="00F91CF6" w:rsidRPr="00F91CF6" w:rsidRDefault="00F91CF6" w:rsidP="00F91CF6">
      <w:p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 xml:space="preserve">例：边缘计算节点的任务调度模块，若需新增 “设备离线时缓存数据” 的逻辑，需 </w:t>
      </w:r>
      <w:r w:rsidR="001C2AD0">
        <w:rPr>
          <w:rFonts w:ascii="宋体" w:eastAsia="宋体" w:hAnsi="宋体" w:hint="eastAsia"/>
          <w:sz w:val="21"/>
          <w:szCs w:val="21"/>
        </w:rPr>
        <w:t>Java</w:t>
      </w:r>
      <w:r w:rsidRPr="00F91CF6">
        <w:rPr>
          <w:rFonts w:ascii="宋体" w:eastAsia="宋体" w:hAnsi="宋体"/>
          <w:sz w:val="21"/>
          <w:szCs w:val="21"/>
        </w:rPr>
        <w:t xml:space="preserve"> 开发人员修改</w:t>
      </w:r>
      <w:proofErr w:type="spellStart"/>
      <w:r w:rsidRPr="00F91CF6">
        <w:rPr>
          <w:rFonts w:ascii="宋体" w:eastAsia="宋体" w:hAnsi="宋体"/>
          <w:sz w:val="21"/>
          <w:szCs w:val="21"/>
        </w:rPr>
        <w:t>TaskScheduler</w:t>
      </w:r>
      <w:proofErr w:type="spellEnd"/>
      <w:r w:rsidRPr="00F91CF6">
        <w:rPr>
          <w:rFonts w:ascii="宋体" w:eastAsia="宋体" w:hAnsi="宋体"/>
          <w:sz w:val="21"/>
          <w:szCs w:val="21"/>
        </w:rPr>
        <w:t>类，编写缓存逻辑（如使用 Redis），测试人员进行单元测试、集成测试，运</w:t>
      </w:r>
      <w:proofErr w:type="gramStart"/>
      <w:r w:rsidRPr="00F91CF6">
        <w:rPr>
          <w:rFonts w:ascii="宋体" w:eastAsia="宋体" w:hAnsi="宋体"/>
          <w:sz w:val="21"/>
          <w:szCs w:val="21"/>
        </w:rPr>
        <w:t>维人员</w:t>
      </w:r>
      <w:proofErr w:type="gramEnd"/>
      <w:r w:rsidRPr="00F91CF6">
        <w:rPr>
          <w:rFonts w:ascii="宋体" w:eastAsia="宋体" w:hAnsi="宋体"/>
          <w:sz w:val="21"/>
          <w:szCs w:val="21"/>
        </w:rPr>
        <w:t>部署更新，全程至少 1 周。</w:t>
      </w:r>
    </w:p>
    <w:p w14:paraId="1F203574" w14:textId="77777777" w:rsidR="00F91CF6" w:rsidRPr="00F91CF6" w:rsidRDefault="00F91CF6" w:rsidP="00F91CF6">
      <w:pPr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lastRenderedPageBreak/>
        <w:t>人员协作：开发、测试、业务人员严格分工，业务人员无法直接参与开发过程。</w:t>
      </w:r>
    </w:p>
    <w:p w14:paraId="31AF788F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柔性编排</w:t>
      </w:r>
    </w:p>
    <w:p w14:paraId="33B0E27D" w14:textId="77777777" w:rsidR="00F91CF6" w:rsidRPr="00F91CF6" w:rsidRDefault="00F91CF6" w:rsidP="00F91CF6">
      <w:pPr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迭代模式：</w:t>
      </w:r>
      <w:r w:rsidRPr="00F91CF6">
        <w:rPr>
          <w:rFonts w:ascii="宋体" w:eastAsia="宋体" w:hAnsi="宋体"/>
          <w:b/>
          <w:bCs/>
          <w:sz w:val="21"/>
          <w:szCs w:val="21"/>
        </w:rPr>
        <w:t>配置化迭代</w:t>
      </w:r>
      <w:r w:rsidRPr="00F91CF6">
        <w:rPr>
          <w:rFonts w:ascii="宋体" w:eastAsia="宋体" w:hAnsi="宋体"/>
          <w:sz w:val="21"/>
          <w:szCs w:val="21"/>
        </w:rPr>
        <w:t>，组件已提前开发并封装，</w:t>
      </w:r>
      <w:proofErr w:type="gramStart"/>
      <w:r w:rsidRPr="00F91CF6">
        <w:rPr>
          <w:rFonts w:ascii="宋体" w:eastAsia="宋体" w:hAnsi="宋体"/>
          <w:sz w:val="21"/>
          <w:szCs w:val="21"/>
        </w:rPr>
        <w:t>迭代仅</w:t>
      </w:r>
      <w:proofErr w:type="gramEnd"/>
      <w:r w:rsidRPr="00F91CF6">
        <w:rPr>
          <w:rFonts w:ascii="宋体" w:eastAsia="宋体" w:hAnsi="宋体"/>
          <w:sz w:val="21"/>
          <w:szCs w:val="21"/>
        </w:rPr>
        <w:t>需调整流程配置或新增组件，</w:t>
      </w:r>
      <w:proofErr w:type="gramStart"/>
      <w:r w:rsidRPr="00F91CF6">
        <w:rPr>
          <w:rFonts w:ascii="宋体" w:eastAsia="宋体" w:hAnsi="宋体"/>
          <w:sz w:val="21"/>
          <w:szCs w:val="21"/>
        </w:rPr>
        <w:t>无需全</w:t>
      </w:r>
      <w:proofErr w:type="gramEnd"/>
      <w:r w:rsidRPr="00F91CF6">
        <w:rPr>
          <w:rFonts w:ascii="宋体" w:eastAsia="宋体" w:hAnsi="宋体"/>
          <w:sz w:val="21"/>
          <w:szCs w:val="21"/>
        </w:rPr>
        <w:t>流程测试。</w:t>
      </w:r>
    </w:p>
    <w:p w14:paraId="23ED9567" w14:textId="77777777" w:rsidR="00F91CF6" w:rsidRPr="00F91CF6" w:rsidRDefault="00F91CF6" w:rsidP="00F91CF6">
      <w:p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例：边缘计算任务柔性编排平台中，“数据采集”“缓存”“上传”“异常重试” 均为现成组件，业务人员（如运维工程师）通过</w:t>
      </w:r>
      <w:proofErr w:type="gramStart"/>
      <w:r w:rsidRPr="00F91CF6">
        <w:rPr>
          <w:rFonts w:ascii="宋体" w:eastAsia="宋体" w:hAnsi="宋体"/>
          <w:sz w:val="21"/>
          <w:szCs w:val="21"/>
        </w:rPr>
        <w:t>界面勾选</w:t>
      </w:r>
      <w:proofErr w:type="gramEnd"/>
      <w:r w:rsidRPr="00F91CF6">
        <w:rPr>
          <w:rFonts w:ascii="宋体" w:eastAsia="宋体" w:hAnsi="宋体"/>
          <w:sz w:val="21"/>
          <w:szCs w:val="21"/>
        </w:rPr>
        <w:t xml:space="preserve"> “离线缓存” 组件，配置缓存时长、重试次数，即可完成功能迭代，全程 1 小时内完成。</w:t>
      </w:r>
    </w:p>
    <w:p w14:paraId="6C894889" w14:textId="77777777" w:rsidR="00F91CF6" w:rsidRPr="00F91CF6" w:rsidRDefault="00F91CF6" w:rsidP="00F91CF6">
      <w:pPr>
        <w:numPr>
          <w:ilvl w:val="0"/>
          <w:numId w:val="4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人员协作：业务人员（如铸造工艺工程师）主导流程配置，技术人员仅需维护组件库（如优化 “参数计算” 组件的算法效率）。</w:t>
      </w:r>
    </w:p>
    <w:p w14:paraId="69B0B1D8" w14:textId="77777777" w:rsidR="00F91CF6" w:rsidRPr="00F91CF6" w:rsidRDefault="00F91CF6" w:rsidP="0007537A">
      <w:pPr>
        <w:outlineLvl w:val="1"/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3. 跨语言 / 跨系统集成：「硬编码适配」vs「标准化组件集成」</w:t>
      </w:r>
    </w:p>
    <w:p w14:paraId="3AA391E5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传统开发方法</w:t>
      </w:r>
    </w:p>
    <w:p w14:paraId="3020E3A5" w14:textId="77777777" w:rsidR="00F91CF6" w:rsidRPr="00F91CF6" w:rsidRDefault="00F91CF6" w:rsidP="00F91CF6">
      <w:pPr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集成方式：</w:t>
      </w:r>
      <w:r w:rsidRPr="00F91CF6">
        <w:rPr>
          <w:rFonts w:ascii="宋体" w:eastAsia="宋体" w:hAnsi="宋体"/>
          <w:b/>
          <w:bCs/>
          <w:sz w:val="21"/>
          <w:szCs w:val="21"/>
        </w:rPr>
        <w:t>硬编码对接</w:t>
      </w:r>
      <w:r w:rsidRPr="00F91CF6">
        <w:rPr>
          <w:rFonts w:ascii="宋体" w:eastAsia="宋体" w:hAnsi="宋体"/>
          <w:sz w:val="21"/>
          <w:szCs w:val="21"/>
        </w:rPr>
        <w:t>，需针对不同系统 / 语言编写适配代码，耦合度高。</w:t>
      </w:r>
    </w:p>
    <w:p w14:paraId="78CA0888" w14:textId="77777777" w:rsidR="00F91CF6" w:rsidRPr="00F91CF6" w:rsidRDefault="00F91CF6" w:rsidP="00F91CF6">
      <w:p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例：Java 开发的 MES 系统需调用 Python 编写的铸造工艺预测模型，需通过 Jep 库硬编码实现跨语言调用，若模型参数变更（如新增 “冷却速度” 参数），需修改 Java 代码中的调用逻辑，重新部署。</w:t>
      </w:r>
    </w:p>
    <w:p w14:paraId="79B63034" w14:textId="77777777" w:rsidR="00F91CF6" w:rsidRPr="00F91CF6" w:rsidRDefault="00F91CF6" w:rsidP="00F91CF6">
      <w:pPr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问题：新增系统（如 ERP、WMS）或语言（如 C++ 编写的设备控制模块）时，需重复开发适配接口，效率低、易出错。</w:t>
      </w:r>
    </w:p>
    <w:p w14:paraId="5D64432F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柔性编排</w:t>
      </w:r>
    </w:p>
    <w:p w14:paraId="6A724B7F" w14:textId="6B3D3C61" w:rsidR="00F91CF6" w:rsidRPr="00F91CF6" w:rsidRDefault="00F91CF6" w:rsidP="00F91CF6">
      <w:pPr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集成方式：</w:t>
      </w:r>
      <w:r w:rsidRPr="00F91CF6">
        <w:rPr>
          <w:rFonts w:ascii="宋体" w:eastAsia="宋体" w:hAnsi="宋体"/>
          <w:b/>
          <w:bCs/>
          <w:sz w:val="21"/>
          <w:szCs w:val="21"/>
        </w:rPr>
        <w:t>标准化组件注册 + 接口适配</w:t>
      </w:r>
      <w:r w:rsidRPr="00F91CF6">
        <w:rPr>
          <w:rFonts w:ascii="宋体" w:eastAsia="宋体" w:hAnsi="宋体"/>
          <w:sz w:val="21"/>
          <w:szCs w:val="21"/>
        </w:rPr>
        <w:t>，组件通过统一的注册中心暴露标准 API，编排引擎自动处理跨语言 / 跨系统调用。</w:t>
      </w:r>
    </w:p>
    <w:p w14:paraId="3DC736C8" w14:textId="274254EB" w:rsidR="00F91CF6" w:rsidRPr="00F91CF6" w:rsidRDefault="00F91CF6" w:rsidP="00F91CF6">
      <w:p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例：柔性编排平台中，预测模型、Java MES 模块、C++ 设备控制模块</w:t>
      </w:r>
      <w:proofErr w:type="gramStart"/>
      <w:r w:rsidRPr="00F91CF6">
        <w:rPr>
          <w:rFonts w:ascii="宋体" w:eastAsia="宋体" w:hAnsi="宋体"/>
          <w:sz w:val="21"/>
          <w:szCs w:val="21"/>
        </w:rPr>
        <w:t>均注册</w:t>
      </w:r>
      <w:proofErr w:type="gramEnd"/>
      <w:r w:rsidRPr="00F91CF6">
        <w:rPr>
          <w:rFonts w:ascii="宋体" w:eastAsia="宋体" w:hAnsi="宋体"/>
          <w:sz w:val="21"/>
          <w:szCs w:val="21"/>
        </w:rPr>
        <w:t>为 “标准化组件”，通过 JSON Schema 定义输入输出参数，编排引擎通过 HTTP/GRPC 调用组件，若模型参数变更，仅需在组件注册中心更新参数描述，流程配置自动适配，无需修改调用代码。</w:t>
      </w:r>
    </w:p>
    <w:p w14:paraId="1E8D62DC" w14:textId="12602A5D" w:rsidR="00F91CF6" w:rsidRPr="00F91CF6" w:rsidRDefault="00F91CF6" w:rsidP="00F91CF6">
      <w:pPr>
        <w:numPr>
          <w:ilvl w:val="0"/>
          <w:numId w:val="6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技术支撑：API 网关（统一入口）、服务发现、消息队列。</w:t>
      </w:r>
    </w:p>
    <w:p w14:paraId="31166159" w14:textId="77777777" w:rsidR="00F91CF6" w:rsidRPr="00F91CF6" w:rsidRDefault="00F91CF6" w:rsidP="00DD3340">
      <w:pPr>
        <w:outlineLvl w:val="0"/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三、工业场景落地案例对比（更直观理解）</w:t>
      </w:r>
    </w:p>
    <w:p w14:paraId="42A15B7D" w14:textId="245F1AC3" w:rsidR="00F91CF6" w:rsidRPr="00F91CF6" w:rsidRDefault="00F91CF6" w:rsidP="00A8610E">
      <w:pPr>
        <w:outlineLvl w:val="1"/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场景 1：MES 系统生产流程调整（铸造</w:t>
      </w:r>
      <w:r w:rsidR="00DD3340">
        <w:rPr>
          <w:rFonts w:ascii="宋体" w:eastAsia="宋体" w:hAnsi="宋体" w:hint="eastAsia"/>
          <w:b/>
          <w:bCs/>
          <w:sz w:val="21"/>
          <w:szCs w:val="21"/>
        </w:rPr>
        <w:t>单元</w:t>
      </w:r>
      <w:r w:rsidRPr="00F91CF6">
        <w:rPr>
          <w:rFonts w:ascii="宋体" w:eastAsia="宋体" w:hAnsi="宋体"/>
          <w:b/>
          <w:bCs/>
          <w:sz w:val="21"/>
          <w:szCs w:val="21"/>
        </w:rPr>
        <w:t>）</w:t>
      </w:r>
    </w:p>
    <w:p w14:paraId="433FA12D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传统开发方法</w:t>
      </w:r>
    </w:p>
    <w:p w14:paraId="7B172239" w14:textId="77777777" w:rsidR="00F91CF6" w:rsidRPr="00F91CF6" w:rsidRDefault="00F91CF6" w:rsidP="00F91CF6">
      <w:pPr>
        <w:numPr>
          <w:ilvl w:val="0"/>
          <w:numId w:val="7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需求：铸造车间新增 “环保检测” 工序（需在浇筑后检测废气排放，达标后方可进入冷却环节）。</w:t>
      </w:r>
    </w:p>
    <w:p w14:paraId="4188CD9B" w14:textId="77777777" w:rsidR="00F91CF6" w:rsidRPr="00F91CF6" w:rsidRDefault="00F91CF6" w:rsidP="00F91CF6">
      <w:pPr>
        <w:numPr>
          <w:ilvl w:val="0"/>
          <w:numId w:val="7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lastRenderedPageBreak/>
        <w:t>实施过程：</w:t>
      </w:r>
    </w:p>
    <w:p w14:paraId="3844988A" w14:textId="1622F59B" w:rsidR="00F91CF6" w:rsidRPr="00F91CF6" w:rsidRDefault="00F91CF6" w:rsidP="00F91CF6">
      <w:pPr>
        <w:numPr>
          <w:ilvl w:val="1"/>
          <w:numId w:val="7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开发人员修改 MES 系统的生产流程代码，新增 “环保检测” 接口调用逻辑；</w:t>
      </w:r>
    </w:p>
    <w:p w14:paraId="3A9CA8D2" w14:textId="77777777" w:rsidR="00F91CF6" w:rsidRPr="00F91CF6" w:rsidRDefault="00F91CF6" w:rsidP="00F91CF6">
      <w:pPr>
        <w:numPr>
          <w:ilvl w:val="1"/>
          <w:numId w:val="7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数据库新增 “环保检测结果” 表，修改工单关联字段；</w:t>
      </w:r>
    </w:p>
    <w:p w14:paraId="27054D18" w14:textId="77777777" w:rsidR="00F91CF6" w:rsidRPr="00F91CF6" w:rsidRDefault="00F91CF6" w:rsidP="00F91CF6">
      <w:pPr>
        <w:numPr>
          <w:ilvl w:val="1"/>
          <w:numId w:val="7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测试人员进行单元测试、集成测试（验证工序流转、数据存储）；</w:t>
      </w:r>
    </w:p>
    <w:p w14:paraId="116B4C2A" w14:textId="77777777" w:rsidR="00F91CF6" w:rsidRPr="00F91CF6" w:rsidRDefault="00F91CF6" w:rsidP="00F91CF6">
      <w:pPr>
        <w:numPr>
          <w:ilvl w:val="1"/>
          <w:numId w:val="7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运</w:t>
      </w:r>
      <w:proofErr w:type="gramStart"/>
      <w:r w:rsidRPr="00F91CF6">
        <w:rPr>
          <w:rFonts w:ascii="宋体" w:eastAsia="宋体" w:hAnsi="宋体"/>
          <w:sz w:val="21"/>
          <w:szCs w:val="21"/>
        </w:rPr>
        <w:t>维人员</w:t>
      </w:r>
      <w:proofErr w:type="gramEnd"/>
      <w:r w:rsidRPr="00F91CF6">
        <w:rPr>
          <w:rFonts w:ascii="宋体" w:eastAsia="宋体" w:hAnsi="宋体"/>
          <w:sz w:val="21"/>
          <w:szCs w:val="21"/>
        </w:rPr>
        <w:t>停机部署更新，整个过程需 3 天。</w:t>
      </w:r>
    </w:p>
    <w:p w14:paraId="5C55B4CF" w14:textId="77777777" w:rsidR="00F91CF6" w:rsidRPr="00F91CF6" w:rsidRDefault="00F91CF6" w:rsidP="00F91CF6">
      <w:pPr>
        <w:numPr>
          <w:ilvl w:val="0"/>
          <w:numId w:val="7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问题：调整期间车间生产中断，若后续需删除该工序，需重复上述流程。</w:t>
      </w:r>
    </w:p>
    <w:p w14:paraId="5F0642F6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柔性编排</w:t>
      </w:r>
    </w:p>
    <w:p w14:paraId="0E43C870" w14:textId="77777777" w:rsidR="00F91CF6" w:rsidRPr="00F91CF6" w:rsidRDefault="00F91CF6" w:rsidP="00F91CF6">
      <w:pPr>
        <w:numPr>
          <w:ilvl w:val="0"/>
          <w:numId w:val="8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需求：同上，新增 “环保检测” 工序。</w:t>
      </w:r>
    </w:p>
    <w:p w14:paraId="596D27D5" w14:textId="77777777" w:rsidR="00F91CF6" w:rsidRPr="00F91CF6" w:rsidRDefault="00F91CF6" w:rsidP="00F91CF6">
      <w:pPr>
        <w:numPr>
          <w:ilvl w:val="0"/>
          <w:numId w:val="8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实施过程：</w:t>
      </w:r>
    </w:p>
    <w:p w14:paraId="4B9E0A98" w14:textId="5634EE2F" w:rsidR="00F91CF6" w:rsidRPr="00F91CF6" w:rsidRDefault="00F91CF6" w:rsidP="00F91CF6">
      <w:pPr>
        <w:numPr>
          <w:ilvl w:val="1"/>
          <w:numId w:val="8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运</w:t>
      </w:r>
      <w:proofErr w:type="gramStart"/>
      <w:r w:rsidRPr="00F91CF6">
        <w:rPr>
          <w:rFonts w:ascii="宋体" w:eastAsia="宋体" w:hAnsi="宋体"/>
          <w:sz w:val="21"/>
          <w:szCs w:val="21"/>
        </w:rPr>
        <w:t>维人员</w:t>
      </w:r>
      <w:proofErr w:type="gramEnd"/>
      <w:r w:rsidRPr="00F91CF6">
        <w:rPr>
          <w:rFonts w:ascii="宋体" w:eastAsia="宋体" w:hAnsi="宋体"/>
          <w:sz w:val="21"/>
          <w:szCs w:val="21"/>
        </w:rPr>
        <w:t>登录柔性编排平台，从组件库中拖拽 “环保检测” 组件；</w:t>
      </w:r>
    </w:p>
    <w:p w14:paraId="0909387F" w14:textId="77777777" w:rsidR="00F91CF6" w:rsidRPr="00F91CF6" w:rsidRDefault="00F91CF6" w:rsidP="00F91CF6">
      <w:pPr>
        <w:numPr>
          <w:ilvl w:val="1"/>
          <w:numId w:val="8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在可视化流程编辑器中，将 “环保检测” 组件插入 “浇筑” 与 “冷却” 之间，配置组件参数（如检测阈值、超时重试次数）；</w:t>
      </w:r>
    </w:p>
    <w:p w14:paraId="41C91A5B" w14:textId="77777777" w:rsidR="00F91CF6" w:rsidRPr="00F91CF6" w:rsidRDefault="00F91CF6" w:rsidP="00F91CF6">
      <w:pPr>
        <w:numPr>
          <w:ilvl w:val="1"/>
          <w:numId w:val="8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保存配置后，流程自动生效，无需停机，整个过程需 10 分钟。</w:t>
      </w:r>
    </w:p>
    <w:p w14:paraId="5B04F411" w14:textId="77777777" w:rsidR="00F91CF6" w:rsidRPr="00F91CF6" w:rsidRDefault="00F91CF6" w:rsidP="00F91CF6">
      <w:pPr>
        <w:numPr>
          <w:ilvl w:val="0"/>
          <w:numId w:val="8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优势：后续需删除工序时，仅需拖拽移除组件；若需调整检测标准，直接修改组件参数即可。</w:t>
      </w:r>
    </w:p>
    <w:p w14:paraId="6814164D" w14:textId="77777777" w:rsidR="00F91CF6" w:rsidRPr="00F91CF6" w:rsidRDefault="00F91CF6" w:rsidP="00A8610E">
      <w:pPr>
        <w:outlineLvl w:val="1"/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场景 2：边缘计算节点任务调度（多设备协同）</w:t>
      </w:r>
    </w:p>
    <w:p w14:paraId="65A877EA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传统开发方法</w:t>
      </w:r>
    </w:p>
    <w:p w14:paraId="0B0D3416" w14:textId="77777777" w:rsidR="00F91CF6" w:rsidRPr="00F91CF6" w:rsidRDefault="00F91CF6" w:rsidP="00F91CF6">
      <w:pPr>
        <w:numPr>
          <w:ilvl w:val="0"/>
          <w:numId w:val="9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需求：边缘节点需根据设备负载动态分配任务（如当炉温传感器负载过高时，将部分数据采集任务迁移至备用节点）。</w:t>
      </w:r>
    </w:p>
    <w:p w14:paraId="1493EEEF" w14:textId="77777777" w:rsidR="00F91CF6" w:rsidRPr="00F91CF6" w:rsidRDefault="00F91CF6" w:rsidP="00F91CF6">
      <w:pPr>
        <w:numPr>
          <w:ilvl w:val="0"/>
          <w:numId w:val="9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实施过程：</w:t>
      </w:r>
    </w:p>
    <w:p w14:paraId="0A42107B" w14:textId="5448BF90" w:rsidR="00F91CF6" w:rsidRPr="00F91CF6" w:rsidRDefault="00A8610E" w:rsidP="00F91CF6">
      <w:pPr>
        <w:numPr>
          <w:ilvl w:val="1"/>
          <w:numId w:val="9"/>
        </w:numPr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Java</w:t>
      </w:r>
      <w:r w:rsidR="00F91CF6" w:rsidRPr="00F91CF6">
        <w:rPr>
          <w:rFonts w:ascii="宋体" w:eastAsia="宋体" w:hAnsi="宋体"/>
          <w:sz w:val="21"/>
          <w:szCs w:val="21"/>
        </w:rPr>
        <w:t>开发人员编写负载判断逻辑（获取 CPU 使用率），硬编码任务迁移规则（</w:t>
      </w:r>
      <w:r w:rsidR="00D931B3">
        <w:rPr>
          <w:rFonts w:ascii="宋体" w:eastAsia="宋体" w:hAnsi="宋体" w:hint="eastAsia"/>
          <w:sz w:val="21"/>
          <w:szCs w:val="21"/>
        </w:rPr>
        <w:t>如</w:t>
      </w:r>
      <w:r w:rsidR="00F91CF6" w:rsidRPr="00F91CF6">
        <w:rPr>
          <w:rFonts w:ascii="宋体" w:eastAsia="宋体" w:hAnsi="宋体"/>
          <w:sz w:val="21"/>
          <w:szCs w:val="21"/>
        </w:rPr>
        <w:t>负载 &gt; 80% 时触发迁移）；</w:t>
      </w:r>
    </w:p>
    <w:p w14:paraId="237F075E" w14:textId="603F9C2B" w:rsidR="00F91CF6" w:rsidRPr="00F91CF6" w:rsidRDefault="00F91CF6" w:rsidP="00F91CF6">
      <w:pPr>
        <w:numPr>
          <w:ilvl w:val="1"/>
          <w:numId w:val="9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编写节点间通信代码，实现任务数据传输；</w:t>
      </w:r>
    </w:p>
    <w:p w14:paraId="5B4A5BF7" w14:textId="77777777" w:rsidR="00F91CF6" w:rsidRPr="00F91CF6" w:rsidRDefault="00F91CF6" w:rsidP="00F91CF6">
      <w:pPr>
        <w:numPr>
          <w:ilvl w:val="1"/>
          <w:numId w:val="9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测试不同负载场景下的任务迁移效果，优化代码；</w:t>
      </w:r>
    </w:p>
    <w:p w14:paraId="4EB7031F" w14:textId="03571297" w:rsidR="00F91CF6" w:rsidRPr="00F91CF6" w:rsidRDefault="00F91CF6" w:rsidP="00F91CF6">
      <w:pPr>
        <w:numPr>
          <w:ilvl w:val="1"/>
          <w:numId w:val="9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部署到所有边缘节点，若需修改迁移阈值，需重新编写代码、批量部署，耗时 1 天。</w:t>
      </w:r>
    </w:p>
    <w:p w14:paraId="5DFFA7C8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柔性编排</w:t>
      </w:r>
    </w:p>
    <w:p w14:paraId="33D49699" w14:textId="77777777" w:rsidR="00F91CF6" w:rsidRPr="00F91CF6" w:rsidRDefault="00F91CF6" w:rsidP="00F91CF6">
      <w:pPr>
        <w:numPr>
          <w:ilvl w:val="0"/>
          <w:numId w:val="10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需求：同上，动态分配边缘节点任务。</w:t>
      </w:r>
    </w:p>
    <w:p w14:paraId="7DA2377B" w14:textId="77777777" w:rsidR="00F91CF6" w:rsidRPr="00F91CF6" w:rsidRDefault="00F91CF6" w:rsidP="00F91CF6">
      <w:pPr>
        <w:numPr>
          <w:ilvl w:val="0"/>
          <w:numId w:val="10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lastRenderedPageBreak/>
        <w:t>实施过程：</w:t>
      </w:r>
    </w:p>
    <w:p w14:paraId="533769F6" w14:textId="77777777" w:rsidR="00F91CF6" w:rsidRPr="00F91CF6" w:rsidRDefault="00F91CF6" w:rsidP="00F91CF6">
      <w:pPr>
        <w:numPr>
          <w:ilvl w:val="1"/>
          <w:numId w:val="10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技术人员提前开发 “负载检测”“任务迁移”“节点通信” 组件，注册到编排平台；</w:t>
      </w:r>
    </w:p>
    <w:p w14:paraId="0FE8DB03" w14:textId="77777777" w:rsidR="00F91CF6" w:rsidRPr="00F91CF6" w:rsidRDefault="00F91CF6" w:rsidP="00F91CF6">
      <w:pPr>
        <w:numPr>
          <w:ilvl w:val="1"/>
          <w:numId w:val="10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业务人员通过平台配置规则：“当负载检测组件返回值&gt; 70% 时，触发任务迁移组件，将数据采集任务分配至备用节点”；</w:t>
      </w:r>
    </w:p>
    <w:p w14:paraId="7326B0FE" w14:textId="3E70CCB9" w:rsidR="00F91CF6" w:rsidRPr="00F91CF6" w:rsidRDefault="00F91CF6" w:rsidP="00F91CF6">
      <w:pPr>
        <w:numPr>
          <w:ilvl w:val="1"/>
          <w:numId w:val="10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配置生效后，若需修改阈值，仅需在规则引擎中调整参数，实时生效，无需修改代码。</w:t>
      </w:r>
    </w:p>
    <w:p w14:paraId="2E60F53D" w14:textId="77777777" w:rsidR="00F91CF6" w:rsidRPr="00F91CF6" w:rsidRDefault="00F91CF6" w:rsidP="00F91CF6">
      <w:pPr>
        <w:numPr>
          <w:ilvl w:val="0"/>
          <w:numId w:val="10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优势：支持多规则组合（如 “负载&gt; 70% 且备用节点可用”），可快速适配不同设备场景（如传感器、PLC、机器人）。</w:t>
      </w:r>
    </w:p>
    <w:p w14:paraId="58ACED77" w14:textId="77777777" w:rsidR="00F91CF6" w:rsidRPr="00F91CF6" w:rsidRDefault="00F91CF6" w:rsidP="005D4554">
      <w:pPr>
        <w:outlineLvl w:val="1"/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场景 3：铸造工艺参数协同计算（跨语言模型集成）</w:t>
      </w:r>
    </w:p>
    <w:p w14:paraId="7D1ED2EE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传统开发方法</w:t>
      </w:r>
    </w:p>
    <w:p w14:paraId="228EF976" w14:textId="77777777" w:rsidR="00F91CF6" w:rsidRPr="00F91CF6" w:rsidRDefault="00F91CF6" w:rsidP="00F91CF6">
      <w:pPr>
        <w:numPr>
          <w:ilvl w:val="0"/>
          <w:numId w:val="11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需求：Java 开发的工艺规划系统需调用 Python 的有限元仿真模型、C++ 的热力学计算模型，协同计算铸造工艺参数（如浇筑温度、模具预热时间）。</w:t>
      </w:r>
    </w:p>
    <w:p w14:paraId="6204E73A" w14:textId="77777777" w:rsidR="00F91CF6" w:rsidRPr="00F91CF6" w:rsidRDefault="00F91CF6" w:rsidP="00F91CF6">
      <w:pPr>
        <w:numPr>
          <w:ilvl w:val="0"/>
          <w:numId w:val="11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实施过程：</w:t>
      </w:r>
    </w:p>
    <w:p w14:paraId="71278139" w14:textId="77777777" w:rsidR="00F91CF6" w:rsidRPr="00F91CF6" w:rsidRDefault="00F91CF6" w:rsidP="00F91CF6">
      <w:pPr>
        <w:numPr>
          <w:ilvl w:val="1"/>
          <w:numId w:val="11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 xml:space="preserve">Python 开发人员将仿真模型封装为本地函数，通过 Jep </w:t>
      </w:r>
      <w:proofErr w:type="gramStart"/>
      <w:r w:rsidRPr="00F91CF6">
        <w:rPr>
          <w:rFonts w:ascii="宋体" w:eastAsia="宋体" w:hAnsi="宋体"/>
          <w:sz w:val="21"/>
          <w:szCs w:val="21"/>
        </w:rPr>
        <w:t>库提供</w:t>
      </w:r>
      <w:proofErr w:type="gramEnd"/>
      <w:r w:rsidRPr="00F91CF6">
        <w:rPr>
          <w:rFonts w:ascii="宋体" w:eastAsia="宋体" w:hAnsi="宋体"/>
          <w:sz w:val="21"/>
          <w:szCs w:val="21"/>
        </w:rPr>
        <w:t xml:space="preserve"> Java 调用接口；</w:t>
      </w:r>
    </w:p>
    <w:p w14:paraId="139549CB" w14:textId="77777777" w:rsidR="00F91CF6" w:rsidRPr="00F91CF6" w:rsidRDefault="00F91CF6" w:rsidP="00F91CF6">
      <w:pPr>
        <w:numPr>
          <w:ilvl w:val="1"/>
          <w:numId w:val="11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C++ 开发人员将热力学模型编译为动态链接库（.so 文件），Java 通过 JNI 调用；</w:t>
      </w:r>
    </w:p>
    <w:p w14:paraId="613C9B61" w14:textId="77777777" w:rsidR="00F91CF6" w:rsidRPr="00F91CF6" w:rsidRDefault="00F91CF6" w:rsidP="00F91CF6">
      <w:pPr>
        <w:numPr>
          <w:ilvl w:val="1"/>
          <w:numId w:val="11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硬编码定义模型调用顺序（如先调用热力学模型计算初始温度，再传入仿真模型）；</w:t>
      </w:r>
    </w:p>
    <w:p w14:paraId="6D21BFA3" w14:textId="77777777" w:rsidR="00F91CF6" w:rsidRPr="00F91CF6" w:rsidRDefault="00F91CF6" w:rsidP="00F91CF6">
      <w:pPr>
        <w:numPr>
          <w:ilvl w:val="1"/>
          <w:numId w:val="11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若需新增 Python 的 “凝固速度预测” 模型，需修改 Java 调用代码，重新编译部署，耗时 2 天。</w:t>
      </w:r>
    </w:p>
    <w:p w14:paraId="42C1C388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柔性编排</w:t>
      </w:r>
    </w:p>
    <w:p w14:paraId="1E7700DD" w14:textId="77777777" w:rsidR="00F91CF6" w:rsidRPr="00F91CF6" w:rsidRDefault="00F91CF6" w:rsidP="00F91CF6">
      <w:pPr>
        <w:numPr>
          <w:ilvl w:val="0"/>
          <w:numId w:val="12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需求：同上，跨语言模型协同计算。</w:t>
      </w:r>
    </w:p>
    <w:p w14:paraId="5668EA90" w14:textId="77777777" w:rsidR="00F91CF6" w:rsidRPr="00F91CF6" w:rsidRDefault="00F91CF6" w:rsidP="00F91CF6">
      <w:pPr>
        <w:numPr>
          <w:ilvl w:val="0"/>
          <w:numId w:val="12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实施过程：</w:t>
      </w:r>
    </w:p>
    <w:p w14:paraId="11FB6CB5" w14:textId="77777777" w:rsidR="00F91CF6" w:rsidRPr="00F91CF6" w:rsidRDefault="00F91CF6" w:rsidP="00F91CF6">
      <w:pPr>
        <w:numPr>
          <w:ilvl w:val="1"/>
          <w:numId w:val="12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各语言模型均封装为标准化组件，通过 GRPC 暴露接口，注册到编排平台（组件类型：“热力学计算”“有限元仿真”“凝固速度预测”）；</w:t>
      </w:r>
    </w:p>
    <w:p w14:paraId="75861FC9" w14:textId="77777777" w:rsidR="00F91CF6" w:rsidRPr="00F91CF6" w:rsidRDefault="00F91CF6" w:rsidP="00F91CF6">
      <w:pPr>
        <w:numPr>
          <w:ilvl w:val="1"/>
          <w:numId w:val="12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在编排平台中，通过可视化界面配置模型调用顺序（如 “热力学计算→有限元仿真→凝固速度预测”），并定义参数传递规则（如将热力学模型的 “初始温度” 作为仿真模型的输入）；</w:t>
      </w:r>
    </w:p>
    <w:p w14:paraId="357E5F87" w14:textId="77777777" w:rsidR="00F91CF6" w:rsidRDefault="00F91CF6" w:rsidP="00F91CF6">
      <w:pPr>
        <w:numPr>
          <w:ilvl w:val="1"/>
          <w:numId w:val="12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lastRenderedPageBreak/>
        <w:t>新增模型时，仅需将其注册到组件库，拖拽加入流程即可，无需修改现有代码，耗时 30 分钟。</w:t>
      </w:r>
    </w:p>
    <w:p w14:paraId="15F053B8" w14:textId="77777777" w:rsidR="00BF20A7" w:rsidRPr="00F91CF6" w:rsidRDefault="00BF20A7" w:rsidP="00BF20A7">
      <w:pPr>
        <w:rPr>
          <w:rFonts w:ascii="宋体" w:eastAsia="宋体" w:hAnsi="宋体" w:hint="eastAsia"/>
          <w:sz w:val="21"/>
          <w:szCs w:val="21"/>
        </w:rPr>
      </w:pPr>
    </w:p>
    <w:p w14:paraId="4C237B1C" w14:textId="77777777" w:rsidR="00F91CF6" w:rsidRPr="00F91CF6" w:rsidRDefault="00F91CF6" w:rsidP="005D4554">
      <w:pPr>
        <w:outlineLvl w:val="0"/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四、选择建议：何时用传统开发，何时用柔性编排？</w:t>
      </w:r>
    </w:p>
    <w:p w14:paraId="0836BC70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优先选择传统开发方法的场景</w:t>
      </w:r>
    </w:p>
    <w:p w14:paraId="36E7D14E" w14:textId="77777777" w:rsidR="00F91CF6" w:rsidRPr="00F91CF6" w:rsidRDefault="00F91CF6" w:rsidP="00F91CF6">
      <w:pPr>
        <w:numPr>
          <w:ilvl w:val="0"/>
          <w:numId w:val="13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底层核心技术模块</w:t>
      </w:r>
      <w:r w:rsidRPr="00F91CF6">
        <w:rPr>
          <w:rFonts w:ascii="宋体" w:eastAsia="宋体" w:hAnsi="宋体"/>
          <w:sz w:val="21"/>
          <w:szCs w:val="21"/>
        </w:rPr>
        <w:t>：需求稳定、性能要求极高，无需频繁变更（如铸造工艺仿真的有限元算法核心、边缘计算的硬件驱动模块、数据库底层优化）；</w:t>
      </w:r>
    </w:p>
    <w:p w14:paraId="76557526" w14:textId="77777777" w:rsidR="00F91CF6" w:rsidRPr="00F91CF6" w:rsidRDefault="00F91CF6" w:rsidP="00F91CF6">
      <w:pPr>
        <w:numPr>
          <w:ilvl w:val="0"/>
          <w:numId w:val="13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安全性敏感模块</w:t>
      </w:r>
      <w:r w:rsidRPr="00F91CF6">
        <w:rPr>
          <w:rFonts w:ascii="宋体" w:eastAsia="宋体" w:hAnsi="宋体"/>
          <w:sz w:val="21"/>
          <w:szCs w:val="21"/>
        </w:rPr>
        <w:t>：需严格控制代码逻辑，避免配置变更带来的风险（如 MES 系统的权限管理、工业数据加密模块）；</w:t>
      </w:r>
    </w:p>
    <w:p w14:paraId="477C2E83" w14:textId="77777777" w:rsidR="00F91CF6" w:rsidRPr="00F91CF6" w:rsidRDefault="00F91CF6" w:rsidP="00F91CF6">
      <w:pPr>
        <w:numPr>
          <w:ilvl w:val="0"/>
          <w:numId w:val="13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小众化、定制化极强的场景</w:t>
      </w:r>
      <w:r w:rsidRPr="00F91CF6">
        <w:rPr>
          <w:rFonts w:ascii="宋体" w:eastAsia="宋体" w:hAnsi="宋体"/>
          <w:sz w:val="21"/>
          <w:szCs w:val="21"/>
        </w:rPr>
        <w:t>：无通用组件可复用，需深度定制开发（如特殊材质的铸造工艺模拟，无成熟算法组件）。</w:t>
      </w:r>
    </w:p>
    <w:p w14:paraId="02112D3D" w14:textId="77777777" w:rsidR="00F91CF6" w:rsidRPr="00F91CF6" w:rsidRDefault="00F91CF6" w:rsidP="00F91CF6">
      <w:pPr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优先选择柔性编排的场景</w:t>
      </w:r>
    </w:p>
    <w:p w14:paraId="680121DF" w14:textId="77777777" w:rsidR="00F91CF6" w:rsidRPr="00F91CF6" w:rsidRDefault="00F91CF6" w:rsidP="00F91CF6">
      <w:pPr>
        <w:numPr>
          <w:ilvl w:val="0"/>
          <w:numId w:val="14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上层业务流程</w:t>
      </w:r>
      <w:r w:rsidRPr="00F91CF6">
        <w:rPr>
          <w:rFonts w:ascii="宋体" w:eastAsia="宋体" w:hAnsi="宋体"/>
          <w:sz w:val="21"/>
          <w:szCs w:val="21"/>
        </w:rPr>
        <w:t>：需求频繁变更、多工序协同（如 MES 生产调度、铸造车间工单流转、供应链协同）；</w:t>
      </w:r>
    </w:p>
    <w:p w14:paraId="0E7D685F" w14:textId="77777777" w:rsidR="00F91CF6" w:rsidRPr="00F91CF6" w:rsidRDefault="00F91CF6" w:rsidP="00F91CF6">
      <w:pPr>
        <w:numPr>
          <w:ilvl w:val="0"/>
          <w:numId w:val="14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跨系统 / 跨语言集成</w:t>
      </w:r>
      <w:r w:rsidRPr="00F91CF6">
        <w:rPr>
          <w:rFonts w:ascii="宋体" w:eastAsia="宋体" w:hAnsi="宋体"/>
          <w:sz w:val="21"/>
          <w:szCs w:val="21"/>
        </w:rPr>
        <w:t>：需整合多个系统（ERP、WMS、PLC）或多语言模型（Java/Python/C++），无需硬编码适配；</w:t>
      </w:r>
    </w:p>
    <w:p w14:paraId="7C19AE65" w14:textId="77777777" w:rsidR="00F91CF6" w:rsidRPr="00F91CF6" w:rsidRDefault="00F91CF6" w:rsidP="00F91CF6">
      <w:pPr>
        <w:numPr>
          <w:ilvl w:val="0"/>
          <w:numId w:val="14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快速迭代需求</w:t>
      </w:r>
      <w:r w:rsidRPr="00F91CF6">
        <w:rPr>
          <w:rFonts w:ascii="宋体" w:eastAsia="宋体" w:hAnsi="宋体"/>
          <w:sz w:val="21"/>
          <w:szCs w:val="21"/>
        </w:rPr>
        <w:t>：项目申报后</w:t>
      </w:r>
      <w:proofErr w:type="gramStart"/>
      <w:r w:rsidRPr="00F91CF6">
        <w:rPr>
          <w:rFonts w:ascii="宋体" w:eastAsia="宋体" w:hAnsi="宋体"/>
          <w:sz w:val="21"/>
          <w:szCs w:val="21"/>
        </w:rPr>
        <w:t>需快速</w:t>
      </w:r>
      <w:proofErr w:type="gramEnd"/>
      <w:r w:rsidRPr="00F91CF6">
        <w:rPr>
          <w:rFonts w:ascii="宋体" w:eastAsia="宋体" w:hAnsi="宋体"/>
          <w:sz w:val="21"/>
          <w:szCs w:val="21"/>
        </w:rPr>
        <w:t>验证原型、市场需求多变（如新型铸造工艺的流程验证、边缘计算任务调度的多场景适配）；</w:t>
      </w:r>
    </w:p>
    <w:p w14:paraId="00444724" w14:textId="77777777" w:rsidR="00F91CF6" w:rsidRDefault="00F91CF6" w:rsidP="00F91CF6">
      <w:pPr>
        <w:numPr>
          <w:ilvl w:val="0"/>
          <w:numId w:val="14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业务人员主导的配置</w:t>
      </w:r>
      <w:r w:rsidRPr="00F91CF6">
        <w:rPr>
          <w:rFonts w:ascii="宋体" w:eastAsia="宋体" w:hAnsi="宋体"/>
          <w:sz w:val="21"/>
          <w:szCs w:val="21"/>
        </w:rPr>
        <w:t>：需工艺工程师、运</w:t>
      </w:r>
      <w:proofErr w:type="gramStart"/>
      <w:r w:rsidRPr="00F91CF6">
        <w:rPr>
          <w:rFonts w:ascii="宋体" w:eastAsia="宋体" w:hAnsi="宋体"/>
          <w:sz w:val="21"/>
          <w:szCs w:val="21"/>
        </w:rPr>
        <w:t>维人员</w:t>
      </w:r>
      <w:proofErr w:type="gramEnd"/>
      <w:r w:rsidRPr="00F91CF6">
        <w:rPr>
          <w:rFonts w:ascii="宋体" w:eastAsia="宋体" w:hAnsi="宋体"/>
          <w:sz w:val="21"/>
          <w:szCs w:val="21"/>
        </w:rPr>
        <w:t>直接参与流程调整，无需依赖开发人员（</w:t>
      </w:r>
      <w:proofErr w:type="gramStart"/>
      <w:r w:rsidRPr="00F91CF6">
        <w:rPr>
          <w:rFonts w:ascii="宋体" w:eastAsia="宋体" w:hAnsi="宋体"/>
          <w:sz w:val="21"/>
          <w:szCs w:val="21"/>
        </w:rPr>
        <w:t>如修改</w:t>
      </w:r>
      <w:proofErr w:type="gramEnd"/>
      <w:r w:rsidRPr="00F91CF6">
        <w:rPr>
          <w:rFonts w:ascii="宋体" w:eastAsia="宋体" w:hAnsi="宋体"/>
          <w:sz w:val="21"/>
          <w:szCs w:val="21"/>
        </w:rPr>
        <w:t>铸造工艺参数阈值、调整边缘节点任务优先级）。</w:t>
      </w:r>
    </w:p>
    <w:p w14:paraId="2A678A67" w14:textId="77777777" w:rsidR="0007537A" w:rsidRPr="00F91CF6" w:rsidRDefault="0007537A" w:rsidP="00B21E86">
      <w:pPr>
        <w:rPr>
          <w:rFonts w:ascii="宋体" w:eastAsia="宋体" w:hAnsi="宋体" w:hint="eastAsia"/>
          <w:sz w:val="21"/>
          <w:szCs w:val="21"/>
        </w:rPr>
      </w:pPr>
    </w:p>
    <w:p w14:paraId="5669D9AA" w14:textId="77777777" w:rsidR="00F91CF6" w:rsidRPr="00F91CF6" w:rsidRDefault="00F91CF6" w:rsidP="005D4554">
      <w:pPr>
        <w:outlineLvl w:val="0"/>
        <w:rPr>
          <w:rFonts w:ascii="宋体" w:eastAsia="宋体" w:hAnsi="宋体"/>
          <w:b/>
          <w:bCs/>
          <w:sz w:val="21"/>
          <w:szCs w:val="21"/>
        </w:rPr>
      </w:pPr>
      <w:r w:rsidRPr="00F91CF6">
        <w:rPr>
          <w:rFonts w:ascii="宋体" w:eastAsia="宋体" w:hAnsi="宋体"/>
          <w:b/>
          <w:bCs/>
          <w:sz w:val="21"/>
          <w:szCs w:val="21"/>
        </w:rPr>
        <w:t>五、总结：核心差异的本质</w:t>
      </w:r>
    </w:p>
    <w:p w14:paraId="35D02155" w14:textId="77777777" w:rsidR="00F91CF6" w:rsidRPr="00F91CF6" w:rsidRDefault="00F91CF6" w:rsidP="005D4554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传统开发方法是「</w:t>
      </w:r>
      <w:r w:rsidRPr="00F91CF6">
        <w:rPr>
          <w:rFonts w:ascii="宋体" w:eastAsia="宋体" w:hAnsi="宋体"/>
          <w:b/>
          <w:bCs/>
          <w:sz w:val="21"/>
          <w:szCs w:val="21"/>
        </w:rPr>
        <w:t>以技术为中心</w:t>
      </w:r>
      <w:r w:rsidRPr="00F91CF6">
        <w:rPr>
          <w:rFonts w:ascii="宋体" w:eastAsia="宋体" w:hAnsi="宋体"/>
          <w:sz w:val="21"/>
          <w:szCs w:val="21"/>
        </w:rPr>
        <w:t>」—— 通过硬编码实现固定功能，适合 “确定性需求”；柔性编排是「</w:t>
      </w:r>
      <w:r w:rsidRPr="00F91CF6">
        <w:rPr>
          <w:rFonts w:ascii="宋体" w:eastAsia="宋体" w:hAnsi="宋体"/>
          <w:b/>
          <w:bCs/>
          <w:sz w:val="21"/>
          <w:szCs w:val="21"/>
        </w:rPr>
        <w:t>以业务为中心</w:t>
      </w:r>
      <w:r w:rsidRPr="00F91CF6">
        <w:rPr>
          <w:rFonts w:ascii="宋体" w:eastAsia="宋体" w:hAnsi="宋体"/>
          <w:sz w:val="21"/>
          <w:szCs w:val="21"/>
        </w:rPr>
        <w:t>」—— 通过组件化、配置化实现动态流程，适合 “不确定性需求”。在工业软件研发中，二者并非对立关系，而是「互补共生」：</w:t>
      </w:r>
    </w:p>
    <w:p w14:paraId="0C9B8230" w14:textId="77777777" w:rsidR="00F91CF6" w:rsidRPr="00F91CF6" w:rsidRDefault="00F91CF6" w:rsidP="00F91CF6">
      <w:pPr>
        <w:numPr>
          <w:ilvl w:val="0"/>
          <w:numId w:val="15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用传统开发方法构建「稳定、高效的核心组件」（如算法模块、硬件</w:t>
      </w:r>
      <w:proofErr w:type="gramStart"/>
      <w:r w:rsidRPr="00F91CF6">
        <w:rPr>
          <w:rFonts w:ascii="宋体" w:eastAsia="宋体" w:hAnsi="宋体"/>
          <w:sz w:val="21"/>
          <w:szCs w:val="21"/>
        </w:rPr>
        <w:t>适</w:t>
      </w:r>
      <w:proofErr w:type="gramEnd"/>
      <w:r w:rsidRPr="00F91CF6">
        <w:rPr>
          <w:rFonts w:ascii="宋体" w:eastAsia="宋体" w:hAnsi="宋体"/>
          <w:sz w:val="21"/>
          <w:szCs w:val="21"/>
        </w:rPr>
        <w:t>配模块）；</w:t>
      </w:r>
    </w:p>
    <w:p w14:paraId="44DE29C7" w14:textId="77777777" w:rsidR="00F91CF6" w:rsidRPr="00F91CF6" w:rsidRDefault="00F91CF6" w:rsidP="00F91CF6">
      <w:pPr>
        <w:numPr>
          <w:ilvl w:val="0"/>
          <w:numId w:val="15"/>
        </w:num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用柔性编排构建「灵活、可配置的上层流程」（如业务协同、任务调度、跨系统集成）。</w:t>
      </w:r>
    </w:p>
    <w:p w14:paraId="19F595EE" w14:textId="123F96A1" w:rsidR="00F91CF6" w:rsidRPr="00F91CF6" w:rsidRDefault="00F91CF6" w:rsidP="00F91CF6">
      <w:pPr>
        <w:rPr>
          <w:rFonts w:ascii="宋体" w:eastAsia="宋体" w:hAnsi="宋体"/>
          <w:sz w:val="21"/>
          <w:szCs w:val="21"/>
        </w:rPr>
      </w:pPr>
      <w:r w:rsidRPr="00F91CF6">
        <w:rPr>
          <w:rFonts w:ascii="宋体" w:eastAsia="宋体" w:hAnsi="宋体"/>
          <w:sz w:val="21"/>
          <w:szCs w:val="21"/>
        </w:rPr>
        <w:t>这种组合既能保证底层技术的稳定性和性能，又能满足工业场景中频繁的业务变更需求，是柔性制造系统的主流架构趋势。</w:t>
      </w:r>
    </w:p>
    <w:p w14:paraId="247773A8" w14:textId="77777777" w:rsidR="00F91CF6" w:rsidRPr="00F91CF6" w:rsidRDefault="00F91CF6">
      <w:pPr>
        <w:rPr>
          <w:rFonts w:ascii="宋体" w:eastAsia="宋体" w:hAnsi="宋体"/>
          <w:sz w:val="21"/>
          <w:szCs w:val="21"/>
        </w:rPr>
      </w:pPr>
    </w:p>
    <w:sectPr w:rsidR="00F91CF6" w:rsidRPr="00F91C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319B"/>
    <w:multiLevelType w:val="multilevel"/>
    <w:tmpl w:val="A25C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2220F"/>
    <w:multiLevelType w:val="multilevel"/>
    <w:tmpl w:val="844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F0708"/>
    <w:multiLevelType w:val="multilevel"/>
    <w:tmpl w:val="E23E0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D2764"/>
    <w:multiLevelType w:val="multilevel"/>
    <w:tmpl w:val="DD7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65E01"/>
    <w:multiLevelType w:val="multilevel"/>
    <w:tmpl w:val="3E6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22CF7"/>
    <w:multiLevelType w:val="multilevel"/>
    <w:tmpl w:val="9814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74CA9"/>
    <w:multiLevelType w:val="multilevel"/>
    <w:tmpl w:val="5AA2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63CF1"/>
    <w:multiLevelType w:val="multilevel"/>
    <w:tmpl w:val="6BB8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76792"/>
    <w:multiLevelType w:val="hybridMultilevel"/>
    <w:tmpl w:val="D6CE2CAC"/>
    <w:lvl w:ilvl="0" w:tplc="720835C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B364450"/>
    <w:multiLevelType w:val="multilevel"/>
    <w:tmpl w:val="C4B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43D4D"/>
    <w:multiLevelType w:val="multilevel"/>
    <w:tmpl w:val="D832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D563C9"/>
    <w:multiLevelType w:val="multilevel"/>
    <w:tmpl w:val="B53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2021E"/>
    <w:multiLevelType w:val="multilevel"/>
    <w:tmpl w:val="D178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87701"/>
    <w:multiLevelType w:val="multilevel"/>
    <w:tmpl w:val="5D0C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947B4"/>
    <w:multiLevelType w:val="multilevel"/>
    <w:tmpl w:val="2432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E294A"/>
    <w:multiLevelType w:val="multilevel"/>
    <w:tmpl w:val="72F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562818">
    <w:abstractNumId w:val="6"/>
  </w:num>
  <w:num w:numId="2" w16cid:durableId="705108915">
    <w:abstractNumId w:val="11"/>
  </w:num>
  <w:num w:numId="3" w16cid:durableId="1693876221">
    <w:abstractNumId w:val="9"/>
  </w:num>
  <w:num w:numId="4" w16cid:durableId="1432361020">
    <w:abstractNumId w:val="7"/>
  </w:num>
  <w:num w:numId="5" w16cid:durableId="2026784695">
    <w:abstractNumId w:val="12"/>
  </w:num>
  <w:num w:numId="6" w16cid:durableId="1139691097">
    <w:abstractNumId w:val="0"/>
  </w:num>
  <w:num w:numId="7" w16cid:durableId="1558122087">
    <w:abstractNumId w:val="13"/>
  </w:num>
  <w:num w:numId="8" w16cid:durableId="579868789">
    <w:abstractNumId w:val="4"/>
  </w:num>
  <w:num w:numId="9" w16cid:durableId="802579528">
    <w:abstractNumId w:val="15"/>
  </w:num>
  <w:num w:numId="10" w16cid:durableId="918950699">
    <w:abstractNumId w:val="14"/>
  </w:num>
  <w:num w:numId="11" w16cid:durableId="1460880646">
    <w:abstractNumId w:val="1"/>
  </w:num>
  <w:num w:numId="12" w16cid:durableId="806439249">
    <w:abstractNumId w:val="5"/>
  </w:num>
  <w:num w:numId="13" w16cid:durableId="553347733">
    <w:abstractNumId w:val="10"/>
  </w:num>
  <w:num w:numId="14" w16cid:durableId="252209426">
    <w:abstractNumId w:val="2"/>
  </w:num>
  <w:num w:numId="15" w16cid:durableId="1454787163">
    <w:abstractNumId w:val="3"/>
  </w:num>
  <w:num w:numId="16" w16cid:durableId="18322145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F6"/>
    <w:rsid w:val="00031ADA"/>
    <w:rsid w:val="000354CC"/>
    <w:rsid w:val="0007537A"/>
    <w:rsid w:val="00124471"/>
    <w:rsid w:val="001C2AD0"/>
    <w:rsid w:val="0023779F"/>
    <w:rsid w:val="00361F02"/>
    <w:rsid w:val="004A6D1A"/>
    <w:rsid w:val="005D4554"/>
    <w:rsid w:val="005E47A3"/>
    <w:rsid w:val="006357F1"/>
    <w:rsid w:val="009238F9"/>
    <w:rsid w:val="00A8610E"/>
    <w:rsid w:val="00B21E86"/>
    <w:rsid w:val="00BF20A7"/>
    <w:rsid w:val="00C614DA"/>
    <w:rsid w:val="00CA06F3"/>
    <w:rsid w:val="00D124D9"/>
    <w:rsid w:val="00D931B3"/>
    <w:rsid w:val="00DD3340"/>
    <w:rsid w:val="00E738CF"/>
    <w:rsid w:val="00E805B0"/>
    <w:rsid w:val="00F9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C9940"/>
  <w15:chartTrackingRefBased/>
  <w15:docId w15:val="{2776FC33-575A-4AC1-B600-786C970F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1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C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C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C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C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C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C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1C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1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1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1C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1C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1C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1C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1C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1C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1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1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1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1C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C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C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1C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1CF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61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HY.柔性编排与传统开发方法的区别</dc:title>
  <dc:subject>HY.柔性编排与传统开发方法的区别</dc:subject>
  <dc:creator>hy.zhengwei@qq.com</dc:creator>
  <cp:keywords>HY.柔性编排与传统开发方法的区别</cp:keywords>
  <dc:description>HY.柔性编排与传统开发方法的区别</dc:description>
  <cp:lastModifiedBy>Y H</cp:lastModifiedBy>
  <cp:revision>21</cp:revision>
  <dcterms:created xsi:type="dcterms:W3CDTF">2025-12-23T05:37:00Z</dcterms:created>
  <dcterms:modified xsi:type="dcterms:W3CDTF">2025-12-23T05:57:00Z</dcterms:modified>
  <cp:category>HY.柔性编排与传统开发方法的区别</cp:category>
</cp:coreProperties>
</file>