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9E7" w:rsidRDefault="009A39E7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A39E7" w:rsidRDefault="009A39E7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A03B2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31446" w:history="1">
        <w:r w:rsidR="00A03B28" w:rsidRPr="009311C0">
          <w:rPr>
            <w:rStyle w:val="a5"/>
            <w:noProof/>
            <w:lang w:val="en-GB"/>
          </w:rPr>
          <w:t>1.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应用场景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_Toc63331446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7" w:history="1">
        <w:r w:rsidR="00A03B28" w:rsidRPr="009311C0">
          <w:rPr>
            <w:rStyle w:val="a5"/>
            <w:noProof/>
            <w:lang w:val="en-GB"/>
          </w:rPr>
          <w:t>2.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接口流程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_Toc63331447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8" w:history="1">
        <w:r w:rsidR="00A03B28" w:rsidRPr="009311C0">
          <w:rPr>
            <w:rStyle w:val="a5"/>
            <w:noProof/>
            <w:lang w:val="en-GB"/>
          </w:rPr>
          <w:t>3.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接口格式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_Toc63331448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6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9" w:history="1">
        <w:r w:rsidR="00A03B28" w:rsidRPr="009311C0">
          <w:rPr>
            <w:rStyle w:val="a5"/>
            <w:noProof/>
          </w:rPr>
          <w:t xml:space="preserve">3.1 </w:t>
        </w:r>
        <w:r w:rsidR="00A03B28" w:rsidRPr="009311C0">
          <w:rPr>
            <w:rStyle w:val="a5"/>
            <w:rFonts w:hint="eastAsia"/>
            <w:noProof/>
          </w:rPr>
          <w:t>生成应用密钥对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_Toc63331449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6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0" w:history="1">
        <w:r w:rsidR="00A03B28" w:rsidRPr="009311C0">
          <w:rPr>
            <w:rStyle w:val="a5"/>
            <w:noProof/>
            <w:lang w:val="en-GB"/>
          </w:rPr>
          <w:t xml:space="preserve">3.2 </w:t>
        </w:r>
        <w:r w:rsidR="00A03B28" w:rsidRPr="009311C0">
          <w:rPr>
            <w:rStyle w:val="a5"/>
            <w:rFonts w:hint="eastAsia"/>
            <w:noProof/>
          </w:rPr>
          <w:t>获取访问</w:t>
        </w:r>
        <w:r w:rsidR="00A03B28" w:rsidRPr="009311C0">
          <w:rPr>
            <w:rStyle w:val="a5"/>
            <w:noProof/>
          </w:rPr>
          <w:t>Token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_Toc63331450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7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1" w:history="1">
        <w:r w:rsidR="00A03B28" w:rsidRPr="009311C0">
          <w:rPr>
            <w:rStyle w:val="a5"/>
            <w:noProof/>
          </w:rPr>
          <w:t>3.3</w:t>
        </w:r>
        <w:r w:rsidR="00A03B28" w:rsidRPr="009311C0">
          <w:rPr>
            <w:rStyle w:val="a5"/>
            <w:rFonts w:hint="eastAsia"/>
            <w:noProof/>
          </w:rPr>
          <w:t>用户登录绑定票据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_Toc63331451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9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2" w:history="1">
        <w:r w:rsidR="00A03B28" w:rsidRPr="009311C0">
          <w:rPr>
            <w:rStyle w:val="a5"/>
            <w:noProof/>
          </w:rPr>
          <w:t xml:space="preserve">3.4 </w:t>
        </w:r>
        <w:r w:rsidR="00A03B28" w:rsidRPr="009311C0">
          <w:rPr>
            <w:rStyle w:val="a5"/>
            <w:rFonts w:hint="eastAsia"/>
            <w:noProof/>
          </w:rPr>
          <w:t>获取登录用户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_Toc63331452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11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1A05A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3" w:history="1">
        <w:r w:rsidR="00A03B28" w:rsidRPr="009311C0">
          <w:rPr>
            <w:rStyle w:val="a5"/>
            <w:noProof/>
          </w:rPr>
          <w:t xml:space="preserve">3.5 </w:t>
        </w:r>
        <w:r w:rsidR="00A03B28" w:rsidRPr="009311C0">
          <w:rPr>
            <w:rStyle w:val="a5"/>
            <w:rFonts w:hint="eastAsia"/>
            <w:noProof/>
          </w:rPr>
          <w:t>注销登录用户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_Toc63331453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14</w:t>
        </w:r>
        <w:r w:rsidR="00A03B28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331446"/>
      <w:r>
        <w:rPr>
          <w:rFonts w:hint="eastAsia"/>
          <w:lang w:val="en-GB"/>
        </w:rPr>
        <w:lastRenderedPageBreak/>
        <w:t>应用场景</w:t>
      </w:r>
      <w:bookmarkEnd w:id="0"/>
    </w:p>
    <w:p w:rsidR="00813C06" w:rsidRDefault="009D797C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515C815F" wp14:editId="455A38F7">
            <wp:extent cx="5551170" cy="2550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7C" w:rsidRDefault="009D797C">
      <w:pPr>
        <w:widowControl/>
        <w:jc w:val="left"/>
        <w:rPr>
          <w:lang w:val="en-GB" w:eastAsia="en-US"/>
        </w:rPr>
      </w:pPr>
    </w:p>
    <w:p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31447"/>
      <w:r>
        <w:rPr>
          <w:rFonts w:hint="eastAsia"/>
          <w:lang w:val="en-GB"/>
        </w:rPr>
        <w:t>接口流程</w:t>
      </w:r>
      <w:bookmarkEnd w:id="1"/>
    </w:p>
    <w:p w:rsidR="009D797C" w:rsidRDefault="00D15942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9648C53" wp14:editId="69574C82">
            <wp:extent cx="5551170" cy="3486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63331448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2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3" w:name="_Toc63331449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3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1A05A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4" w:name="_Toc63331450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4"/>
    </w:p>
    <w:p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的值，租户管理员可将这个两个值交给开发者，开发者可用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r>
              <w:rPr>
                <w:rStyle w:val="HTML0"/>
              </w:rPr>
              <w:t>access_token</w:t>
            </w:r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1A05A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bookmarkStart w:id="5" w:name="_GoBack"/>
      <w:bookmarkEnd w:id="5"/>
      <w:r w:rsidRPr="0074176B">
        <w:rPr>
          <w:noProof/>
          <w:lang w:val="en-GB"/>
        </w:rPr>
        <w:t>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1A05A7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2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6333145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.3</w:t>
      </w:r>
      <w:r w:rsidR="00522D43"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登录绑定票据</w:t>
      </w:r>
      <w:bookmarkEnd w:id="6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1A05A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6333145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 xml:space="preserve">.4 </w:t>
      </w:r>
      <w:r w:rsidR="00AE6E12">
        <w:rPr>
          <w:rFonts w:hint="eastAsia"/>
          <w:lang w:eastAsia="zh-CN"/>
        </w:rPr>
        <w:t>获取登录用户</w:t>
      </w:r>
      <w:bookmarkEnd w:id="7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AE6E12">
        <w:rPr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1A05A7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A03B28" w:rsidP="000E15E3">
      <w:pPr>
        <w:pStyle w:val="3"/>
        <w:rPr>
          <w:rStyle w:val="a5"/>
          <w:color w:val="auto"/>
          <w:u w:val="none"/>
          <w:lang w:eastAsia="zh-CN"/>
        </w:rPr>
      </w:pPr>
      <w:bookmarkStart w:id="8" w:name="_Toc63331453"/>
      <w:r>
        <w:rPr>
          <w:lang w:eastAsia="zh-CN"/>
        </w:rPr>
        <w:t>3</w:t>
      </w:r>
      <w:r w:rsidR="000E15E3">
        <w:rPr>
          <w:rFonts w:hint="eastAsia"/>
          <w:lang w:eastAsia="zh-CN"/>
        </w:rPr>
        <w:t xml:space="preserve">.5 </w:t>
      </w:r>
      <w:r w:rsidR="000E15E3">
        <w:rPr>
          <w:rFonts w:hint="eastAsia"/>
          <w:lang w:eastAsia="zh-CN"/>
        </w:rPr>
        <w:t>注销登录用户</w:t>
      </w:r>
      <w:bookmarkEnd w:id="8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1A05A7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5A7" w:rsidRDefault="001A05A7" w:rsidP="00D01DD0">
      <w:r>
        <w:separator/>
      </w:r>
    </w:p>
  </w:endnote>
  <w:endnote w:type="continuationSeparator" w:id="0">
    <w:p w:rsidR="001A05A7" w:rsidRDefault="001A05A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A39E7" w:rsidRDefault="009A39E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A02C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A39E7" w:rsidRDefault="00A02CF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F65E21">
      <w:rPr>
        <w:b/>
        <w:noProof/>
        <w:sz w:val="22"/>
      </w:rPr>
      <w:t>14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F65E21">
      <w:rPr>
        <w:b/>
        <w:noProof/>
        <w:sz w:val="22"/>
      </w:rPr>
      <w:t>14</w:t>
    </w:r>
    <w:r>
      <w:rPr>
        <w:b/>
        <w:sz w:val="22"/>
      </w:rPr>
      <w:fldChar w:fldCharType="end"/>
    </w:r>
  </w:p>
  <w:p w:rsidR="009A39E7" w:rsidRDefault="009A39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5A7" w:rsidRDefault="001A05A7" w:rsidP="00D01DD0">
      <w:r>
        <w:separator/>
      </w:r>
    </w:p>
  </w:footnote>
  <w:footnote w:type="continuationSeparator" w:id="0">
    <w:p w:rsidR="001A05A7" w:rsidRDefault="001A05A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A39E7" w:rsidRDefault="009A39E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A39E7" w:rsidRDefault="009A39E7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A39E7" w:rsidRDefault="009A39E7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A39E7" w:rsidRDefault="009A39E7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D7502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3FC24-A1EF-4CDB-B929-49DC2F1D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7145</TotalTime>
  <Pages>14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1112</cp:revision>
  <dcterms:created xsi:type="dcterms:W3CDTF">2016-08-17T09:55:00Z</dcterms:created>
  <dcterms:modified xsi:type="dcterms:W3CDTF">2021-03-01T03:10:00Z</dcterms:modified>
  <cp:category>https://github.com/HY-ZhengWei</cp:category>
</cp:coreProperties>
</file>