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0594C" w:rsidRDefault="0010594C" w:rsidP="00B3361F">
      <w:pPr>
        <w:pStyle w:val="Heading1"/>
      </w:pPr>
      <w:r>
        <w:t>M</w:t>
      </w:r>
      <w:r>
        <w:t>eeting note 2</w:t>
      </w:r>
      <w:r w:rsidRPr="00E95DC2">
        <w:rPr>
          <w:vertAlign w:val="superscript"/>
        </w:rPr>
        <w:t>nd</w:t>
      </w:r>
      <w:r>
        <w:t xml:space="preserve"> Dec 2014 - Joseph, Baihua</w:t>
      </w:r>
    </w:p>
    <w:p w:rsidR="00042BC5" w:rsidRPr="00042BC5" w:rsidRDefault="00042BC5" w:rsidP="00042BC5"/>
    <w:p w:rsidR="00E95DC2" w:rsidRDefault="00E95DC2">
      <w:r>
        <w:t>The aim of the meeting is to scope the Namoi scenario paper in more details. Focus has been on designing the scenario analysis and visualisation. In particular we discussed:</w:t>
      </w:r>
    </w:p>
    <w:p w:rsidR="00E95DC2" w:rsidRDefault="00E95DC2" w:rsidP="00E95DC2">
      <w:pPr>
        <w:pStyle w:val="ListParagraph"/>
        <w:numPr>
          <w:ilvl w:val="0"/>
          <w:numId w:val="1"/>
        </w:numPr>
      </w:pPr>
      <w:r>
        <w:t>What are the issues that need to be a</w:t>
      </w:r>
      <w:r w:rsidR="00F95AA0">
        <w:t>ddressed for the type of analyse</w:t>
      </w:r>
      <w:r>
        <w:t>s we want to do as specified in the abstract.</w:t>
      </w:r>
    </w:p>
    <w:p w:rsidR="005260A3" w:rsidRDefault="00E95DC2" w:rsidP="005260A3">
      <w:pPr>
        <w:pStyle w:val="ListParagraph"/>
        <w:numPr>
          <w:ilvl w:val="0"/>
          <w:numId w:val="1"/>
        </w:numPr>
      </w:pPr>
      <w:r>
        <w:t>What type</w:t>
      </w:r>
      <w:r w:rsidR="005260A3">
        <w:t>s</w:t>
      </w:r>
      <w:r>
        <w:t xml:space="preserve"> of results we </w:t>
      </w:r>
      <w:r w:rsidR="00F95AA0">
        <w:t>can</w:t>
      </w:r>
      <w:r>
        <w:t xml:space="preserve"> present in the paper and how.</w:t>
      </w:r>
    </w:p>
    <w:p w:rsidR="00426017" w:rsidRDefault="005260A3">
      <w:r>
        <w:t xml:space="preserve">The </w:t>
      </w:r>
      <w:r w:rsidR="003A74A9">
        <w:t>main</w:t>
      </w:r>
      <w:r>
        <w:t xml:space="preserve"> purpose of the paper is to </w:t>
      </w:r>
      <w:r w:rsidR="003A74A9">
        <w:t>investigate</w:t>
      </w:r>
      <w:r>
        <w:t xml:space="preserve"> the </w:t>
      </w:r>
      <w:r w:rsidRPr="005260A3">
        <w:rPr>
          <w:b/>
        </w:rPr>
        <w:t>importance</w:t>
      </w:r>
      <w:r>
        <w:t xml:space="preserve"> of various sources of uncertainty</w:t>
      </w:r>
      <w:r w:rsidR="003A74A9">
        <w:t xml:space="preserve"> (parameters or model components)</w:t>
      </w:r>
      <w:r>
        <w:t xml:space="preserve"> in identifying trade-offs among different scenarios. </w:t>
      </w:r>
      <w:r w:rsidR="003A74A9">
        <w:t xml:space="preserve">A parameter/model component is </w:t>
      </w:r>
      <w:r w:rsidR="00F95AA0">
        <w:t xml:space="preserve">considered </w:t>
      </w:r>
      <w:r w:rsidR="003A74A9">
        <w:t xml:space="preserve">important when within their plausible uncertainty ranges, the trade-off outputs (illustrated in a radar plot) for a scenario </w:t>
      </w:r>
      <w:r w:rsidR="00F95AA0">
        <w:t>are</w:t>
      </w:r>
      <w:r w:rsidR="003A74A9">
        <w:t xml:space="preserve"> significantly different. This is to say, due to uncertainty we cannot have a consistent story in the trade-off output</w:t>
      </w:r>
      <w:r w:rsidR="00885E5C">
        <w:t>s</w:t>
      </w:r>
      <w:r w:rsidR="003A74A9">
        <w:t xml:space="preserve">. </w:t>
      </w:r>
    </w:p>
    <w:p w:rsidR="005B5C3B" w:rsidRDefault="005B5C3B">
      <w:r>
        <w:t>W</w:t>
      </w:r>
      <w:r w:rsidR="003A74A9">
        <w:t xml:space="preserve">hile we can qualitatively identify which parameters/model components are important, we cannot rank the relative importance of the different parameters/model components. </w:t>
      </w:r>
      <w:r>
        <w:t xml:space="preserve">There is no obvious criteria for ranking the size of changes in </w:t>
      </w:r>
      <w:r w:rsidRPr="00426017">
        <w:rPr>
          <w:i/>
        </w:rPr>
        <w:t>trade-offs</w:t>
      </w:r>
      <w:r w:rsidR="00F458FE">
        <w:t xml:space="preserve"> between scenarios</w:t>
      </w:r>
      <w:r>
        <w:t>, particularly as the number of indicators increases.</w:t>
      </w:r>
      <w:r w:rsidR="00F458FE">
        <w:t xml:space="preserve"> Sensitivity also varies depending on the scenario, so ranking becomes more difficult as the </w:t>
      </w:r>
      <w:r w:rsidR="000F5C01">
        <w:t>number of scenarios considered increases.</w:t>
      </w:r>
      <w:r w:rsidR="006F1721">
        <w:t xml:space="preserve"> Additionally, sensitivity of a given parameter depends on the value of other parameters, such that a definitive ranking of importance would effectively require all parameters to be perfectly known.</w:t>
      </w:r>
    </w:p>
    <w:p w:rsidR="00E95DC2" w:rsidRDefault="005260A3">
      <w:r>
        <w:t xml:space="preserve">The issues we need to address for the Namoi case study </w:t>
      </w:r>
      <w:r w:rsidR="003A74A9">
        <w:t>include</w:t>
      </w:r>
      <w:r>
        <w:t>:</w:t>
      </w:r>
    </w:p>
    <w:p w:rsidR="005260A3" w:rsidRDefault="005260A3" w:rsidP="005260A3">
      <w:pPr>
        <w:pStyle w:val="ListParagraph"/>
        <w:numPr>
          <w:ilvl w:val="0"/>
          <w:numId w:val="1"/>
        </w:numPr>
      </w:pPr>
      <w:r>
        <w:t>What types of scenarios we may explore in the paper? –</w:t>
      </w:r>
      <w:r w:rsidR="00DC06FD">
        <w:t xml:space="preserve"> </w:t>
      </w:r>
      <w:proofErr w:type="gramStart"/>
      <w:r w:rsidR="00DC06FD">
        <w:t>while</w:t>
      </w:r>
      <w:proofErr w:type="gramEnd"/>
      <w:r w:rsidR="00DC06FD">
        <w:t xml:space="preserve"> many scenarios can be developed through formal scenario development techniques, in this paper we will focus on a few ‘interesting’ scenarios picked by the authors.</w:t>
      </w:r>
      <w:r w:rsidR="00F95AA0">
        <w:t xml:space="preserve"> For example,</w:t>
      </w:r>
    </w:p>
    <w:p w:rsidR="005260A3" w:rsidRDefault="005260A3" w:rsidP="005260A3">
      <w:pPr>
        <w:pStyle w:val="ListParagraph"/>
        <w:numPr>
          <w:ilvl w:val="1"/>
          <w:numId w:val="1"/>
        </w:numPr>
      </w:pPr>
      <w:r>
        <w:t>Baseline/current/business as usual</w:t>
      </w:r>
    </w:p>
    <w:p w:rsidR="005260A3" w:rsidRDefault="005260A3" w:rsidP="005260A3">
      <w:pPr>
        <w:pStyle w:val="ListParagraph"/>
        <w:numPr>
          <w:ilvl w:val="1"/>
          <w:numId w:val="1"/>
        </w:numPr>
      </w:pPr>
      <w:r>
        <w:t>Climate (rainfall change)</w:t>
      </w:r>
    </w:p>
    <w:p w:rsidR="005260A3" w:rsidRDefault="005260A3" w:rsidP="005260A3">
      <w:pPr>
        <w:pStyle w:val="ListParagraph"/>
        <w:numPr>
          <w:ilvl w:val="1"/>
          <w:numId w:val="1"/>
        </w:numPr>
      </w:pPr>
      <w:r>
        <w:t>Change in groundwater rules</w:t>
      </w:r>
    </w:p>
    <w:p w:rsidR="005260A3" w:rsidRDefault="005260A3" w:rsidP="005260A3">
      <w:pPr>
        <w:pStyle w:val="ListParagraph"/>
        <w:numPr>
          <w:ilvl w:val="1"/>
          <w:numId w:val="1"/>
        </w:numPr>
      </w:pPr>
      <w:r>
        <w:t>Crop price</w:t>
      </w:r>
    </w:p>
    <w:p w:rsidR="00DC06FD" w:rsidRDefault="00DC06FD" w:rsidP="005260A3">
      <w:pPr>
        <w:pStyle w:val="ListParagraph"/>
        <w:numPr>
          <w:ilvl w:val="1"/>
          <w:numId w:val="1"/>
        </w:numPr>
      </w:pPr>
      <w:r>
        <w:t>Land use change</w:t>
      </w:r>
    </w:p>
    <w:p w:rsidR="00FE0942" w:rsidRDefault="00FE0942" w:rsidP="00FE0942">
      <w:pPr>
        <w:pStyle w:val="ListParagraph"/>
        <w:numPr>
          <w:ilvl w:val="0"/>
          <w:numId w:val="1"/>
        </w:numPr>
      </w:pPr>
      <w:r>
        <w:t>How can we deal with the correlation between scenarios?</w:t>
      </w:r>
      <w:r w:rsidR="006F1721">
        <w:t xml:space="preserve"> We have to avoid comparing results from different model realisations</w:t>
      </w:r>
      <w:r>
        <w:t xml:space="preserve"> – we can restructure the visualisation approach: instead of plotting multiple model realisations in one radar plot, we can plot multiple scenarios of one realisation in one radar plot.</w:t>
      </w:r>
    </w:p>
    <w:p w:rsidR="00DC06FD" w:rsidRDefault="00DC06FD" w:rsidP="00DC06FD">
      <w:pPr>
        <w:pStyle w:val="ListParagraph"/>
        <w:numPr>
          <w:ilvl w:val="0"/>
          <w:numId w:val="1"/>
        </w:numPr>
      </w:pPr>
      <w:r>
        <w:t xml:space="preserve">Which parameters to vary? – There will be a large number of parameters we can test. But </w:t>
      </w:r>
      <w:r w:rsidR="00FE0942">
        <w:t>in this paper</w:t>
      </w:r>
      <w:r>
        <w:t xml:space="preserve"> we will pick some ‘interesting’</w:t>
      </w:r>
      <w:r w:rsidR="00885E5C">
        <w:t xml:space="preserve"> parameters and </w:t>
      </w:r>
      <w:r w:rsidR="006F1721">
        <w:t xml:space="preserve">focus first on </w:t>
      </w:r>
      <w:r w:rsidR="00885E5C">
        <w:t>one-at-a-time sensitivity analysis.</w:t>
      </w:r>
      <w:r>
        <w:t xml:space="preserve"> Uncertainty in ecology model cannot </w:t>
      </w:r>
      <w:r w:rsidR="00FE0942">
        <w:t xml:space="preserve">be </w:t>
      </w:r>
      <w:r>
        <w:t>specified by ‘range’, but rather</w:t>
      </w:r>
      <w:r w:rsidR="00FE0942">
        <w:t xml:space="preserve"> is specified in a set of rules and is set up in the code using UTIM.</w:t>
      </w:r>
      <w:r>
        <w:t xml:space="preserve"> Therefore, we will lump the uncertainty in ecology model as a whole, rather than look</w:t>
      </w:r>
      <w:r w:rsidR="00FE0942">
        <w:t>ing</w:t>
      </w:r>
      <w:r>
        <w:t xml:space="preserve"> at individual parameters in the ecology model.</w:t>
      </w:r>
      <w:r w:rsidR="006F1721">
        <w:t xml:space="preserve"> We could include one example of changing multiple parameters simultaneously</w:t>
      </w:r>
      <w:r w:rsidR="00723B9F">
        <w:t>, e.g. by changing ecology and a farm decision model parameter</w:t>
      </w:r>
    </w:p>
    <w:p w:rsidR="00FE0942" w:rsidRDefault="00FE0942" w:rsidP="00DC06FD">
      <w:pPr>
        <w:pStyle w:val="ListParagraph"/>
        <w:numPr>
          <w:ilvl w:val="0"/>
          <w:numId w:val="1"/>
        </w:numPr>
      </w:pPr>
      <w:r>
        <w:lastRenderedPageBreak/>
        <w:t xml:space="preserve">How to identify parameter range? – </w:t>
      </w:r>
      <w:proofErr w:type="gramStart"/>
      <w:r>
        <w:t>the</w:t>
      </w:r>
      <w:proofErr w:type="gramEnd"/>
      <w:r>
        <w:t xml:space="preserve"> authors will make the judgement on identifying possible parameter range. </w:t>
      </w:r>
      <w:r w:rsidR="00723B9F">
        <w:t>For simplicity, we can restrict the analysis to parameters for which specifying a parameter is possible.</w:t>
      </w:r>
    </w:p>
    <w:p w:rsidR="00FE0942" w:rsidRDefault="00F95AA0" w:rsidP="00DC06FD">
      <w:pPr>
        <w:pStyle w:val="ListParagraph"/>
        <w:numPr>
          <w:ilvl w:val="0"/>
          <w:numId w:val="1"/>
        </w:numPr>
      </w:pPr>
      <w:r>
        <w:t>How</w:t>
      </w:r>
      <w:r w:rsidR="00FE0942">
        <w:t xml:space="preserve"> to deal with parameters that only affect part of the model? – </w:t>
      </w:r>
      <w:proofErr w:type="gramStart"/>
      <w:r w:rsidR="00FE0942">
        <w:t>for</w:t>
      </w:r>
      <w:proofErr w:type="gramEnd"/>
      <w:r w:rsidR="00FE0942">
        <w:t xml:space="preserve"> example, the trade-off plot for uncertainty in ecology model will only change the result in ecology while all other indicator output will b</w:t>
      </w:r>
      <w:r>
        <w:t>e the same. This result might have limited use</w:t>
      </w:r>
      <w:r w:rsidR="00FE0942">
        <w:t>. Potentially we could couple ecology uncertainty with other parameters such as flow.</w:t>
      </w:r>
    </w:p>
    <w:p w:rsidR="00FE0942" w:rsidRDefault="00AE65A6" w:rsidP="00AE65A6">
      <w:r>
        <w:t>In discussing the types of output we can p</w:t>
      </w:r>
      <w:r w:rsidR="00A94F7C">
        <w:t xml:space="preserve">roduce from the analysis, potentially </w:t>
      </w:r>
      <w:r w:rsidR="00AC0983">
        <w:t>we can analyse</w:t>
      </w:r>
      <w:r w:rsidR="00A94F7C">
        <w:t xml:space="preserve"> three types of outputs:</w:t>
      </w:r>
    </w:p>
    <w:p w:rsidR="00A94F7C" w:rsidRDefault="00E12335" w:rsidP="00A94F7C">
      <w:pPr>
        <w:pStyle w:val="ListParagraph"/>
        <w:numPr>
          <w:ilvl w:val="0"/>
          <w:numId w:val="2"/>
        </w:numPr>
      </w:pPr>
      <w:proofErr w:type="gramStart"/>
      <w:r>
        <w:t>w</w:t>
      </w:r>
      <w:r w:rsidR="00A94F7C">
        <w:t>e</w:t>
      </w:r>
      <w:proofErr w:type="gramEnd"/>
      <w:r w:rsidR="00A94F7C">
        <w:t xml:space="preserve"> investigate how </w:t>
      </w:r>
      <w:r w:rsidR="00557A2E">
        <w:t>the trade-off (i.e. the shape of the radar plot) changes when we vary one paramet</w:t>
      </w:r>
      <w:r w:rsidR="00F95AA0">
        <w:t>er at a time. The uncertainty of</w:t>
      </w:r>
      <w:r w:rsidR="00557A2E">
        <w:t xml:space="preserve"> that parameter is important when the shape of the radar plot changes dramatically when we vary that parameter within its plausible range. This result can be visualised as:</w:t>
      </w:r>
    </w:p>
    <w:tbl>
      <w:tblPr>
        <w:tblStyle w:val="TableGrid"/>
        <w:tblW w:w="0" w:type="auto"/>
        <w:tblInd w:w="720" w:type="dxa"/>
        <w:tblLook w:val="04A0" w:firstRow="1" w:lastRow="0" w:firstColumn="1" w:lastColumn="0" w:noHBand="0" w:noVBand="1"/>
      </w:tblPr>
      <w:tblGrid>
        <w:gridCol w:w="1515"/>
        <w:gridCol w:w="6521"/>
      </w:tblGrid>
      <w:tr w:rsidR="00557A2E" w:rsidTr="00557A2E">
        <w:tc>
          <w:tcPr>
            <w:tcW w:w="1515" w:type="dxa"/>
          </w:tcPr>
          <w:p w:rsidR="00557A2E" w:rsidRDefault="00557A2E" w:rsidP="00557A2E">
            <w:pPr>
              <w:pStyle w:val="ListParagraph"/>
              <w:ind w:left="0"/>
            </w:pPr>
            <w:r>
              <w:t>Parameter</w:t>
            </w:r>
          </w:p>
        </w:tc>
        <w:tc>
          <w:tcPr>
            <w:tcW w:w="6521" w:type="dxa"/>
          </w:tcPr>
          <w:p w:rsidR="00557A2E" w:rsidRDefault="00557A2E" w:rsidP="00557A2E">
            <w:pPr>
              <w:pStyle w:val="ListParagraph"/>
              <w:ind w:left="0"/>
            </w:pPr>
            <w:r>
              <w:t>Value of parameters (e.g. as it move from low (left) to high (right).</w:t>
            </w:r>
          </w:p>
        </w:tc>
      </w:tr>
      <w:tr w:rsidR="00557A2E" w:rsidTr="00C32E93">
        <w:trPr>
          <w:trHeight w:val="916"/>
        </w:trPr>
        <w:tc>
          <w:tcPr>
            <w:tcW w:w="1515" w:type="dxa"/>
          </w:tcPr>
          <w:p w:rsidR="00557A2E" w:rsidRDefault="00557A2E" w:rsidP="00557A2E">
            <w:pPr>
              <w:pStyle w:val="ListParagraph"/>
              <w:ind w:left="0"/>
            </w:pPr>
            <w:r>
              <w:t>Par1</w:t>
            </w:r>
          </w:p>
        </w:tc>
        <w:tc>
          <w:tcPr>
            <w:tcW w:w="6521" w:type="dxa"/>
          </w:tcPr>
          <w:p w:rsidR="00557A2E" w:rsidRDefault="00E12335" w:rsidP="00557A2E">
            <w:pPr>
              <w:pStyle w:val="ListParagraph"/>
              <w:ind w:left="0"/>
            </w:pPr>
            <w:r>
              <w:rPr>
                <w:noProof/>
              </w:rPr>
              <w:drawing>
                <wp:inline distT="0" distB="0" distL="0" distR="0" wp14:anchorId="16B05BE0">
                  <wp:extent cx="938663" cy="6927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938094" cy="692335"/>
                          </a:xfrm>
                          <a:prstGeom prst="rect">
                            <a:avLst/>
                          </a:prstGeom>
                          <a:noFill/>
                        </pic:spPr>
                      </pic:pic>
                    </a:graphicData>
                  </a:graphic>
                </wp:inline>
              </w:drawing>
            </w:r>
            <w:r>
              <w:rPr>
                <w:noProof/>
              </w:rPr>
              <w:drawing>
                <wp:inline distT="0" distB="0" distL="0" distR="0" wp14:anchorId="462A0C20" wp14:editId="561FF09B">
                  <wp:extent cx="938663" cy="6927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938094" cy="692335"/>
                          </a:xfrm>
                          <a:prstGeom prst="rect">
                            <a:avLst/>
                          </a:prstGeom>
                          <a:noFill/>
                        </pic:spPr>
                      </pic:pic>
                    </a:graphicData>
                  </a:graphic>
                </wp:inline>
              </w:drawing>
            </w:r>
            <w:r>
              <w:rPr>
                <w:noProof/>
              </w:rPr>
              <w:drawing>
                <wp:inline distT="0" distB="0" distL="0" distR="0" wp14:anchorId="462A0C20" wp14:editId="561FF09B">
                  <wp:extent cx="938663" cy="6927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938094" cy="692335"/>
                          </a:xfrm>
                          <a:prstGeom prst="rect">
                            <a:avLst/>
                          </a:prstGeom>
                          <a:noFill/>
                        </pic:spPr>
                      </pic:pic>
                    </a:graphicData>
                  </a:graphic>
                </wp:inline>
              </w:drawing>
            </w:r>
            <w:r>
              <w:rPr>
                <w:noProof/>
              </w:rPr>
              <w:drawing>
                <wp:inline distT="0" distB="0" distL="0" distR="0" wp14:anchorId="462A0C20" wp14:editId="561FF09B">
                  <wp:extent cx="938663" cy="69275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938094" cy="692335"/>
                          </a:xfrm>
                          <a:prstGeom prst="rect">
                            <a:avLst/>
                          </a:prstGeom>
                          <a:noFill/>
                        </pic:spPr>
                      </pic:pic>
                    </a:graphicData>
                  </a:graphic>
                </wp:inline>
              </w:drawing>
            </w:r>
            <w:r>
              <w:t>…</w:t>
            </w:r>
          </w:p>
        </w:tc>
      </w:tr>
      <w:tr w:rsidR="00557A2E" w:rsidTr="00557A2E">
        <w:tc>
          <w:tcPr>
            <w:tcW w:w="1515" w:type="dxa"/>
          </w:tcPr>
          <w:p w:rsidR="00557A2E" w:rsidRDefault="00557A2E" w:rsidP="00557A2E">
            <w:pPr>
              <w:pStyle w:val="ListParagraph"/>
              <w:ind w:left="0"/>
            </w:pPr>
            <w:r>
              <w:t>Par2</w:t>
            </w:r>
          </w:p>
        </w:tc>
        <w:tc>
          <w:tcPr>
            <w:tcW w:w="6521" w:type="dxa"/>
          </w:tcPr>
          <w:p w:rsidR="00557A2E" w:rsidRDefault="00E12335" w:rsidP="00557A2E">
            <w:pPr>
              <w:pStyle w:val="ListParagraph"/>
              <w:ind w:left="0"/>
            </w:pPr>
            <w:r>
              <w:rPr>
                <w:noProof/>
              </w:rPr>
              <w:drawing>
                <wp:inline distT="0" distB="0" distL="0" distR="0" wp14:anchorId="462A0C20" wp14:editId="561FF09B">
                  <wp:extent cx="938663" cy="69275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938094" cy="692335"/>
                          </a:xfrm>
                          <a:prstGeom prst="rect">
                            <a:avLst/>
                          </a:prstGeom>
                          <a:noFill/>
                        </pic:spPr>
                      </pic:pic>
                    </a:graphicData>
                  </a:graphic>
                </wp:inline>
              </w:drawing>
            </w:r>
            <w:r>
              <w:rPr>
                <w:noProof/>
              </w:rPr>
              <w:drawing>
                <wp:inline distT="0" distB="0" distL="0" distR="0" wp14:anchorId="462A0C20" wp14:editId="561FF09B">
                  <wp:extent cx="938663" cy="69275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938094" cy="692335"/>
                          </a:xfrm>
                          <a:prstGeom prst="rect">
                            <a:avLst/>
                          </a:prstGeom>
                          <a:noFill/>
                        </pic:spPr>
                      </pic:pic>
                    </a:graphicData>
                  </a:graphic>
                </wp:inline>
              </w:drawing>
            </w:r>
            <w:r>
              <w:rPr>
                <w:noProof/>
              </w:rPr>
              <w:drawing>
                <wp:inline distT="0" distB="0" distL="0" distR="0" wp14:anchorId="60CEDCAF">
                  <wp:extent cx="937260" cy="6917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938193" cy="692409"/>
                          </a:xfrm>
                          <a:prstGeom prst="rect">
                            <a:avLst/>
                          </a:prstGeom>
                          <a:noFill/>
                        </pic:spPr>
                      </pic:pic>
                    </a:graphicData>
                  </a:graphic>
                </wp:inline>
              </w:drawing>
            </w:r>
            <w:r>
              <w:rPr>
                <w:noProof/>
              </w:rPr>
              <w:drawing>
                <wp:inline distT="0" distB="0" distL="0" distR="0" wp14:anchorId="17F0EAAF" wp14:editId="1067EFBA">
                  <wp:extent cx="937260" cy="69172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938193" cy="692409"/>
                          </a:xfrm>
                          <a:prstGeom prst="rect">
                            <a:avLst/>
                          </a:prstGeom>
                          <a:noFill/>
                        </pic:spPr>
                      </pic:pic>
                    </a:graphicData>
                  </a:graphic>
                </wp:inline>
              </w:drawing>
            </w:r>
            <w:r>
              <w:t>…</w:t>
            </w:r>
          </w:p>
        </w:tc>
      </w:tr>
      <w:tr w:rsidR="00557A2E" w:rsidTr="00557A2E">
        <w:tc>
          <w:tcPr>
            <w:tcW w:w="1515" w:type="dxa"/>
          </w:tcPr>
          <w:p w:rsidR="00557A2E" w:rsidRDefault="00557A2E" w:rsidP="00557A2E">
            <w:pPr>
              <w:pStyle w:val="ListParagraph"/>
              <w:ind w:left="0"/>
            </w:pPr>
            <w:r>
              <w:t>…</w:t>
            </w:r>
          </w:p>
        </w:tc>
        <w:tc>
          <w:tcPr>
            <w:tcW w:w="6521" w:type="dxa"/>
          </w:tcPr>
          <w:p w:rsidR="00557A2E" w:rsidRDefault="00E12335" w:rsidP="00557A2E">
            <w:pPr>
              <w:pStyle w:val="ListParagraph"/>
              <w:ind w:left="0"/>
            </w:pPr>
            <w:r>
              <w:t>…</w:t>
            </w:r>
          </w:p>
        </w:tc>
      </w:tr>
    </w:tbl>
    <w:p w:rsidR="005E5C10" w:rsidRDefault="00EC010A" w:rsidP="005E5C10">
      <w:r>
        <w:t>Note: each line within the radar plot represents a scenario.</w:t>
      </w:r>
    </w:p>
    <w:p w:rsidR="0084663C" w:rsidRDefault="0084663C" w:rsidP="005E5C10">
      <w:r>
        <w:t>The limitation of this approach is we can only investigate one parameter at a time.</w:t>
      </w:r>
    </w:p>
    <w:p w:rsidR="0084663C" w:rsidRDefault="0084663C" w:rsidP="00557A2E">
      <w:pPr>
        <w:pStyle w:val="ListParagraph"/>
      </w:pPr>
    </w:p>
    <w:p w:rsidR="006C6FE1" w:rsidRDefault="0084663C" w:rsidP="00872C56">
      <w:pPr>
        <w:pStyle w:val="ListParagraph"/>
        <w:numPr>
          <w:ilvl w:val="0"/>
          <w:numId w:val="2"/>
        </w:numPr>
      </w:pPr>
      <w:proofErr w:type="gramStart"/>
      <w:r>
        <w:t>we</w:t>
      </w:r>
      <w:proofErr w:type="gramEnd"/>
      <w:r>
        <w:t xml:space="preserve"> compare two scenarios, and can look at combination of the scenarios or model components. In this case, instead of using the range of parameter values in the columns as in method1, we can use optimisation to explore parameter value that produce e.g. minimum/maximum area within the line (implying minimum/maximum collective outputs from all indicators), most centred (all five indicators reasonably balanced hence no real trade-offs) and most skewed (one indicator is notably better than other indicators).</w:t>
      </w:r>
      <w:r w:rsidR="006C6FE1">
        <w:t xml:space="preserve"> The interpretation is that if the shapes change dramatically for this parameter, then the uncertainty in this parameter is important in terms of generating consistent trade-offs for a scenario.</w:t>
      </w:r>
    </w:p>
    <w:tbl>
      <w:tblPr>
        <w:tblStyle w:val="TableGrid"/>
        <w:tblW w:w="0" w:type="auto"/>
        <w:tblInd w:w="720" w:type="dxa"/>
        <w:tblLook w:val="04A0" w:firstRow="1" w:lastRow="0" w:firstColumn="1" w:lastColumn="0" w:noHBand="0" w:noVBand="1"/>
      </w:tblPr>
      <w:tblGrid>
        <w:gridCol w:w="1333"/>
        <w:gridCol w:w="1887"/>
        <w:gridCol w:w="1766"/>
        <w:gridCol w:w="1766"/>
        <w:gridCol w:w="1770"/>
      </w:tblGrid>
      <w:tr w:rsidR="0084663C" w:rsidTr="0084663C">
        <w:tc>
          <w:tcPr>
            <w:tcW w:w="1321" w:type="dxa"/>
          </w:tcPr>
          <w:p w:rsidR="006C6FE1" w:rsidRDefault="0084663C" w:rsidP="000B690A">
            <w:pPr>
              <w:pStyle w:val="ListParagraph"/>
              <w:ind w:left="0"/>
            </w:pPr>
            <w:r>
              <w:t>Parameter</w:t>
            </w:r>
            <w:r w:rsidR="006C6FE1">
              <w:t>/</w:t>
            </w:r>
          </w:p>
          <w:p w:rsidR="0084663C" w:rsidRDefault="006C6FE1" w:rsidP="000B690A">
            <w:pPr>
              <w:pStyle w:val="ListParagraph"/>
              <w:ind w:left="0"/>
            </w:pPr>
            <w:r>
              <w:t>model components</w:t>
            </w:r>
          </w:p>
        </w:tc>
        <w:tc>
          <w:tcPr>
            <w:tcW w:w="1888" w:type="dxa"/>
          </w:tcPr>
          <w:p w:rsidR="0084663C" w:rsidRDefault="0084663C" w:rsidP="000B690A">
            <w:pPr>
              <w:pStyle w:val="ListParagraph"/>
              <w:ind w:left="0"/>
            </w:pPr>
            <w:r>
              <w:t xml:space="preserve">Min area </w:t>
            </w:r>
          </w:p>
        </w:tc>
        <w:tc>
          <w:tcPr>
            <w:tcW w:w="1771" w:type="dxa"/>
          </w:tcPr>
          <w:p w:rsidR="0084663C" w:rsidRDefault="0084663C" w:rsidP="000B690A">
            <w:pPr>
              <w:pStyle w:val="ListParagraph"/>
              <w:ind w:left="0"/>
            </w:pPr>
            <w:r>
              <w:t>Max area</w:t>
            </w:r>
          </w:p>
        </w:tc>
        <w:tc>
          <w:tcPr>
            <w:tcW w:w="1771" w:type="dxa"/>
          </w:tcPr>
          <w:p w:rsidR="0084663C" w:rsidRDefault="0084663C" w:rsidP="000B690A">
            <w:pPr>
              <w:pStyle w:val="ListParagraph"/>
              <w:ind w:left="0"/>
            </w:pPr>
            <w:r>
              <w:t xml:space="preserve">Most </w:t>
            </w:r>
            <w:r w:rsidR="00141D00">
              <w:t>centred</w:t>
            </w:r>
          </w:p>
        </w:tc>
        <w:tc>
          <w:tcPr>
            <w:tcW w:w="1771" w:type="dxa"/>
          </w:tcPr>
          <w:p w:rsidR="0084663C" w:rsidRDefault="0084663C" w:rsidP="000B690A">
            <w:pPr>
              <w:pStyle w:val="ListParagraph"/>
              <w:ind w:left="0"/>
            </w:pPr>
            <w:r>
              <w:t>Most skewed</w:t>
            </w:r>
          </w:p>
        </w:tc>
      </w:tr>
      <w:tr w:rsidR="0084663C" w:rsidTr="0084663C">
        <w:trPr>
          <w:trHeight w:val="916"/>
        </w:trPr>
        <w:tc>
          <w:tcPr>
            <w:tcW w:w="1321" w:type="dxa"/>
          </w:tcPr>
          <w:p w:rsidR="0084663C" w:rsidRDefault="0084663C" w:rsidP="000B690A">
            <w:pPr>
              <w:pStyle w:val="ListParagraph"/>
              <w:ind w:left="0"/>
            </w:pPr>
            <w:r>
              <w:t>Par1</w:t>
            </w:r>
          </w:p>
        </w:tc>
        <w:tc>
          <w:tcPr>
            <w:tcW w:w="1888" w:type="dxa"/>
          </w:tcPr>
          <w:p w:rsidR="0084663C" w:rsidRDefault="0084663C" w:rsidP="000B690A">
            <w:pPr>
              <w:pStyle w:val="ListParagraph"/>
              <w:ind w:left="0"/>
            </w:pPr>
            <w:r>
              <w:rPr>
                <w:noProof/>
              </w:rPr>
              <w:drawing>
                <wp:inline distT="0" distB="0" distL="0" distR="0" wp14:anchorId="4823B3BA" wp14:editId="1CB2D46B">
                  <wp:extent cx="1051560" cy="793412"/>
                  <wp:effectExtent l="0" t="0" r="0" b="698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49592" cy="791927"/>
                          </a:xfrm>
                          <a:prstGeom prst="rect">
                            <a:avLst/>
                          </a:prstGeom>
                          <a:noFill/>
                        </pic:spPr>
                      </pic:pic>
                    </a:graphicData>
                  </a:graphic>
                </wp:inline>
              </w:drawing>
            </w:r>
          </w:p>
        </w:tc>
        <w:tc>
          <w:tcPr>
            <w:tcW w:w="1771" w:type="dxa"/>
          </w:tcPr>
          <w:p w:rsidR="0084663C" w:rsidRDefault="00FB4338" w:rsidP="000B690A">
            <w:pPr>
              <w:pStyle w:val="ListParagraph"/>
              <w:ind w:left="0"/>
              <w:rPr>
                <w:noProof/>
              </w:rPr>
            </w:pPr>
            <w:r>
              <w:rPr>
                <w:noProof/>
              </w:rPr>
              <w:drawing>
                <wp:inline distT="0" distB="0" distL="0" distR="0" wp14:anchorId="138BCB4A" wp14:editId="7502951F">
                  <wp:extent cx="906946" cy="685800"/>
                  <wp:effectExtent l="0" t="0" r="762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908078" cy="686656"/>
                          </a:xfrm>
                          <a:prstGeom prst="rect">
                            <a:avLst/>
                          </a:prstGeom>
                          <a:noFill/>
                        </pic:spPr>
                      </pic:pic>
                    </a:graphicData>
                  </a:graphic>
                </wp:inline>
              </w:drawing>
            </w:r>
          </w:p>
        </w:tc>
        <w:tc>
          <w:tcPr>
            <w:tcW w:w="1771" w:type="dxa"/>
          </w:tcPr>
          <w:p w:rsidR="0084663C" w:rsidRDefault="006C6FE1" w:rsidP="000B690A">
            <w:pPr>
              <w:pStyle w:val="ListParagraph"/>
              <w:ind w:left="0"/>
              <w:rPr>
                <w:noProof/>
              </w:rPr>
            </w:pPr>
            <w:r>
              <w:rPr>
                <w:noProof/>
              </w:rPr>
              <w:drawing>
                <wp:inline distT="0" distB="0" distL="0" distR="0" wp14:anchorId="7F1FABC9" wp14:editId="7D0E4304">
                  <wp:extent cx="906945" cy="685800"/>
                  <wp:effectExtent l="0" t="0" r="762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906088" cy="685152"/>
                          </a:xfrm>
                          <a:prstGeom prst="rect">
                            <a:avLst/>
                          </a:prstGeom>
                          <a:noFill/>
                        </pic:spPr>
                      </pic:pic>
                    </a:graphicData>
                  </a:graphic>
                </wp:inline>
              </w:drawing>
            </w:r>
          </w:p>
        </w:tc>
        <w:tc>
          <w:tcPr>
            <w:tcW w:w="1771" w:type="dxa"/>
          </w:tcPr>
          <w:p w:rsidR="0084663C" w:rsidRDefault="006C6FE1" w:rsidP="000B690A">
            <w:pPr>
              <w:pStyle w:val="ListParagraph"/>
              <w:ind w:left="0"/>
              <w:rPr>
                <w:noProof/>
              </w:rPr>
            </w:pPr>
            <w:r>
              <w:rPr>
                <w:noProof/>
              </w:rPr>
              <w:drawing>
                <wp:inline distT="0" distB="0" distL="0" distR="0" wp14:anchorId="272DDA2E" wp14:editId="2517D594">
                  <wp:extent cx="975885" cy="737930"/>
                  <wp:effectExtent l="0" t="0" r="0" b="508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flipH="1">
                            <a:off x="0" y="0"/>
                            <a:ext cx="973350" cy="736013"/>
                          </a:xfrm>
                          <a:prstGeom prst="rect">
                            <a:avLst/>
                          </a:prstGeom>
                          <a:noFill/>
                        </pic:spPr>
                      </pic:pic>
                    </a:graphicData>
                  </a:graphic>
                </wp:inline>
              </w:drawing>
            </w:r>
          </w:p>
        </w:tc>
      </w:tr>
      <w:tr w:rsidR="0084663C" w:rsidTr="0084663C">
        <w:tc>
          <w:tcPr>
            <w:tcW w:w="1321" w:type="dxa"/>
          </w:tcPr>
          <w:p w:rsidR="0084663C" w:rsidRDefault="006C6FE1" w:rsidP="000B690A">
            <w:pPr>
              <w:pStyle w:val="ListParagraph"/>
              <w:ind w:left="0"/>
            </w:pPr>
            <w:r>
              <w:t>Ecology</w:t>
            </w:r>
          </w:p>
        </w:tc>
        <w:tc>
          <w:tcPr>
            <w:tcW w:w="1888" w:type="dxa"/>
          </w:tcPr>
          <w:p w:rsidR="0084663C" w:rsidRDefault="0084663C" w:rsidP="000B690A">
            <w:pPr>
              <w:pStyle w:val="ListParagraph"/>
              <w:ind w:left="0"/>
            </w:pPr>
          </w:p>
        </w:tc>
        <w:tc>
          <w:tcPr>
            <w:tcW w:w="1771" w:type="dxa"/>
          </w:tcPr>
          <w:p w:rsidR="0084663C" w:rsidRDefault="0084663C" w:rsidP="000B690A">
            <w:pPr>
              <w:pStyle w:val="ListParagraph"/>
              <w:ind w:left="0"/>
              <w:rPr>
                <w:noProof/>
              </w:rPr>
            </w:pPr>
          </w:p>
        </w:tc>
        <w:tc>
          <w:tcPr>
            <w:tcW w:w="1771" w:type="dxa"/>
          </w:tcPr>
          <w:p w:rsidR="0084663C" w:rsidRDefault="0084663C" w:rsidP="000B690A">
            <w:pPr>
              <w:pStyle w:val="ListParagraph"/>
              <w:ind w:left="0"/>
              <w:rPr>
                <w:noProof/>
              </w:rPr>
            </w:pPr>
          </w:p>
        </w:tc>
        <w:tc>
          <w:tcPr>
            <w:tcW w:w="1771" w:type="dxa"/>
          </w:tcPr>
          <w:p w:rsidR="0084663C" w:rsidRDefault="0084663C" w:rsidP="000B690A">
            <w:pPr>
              <w:pStyle w:val="ListParagraph"/>
              <w:ind w:left="0"/>
              <w:rPr>
                <w:noProof/>
              </w:rPr>
            </w:pPr>
          </w:p>
        </w:tc>
      </w:tr>
      <w:tr w:rsidR="0084663C" w:rsidTr="0084663C">
        <w:tc>
          <w:tcPr>
            <w:tcW w:w="1321" w:type="dxa"/>
          </w:tcPr>
          <w:p w:rsidR="0084663C" w:rsidRDefault="0084663C" w:rsidP="000B690A">
            <w:pPr>
              <w:pStyle w:val="ListParagraph"/>
              <w:ind w:left="0"/>
            </w:pPr>
            <w:r>
              <w:lastRenderedPageBreak/>
              <w:t>…</w:t>
            </w:r>
          </w:p>
        </w:tc>
        <w:tc>
          <w:tcPr>
            <w:tcW w:w="1888" w:type="dxa"/>
          </w:tcPr>
          <w:p w:rsidR="0084663C" w:rsidRDefault="0084663C" w:rsidP="000B690A">
            <w:pPr>
              <w:pStyle w:val="ListParagraph"/>
              <w:ind w:left="0"/>
            </w:pPr>
            <w:r>
              <w:t>…</w:t>
            </w:r>
          </w:p>
        </w:tc>
        <w:tc>
          <w:tcPr>
            <w:tcW w:w="1771" w:type="dxa"/>
          </w:tcPr>
          <w:p w:rsidR="0084663C" w:rsidRDefault="0084663C" w:rsidP="000B690A">
            <w:pPr>
              <w:pStyle w:val="ListParagraph"/>
              <w:ind w:left="0"/>
            </w:pPr>
          </w:p>
        </w:tc>
        <w:tc>
          <w:tcPr>
            <w:tcW w:w="1771" w:type="dxa"/>
          </w:tcPr>
          <w:p w:rsidR="0084663C" w:rsidRDefault="0084663C" w:rsidP="000B690A">
            <w:pPr>
              <w:pStyle w:val="ListParagraph"/>
              <w:ind w:left="0"/>
            </w:pPr>
          </w:p>
        </w:tc>
        <w:tc>
          <w:tcPr>
            <w:tcW w:w="1771" w:type="dxa"/>
          </w:tcPr>
          <w:p w:rsidR="0084663C" w:rsidRDefault="0084663C" w:rsidP="000B690A">
            <w:pPr>
              <w:pStyle w:val="ListParagraph"/>
              <w:ind w:left="0"/>
            </w:pPr>
          </w:p>
        </w:tc>
      </w:tr>
    </w:tbl>
    <w:p w:rsidR="00557A2E" w:rsidRDefault="00EC010A" w:rsidP="00557A2E">
      <w:r>
        <w:t>Note: the line within the radar plot represents the difference between two scenarios.</w:t>
      </w:r>
    </w:p>
    <w:p w:rsidR="00D11D58" w:rsidRDefault="00D11D58" w:rsidP="00557A2E">
      <w:r>
        <w:t>The limitation of this ap</w:t>
      </w:r>
      <w:r w:rsidR="00F95AA0">
        <w:t>proach is no multiple scenarios (i.e. a single shape)</w:t>
      </w:r>
    </w:p>
    <w:p w:rsidR="00F442E7" w:rsidRDefault="00F442E7" w:rsidP="00557A2E"/>
    <w:p w:rsidR="00F95AA0" w:rsidRDefault="00AA6E5A" w:rsidP="00F95AA0">
      <w:pPr>
        <w:pStyle w:val="ListParagraph"/>
        <w:numPr>
          <w:ilvl w:val="0"/>
          <w:numId w:val="2"/>
        </w:numPr>
      </w:pPr>
      <w:r>
        <w:t xml:space="preserve">The third approach is to obtain a large number of model realisations (e.g. through random sampling of all different parameters and model components). Then we use </w:t>
      </w:r>
      <w:r w:rsidR="00786195">
        <w:t>clu</w:t>
      </w:r>
      <w:r w:rsidR="00D434E1">
        <w:t xml:space="preserve">ster analysis to </w:t>
      </w:r>
      <w:r w:rsidR="00723B9F">
        <w:t xml:space="preserve">select </w:t>
      </w:r>
      <w:r w:rsidR="00D434E1">
        <w:t xml:space="preserve">radar plots that </w:t>
      </w:r>
      <w:r w:rsidR="00723B9F">
        <w:t>are most different relative to each other</w:t>
      </w:r>
      <w:r w:rsidR="00D434E1">
        <w:t>. The interpretation is that if the shapes change dramatically for this parameter, then the uncertainty in this parameter is important in terms of generating consistent trade-offs for a scenario.</w:t>
      </w:r>
    </w:p>
    <w:tbl>
      <w:tblPr>
        <w:tblStyle w:val="TableGrid"/>
        <w:tblW w:w="0" w:type="auto"/>
        <w:tblInd w:w="720" w:type="dxa"/>
        <w:tblLook w:val="04A0" w:firstRow="1" w:lastRow="0" w:firstColumn="1" w:lastColumn="0" w:noHBand="0" w:noVBand="1"/>
      </w:tblPr>
      <w:tblGrid>
        <w:gridCol w:w="1333"/>
        <w:gridCol w:w="6702"/>
      </w:tblGrid>
      <w:tr w:rsidR="00AA6E5A" w:rsidTr="00AA6E5A">
        <w:tc>
          <w:tcPr>
            <w:tcW w:w="1333" w:type="dxa"/>
          </w:tcPr>
          <w:p w:rsidR="00AA6E5A" w:rsidRDefault="00AA6E5A" w:rsidP="002A40B2">
            <w:pPr>
              <w:pStyle w:val="ListParagraph"/>
              <w:ind w:left="0"/>
            </w:pPr>
            <w:r>
              <w:t>Parameter/</w:t>
            </w:r>
          </w:p>
          <w:p w:rsidR="00AA6E5A" w:rsidRDefault="00AA6E5A" w:rsidP="002A40B2">
            <w:pPr>
              <w:pStyle w:val="ListParagraph"/>
              <w:ind w:left="0"/>
            </w:pPr>
            <w:r>
              <w:t>model components</w:t>
            </w:r>
          </w:p>
        </w:tc>
        <w:tc>
          <w:tcPr>
            <w:tcW w:w="6702" w:type="dxa"/>
          </w:tcPr>
          <w:p w:rsidR="00AA6E5A" w:rsidRDefault="004618BA" w:rsidP="004618BA">
            <w:pPr>
              <w:pStyle w:val="ListParagraph"/>
              <w:ind w:left="0"/>
            </w:pPr>
            <w:r>
              <w:t>Realisations that are most different</w:t>
            </w:r>
            <w:r w:rsidR="00AA6E5A">
              <w:t xml:space="preserve"> in the radar plot</w:t>
            </w:r>
          </w:p>
        </w:tc>
      </w:tr>
      <w:tr w:rsidR="00AA6E5A" w:rsidTr="00AA6E5A">
        <w:trPr>
          <w:trHeight w:val="916"/>
        </w:trPr>
        <w:tc>
          <w:tcPr>
            <w:tcW w:w="1333" w:type="dxa"/>
          </w:tcPr>
          <w:p w:rsidR="00AA6E5A" w:rsidRDefault="00AA6E5A" w:rsidP="002A40B2">
            <w:pPr>
              <w:pStyle w:val="ListParagraph"/>
              <w:ind w:left="0"/>
            </w:pPr>
            <w:r>
              <w:t>Par1</w:t>
            </w:r>
          </w:p>
        </w:tc>
        <w:tc>
          <w:tcPr>
            <w:tcW w:w="6702" w:type="dxa"/>
          </w:tcPr>
          <w:p w:rsidR="00AA6E5A" w:rsidRDefault="00AA6E5A" w:rsidP="002A40B2">
            <w:pPr>
              <w:pStyle w:val="ListParagraph"/>
              <w:ind w:left="0"/>
            </w:pPr>
            <w:r>
              <w:rPr>
                <w:noProof/>
              </w:rPr>
              <w:drawing>
                <wp:inline distT="0" distB="0" distL="0" distR="0" wp14:anchorId="19565F88" wp14:editId="219BAA77">
                  <wp:extent cx="1051560" cy="793412"/>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49592" cy="791927"/>
                          </a:xfrm>
                          <a:prstGeom prst="rect">
                            <a:avLst/>
                          </a:prstGeom>
                          <a:noFill/>
                        </pic:spPr>
                      </pic:pic>
                    </a:graphicData>
                  </a:graphic>
                </wp:inline>
              </w:drawing>
            </w:r>
            <w:r>
              <w:rPr>
                <w:noProof/>
              </w:rPr>
              <w:drawing>
                <wp:inline distT="0" distB="0" distL="0" distR="0" wp14:anchorId="6BE76AB3" wp14:editId="27F53C35">
                  <wp:extent cx="1082040" cy="818199"/>
                  <wp:effectExtent l="0" t="0" r="381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083589" cy="819370"/>
                          </a:xfrm>
                          <a:prstGeom prst="rect">
                            <a:avLst/>
                          </a:prstGeom>
                          <a:noFill/>
                        </pic:spPr>
                      </pic:pic>
                    </a:graphicData>
                  </a:graphic>
                </wp:inline>
              </w:drawing>
            </w:r>
            <w:r>
              <w:rPr>
                <w:noProof/>
              </w:rPr>
              <w:drawing>
                <wp:inline distT="0" distB="0" distL="0" distR="0" wp14:anchorId="06137561" wp14:editId="338ABF97">
                  <wp:extent cx="1076132" cy="813733"/>
                  <wp:effectExtent l="0" t="0" r="0"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flipH="1">
                            <a:off x="0" y="0"/>
                            <a:ext cx="1073914" cy="812056"/>
                          </a:xfrm>
                          <a:prstGeom prst="rect">
                            <a:avLst/>
                          </a:prstGeom>
                          <a:noFill/>
                        </pic:spPr>
                      </pic:pic>
                    </a:graphicData>
                  </a:graphic>
                </wp:inline>
              </w:drawing>
            </w:r>
          </w:p>
        </w:tc>
      </w:tr>
      <w:tr w:rsidR="00AA6E5A" w:rsidTr="00AA6E5A">
        <w:tc>
          <w:tcPr>
            <w:tcW w:w="1333" w:type="dxa"/>
          </w:tcPr>
          <w:p w:rsidR="00AA6E5A" w:rsidRDefault="00AA6E5A" w:rsidP="002A40B2">
            <w:pPr>
              <w:pStyle w:val="ListParagraph"/>
              <w:ind w:left="0"/>
            </w:pPr>
            <w:r>
              <w:t>Ecology</w:t>
            </w:r>
          </w:p>
        </w:tc>
        <w:tc>
          <w:tcPr>
            <w:tcW w:w="6702" w:type="dxa"/>
          </w:tcPr>
          <w:p w:rsidR="00AA6E5A" w:rsidRDefault="00AA6E5A" w:rsidP="002A40B2">
            <w:pPr>
              <w:pStyle w:val="ListParagraph"/>
              <w:ind w:left="0"/>
            </w:pPr>
          </w:p>
        </w:tc>
      </w:tr>
      <w:tr w:rsidR="00AA6E5A" w:rsidTr="00AA6E5A">
        <w:tc>
          <w:tcPr>
            <w:tcW w:w="1333" w:type="dxa"/>
          </w:tcPr>
          <w:p w:rsidR="00AA6E5A" w:rsidRDefault="00AA6E5A" w:rsidP="002A40B2">
            <w:pPr>
              <w:pStyle w:val="ListParagraph"/>
              <w:ind w:left="0"/>
            </w:pPr>
            <w:r>
              <w:t>…</w:t>
            </w:r>
          </w:p>
        </w:tc>
        <w:tc>
          <w:tcPr>
            <w:tcW w:w="6702" w:type="dxa"/>
          </w:tcPr>
          <w:p w:rsidR="00AA6E5A" w:rsidRDefault="00AA6E5A" w:rsidP="002A40B2">
            <w:pPr>
              <w:pStyle w:val="ListParagraph"/>
              <w:ind w:left="0"/>
            </w:pPr>
            <w:r>
              <w:t>…</w:t>
            </w:r>
          </w:p>
        </w:tc>
      </w:tr>
    </w:tbl>
    <w:p w:rsidR="00D434E1" w:rsidRDefault="00D434E1" w:rsidP="00D434E1">
      <w:r>
        <w:t>Note: the line within the radar plot represents one realisation of a scenario.</w:t>
      </w:r>
    </w:p>
    <w:p w:rsidR="002D112D" w:rsidRDefault="002D112D" w:rsidP="00B5709A"/>
    <w:p w:rsidR="004E6676" w:rsidRDefault="004E6676" w:rsidP="004E6676">
      <w:pPr>
        <w:pStyle w:val="Heading1"/>
      </w:pPr>
      <w:r>
        <w:t>Namoi scenario paper milestones</w:t>
      </w:r>
    </w:p>
    <w:tbl>
      <w:tblPr>
        <w:tblStyle w:val="LightList-Accent3"/>
        <w:tblW w:w="9039" w:type="dxa"/>
        <w:tblLook w:val="04A0" w:firstRow="1" w:lastRow="0" w:firstColumn="1" w:lastColumn="0" w:noHBand="0" w:noVBand="1"/>
      </w:tblPr>
      <w:tblGrid>
        <w:gridCol w:w="1526"/>
        <w:gridCol w:w="5953"/>
        <w:gridCol w:w="1560"/>
      </w:tblGrid>
      <w:tr w:rsidR="004E6676" w:rsidTr="00B75C2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rsidR="004E6676" w:rsidRDefault="004E6676" w:rsidP="00B75C26">
            <w:r>
              <w:t>When</w:t>
            </w:r>
          </w:p>
        </w:tc>
        <w:tc>
          <w:tcPr>
            <w:tcW w:w="5953" w:type="dxa"/>
          </w:tcPr>
          <w:p w:rsidR="004E6676" w:rsidRDefault="004E6676" w:rsidP="00B75C26">
            <w:pPr>
              <w:cnfStyle w:val="100000000000" w:firstRow="1" w:lastRow="0" w:firstColumn="0" w:lastColumn="0" w:oddVBand="0" w:evenVBand="0" w:oddHBand="0" w:evenHBand="0" w:firstRowFirstColumn="0" w:firstRowLastColumn="0" w:lastRowFirstColumn="0" w:lastRowLastColumn="0"/>
            </w:pPr>
            <w:r>
              <w:t>Tasks</w:t>
            </w:r>
          </w:p>
        </w:tc>
        <w:tc>
          <w:tcPr>
            <w:tcW w:w="1560" w:type="dxa"/>
          </w:tcPr>
          <w:p w:rsidR="004E6676" w:rsidRDefault="004E6676" w:rsidP="00B75C26">
            <w:pPr>
              <w:cnfStyle w:val="100000000000" w:firstRow="1" w:lastRow="0" w:firstColumn="0" w:lastColumn="0" w:oddVBand="0" w:evenVBand="0" w:oddHBand="0" w:evenHBand="0" w:firstRowFirstColumn="0" w:firstRowLastColumn="0" w:lastRowFirstColumn="0" w:lastRowLastColumn="0"/>
            </w:pPr>
            <w:r>
              <w:t>Who</w:t>
            </w:r>
          </w:p>
        </w:tc>
      </w:tr>
      <w:tr w:rsidR="004E6676" w:rsidTr="00B75C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rsidR="004E6676" w:rsidRDefault="004E6676" w:rsidP="00B75C26">
            <w:r>
              <w:t>Mid Feb 2015</w:t>
            </w:r>
          </w:p>
        </w:tc>
        <w:tc>
          <w:tcPr>
            <w:tcW w:w="5953" w:type="dxa"/>
          </w:tcPr>
          <w:p w:rsidR="004E6676" w:rsidRDefault="004E6676" w:rsidP="00B75C26">
            <w:pPr>
              <w:cnfStyle w:val="000000100000" w:firstRow="0" w:lastRow="0" w:firstColumn="0" w:lastColumn="0" w:oddVBand="0" w:evenVBand="0" w:oddHBand="1" w:evenHBand="0" w:firstRowFirstColumn="0" w:firstRowLastColumn="0" w:lastRowFirstColumn="0" w:lastRowLastColumn="0"/>
            </w:pPr>
            <w:r>
              <w:t>Complete the construction and testing of the integrated model</w:t>
            </w:r>
          </w:p>
        </w:tc>
        <w:tc>
          <w:tcPr>
            <w:tcW w:w="1560" w:type="dxa"/>
          </w:tcPr>
          <w:p w:rsidR="004E6676" w:rsidRDefault="004E6676" w:rsidP="00B75C26">
            <w:pPr>
              <w:cnfStyle w:val="000000100000" w:firstRow="0" w:lastRow="0" w:firstColumn="0" w:lastColumn="0" w:oddVBand="0" w:evenVBand="0" w:oddHBand="1" w:evenHBand="0" w:firstRowFirstColumn="0" w:firstRowLastColumn="0" w:lastRowFirstColumn="0" w:lastRowLastColumn="0"/>
            </w:pPr>
            <w:r>
              <w:t>Mainly Mike</w:t>
            </w:r>
          </w:p>
        </w:tc>
      </w:tr>
      <w:tr w:rsidR="004E6676" w:rsidTr="00B75C26">
        <w:tc>
          <w:tcPr>
            <w:cnfStyle w:val="001000000000" w:firstRow="0" w:lastRow="0" w:firstColumn="1" w:lastColumn="0" w:oddVBand="0" w:evenVBand="0" w:oddHBand="0" w:evenHBand="0" w:firstRowFirstColumn="0" w:firstRowLastColumn="0" w:lastRowFirstColumn="0" w:lastRowLastColumn="0"/>
            <w:tcW w:w="1526" w:type="dxa"/>
          </w:tcPr>
          <w:p w:rsidR="004E6676" w:rsidRDefault="004E6676" w:rsidP="00B75C26">
            <w:r>
              <w:t xml:space="preserve">Mid Feb </w:t>
            </w:r>
          </w:p>
        </w:tc>
        <w:tc>
          <w:tcPr>
            <w:tcW w:w="5953" w:type="dxa"/>
          </w:tcPr>
          <w:p w:rsidR="004E6676" w:rsidRDefault="004E6676" w:rsidP="00B75C26">
            <w:pPr>
              <w:cnfStyle w:val="000000000000" w:firstRow="0" w:lastRow="0" w:firstColumn="0" w:lastColumn="0" w:oddVBand="0" w:evenVBand="0" w:oddHBand="0" w:evenHBand="0" w:firstRowFirstColumn="0" w:firstRowLastColumn="0" w:lastRowFirstColumn="0" w:lastRowLastColumn="0"/>
            </w:pPr>
            <w:r>
              <w:t>Identify 1) types of scenarios to run, 2) what parameters/model components to vary and 3) what are the ranges of parameters</w:t>
            </w:r>
          </w:p>
        </w:tc>
        <w:tc>
          <w:tcPr>
            <w:tcW w:w="1560" w:type="dxa"/>
          </w:tcPr>
          <w:p w:rsidR="004E6676" w:rsidRDefault="004E6676" w:rsidP="00B75C26">
            <w:pPr>
              <w:cnfStyle w:val="000000000000" w:firstRow="0" w:lastRow="0" w:firstColumn="0" w:lastColumn="0" w:oddVBand="0" w:evenVBand="0" w:oddHBand="0" w:evenHBand="0" w:firstRowFirstColumn="0" w:firstRowLastColumn="0" w:lastRowFirstColumn="0" w:lastRowLastColumn="0"/>
            </w:pPr>
            <w:r>
              <w:t xml:space="preserve">Baihua, </w:t>
            </w:r>
            <w:proofErr w:type="spellStart"/>
            <w:r>
              <w:t>Bec</w:t>
            </w:r>
            <w:proofErr w:type="spellEnd"/>
            <w:r>
              <w:t>, Jen</w:t>
            </w:r>
            <w:r w:rsidR="009007C5">
              <w:t>, Rachel</w:t>
            </w:r>
            <w:r w:rsidR="00CC0083">
              <w:t>, Tony</w:t>
            </w:r>
            <w:bookmarkStart w:id="0" w:name="_GoBack"/>
            <w:bookmarkEnd w:id="0"/>
          </w:p>
        </w:tc>
      </w:tr>
      <w:tr w:rsidR="004E6676" w:rsidTr="00B75C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rsidR="004E6676" w:rsidRDefault="004E6676" w:rsidP="00B75C26">
            <w:r>
              <w:t xml:space="preserve">Mid Mar </w:t>
            </w:r>
          </w:p>
        </w:tc>
        <w:tc>
          <w:tcPr>
            <w:tcW w:w="5953" w:type="dxa"/>
          </w:tcPr>
          <w:p w:rsidR="004E6676" w:rsidRDefault="004E6676" w:rsidP="00B75C26">
            <w:pPr>
              <w:cnfStyle w:val="000000100000" w:firstRow="0" w:lastRow="0" w:firstColumn="0" w:lastColumn="0" w:oddVBand="0" w:evenVBand="0" w:oddHBand="1" w:evenHBand="0" w:firstRowFirstColumn="0" w:firstRowLastColumn="0" w:lastRowFirstColumn="0" w:lastRowLastColumn="0"/>
            </w:pPr>
            <w:r>
              <w:t>Finalise analysis methods, complete model code for the analyses and visualisations</w:t>
            </w:r>
          </w:p>
        </w:tc>
        <w:tc>
          <w:tcPr>
            <w:tcW w:w="1560" w:type="dxa"/>
          </w:tcPr>
          <w:p w:rsidR="004E6676" w:rsidRDefault="004E6676" w:rsidP="00B75C26">
            <w:pPr>
              <w:cnfStyle w:val="000000100000" w:firstRow="0" w:lastRow="0" w:firstColumn="0" w:lastColumn="0" w:oddVBand="0" w:evenVBand="0" w:oddHBand="1" w:evenHBand="0" w:firstRowFirstColumn="0" w:firstRowLastColumn="0" w:lastRowFirstColumn="0" w:lastRowLastColumn="0"/>
            </w:pPr>
            <w:r>
              <w:t>Baihua, Joseph</w:t>
            </w:r>
          </w:p>
        </w:tc>
      </w:tr>
      <w:tr w:rsidR="004E6676" w:rsidTr="00B75C26">
        <w:tc>
          <w:tcPr>
            <w:cnfStyle w:val="001000000000" w:firstRow="0" w:lastRow="0" w:firstColumn="1" w:lastColumn="0" w:oddVBand="0" w:evenVBand="0" w:oddHBand="0" w:evenHBand="0" w:firstRowFirstColumn="0" w:firstRowLastColumn="0" w:lastRowFirstColumn="0" w:lastRowLastColumn="0"/>
            <w:tcW w:w="1526" w:type="dxa"/>
          </w:tcPr>
          <w:p w:rsidR="004E6676" w:rsidRDefault="004E6676" w:rsidP="00B75C26">
            <w:r>
              <w:t>Mid Apr</w:t>
            </w:r>
          </w:p>
        </w:tc>
        <w:tc>
          <w:tcPr>
            <w:tcW w:w="5953" w:type="dxa"/>
          </w:tcPr>
          <w:p w:rsidR="004E6676" w:rsidRDefault="004E6676" w:rsidP="00B75C26">
            <w:pPr>
              <w:cnfStyle w:val="000000000000" w:firstRow="0" w:lastRow="0" w:firstColumn="0" w:lastColumn="0" w:oddVBand="0" w:evenVBand="0" w:oddHBand="0" w:evenHBand="0" w:firstRowFirstColumn="0" w:firstRowLastColumn="0" w:lastRowFirstColumn="0" w:lastRowLastColumn="0"/>
            </w:pPr>
            <w:r>
              <w:t xml:space="preserve">Complete all necessary model runs. Analyse results. </w:t>
            </w:r>
          </w:p>
        </w:tc>
        <w:tc>
          <w:tcPr>
            <w:tcW w:w="1560" w:type="dxa"/>
          </w:tcPr>
          <w:p w:rsidR="004E6676" w:rsidRDefault="004E6676" w:rsidP="00B75C26">
            <w:pPr>
              <w:cnfStyle w:val="000000000000" w:firstRow="0" w:lastRow="0" w:firstColumn="0" w:lastColumn="0" w:oddVBand="0" w:evenVBand="0" w:oddHBand="0" w:evenHBand="0" w:firstRowFirstColumn="0" w:firstRowLastColumn="0" w:lastRowFirstColumn="0" w:lastRowLastColumn="0"/>
            </w:pPr>
            <w:r>
              <w:t>Baihua, Joseph</w:t>
            </w:r>
          </w:p>
        </w:tc>
      </w:tr>
      <w:tr w:rsidR="004E6676" w:rsidTr="00B75C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rsidR="004E6676" w:rsidRDefault="004E6676" w:rsidP="00B75C26">
            <w:r>
              <w:t>Mid May</w:t>
            </w:r>
          </w:p>
        </w:tc>
        <w:tc>
          <w:tcPr>
            <w:tcW w:w="5953" w:type="dxa"/>
          </w:tcPr>
          <w:p w:rsidR="004E6676" w:rsidRDefault="004E6676" w:rsidP="00B75C26">
            <w:pPr>
              <w:cnfStyle w:val="000000100000" w:firstRow="0" w:lastRow="0" w:firstColumn="0" w:lastColumn="0" w:oddVBand="0" w:evenVBand="0" w:oddHBand="1" w:evenHBand="0" w:firstRowFirstColumn="0" w:firstRowLastColumn="0" w:lastRowFirstColumn="0" w:lastRowLastColumn="0"/>
            </w:pPr>
            <w:r>
              <w:t>Complete the first draft of the paper</w:t>
            </w:r>
          </w:p>
        </w:tc>
        <w:tc>
          <w:tcPr>
            <w:tcW w:w="1560" w:type="dxa"/>
          </w:tcPr>
          <w:p w:rsidR="004E6676" w:rsidRDefault="004E6676" w:rsidP="00B75C26">
            <w:pPr>
              <w:cnfStyle w:val="000000100000" w:firstRow="0" w:lastRow="0" w:firstColumn="0" w:lastColumn="0" w:oddVBand="0" w:evenVBand="0" w:oddHBand="1" w:evenHBand="0" w:firstRowFirstColumn="0" w:firstRowLastColumn="0" w:lastRowFirstColumn="0" w:lastRowLastColumn="0"/>
            </w:pPr>
            <w:r>
              <w:t>All, Baihua to lead</w:t>
            </w:r>
          </w:p>
        </w:tc>
      </w:tr>
      <w:tr w:rsidR="004E6676" w:rsidTr="00B75C26">
        <w:tc>
          <w:tcPr>
            <w:cnfStyle w:val="001000000000" w:firstRow="0" w:lastRow="0" w:firstColumn="1" w:lastColumn="0" w:oddVBand="0" w:evenVBand="0" w:oddHBand="0" w:evenHBand="0" w:firstRowFirstColumn="0" w:firstRowLastColumn="0" w:lastRowFirstColumn="0" w:lastRowLastColumn="0"/>
            <w:tcW w:w="1526" w:type="dxa"/>
          </w:tcPr>
          <w:p w:rsidR="004E6676" w:rsidRDefault="004E6676" w:rsidP="00B75C26">
            <w:r>
              <w:t>1</w:t>
            </w:r>
            <w:r w:rsidRPr="00146266">
              <w:rPr>
                <w:vertAlign w:val="superscript"/>
              </w:rPr>
              <w:t>st</w:t>
            </w:r>
            <w:r>
              <w:t xml:space="preserve"> June 2015</w:t>
            </w:r>
          </w:p>
        </w:tc>
        <w:tc>
          <w:tcPr>
            <w:tcW w:w="5953" w:type="dxa"/>
          </w:tcPr>
          <w:p w:rsidR="004E6676" w:rsidRDefault="004E6676" w:rsidP="00B75C26">
            <w:pPr>
              <w:cnfStyle w:val="000000000000" w:firstRow="0" w:lastRow="0" w:firstColumn="0" w:lastColumn="0" w:oddVBand="0" w:evenVBand="0" w:oddHBand="0" w:evenHBand="0" w:firstRowFirstColumn="0" w:firstRowLastColumn="0" w:lastRowFirstColumn="0" w:lastRowLastColumn="0"/>
            </w:pPr>
            <w:r>
              <w:t>Edit, review and submit paper</w:t>
            </w:r>
          </w:p>
        </w:tc>
        <w:tc>
          <w:tcPr>
            <w:tcW w:w="1560" w:type="dxa"/>
          </w:tcPr>
          <w:p w:rsidR="004E6676" w:rsidRDefault="004E6676" w:rsidP="00B75C26">
            <w:pPr>
              <w:cnfStyle w:val="000000000000" w:firstRow="0" w:lastRow="0" w:firstColumn="0" w:lastColumn="0" w:oddVBand="0" w:evenVBand="0" w:oddHBand="0" w:evenHBand="0" w:firstRowFirstColumn="0" w:firstRowLastColumn="0" w:lastRowFirstColumn="0" w:lastRowLastColumn="0"/>
            </w:pPr>
            <w:r>
              <w:t>All</w:t>
            </w:r>
          </w:p>
        </w:tc>
      </w:tr>
    </w:tbl>
    <w:p w:rsidR="004E6676" w:rsidRDefault="004E6676" w:rsidP="00B5709A"/>
    <w:sectPr w:rsidR="004E667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64B2651"/>
    <w:multiLevelType w:val="hybridMultilevel"/>
    <w:tmpl w:val="613A50A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nsid w:val="4BE5625E"/>
    <w:multiLevelType w:val="hybridMultilevel"/>
    <w:tmpl w:val="D8ACD48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61FB2E19"/>
    <w:multiLevelType w:val="hybridMultilevel"/>
    <w:tmpl w:val="F6BE68A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nsid w:val="7A6A7784"/>
    <w:multiLevelType w:val="hybridMultilevel"/>
    <w:tmpl w:val="E06C5262"/>
    <w:lvl w:ilvl="0" w:tplc="8E106332">
      <w:numFmt w:val="bullet"/>
      <w:lvlText w:val="-"/>
      <w:lvlJc w:val="left"/>
      <w:pPr>
        <w:ind w:left="720" w:hanging="360"/>
      </w:pPr>
      <w:rPr>
        <w:rFonts w:ascii="Calibri" w:eastAsiaTheme="minorEastAsia" w:hAnsi="Calibri" w:cstheme="minorBid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Guillaume Joseph">
    <w15:presenceInfo w15:providerId="AD" w15:userId="S-1-5-21-2413826791-1553473826-2432194272-10824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2985"/>
    <w:rsid w:val="00042BC5"/>
    <w:rsid w:val="000E7E07"/>
    <w:rsid w:val="000F5C01"/>
    <w:rsid w:val="0010594C"/>
    <w:rsid w:val="00141D00"/>
    <w:rsid w:val="00146266"/>
    <w:rsid w:val="001548DF"/>
    <w:rsid w:val="00213DD0"/>
    <w:rsid w:val="002D112D"/>
    <w:rsid w:val="002F41A0"/>
    <w:rsid w:val="00301FB1"/>
    <w:rsid w:val="00377000"/>
    <w:rsid w:val="003A74A9"/>
    <w:rsid w:val="00426017"/>
    <w:rsid w:val="004618BA"/>
    <w:rsid w:val="004E2BA1"/>
    <w:rsid w:val="004E6676"/>
    <w:rsid w:val="005260A3"/>
    <w:rsid w:val="00557A2E"/>
    <w:rsid w:val="0057181E"/>
    <w:rsid w:val="00597D9A"/>
    <w:rsid w:val="005B5C3B"/>
    <w:rsid w:val="005E5C10"/>
    <w:rsid w:val="00603100"/>
    <w:rsid w:val="00663B6C"/>
    <w:rsid w:val="00666BB0"/>
    <w:rsid w:val="006C6FE1"/>
    <w:rsid w:val="006E066C"/>
    <w:rsid w:val="006F1721"/>
    <w:rsid w:val="00715100"/>
    <w:rsid w:val="00723B9F"/>
    <w:rsid w:val="00786195"/>
    <w:rsid w:val="0084663C"/>
    <w:rsid w:val="00872C56"/>
    <w:rsid w:val="00885E5C"/>
    <w:rsid w:val="008E3E46"/>
    <w:rsid w:val="009007C5"/>
    <w:rsid w:val="00905577"/>
    <w:rsid w:val="00905BC6"/>
    <w:rsid w:val="00923E78"/>
    <w:rsid w:val="0097134F"/>
    <w:rsid w:val="009A3502"/>
    <w:rsid w:val="00A638C4"/>
    <w:rsid w:val="00A94F7C"/>
    <w:rsid w:val="00AA6E5A"/>
    <w:rsid w:val="00AC0983"/>
    <w:rsid w:val="00AE65A6"/>
    <w:rsid w:val="00B3361F"/>
    <w:rsid w:val="00B34EC2"/>
    <w:rsid w:val="00B5709A"/>
    <w:rsid w:val="00B8017F"/>
    <w:rsid w:val="00BB2779"/>
    <w:rsid w:val="00C22FA5"/>
    <w:rsid w:val="00C32E93"/>
    <w:rsid w:val="00C5692E"/>
    <w:rsid w:val="00CC0083"/>
    <w:rsid w:val="00CD2985"/>
    <w:rsid w:val="00D11D58"/>
    <w:rsid w:val="00D434E1"/>
    <w:rsid w:val="00D70FAB"/>
    <w:rsid w:val="00DC06FD"/>
    <w:rsid w:val="00E12335"/>
    <w:rsid w:val="00E7301A"/>
    <w:rsid w:val="00E95DC2"/>
    <w:rsid w:val="00EC010A"/>
    <w:rsid w:val="00EE5CFC"/>
    <w:rsid w:val="00F442E7"/>
    <w:rsid w:val="00F458FE"/>
    <w:rsid w:val="00F95AA0"/>
    <w:rsid w:val="00FB4338"/>
    <w:rsid w:val="00FB4A56"/>
    <w:rsid w:val="00FE0942"/>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A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E3E4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5DC2"/>
    <w:pPr>
      <w:ind w:left="720"/>
      <w:contextualSpacing/>
    </w:pPr>
  </w:style>
  <w:style w:type="table" w:styleId="TableGrid">
    <w:name w:val="Table Grid"/>
    <w:basedOn w:val="TableNormal"/>
    <w:uiPriority w:val="59"/>
    <w:rsid w:val="00557A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E1233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2335"/>
    <w:rPr>
      <w:rFonts w:ascii="Tahoma" w:hAnsi="Tahoma" w:cs="Tahoma"/>
      <w:sz w:val="16"/>
      <w:szCs w:val="16"/>
    </w:rPr>
  </w:style>
  <w:style w:type="paragraph" w:styleId="Title">
    <w:name w:val="Title"/>
    <w:basedOn w:val="Normal"/>
    <w:next w:val="Normal"/>
    <w:link w:val="TitleChar"/>
    <w:uiPriority w:val="10"/>
    <w:qFormat/>
    <w:rsid w:val="00F442E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442E7"/>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8E3E46"/>
    <w:rPr>
      <w:rFonts w:asciiTheme="majorHAnsi" w:eastAsiaTheme="majorEastAsia" w:hAnsiTheme="majorHAnsi" w:cstheme="majorBidi"/>
      <w:b/>
      <w:bCs/>
      <w:color w:val="365F91" w:themeColor="accent1" w:themeShade="BF"/>
      <w:sz w:val="28"/>
      <w:szCs w:val="28"/>
    </w:rPr>
  </w:style>
  <w:style w:type="table" w:styleId="MediumShading2-Accent1">
    <w:name w:val="Medium Shading 2 Accent 1"/>
    <w:basedOn w:val="TableNormal"/>
    <w:uiPriority w:val="64"/>
    <w:rsid w:val="0057181E"/>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10594C"/>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ghtList-Accent3">
    <w:name w:val="Light List Accent 3"/>
    <w:basedOn w:val="TableNormal"/>
    <w:uiPriority w:val="61"/>
    <w:rsid w:val="0010594C"/>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E3E4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5DC2"/>
    <w:pPr>
      <w:ind w:left="720"/>
      <w:contextualSpacing/>
    </w:pPr>
  </w:style>
  <w:style w:type="table" w:styleId="TableGrid">
    <w:name w:val="Table Grid"/>
    <w:basedOn w:val="TableNormal"/>
    <w:uiPriority w:val="59"/>
    <w:rsid w:val="00557A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E1233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2335"/>
    <w:rPr>
      <w:rFonts w:ascii="Tahoma" w:hAnsi="Tahoma" w:cs="Tahoma"/>
      <w:sz w:val="16"/>
      <w:szCs w:val="16"/>
    </w:rPr>
  </w:style>
  <w:style w:type="paragraph" w:styleId="Title">
    <w:name w:val="Title"/>
    <w:basedOn w:val="Normal"/>
    <w:next w:val="Normal"/>
    <w:link w:val="TitleChar"/>
    <w:uiPriority w:val="10"/>
    <w:qFormat/>
    <w:rsid w:val="00F442E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442E7"/>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8E3E46"/>
    <w:rPr>
      <w:rFonts w:asciiTheme="majorHAnsi" w:eastAsiaTheme="majorEastAsia" w:hAnsiTheme="majorHAnsi" w:cstheme="majorBidi"/>
      <w:b/>
      <w:bCs/>
      <w:color w:val="365F91" w:themeColor="accent1" w:themeShade="BF"/>
      <w:sz w:val="28"/>
      <w:szCs w:val="28"/>
    </w:rPr>
  </w:style>
  <w:style w:type="table" w:styleId="MediumShading2-Accent1">
    <w:name w:val="Medium Shading 2 Accent 1"/>
    <w:basedOn w:val="TableNormal"/>
    <w:uiPriority w:val="64"/>
    <w:rsid w:val="0057181E"/>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10594C"/>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ghtList-Accent3">
    <w:name w:val="Light List Accent 3"/>
    <w:basedOn w:val="TableNormal"/>
    <w:uiPriority w:val="61"/>
    <w:rsid w:val="0010594C"/>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115</TotalTime>
  <Pages>3</Pages>
  <Words>941</Words>
  <Characters>5367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Fenner School</Company>
  <LinksUpToDate>false</LinksUpToDate>
  <CharactersWithSpaces>6296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Baihua Fu</dc:creator>
  <cp:lastModifiedBy>Baihua Fu</cp:lastModifiedBy>
  <cp:revision>27</cp:revision>
  <dcterms:created xsi:type="dcterms:W3CDTF">2014-12-04T03:17:00Z</dcterms:created>
  <dcterms:modified xsi:type="dcterms:W3CDTF">2014-12-04T05:13:00Z</dcterms:modified>
</cp:coreProperties>
</file>