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10.07 승한일지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코드 참고하여 변수명 변경 dataset, big_region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b w:val="0"/>
          <w:bCs w:val="0"/>
          <w:rtl w:val="off"/>
        </w:rPr>
        <w:t xml:space="preserve">1. 결제금액 </w:t>
      </w:r>
      <w:r>
        <w:rPr>
          <w:lang w:eastAsia="ko-KR"/>
          <w:b/>
          <w:bCs/>
          <w:rtl w:val="off"/>
        </w:rPr>
        <w:t xml:space="preserve">지역별로 </w:t>
      </w:r>
      <w:r>
        <w:rPr>
          <w:lang w:eastAsia="ko-KR"/>
          <w:b w:val="0"/>
          <w:bCs w:val="0"/>
          <w:rtl w:val="off"/>
        </w:rPr>
        <w:t>월별 시즈널리티가 두드러지는 곳이 있을지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대표적으로 관광객이 많은 부산, 강원, 제주를 확인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하지만 큰 지역별 두드러지는 특징은 없었다 전체적으로 여름, 겨울에 결제금액 높고 3, 4월에 낮음 (+결제건수도 비슷한 그래프)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961515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1757681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731510" cy="186626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945640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95072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94310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2.업종별 결제액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대부분 일상과 가까운 업종의 금액이 크다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drawing>
          <wp:inline distT="0" distB="0" distL="180" distR="180">
            <wp:extent cx="5303520" cy="580644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8064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업종별 매출 top5 확인</w:t>
      </w:r>
    </w:p>
    <w:p>
      <w:pPr/>
      <w:r>
        <w:rPr>
          <w:lang w:eastAsia="ko-KR"/>
          <w:rtl w:val="off"/>
        </w:rPr>
        <w:drawing>
          <wp:inline distT="0" distB="0" distL="180" distR="180">
            <wp:extent cx="2316480" cy="1635894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6358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eastAsia="ko-KR"/>
          <w:rtl w:val="off"/>
        </w:rPr>
        <w:t xml:space="preserve"> 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8" Type="http://schemas.openxmlformats.org/officeDocument/2006/relationships/image" Target="media/image7.png" /><Relationship Id="rId7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2021-10-07T18:50:15Z</dcterms:created>
  <dcterms:modified xsi:type="dcterms:W3CDTF">2021-10-07T11:53:06Z</dcterms:modified>
  <cp:version>1100.0100.01</cp:version>
</cp:coreProperties>
</file>