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3F234" w14:textId="61A6E8EE" w:rsidR="00ED54C9" w:rsidRPr="002455D5" w:rsidRDefault="0062118E" w:rsidP="008A0F9A">
      <w:pPr>
        <w:pStyle w:val="Title"/>
        <w:jc w:val="center"/>
      </w:pPr>
      <w:r w:rsidRPr="002455D5">
        <w:t xml:space="preserve">CartoGAN: </w:t>
      </w:r>
      <w:r w:rsidR="00ED54C9" w:rsidRPr="002455D5">
        <w:t xml:space="preserve">Map Synthesis </w:t>
      </w:r>
      <w:r w:rsidR="003F52D6">
        <w:t>with</w:t>
      </w:r>
      <w:r w:rsidRPr="002455D5">
        <w:t xml:space="preserve"> Cartographic </w:t>
      </w:r>
      <w:r w:rsidR="008A0F9A" w:rsidRPr="00F613DD">
        <w:t>Design</w:t>
      </w:r>
      <w:r w:rsidRPr="002455D5">
        <w:t xml:space="preserve"> </w:t>
      </w:r>
      <w:r w:rsidR="00AC09A4" w:rsidRPr="002455D5">
        <w:t>B</w:t>
      </w:r>
      <w:r w:rsidRPr="002455D5">
        <w:t xml:space="preserve">ased </w:t>
      </w:r>
      <w:r w:rsidR="00974160" w:rsidRPr="002455D5">
        <w:t>on</w:t>
      </w:r>
      <w:r w:rsidRPr="002455D5">
        <w:t xml:space="preserve"> Remote Sensing Images</w:t>
      </w:r>
    </w:p>
    <w:p w14:paraId="470C42E6" w14:textId="5AC221AD" w:rsidR="0072350F" w:rsidRDefault="0056726E" w:rsidP="002455D5">
      <w:pPr>
        <w:jc w:val="center"/>
      </w:pPr>
      <w:r>
        <w:t xml:space="preserve">CS766 </w:t>
      </w:r>
      <w:r w:rsidR="0072350F">
        <w:t>Project Proposal</w:t>
      </w:r>
      <w:r w:rsidR="00740A5C">
        <w:t xml:space="preserve">, Spring </w:t>
      </w:r>
      <w:r w:rsidR="00740A5C">
        <w:t>2021</w:t>
      </w:r>
    </w:p>
    <w:p w14:paraId="2C97E87C" w14:textId="65FD7ABE" w:rsidR="007C4CBD" w:rsidRDefault="007C4CBD" w:rsidP="002455D5">
      <w:pPr>
        <w:jc w:val="center"/>
      </w:pPr>
      <w:r>
        <w:t>Meiliu Wu (</w:t>
      </w:r>
      <w:hyperlink r:id="rId8" w:history="1">
        <w:r w:rsidRPr="0038537B">
          <w:rPr>
            <w:rStyle w:val="Hyperlink"/>
          </w:rPr>
          <w:t>mwu233@wisc.edu</w:t>
        </w:r>
      </w:hyperlink>
      <w:r>
        <w:t>), Yilei Hu(</w:t>
      </w:r>
      <w:hyperlink r:id="rId9" w:history="1">
        <w:r w:rsidRPr="0038537B">
          <w:rPr>
            <w:rStyle w:val="Hyperlink"/>
          </w:rPr>
          <w:t>yhu366@wisc.edu</w:t>
        </w:r>
      </w:hyperlink>
      <w:r>
        <w:t>)</w:t>
      </w:r>
    </w:p>
    <w:p w14:paraId="2055661D" w14:textId="6FF3A65F" w:rsidR="00B14FCE" w:rsidRDefault="00B14FCE"/>
    <w:p w14:paraId="71427CDA" w14:textId="56D1A85A" w:rsidR="00B14FCE" w:rsidRDefault="00B14FCE" w:rsidP="00E37106">
      <w:pPr>
        <w:pStyle w:val="Subtitle"/>
        <w:jc w:val="both"/>
      </w:pPr>
      <w:r>
        <w:t>Introduction</w:t>
      </w:r>
    </w:p>
    <w:p w14:paraId="3079129E" w14:textId="77F5A637" w:rsidR="00822A82" w:rsidRDefault="00D71DE0" w:rsidP="00E37106">
      <w:pPr>
        <w:jc w:val="both"/>
        <w:rPr>
          <w:rFonts w:hint="eastAsia"/>
        </w:rPr>
      </w:pPr>
      <w:r>
        <w:t xml:space="preserve">Map-related services are essential in our daily life, as we utilize maps for various scenarios/applications, e.g., daily commuting navigation, </w:t>
      </w:r>
      <w:r w:rsidR="00100524" w:rsidRPr="00100524">
        <w:t>logistics distribution system</w:t>
      </w:r>
      <w:r w:rsidR="00100524">
        <w:t xml:space="preserve">, </w:t>
      </w:r>
      <w:r w:rsidR="00D264FE" w:rsidRPr="00D71DE0">
        <w:t>queries</w:t>
      </w:r>
      <w:r w:rsidR="00D264FE">
        <w:t xml:space="preserve"> and visualization</w:t>
      </w:r>
      <w:r w:rsidR="00D264FE">
        <w:t xml:space="preserve"> of </w:t>
      </w:r>
      <w:r>
        <w:t xml:space="preserve">geographic information, </w:t>
      </w:r>
      <w:r w:rsidR="008A440C">
        <w:t xml:space="preserve">request of high-definition maps for self-driving vehicles, </w:t>
      </w:r>
      <w:r w:rsidR="00B64724">
        <w:t xml:space="preserve">etc. Therefore, </w:t>
      </w:r>
      <w:r w:rsidR="008A440C">
        <w:t xml:space="preserve">generating applicable maps and maintaining their latest </w:t>
      </w:r>
      <w:r w:rsidR="00DF527C">
        <w:t>versions</w:t>
      </w:r>
      <w:r w:rsidR="008A440C">
        <w:t xml:space="preserve"> are important tasks</w:t>
      </w:r>
      <w:r w:rsidR="00EF245C">
        <w:t xml:space="preserve">, which, unfortunately, </w:t>
      </w:r>
      <w:r w:rsidR="00485CB3">
        <w:t>can</w:t>
      </w:r>
      <w:r w:rsidR="00EF245C">
        <w:t xml:space="preserve"> be </w:t>
      </w:r>
      <w:r w:rsidR="00382B60">
        <w:t>a</w:t>
      </w:r>
      <w:r w:rsidR="00EF245C">
        <w:t xml:space="preserve"> </w:t>
      </w:r>
      <w:r w:rsidR="00382B60" w:rsidRPr="00382B60">
        <w:t>laborious</w:t>
      </w:r>
      <w:r w:rsidR="00382B60" w:rsidRPr="00382B60">
        <w:t xml:space="preserve"> </w:t>
      </w:r>
      <w:r w:rsidR="00EF245C">
        <w:t xml:space="preserve">and time-consuming process. </w:t>
      </w:r>
      <w:r w:rsidR="00382B60">
        <w:t xml:space="preserve">Nowadays, most maps are created and </w:t>
      </w:r>
      <w:r w:rsidR="00382B60">
        <w:t>updat</w:t>
      </w:r>
      <w:r w:rsidR="00382B60">
        <w:t>ed based</w:t>
      </w:r>
      <w:r w:rsidR="00382B60">
        <w:t xml:space="preserve"> on the interpretation of</w:t>
      </w:r>
      <w:r w:rsidR="00382B60">
        <w:t xml:space="preserve"> </w:t>
      </w:r>
      <w:r w:rsidR="00382B60" w:rsidRPr="00C269B5">
        <w:t>aerial</w:t>
      </w:r>
      <w:r w:rsidR="00C269B5">
        <w:t>/satellite</w:t>
      </w:r>
      <w:r w:rsidR="00382B60">
        <w:t xml:space="preserve"> </w:t>
      </w:r>
      <w:r w:rsidR="00C269B5">
        <w:t xml:space="preserve">images </w:t>
      </w:r>
      <w:r w:rsidR="00382B60">
        <w:t>and field</w:t>
      </w:r>
      <w:r w:rsidR="00382B60">
        <w:t xml:space="preserve"> </w:t>
      </w:r>
      <w:r w:rsidR="00382B60">
        <w:t>surveys</w:t>
      </w:r>
      <w:r w:rsidR="00382B60">
        <w:t xml:space="preserve">. </w:t>
      </w:r>
      <w:r w:rsidR="0022293D">
        <w:t>On the bright side, w</w:t>
      </w:r>
      <w:r w:rsidR="00C269B5">
        <w:t>ith the</w:t>
      </w:r>
      <w:r w:rsidR="00C269B5">
        <w:t xml:space="preserve"> rapid </w:t>
      </w:r>
      <w:r w:rsidR="00C269B5">
        <w:t xml:space="preserve">development of remote sensing technologies, </w:t>
      </w:r>
      <w:r w:rsidR="00DF527C">
        <w:t xml:space="preserve">many </w:t>
      </w:r>
      <w:r w:rsidR="00C269B5">
        <w:t>high</w:t>
      </w:r>
      <w:r w:rsidR="00C269B5">
        <w:t xml:space="preserve"> </w:t>
      </w:r>
      <w:r w:rsidR="00C269B5">
        <w:t xml:space="preserve">spatial resolution (HSR) remote sensing images </w:t>
      </w:r>
      <w:r w:rsidR="002B1F5F">
        <w:t xml:space="preserve">with a global coverage </w:t>
      </w:r>
      <w:r w:rsidR="00C269B5">
        <w:t xml:space="preserve">can be obtained </w:t>
      </w:r>
      <w:r w:rsidR="0075769D">
        <w:t xml:space="preserve">frequently </w:t>
      </w:r>
      <w:r w:rsidR="00C269B5">
        <w:t>by sensors on aircraft</w:t>
      </w:r>
      <w:r w:rsidR="002474D9">
        <w:t>/</w:t>
      </w:r>
      <w:r w:rsidR="00C269B5">
        <w:t>satellites.</w:t>
      </w:r>
      <w:r w:rsidR="00ED686F">
        <w:t xml:space="preserve"> Thus, </w:t>
      </w:r>
      <w:r w:rsidR="00ED686F" w:rsidRPr="003B3010">
        <w:rPr>
          <w:b/>
          <w:bCs/>
          <w:color w:val="FF0000"/>
        </w:rPr>
        <w:t>g</w:t>
      </w:r>
      <w:r w:rsidR="002315D3" w:rsidRPr="003B3010">
        <w:rPr>
          <w:b/>
          <w:bCs/>
          <w:color w:val="FF0000"/>
        </w:rPr>
        <w:t xml:space="preserve">enerating map tiles </w:t>
      </w:r>
      <w:r w:rsidR="00205641" w:rsidRPr="003B3010">
        <w:rPr>
          <w:b/>
          <w:bCs/>
          <w:color w:val="FF0000"/>
        </w:rPr>
        <w:t xml:space="preserve">automatically </w:t>
      </w:r>
      <w:r w:rsidR="003F5E78">
        <w:rPr>
          <w:b/>
          <w:bCs/>
          <w:color w:val="FF0000"/>
        </w:rPr>
        <w:t xml:space="preserve">and </w:t>
      </w:r>
      <w:r w:rsidR="003F5E78" w:rsidRPr="003F5E78">
        <w:rPr>
          <w:b/>
          <w:bCs/>
          <w:color w:val="FF0000"/>
        </w:rPr>
        <w:t>aesthetically</w:t>
      </w:r>
      <w:r w:rsidR="003F5E78">
        <w:rPr>
          <w:b/>
          <w:bCs/>
          <w:color w:val="FF0000"/>
        </w:rPr>
        <w:t xml:space="preserve"> </w:t>
      </w:r>
      <w:r w:rsidR="00DE6EA9" w:rsidRPr="003B3010">
        <w:rPr>
          <w:b/>
          <w:bCs/>
          <w:color w:val="FF0000"/>
        </w:rPr>
        <w:t xml:space="preserve">based on </w:t>
      </w:r>
      <w:r w:rsidR="00463E44">
        <w:rPr>
          <w:b/>
          <w:bCs/>
          <w:color w:val="FF0000"/>
        </w:rPr>
        <w:t xml:space="preserve">HSR </w:t>
      </w:r>
      <w:r w:rsidR="00205641" w:rsidRPr="003B3010">
        <w:rPr>
          <w:b/>
          <w:bCs/>
          <w:color w:val="FF0000"/>
        </w:rPr>
        <w:t>remote sensing images</w:t>
      </w:r>
      <w:r w:rsidR="00205641" w:rsidRPr="003B3010">
        <w:rPr>
          <w:color w:val="FF0000"/>
        </w:rPr>
        <w:t xml:space="preserve"> </w:t>
      </w:r>
      <w:r w:rsidR="00205641">
        <w:t xml:space="preserve">has become an </w:t>
      </w:r>
      <w:r w:rsidR="00256842">
        <w:t>e</w:t>
      </w:r>
      <w:r w:rsidR="00256842" w:rsidRPr="00256842">
        <w:t>merging research direction</w:t>
      </w:r>
      <w:r w:rsidR="00256842">
        <w:t xml:space="preserve"> </w:t>
      </w:r>
      <w:r w:rsidR="00205641">
        <w:t xml:space="preserve">for </w:t>
      </w:r>
      <w:r w:rsidR="00ED686F">
        <w:t>mapping</w:t>
      </w:r>
      <w:r w:rsidR="00205641">
        <w:t xml:space="preserve"> </w:t>
      </w:r>
      <w:r w:rsidR="00ED686F">
        <w:t>agencies and institutions</w:t>
      </w:r>
      <w:r w:rsidR="006100C5">
        <w:t>.</w:t>
      </w:r>
    </w:p>
    <w:p w14:paraId="2332BCE7" w14:textId="77777777" w:rsidR="00BB0AC8" w:rsidRDefault="0018541A" w:rsidP="00BB0AC8">
      <w:pPr>
        <w:keepNext/>
        <w:jc w:val="center"/>
      </w:pPr>
      <w:r>
        <w:rPr>
          <w:noProof/>
        </w:rPr>
        <w:drawing>
          <wp:inline distT="0" distB="0" distL="0" distR="0" wp14:anchorId="2C8E4458" wp14:editId="1EE2A7FA">
            <wp:extent cx="3509493" cy="287136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078" cy="2916025"/>
                    </a:xfrm>
                    <a:prstGeom prst="rect">
                      <a:avLst/>
                    </a:prstGeom>
                    <a:noFill/>
                    <a:ln>
                      <a:noFill/>
                    </a:ln>
                  </pic:spPr>
                </pic:pic>
              </a:graphicData>
            </a:graphic>
          </wp:inline>
        </w:drawing>
      </w:r>
    </w:p>
    <w:p w14:paraId="659B0C3B" w14:textId="5BDD7284" w:rsidR="00CF5DD9" w:rsidRDefault="00BB0AC8" w:rsidP="00BB0AC8">
      <w:pPr>
        <w:pStyle w:val="Caption"/>
        <w:jc w:val="center"/>
      </w:pPr>
      <w:r>
        <w:t xml:space="preserve">Figure </w:t>
      </w:r>
      <w:r>
        <w:fldChar w:fldCharType="begin"/>
      </w:r>
      <w:r>
        <w:instrText xml:space="preserve"> SEQ Figure \* ARABIC </w:instrText>
      </w:r>
      <w:r>
        <w:fldChar w:fldCharType="separate"/>
      </w:r>
      <w:r w:rsidR="008376D6">
        <w:rPr>
          <w:noProof/>
        </w:rPr>
        <w:t>1</w:t>
      </w:r>
      <w:r>
        <w:fldChar w:fldCharType="end"/>
      </w:r>
      <w:r>
        <w:rPr>
          <w:rFonts w:hint="eastAsia"/>
        </w:rPr>
        <w:t>.</w:t>
      </w:r>
      <w:r>
        <w:t xml:space="preserve"> </w:t>
      </w:r>
      <w:r w:rsidRPr="00BB0AC8">
        <w:t xml:space="preserve">Comparison results of </w:t>
      </w:r>
      <w:r w:rsidRPr="00680665">
        <w:t>MapGAN</w:t>
      </w:r>
      <w:r w:rsidR="00680665" w:rsidRPr="00680665">
        <w:t xml:space="preserve"> </w:t>
      </w:r>
      <w:r w:rsidR="00680665" w:rsidRPr="00680665">
        <w:fldChar w:fldCharType="begin" w:fldLock="1"/>
      </w:r>
      <w:r w:rsidR="002E52F7">
        <w:instrText>ADDIN CSL_CITATION {"citationItems":[{"id":"ITEM-1","itemData":{"DOI":"10.3390/s20113119","ISSN":"14248220","PMID":"32486432","abstract":"In recent years, the generative adversarial network (GAN)-based image translation model has achieved great success in image synthesis, image inpainting, image super-resolution, and other tasks. However, the images generated by these models often have problems such as insufficient details and low quality. Especially for the task of map generation, the generated electronic map cannot achieve effects comparable to industrial production in terms of accuracy and aesthetics. This paper proposes a model called Map Generative Adversarial Networks (MapGAN) for generating multitype electronic maps accurately and quickly based on both remote sensing images and render matrices. MapGAN improves the generator architecture of Pix2pixHD and adds a classifier to enhance the model, enabling it to learn the characteristics and style differences of different types of maps. Using the datasets of Google Maps, Baidu maps, and Map World maps, we compare MapGAN with some recent image translation models in the fields of one-to-one map generation and one-to-many domain map generation. The results show that the quality of the electronic maps generated by MapGAN is optimal in terms of both intuitive vision and classic evaluation indicators.","author":[{"dropping-particle":"","family":"Li","given":"Jingtao","non-dropping-particle":"","parse-names":false,"suffix":""},{"dropping-particle":"","family":"Chen","given":"Zhanlong","non-dropping-particle":"","parse-names":false,"suffix":""},{"dropping-particle":"","family":"Zhao","given":"Xiaozhen","non-dropping-particle":"","parse-names":false,"suffix":""},{"dropping-particle":"","family":"Shao","given":"Lijia","non-dropping-particle":"","parse-names":false,"suffix":""}],"container-title":"Sensors (Switzerland)","id":"ITEM-1","issue":"11","issued":{"date-parts":[["2020"]]},"title":"MAPGAN: An intelligent generation model for network tile maps","type":"article-journal","volume":"20"},"uris":["http://www.mendeley.com/documents/?uuid=cfb8a8fc-18f6-3893-8a30-4b20cd7eeb6f"]}],"mendeley":{"formattedCitation":"(Li et al., 2020)","plainTextFormattedCitation":"(Li et al., 2020)","previouslyFormattedCitation":"(Li et al., 2020)"},"properties":{"noteIndex":0},"schema":"https://github.com/citation-style-language/schema/raw/master/csl-citation.json"}</w:instrText>
      </w:r>
      <w:r w:rsidR="00680665" w:rsidRPr="00680665">
        <w:fldChar w:fldCharType="separate"/>
      </w:r>
      <w:r w:rsidR="00680665" w:rsidRPr="00680665">
        <w:rPr>
          <w:noProof/>
        </w:rPr>
        <w:t>(Li et al., 2020)</w:t>
      </w:r>
      <w:r w:rsidR="00680665" w:rsidRPr="00680665">
        <w:fldChar w:fldCharType="end"/>
      </w:r>
      <w:r w:rsidRPr="00680665">
        <w:t xml:space="preserve"> and some</w:t>
      </w:r>
      <w:r w:rsidRPr="00BB0AC8">
        <w:t xml:space="preserve"> other image translation models in the one-to-one domain map generation experiment to generate Google maps. The images from left to right are remote sensing images and the Google maps generated by MapGAN, Pix2pix, </w:t>
      </w:r>
      <w:proofErr w:type="spellStart"/>
      <w:r w:rsidRPr="00BB0AC8">
        <w:t>BicycleGAN</w:t>
      </w:r>
      <w:proofErr w:type="spellEnd"/>
      <w:r w:rsidRPr="00BB0AC8">
        <w:t>, the MSGAN, and MapGAN, the real Google maps.</w:t>
      </w:r>
    </w:p>
    <w:p w14:paraId="234AE2E0" w14:textId="77777777" w:rsidR="0018541A" w:rsidRDefault="0018541A" w:rsidP="00E37106">
      <w:pPr>
        <w:jc w:val="both"/>
      </w:pPr>
    </w:p>
    <w:p w14:paraId="058C26C9" w14:textId="6B3941F0" w:rsidR="00B14FCE" w:rsidRDefault="0040183F" w:rsidP="00E37106">
      <w:pPr>
        <w:pStyle w:val="Subtitle"/>
        <w:jc w:val="both"/>
      </w:pPr>
      <w:r>
        <w:t xml:space="preserve">Literature Review </w:t>
      </w:r>
    </w:p>
    <w:p w14:paraId="1F86AABE" w14:textId="77777777" w:rsidR="005303E5" w:rsidRDefault="00200747" w:rsidP="00367616">
      <w:pPr>
        <w:jc w:val="both"/>
      </w:pPr>
      <w:r w:rsidRPr="004E3883">
        <w:rPr>
          <w:b/>
          <w:bCs/>
        </w:rPr>
        <w:t>Generative Adversarial Network (GAN)</w:t>
      </w:r>
      <w:r>
        <w:t xml:space="preserve">, </w:t>
      </w:r>
      <w:r>
        <w:t>a framework for estimating generative models via an adversarial</w:t>
      </w:r>
      <w:r>
        <w:t xml:space="preserve"> </w:t>
      </w:r>
      <w:r>
        <w:t xml:space="preserve">process, </w:t>
      </w:r>
      <w:r>
        <w:t xml:space="preserve">was first proposed </w:t>
      </w:r>
      <w:r w:rsidR="000178E6">
        <w:fldChar w:fldCharType="begin" w:fldLock="1"/>
      </w:r>
      <w:r w:rsidR="006D1E4A">
        <w:instrText>ADDIN CSL_CITATION {"citationItems":[{"id":"ITEM-1","itemData":{"DOI":"10.1145/3422622","ISSN":"15577317","abstract":"Generative adversarial networks are a kind of artificial intelligence algorithm designed to solve the generative modeling problem. The goal of a generative model is to study a collection of training examples and learn the probability distribution that generated them. Generative Adversarial Networks (GANs) are then able to generate more examples from the estimated probability distribution. Generative models based on deep learning are common, but GANs are among the most successful generative models (especially in terms of their ability to generate realistic high-resolution images). GANs have been successfully applied to a wide variety of tasks (mostly in research settings) but continue to present unique challenges and research opportunities because they are based on game theory while most other approaches to generative modeling are based on optimization.","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Communications of the ACM","id":"ITEM-1","issue":"11","issued":{"date-parts":[["2014"]]},"page":"139-144","title":"Generative adversarial networks","type":"article-journal","volume":"63"},"uris":["http://www.mendeley.com/documents/?uuid=f635ef5f-fd91-4c7c-809d-8f794b55bdcc"]}],"mendeley":{"formattedCitation":"(Goodfellow et al., 2014)","plainTextFormattedCitation":"(Goodfellow et al., 2014)","previouslyFormattedCitation":"(Goodfellow et al., 2014)"},"properties":{"noteIndex":0},"schema":"https://github.com/citation-style-language/schema/raw/master/csl-citation.json"}</w:instrText>
      </w:r>
      <w:r w:rsidR="000178E6">
        <w:fldChar w:fldCharType="separate"/>
      </w:r>
      <w:r w:rsidR="000178E6" w:rsidRPr="000178E6">
        <w:rPr>
          <w:noProof/>
        </w:rPr>
        <w:t>(Goodfellow et al., 2014)</w:t>
      </w:r>
      <w:r w:rsidR="000178E6">
        <w:fldChar w:fldCharType="end"/>
      </w:r>
      <w:r w:rsidR="000178E6">
        <w:t xml:space="preserve"> </w:t>
      </w:r>
      <w:r w:rsidR="00A46AFE">
        <w:t xml:space="preserve">with </w:t>
      </w:r>
      <w:r w:rsidR="00A46AFE">
        <w:t>two models</w:t>
      </w:r>
      <w:r w:rsidR="00A46AFE">
        <w:t xml:space="preserve"> being </w:t>
      </w:r>
      <w:r>
        <w:t>train</w:t>
      </w:r>
      <w:r w:rsidR="00A46AFE">
        <w:t>ed</w:t>
      </w:r>
      <w:r w:rsidR="00D56818" w:rsidRPr="00D56818">
        <w:t xml:space="preserve"> </w:t>
      </w:r>
      <w:r w:rsidR="00D56818">
        <w:t>simultaneously</w:t>
      </w:r>
      <w:r>
        <w:t>: a generative model G</w:t>
      </w:r>
      <w:r>
        <w:t xml:space="preserve"> </w:t>
      </w:r>
      <w:r>
        <w:t>that captures the data distribution, and a discriminative model D that estimates</w:t>
      </w:r>
      <w:r>
        <w:t xml:space="preserve"> </w:t>
      </w:r>
      <w:r>
        <w:t>the probability that a sample came from the training data rather than G. The training</w:t>
      </w:r>
      <w:r>
        <w:t xml:space="preserve"> </w:t>
      </w:r>
      <w:r>
        <w:t xml:space="preserve">procedure for G is to </w:t>
      </w:r>
      <w:r>
        <w:lastRenderedPageBreak/>
        <w:t>maximize the probability of D making a mistake. This</w:t>
      </w:r>
      <w:r>
        <w:t xml:space="preserve"> </w:t>
      </w:r>
      <w:r>
        <w:t>framework corresponds to a minimax two-player game.</w:t>
      </w:r>
      <w:r w:rsidR="006110CC">
        <w:t xml:space="preserve"> </w:t>
      </w:r>
    </w:p>
    <w:p w14:paraId="2720C203" w14:textId="48E41C26" w:rsidR="002C4B7E" w:rsidRDefault="006110CC" w:rsidP="00367616">
      <w:pPr>
        <w:jc w:val="both"/>
      </w:pPr>
      <w:r>
        <w:t xml:space="preserve">Later, </w:t>
      </w:r>
      <w:r w:rsidR="005303E5" w:rsidRPr="005303E5">
        <w:t xml:space="preserve">researchers have experimented with their proposed </w:t>
      </w:r>
      <w:r w:rsidR="00332492">
        <w:t>GANs</w:t>
      </w:r>
      <w:r w:rsidR="005303E5" w:rsidRPr="005303E5">
        <w:t xml:space="preserve"> on the translation task </w:t>
      </w:r>
      <w:r w:rsidR="005303E5" w:rsidRPr="0076205F">
        <w:t>using remote sensing images and Google maps. However, the purpose of previous map translation task</w:t>
      </w:r>
      <w:r w:rsidR="0015769D">
        <w:t>s</w:t>
      </w:r>
      <w:r w:rsidR="005303E5" w:rsidRPr="0076205F">
        <w:t xml:space="preserve"> was</w:t>
      </w:r>
      <w:r w:rsidR="005303E5" w:rsidRPr="005303E5">
        <w:t xml:space="preserve"> mainly</w:t>
      </w:r>
      <w:r w:rsidR="005303E5" w:rsidRPr="0076205F">
        <w:t xml:space="preserve"> to prove the feasibility of their proposed model. </w:t>
      </w:r>
      <w:r w:rsidR="00805B39">
        <w:t>That is, a</w:t>
      </w:r>
      <w:r w:rsidR="005303E5" w:rsidRPr="0076205F">
        <w:t>s long as the generated</w:t>
      </w:r>
      <w:r w:rsidR="005303E5" w:rsidRPr="005303E5">
        <w:t xml:space="preserve"> </w:t>
      </w:r>
      <w:r w:rsidR="005303E5" w:rsidRPr="0076205F">
        <w:t xml:space="preserve">images were in the style of </w:t>
      </w:r>
      <w:r w:rsidR="005C3C71">
        <w:t xml:space="preserve">applicable </w:t>
      </w:r>
      <w:r w:rsidR="005303E5" w:rsidRPr="0076205F">
        <w:t>electronic maps, they were satisf</w:t>
      </w:r>
      <w:r w:rsidR="006307AC">
        <w:t>ied with the results</w:t>
      </w:r>
      <w:r w:rsidR="005303E5" w:rsidRPr="0076205F">
        <w:t xml:space="preserve">, </w:t>
      </w:r>
      <w:r w:rsidR="00A91417">
        <w:t xml:space="preserve">even </w:t>
      </w:r>
      <w:r w:rsidR="005303E5" w:rsidRPr="0076205F">
        <w:t xml:space="preserve">although the quality of generated maps was </w:t>
      </w:r>
      <w:r w:rsidR="006A49FD">
        <w:t>far from</w:t>
      </w:r>
      <w:r w:rsidR="005303E5" w:rsidRPr="0076205F">
        <w:t xml:space="preserve"> </w:t>
      </w:r>
      <w:r w:rsidR="008D3C8B">
        <w:t>ideal</w:t>
      </w:r>
      <w:r w:rsidR="005303E5" w:rsidRPr="0076205F">
        <w:t>, and it was</w:t>
      </w:r>
      <w:r w:rsidR="005303E5" w:rsidRPr="005303E5">
        <w:t xml:space="preserve"> </w:t>
      </w:r>
      <w:r w:rsidR="005303E5" w:rsidRPr="0076205F">
        <w:t xml:space="preserve">easy </w:t>
      </w:r>
      <w:r w:rsidR="001D6137">
        <w:t xml:space="preserve">for people </w:t>
      </w:r>
      <w:r w:rsidR="005303E5" w:rsidRPr="0076205F">
        <w:t xml:space="preserve">to distinguish between the real electronic maps and the generated </w:t>
      </w:r>
      <w:r w:rsidR="00DE486D">
        <w:t>ones</w:t>
      </w:r>
      <w:r w:rsidR="005303E5" w:rsidRPr="0076205F">
        <w:t>. For example,</w:t>
      </w:r>
      <w:r w:rsidR="005303E5" w:rsidRPr="005303E5">
        <w:t xml:space="preserve"> </w:t>
      </w:r>
      <w:r w:rsidR="005303E5" w:rsidRPr="0076205F">
        <w:t xml:space="preserve">Pix2pix </w:t>
      </w:r>
      <w:r w:rsidR="005303E5" w:rsidRPr="005303E5">
        <w:fldChar w:fldCharType="begin" w:fldLock="1"/>
      </w:r>
      <w:r w:rsidR="005303E5" w:rsidRPr="005303E5">
        <w:instrText>ADDIN CSL_CITATION {"citationItems":[{"id":"ITEM-1","itemData":{"DOI":"10.1109/CVPR.2017.632","ISBN":"9781538604571","abstract":"We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Moreover, since the release of the pix2pix software associated with this paper, hundreds of twitter users have posted their own artistic experiments using our system. As a community, we no longer hand-engineer our mapping functions, and this work suggests we can achieve reasonable results without hand-engineering our loss functions either.","author":[{"dropping-particle":"","family":"Isola","given":"Phillip","non-dropping-particle":"","parse-names":false,"suffix":""},{"dropping-particle":"","family":"Zhu","given":"Jun Yan","non-dropping-particle":"","parse-names":false,"suffix":""},{"dropping-particle":"","family":"Zhou","given":"Tinghui","non-dropping-particle":"","parse-names":false,"suffix":""},{"dropping-particle":"","family":"Efros","given":"Alexei A.","non-dropping-particle":"","parse-names":false,"suffix":""}],"container-title":"Proceedings - 30th IEEE Conference on Computer Vision and Pattern Recognition, CVPR 2017","id":"ITEM-1","issued":{"date-parts":[["2017"]]},"page":"5967-5976","title":"Image-to-image translation with conditional adversarial networks","type":"article-journal","volume":"2017-Janua"},"uris":["http://www.mendeley.com/documents/?uuid=f10bfcc0-2e20-4731-8840-8a5f56906a01"]}],"mendeley":{"formattedCitation":"(Isola et al., 2017)","plainTextFormattedCitation":"(Isola et al., 2017)","previouslyFormattedCitation":"(Isola et al., 2017)"},"properties":{"noteIndex":0},"schema":"https://github.com/citation-style-language/schema/raw/master/csl-citation.json"}</w:instrText>
      </w:r>
      <w:r w:rsidR="005303E5" w:rsidRPr="005303E5">
        <w:fldChar w:fldCharType="separate"/>
      </w:r>
      <w:r w:rsidR="005303E5" w:rsidRPr="005303E5">
        <w:rPr>
          <w:noProof/>
        </w:rPr>
        <w:t>(Isola et al., 2017)</w:t>
      </w:r>
      <w:r w:rsidR="005303E5" w:rsidRPr="005303E5">
        <w:fldChar w:fldCharType="end"/>
      </w:r>
      <w:r w:rsidR="005303E5" w:rsidRPr="005303E5">
        <w:t xml:space="preserve"> </w:t>
      </w:r>
      <w:r w:rsidR="005303E5" w:rsidRPr="0076205F">
        <w:t xml:space="preserve">established a general framework for image translation based on a CGAN </w:t>
      </w:r>
      <w:r w:rsidR="005303E5" w:rsidRPr="005303E5">
        <w:fldChar w:fldCharType="begin" w:fldLock="1"/>
      </w:r>
      <w:r w:rsidR="00680665">
        <w:instrText>ADDIN CSL_CITATION {"citationItems":[{"id":"ITEM-1","itemData":{"abstract":"Generative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author":[{"dropping-particle":"","family":"Mirza","given":"Mehdi","non-dropping-particle":"","parse-names":false,"suffix":""},{"dropping-particle":"","family":"Osindero","given":"Simon","non-dropping-particle":"","parse-names":false,"suffix":""}],"id":"ITEM-1","issued":{"date-parts":[["2014"]]},"page":"1-7","title":"Conditional Generative Adversarial Nets","type":"article-journal"},"uris":["http://www.mendeley.com/documents/?uuid=9922782e-4f05-47bb-91d9-486736883cba"]}],"mendeley":{"formattedCitation":"(Mirza &amp; Osindero, 2014)","plainTextFormattedCitation":"(Mirza &amp; Osindero, 2014)","previouslyFormattedCitation":"(Mirza &amp; Osindero, 2014)"},"properties":{"noteIndex":0},"schema":"https://github.com/citation-style-language/schema/raw/master/csl-citation.json"}</w:instrText>
      </w:r>
      <w:r w:rsidR="005303E5" w:rsidRPr="005303E5">
        <w:fldChar w:fldCharType="separate"/>
      </w:r>
      <w:r w:rsidR="005303E5" w:rsidRPr="005303E5">
        <w:rPr>
          <w:noProof/>
        </w:rPr>
        <w:t>(Mirza &amp; Osindero, 2014)</w:t>
      </w:r>
      <w:r w:rsidR="005303E5" w:rsidRPr="005303E5">
        <w:fldChar w:fldCharType="end"/>
      </w:r>
      <w:r w:rsidR="005303E5" w:rsidRPr="0076205F">
        <w:t>. However,</w:t>
      </w:r>
      <w:r w:rsidR="005303E5" w:rsidRPr="005303E5">
        <w:t xml:space="preserve"> </w:t>
      </w:r>
      <w:r w:rsidR="005303E5" w:rsidRPr="0076205F">
        <w:t>satisfactory results cannot be achieved in specific scenarios, and the quality of the generated</w:t>
      </w:r>
      <w:r w:rsidR="005303E5" w:rsidRPr="005303E5">
        <w:t xml:space="preserve"> </w:t>
      </w:r>
      <w:r w:rsidR="005303E5" w:rsidRPr="0076205F">
        <w:t xml:space="preserve">electronic map is poor. A breakthrough of CycleGAN </w:t>
      </w:r>
      <w:r w:rsidR="005303E5" w:rsidRPr="005303E5">
        <w:fldChar w:fldCharType="begin" w:fldLock="1"/>
      </w:r>
      <w:r w:rsidR="005303E5" w:rsidRPr="005303E5">
        <w:instrText>ADDIN CSL_CITATION {"citationItems":[{"id":"ITEM-1","itemData":{"ISSN":"23318422","abstract":"Image-to-image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w:instrText>
      </w:r>
      <w:r w:rsidR="005303E5" w:rsidRPr="005303E5">
        <w:rPr>
          <w:rFonts w:hint="eastAsia"/>
        </w:rPr>
        <w:instrText xml:space="preserve">o learn a mapping G: X </w:instrText>
      </w:r>
      <w:r w:rsidR="005303E5" w:rsidRPr="005303E5">
        <w:rPr>
          <w:rFonts w:hint="eastAsia"/>
        </w:rPr>
        <w:instrText>→</w:instrText>
      </w:r>
      <w:r w:rsidR="005303E5" w:rsidRPr="005303E5">
        <w:rPr>
          <w:rFonts w:hint="eastAsia"/>
        </w:rPr>
        <w:instrText xml:space="preserve"> Y such that the distribution of images from G(X) is indistinguishable from the distribution Y using an adversarial loss. Because this mapping is highly under-constrained, we couple it with an inverse mapping F: Y </w:instrText>
      </w:r>
      <w:r w:rsidR="005303E5" w:rsidRPr="005303E5">
        <w:rPr>
          <w:rFonts w:hint="eastAsia"/>
        </w:rPr>
        <w:instrText>→</w:instrText>
      </w:r>
      <w:r w:rsidR="005303E5" w:rsidRPr="005303E5">
        <w:rPr>
          <w:rFonts w:hint="eastAsia"/>
        </w:rPr>
        <w:instrText xml:space="preserve"> X and introduce a cycle consistency loss to enforce F(G(X)) </w:instrText>
      </w:r>
      <w:r w:rsidR="005303E5" w:rsidRPr="005303E5">
        <w:rPr>
          <w:rFonts w:hint="eastAsia"/>
        </w:rPr>
        <w:instrText>≈</w:instrText>
      </w:r>
      <w:r w:rsidR="005303E5" w:rsidRPr="005303E5">
        <w:rPr>
          <w:rFonts w:hint="eastAsia"/>
        </w:rPr>
        <w:instrText xml:space="preserve"> X (and vice versa). Qualitative results are presented on several tasks where paired training data does not exist, including collection style transfer, object transfiguration, season transfer, photo enhancemen</w:instrText>
      </w:r>
      <w:r w:rsidR="005303E5" w:rsidRPr="005303E5">
        <w:instrText>t, etc. Quantitative comparisons against several prior methods demonstrate the superiority of our approach.","author":[{"dropping-particle":"","family":"Zhu","given":"Jun Yan","non-dropping-particle":"","parse-names":false,"suffix":""},{"dropping-particle":"","family":"Park","given":"Taesung","non-dropping-particle":"","parse-names":false,"suffix":""},{"dropping-particle":"","family":"Isola","given":"Phillip","non-dropping-particle":"","parse-names":false,"suffix":""},{"dropping-particle":"","family":"Efros","given":"Alexei A.","non-dropping-particle":"","parse-names":false,"suffix":""}],"container-title":"arXiv","id":"ITEM-1","issued":{"date-parts":[["2017"]]},"page":"2223-2232","title":"Unpaired image-to-image translation using cycle-consistent adversarial networks","type":"article-journal"},"uris":["http://www.mendeley.com/documents/?uuid=d9546eaf-40dd-4696-8731-b6550ead541e"]}],"mendeley":{"formattedCitation":"(Zhu et al., 2017)","plainTextFormattedCitation":"(Zhu et al., 2017)","previouslyFormattedCitation":"(Zhu et al., 2017)"},"properties":{"noteIndex":0},"schema":"https://github.com/citation-style-language/schema/raw/master/csl-citation.json"}</w:instrText>
      </w:r>
      <w:r w:rsidR="005303E5" w:rsidRPr="005303E5">
        <w:fldChar w:fldCharType="separate"/>
      </w:r>
      <w:r w:rsidR="005303E5" w:rsidRPr="005303E5">
        <w:rPr>
          <w:noProof/>
        </w:rPr>
        <w:t>(Zhu et al., 2017)</w:t>
      </w:r>
      <w:r w:rsidR="005303E5" w:rsidRPr="005303E5">
        <w:fldChar w:fldCharType="end"/>
      </w:r>
      <w:r w:rsidR="005303E5" w:rsidRPr="005303E5">
        <w:t xml:space="preserve"> </w:t>
      </w:r>
      <w:r w:rsidR="005303E5" w:rsidRPr="0076205F">
        <w:t>is its ability to solve the problem of image</w:t>
      </w:r>
      <w:r w:rsidR="005303E5" w:rsidRPr="005303E5">
        <w:t xml:space="preserve"> </w:t>
      </w:r>
      <w:r w:rsidR="005303E5" w:rsidRPr="0076205F">
        <w:t>translation in cases where paired training datasets cannot be obtained. When it is applied in the map</w:t>
      </w:r>
      <w:r w:rsidR="005303E5" w:rsidRPr="005303E5">
        <w:t xml:space="preserve"> </w:t>
      </w:r>
      <w:r w:rsidR="005303E5" w:rsidRPr="0076205F">
        <w:t xml:space="preserve">translation scenario, it is </w:t>
      </w:r>
      <w:r w:rsidR="00EF3BDC">
        <w:t>still</w:t>
      </w:r>
      <w:r w:rsidR="005303E5" w:rsidRPr="0076205F">
        <w:t xml:space="preserve"> found that the resulting electronic map has many problems, such as</w:t>
      </w:r>
      <w:r w:rsidR="005303E5" w:rsidRPr="005303E5">
        <w:t xml:space="preserve"> </w:t>
      </w:r>
      <w:r w:rsidR="005303E5" w:rsidRPr="0076205F">
        <w:t xml:space="preserve">image blurring, unclear texture, and incorrect color rendering. </w:t>
      </w:r>
      <w:r w:rsidR="00E67612">
        <w:t>However</w:t>
      </w:r>
      <w:r w:rsidR="00971096">
        <w:t>, t</w:t>
      </w:r>
      <w:r w:rsidR="00CE7747">
        <w:t>here are two recent</w:t>
      </w:r>
      <w:r w:rsidR="00E9019D">
        <w:t>,</w:t>
      </w:r>
      <w:r w:rsidR="00CE7747">
        <w:t xml:space="preserve"> </w:t>
      </w:r>
      <w:r w:rsidR="00E67612">
        <w:t>promising</w:t>
      </w:r>
      <w:r w:rsidR="00E9019D">
        <w:t>, and</w:t>
      </w:r>
      <w:r w:rsidR="00E67612">
        <w:t xml:space="preserve"> </w:t>
      </w:r>
      <w:r w:rsidR="007D3DF8">
        <w:t xml:space="preserve">GAN-based </w:t>
      </w:r>
      <w:r w:rsidR="00CE7747">
        <w:t>studies about map</w:t>
      </w:r>
      <w:r w:rsidR="00CE7747" w:rsidRPr="00CE7747">
        <w:t xml:space="preserve"> </w:t>
      </w:r>
      <w:r w:rsidR="00CE7747">
        <w:t>s</w:t>
      </w:r>
      <w:r w:rsidR="00CE7747" w:rsidRPr="00CE7747">
        <w:t>ynthesis</w:t>
      </w:r>
      <w:r w:rsidR="00153B5F">
        <w:t xml:space="preserve"> and design</w:t>
      </w:r>
      <w:r w:rsidR="00CE7747">
        <w:t xml:space="preserve"> </w:t>
      </w:r>
      <w:r w:rsidR="007D3DF8">
        <w:t>using</w:t>
      </w:r>
      <w:r w:rsidR="00CE7747">
        <w:t xml:space="preserve"> remote sensing images </w:t>
      </w:r>
      <w:r w:rsidR="001451A5">
        <w:rPr>
          <w:rStyle w:val="FootnoteReference"/>
        </w:rPr>
        <w:fldChar w:fldCharType="begin" w:fldLock="1"/>
      </w:r>
      <w:r w:rsidR="000178E6">
        <w:instrText>ADDIN CSL_CITATION {"citationItems":[{"id":"ITEM-1","itemData":{"ISSN":"23318422","abstract":"Automatically generating maps from satellite images is an important task. There is a body of literature which tries to address this challenge. We created a more expansive survey of the task by experimenting with different models and adding new loss functions to improve results. We created a database of pairs of satellite images and the corresponding map of the area. Our model translates the satellite image to the corresponding standard layer map image using three main model architectures: (i) a conditional Generative Adversarial Network (GAN) which compresses the images down to a learned embedding, (ii) a generator which is trained as a normalizing flow (RealNVP) model, and (iii) a conditional GAN where the generator translates via a series of convolutions to the standard layer of a map and the discriminator input is the concatenation of the real/generated map and the satellite image. Model (iii) was by far the most promising of three models. To improve the results we also added a reconstruction loss and style transfer loss in addition to the GAN losses. The third model architecture produced the best quality of sampled images. In contrast to the other generative model where evaluation of the model is a challenging problem. since we have access to the real map for a given satellite image, we are able to assign a quantitative metric to the quality of the generated images in addition to inspecting them visually. While we are continuing to work on increasing the accuracy of the model, one challenge has been the coarse resolution of the data which upper-bounds the quality of the results of our model. Nevertheless, as will be seen in the results, the generated map is more accurate in the features it produces since the generator architecture demands a pixel-wise image translation/pixel-wise coloring. A video presentation summarizing this paper is available at: https://youtu.be/Ur0flOX-Ji0","author":[{"dropping-particle":"","family":"Ganguli","given":"Swetava","non-dropping-particle":"","parse-names":false,"suffix":""},{"dropping-particle":"","family":"Garzon","given":"Pedro","non-dropping-particle":"","parse-names":false,"suffix":""},{"dropping-particle":"","family":"Glaser","given":"Noa","non-dropping-particle":"","parse-names":false,"suffix":""}],"container-title":"arXiv","id":"ITEM-1","issued":{"date-parts":[["2019"]]},"title":"GeoGAN: A Conditional GAN with Reconstruction and Style Loss to Generate Standard Layer of Maps from Satellite Images","type":"article-journal"},"uris":["http://www.mendeley.com/documents/?uuid=b1f5b7c4-b48f-4c39-86c0-1c41e3d11f8d"]},{"id":"ITEM-2","itemData":{"DOI":"10.3390/s20113119","ISSN":"14248220","PMID":"32486432","abstract":"In recent years, the generative adversarial network (GAN)-based image translation model has achieved great success in image synthesis, image inpainting, image super-resolution, and other tasks. However, the images generated by these models often have problems such as insufficient details and low quality. Especially for the task of map generation, the generated electronic map cannot achieve effects comparable to industrial production in terms of accuracy and aesthetics. This paper proposes a model called Map Generative Adversarial Networks (MapGAN) for generating multitype electronic maps accurately and quickly based on both remote sensing images and render matrices. MapGAN improves the generator architecture of Pix2pixHD and adds a classifier to enhance the model, enabling it to learn the characteristics and style differences of different types of maps. Using the datasets of Google Maps, Baidu maps, and Map World maps, we compare MapGAN with some recent image translation models in the fields of one-to-one map generation and one-to-many domain map generation. The results show that the quality of the electronic maps generated by MapGAN is optimal in terms of both intuitive vision and classic evaluation indicators.","author":[{"dropping-particle":"","family":"Li","given":"Jingtao","non-dropping-particle":"","parse-names":false,"suffix":""},{"dropping-particle":"","family":"Chen","given":"Zhanlong","non-dropping-particle":"","parse-names":false,"suffix":""},{"dropping-particle":"","family":"Zhao","given":"Xiaozhen","non-dropping-particle":"","parse-names":false,"suffix":""},{"dropping-particle":"","family":"Shao","given":"Lijia","non-dropping-particle":"","parse-names":false,"suffix":""}],"container-title":"Sensors (Switzerland)","id":"ITEM-2","issue":"11","issued":{"date-parts":[["2020"]]},"title":"MAPGAN: An intelligent generation model for network tile maps","type":"article-journal","volume":"20"},"uris":["http://www.mendeley.com/documents/?uuid=cfb8a8fc-18f6-3893-8a30-4b20cd7eeb6f"]}],"mendeley":{"formattedCitation":"(Ganguli et al., 2019; Li et al., 2020)","plainTextFormattedCitation":"(Ganguli et al., 2019; Li et al., 2020)","previouslyFormattedCitation":"(Ganguli et al., 2019; Li et al., 2020)"},"properties":{"noteIndex":0},"schema":"https://github.com/citation-style-language/schema/raw/master/csl-citation.json"}</w:instrText>
      </w:r>
      <w:r w:rsidR="001451A5">
        <w:rPr>
          <w:rStyle w:val="FootnoteReference"/>
        </w:rPr>
        <w:fldChar w:fldCharType="separate"/>
      </w:r>
      <w:r w:rsidR="00200747" w:rsidRPr="00200747">
        <w:rPr>
          <w:bCs/>
          <w:noProof/>
        </w:rPr>
        <w:t>(Ganguli et al., 2019; Li et al., 2020)</w:t>
      </w:r>
      <w:r w:rsidR="001451A5">
        <w:rPr>
          <w:rStyle w:val="FootnoteReference"/>
        </w:rPr>
        <w:fldChar w:fldCharType="end"/>
      </w:r>
      <w:r w:rsidR="00A9701F">
        <w:t>, which are well worth exploring</w:t>
      </w:r>
      <w:r w:rsidR="00CE7747">
        <w:t>.</w:t>
      </w:r>
      <w:r w:rsidR="007D3DF8">
        <w:t xml:space="preserve"> </w:t>
      </w:r>
    </w:p>
    <w:p w14:paraId="6E7637E3" w14:textId="7D92903C" w:rsidR="001315E3" w:rsidRPr="00176C0D" w:rsidRDefault="001315E3" w:rsidP="00820B91">
      <w:pPr>
        <w:pStyle w:val="ListParagraph"/>
        <w:numPr>
          <w:ilvl w:val="0"/>
          <w:numId w:val="2"/>
        </w:numPr>
        <w:jc w:val="both"/>
        <w:rPr>
          <w:rStyle w:val="Emphasis"/>
        </w:rPr>
      </w:pPr>
      <w:r w:rsidRPr="00176C0D">
        <w:rPr>
          <w:rStyle w:val="Emphasis"/>
        </w:rPr>
        <w:t>GeoGAN</w:t>
      </w:r>
    </w:p>
    <w:p w14:paraId="1FC47424" w14:textId="77777777" w:rsidR="00964E84" w:rsidRDefault="001451A5" w:rsidP="0033109C">
      <w:pPr>
        <w:jc w:val="both"/>
      </w:pPr>
      <w:r w:rsidRPr="00765F52">
        <w:rPr>
          <w:b/>
          <w:bCs/>
        </w:rPr>
        <w:t>GeoGAN</w:t>
      </w:r>
      <w:r w:rsidR="002C4B7E" w:rsidRPr="006A76F2">
        <w:t xml:space="preserve"> </w:t>
      </w:r>
      <w:r w:rsidR="002C4B7E">
        <w:t>translates satellite</w:t>
      </w:r>
      <w:r w:rsidR="002C4B7E">
        <w:t xml:space="preserve"> </w:t>
      </w:r>
      <w:r w:rsidR="002C4B7E">
        <w:t>image</w:t>
      </w:r>
      <w:r w:rsidR="002C4B7E">
        <w:t>s</w:t>
      </w:r>
      <w:r w:rsidR="002C4B7E">
        <w:t xml:space="preserve"> to the corresponding </w:t>
      </w:r>
      <w:r w:rsidR="00C02BA7">
        <w:t>electronic</w:t>
      </w:r>
      <w:r w:rsidR="002C4B7E">
        <w:t xml:space="preserve"> map image using three main model</w:t>
      </w:r>
      <w:r w:rsidR="002C4B7E">
        <w:t xml:space="preserve"> </w:t>
      </w:r>
      <w:r w:rsidR="002C4B7E">
        <w:t>architectures: (</w:t>
      </w:r>
      <w:proofErr w:type="spellStart"/>
      <w:r w:rsidR="002C4B7E">
        <w:t>i</w:t>
      </w:r>
      <w:proofErr w:type="spellEnd"/>
      <w:r w:rsidR="002C4B7E">
        <w:t>) a conditional GAN which</w:t>
      </w:r>
      <w:r w:rsidR="002C4B7E">
        <w:t xml:space="preserve"> </w:t>
      </w:r>
      <w:r w:rsidR="002C4B7E">
        <w:t>compresses the images down to a learned embedding, (ii) a generator which is</w:t>
      </w:r>
      <w:r w:rsidR="002C4B7E">
        <w:t xml:space="preserve"> </w:t>
      </w:r>
      <w:r w:rsidR="002C4B7E">
        <w:t>trained as a normalizing flow (RealNVP) model, and (iii) a conditional GAN where</w:t>
      </w:r>
      <w:r w:rsidR="002C4B7E">
        <w:t xml:space="preserve"> </w:t>
      </w:r>
      <w:r w:rsidR="002C4B7E">
        <w:t xml:space="preserve">the generator translates via a series of convolutions to the </w:t>
      </w:r>
      <w:r w:rsidR="00C02BA7">
        <w:t xml:space="preserve">electronic </w:t>
      </w:r>
      <w:r w:rsidR="005445EF">
        <w:t xml:space="preserve">map </w:t>
      </w:r>
      <w:r w:rsidR="002C4B7E">
        <w:t>layer</w:t>
      </w:r>
      <w:r w:rsidR="005445EF">
        <w:t>s</w:t>
      </w:r>
      <w:r w:rsidR="002C4B7E">
        <w:t xml:space="preserve"> and the discriminator input is the </w:t>
      </w:r>
      <w:r w:rsidR="002C4B7E" w:rsidRPr="005445EF">
        <w:t>concatenation</w:t>
      </w:r>
      <w:r w:rsidR="002C4B7E">
        <w:t xml:space="preserve"> of the real/generated map</w:t>
      </w:r>
      <w:r w:rsidR="00B00E6A">
        <w:t>s</w:t>
      </w:r>
      <w:r w:rsidR="002C4B7E">
        <w:t xml:space="preserve"> and the</w:t>
      </w:r>
      <w:r w:rsidR="002C4B7E">
        <w:t xml:space="preserve"> </w:t>
      </w:r>
      <w:r w:rsidR="002C4B7E">
        <w:t>satellite image</w:t>
      </w:r>
      <w:r w:rsidR="00B00E6A">
        <w:t>s</w:t>
      </w:r>
      <w:r w:rsidR="002C4B7E">
        <w:t>.</w:t>
      </w:r>
      <w:r w:rsidR="00B00E6A">
        <w:t xml:space="preserve"> </w:t>
      </w:r>
    </w:p>
    <w:p w14:paraId="6B471F46" w14:textId="7852E913" w:rsidR="00AC35EA" w:rsidRDefault="0090360B" w:rsidP="0033109C">
      <w:pPr>
        <w:jc w:val="both"/>
      </w:pPr>
      <w:r>
        <w:t>I</w:t>
      </w:r>
      <w:r>
        <w:t>n order to improve the results</w:t>
      </w:r>
      <w:r>
        <w:t xml:space="preserve">, </w:t>
      </w:r>
      <w:r w:rsidR="0033109C" w:rsidRPr="00903A30">
        <w:t>GeoGAN</w:t>
      </w:r>
      <w:r w:rsidR="0033109C" w:rsidRPr="006A76F2">
        <w:t xml:space="preserve"> </w:t>
      </w:r>
      <w:r w:rsidR="0033109C">
        <w:t xml:space="preserve">is the first model to incorporate a </w:t>
      </w:r>
      <w:bookmarkStart w:id="0" w:name="_Hlk64908543"/>
      <w:r w:rsidR="0033109C">
        <w:t>reconstruction loss</w:t>
      </w:r>
      <w:r w:rsidR="003F7AD6">
        <w:t xml:space="preserve"> </w:t>
      </w:r>
      <w:r w:rsidR="0033109C">
        <w:t>(for pixel-wise accuracy) and a style loss (to reduce high frequency artifacts) in addition</w:t>
      </w:r>
      <w:r w:rsidR="003F7AD6">
        <w:t xml:space="preserve"> </w:t>
      </w:r>
      <w:r w:rsidR="0033109C">
        <w:t xml:space="preserve">to the GAN loss </w:t>
      </w:r>
      <w:bookmarkEnd w:id="0"/>
      <w:r w:rsidR="0033109C">
        <w:t>(a feature-wise learnt similarity metric or content loss)</w:t>
      </w:r>
      <w:r w:rsidR="003F7AD6">
        <w:t xml:space="preserve"> </w:t>
      </w:r>
      <w:r w:rsidR="0033109C">
        <w:t xml:space="preserve">for the task of generating the </w:t>
      </w:r>
      <w:r w:rsidR="00741B18">
        <w:t>electronic</w:t>
      </w:r>
      <w:r w:rsidR="0033109C">
        <w:t xml:space="preserve"> map from a satellite image.</w:t>
      </w:r>
      <w:r w:rsidR="0033109C">
        <w:t xml:space="preserve"> </w:t>
      </w:r>
      <w:r w:rsidR="00AC35EA">
        <w:t xml:space="preserve">However, one challenge of this study was the coarse resolution of the dataset which upper-bounds the quality of the results of the GeoGAN model. Additionally, the GeoGAN model </w:t>
      </w:r>
      <w:r w:rsidR="00AC35EA" w:rsidRPr="00B252E1">
        <w:t xml:space="preserve">is often confused by water </w:t>
      </w:r>
      <w:r w:rsidR="00AC35EA">
        <w:t>against</w:t>
      </w:r>
      <w:r w:rsidR="00AC35EA" w:rsidRPr="00B252E1">
        <w:t xml:space="preserve"> vegetation</w:t>
      </w:r>
      <w:r w:rsidR="00AC35EA">
        <w:t xml:space="preserve"> due to the lack of usage of more bands such as the infrared band.</w:t>
      </w:r>
    </w:p>
    <w:p w14:paraId="04916583" w14:textId="77777777" w:rsidR="00392451" w:rsidRDefault="00337C2E" w:rsidP="00392451">
      <w:pPr>
        <w:keepNext/>
        <w:jc w:val="center"/>
      </w:pPr>
      <w:r>
        <w:rPr>
          <w:noProof/>
        </w:rPr>
        <w:drawing>
          <wp:inline distT="0" distB="0" distL="0" distR="0" wp14:anchorId="1BFF5C76" wp14:editId="035452D5">
            <wp:extent cx="3376370" cy="242766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6430" cy="2499612"/>
                    </a:xfrm>
                    <a:prstGeom prst="rect">
                      <a:avLst/>
                    </a:prstGeom>
                  </pic:spPr>
                </pic:pic>
              </a:graphicData>
            </a:graphic>
          </wp:inline>
        </w:drawing>
      </w:r>
    </w:p>
    <w:p w14:paraId="546C60FB" w14:textId="7D2F1472" w:rsidR="006F036C" w:rsidRPr="006F036C" w:rsidRDefault="00392451" w:rsidP="00E52450">
      <w:pPr>
        <w:pStyle w:val="Caption"/>
        <w:jc w:val="center"/>
      </w:pPr>
      <w:r>
        <w:t xml:space="preserve">Figure </w:t>
      </w:r>
      <w:r>
        <w:fldChar w:fldCharType="begin"/>
      </w:r>
      <w:r>
        <w:instrText xml:space="preserve"> SEQ Figure \* ARABIC </w:instrText>
      </w:r>
      <w:r>
        <w:fldChar w:fldCharType="separate"/>
      </w:r>
      <w:r w:rsidR="008376D6">
        <w:rPr>
          <w:noProof/>
        </w:rPr>
        <w:t>2</w:t>
      </w:r>
      <w:r>
        <w:fldChar w:fldCharType="end"/>
      </w:r>
      <w:r>
        <w:t xml:space="preserve">. </w:t>
      </w:r>
      <w:r w:rsidR="0088439B" w:rsidRPr="0088439B">
        <w:t>A schematic of the GeoGAN model without encoding.</w:t>
      </w:r>
    </w:p>
    <w:p w14:paraId="78744F2A" w14:textId="13DDE9ED" w:rsidR="001E7030" w:rsidRPr="007217F3" w:rsidRDefault="00B252E1" w:rsidP="007217F3">
      <w:pPr>
        <w:pStyle w:val="ListParagraph"/>
        <w:numPr>
          <w:ilvl w:val="0"/>
          <w:numId w:val="2"/>
        </w:numPr>
        <w:jc w:val="both"/>
        <w:rPr>
          <w:rStyle w:val="Emphasis"/>
        </w:rPr>
      </w:pPr>
      <w:r w:rsidRPr="007217F3">
        <w:rPr>
          <w:rStyle w:val="Emphasis"/>
        </w:rPr>
        <w:lastRenderedPageBreak/>
        <w:t xml:space="preserve"> </w:t>
      </w:r>
      <w:r w:rsidR="007217F3" w:rsidRPr="007217F3">
        <w:rPr>
          <w:rStyle w:val="Emphasis"/>
        </w:rPr>
        <w:t>Map Generative Adversarial Networks (MapGAN)</w:t>
      </w:r>
    </w:p>
    <w:p w14:paraId="171282FD" w14:textId="563AC094" w:rsidR="00C17282" w:rsidRDefault="00622A20" w:rsidP="00DA0D7B">
      <w:pPr>
        <w:jc w:val="both"/>
      </w:pPr>
      <w:r>
        <w:t xml:space="preserve">The other model, </w:t>
      </w:r>
      <w:r w:rsidR="00786C42">
        <w:t xml:space="preserve">called </w:t>
      </w:r>
      <w:r w:rsidRPr="00950E52">
        <w:rPr>
          <w:b/>
          <w:bCs/>
        </w:rPr>
        <w:t>Map Generative Adversarial Networks (MapGAN)</w:t>
      </w:r>
      <w:r>
        <w:t>, was proposed</w:t>
      </w:r>
      <w:r>
        <w:t xml:space="preserve"> for generating multitype</w:t>
      </w:r>
      <w:r>
        <w:t xml:space="preserve"> </w:t>
      </w:r>
      <w:r>
        <w:t>electronic maps accurately and quickly based on both remote sensing images and render matrices.</w:t>
      </w:r>
      <w:r w:rsidR="00BF522B">
        <w:t xml:space="preserve"> </w:t>
      </w:r>
      <w:r>
        <w:t xml:space="preserve">MapGAN improves the generator architecture of Pix2pixHD and adds a classifier </w:t>
      </w:r>
      <w:r w:rsidR="00DA0D7B">
        <w:t>to construct map classification loss so as to improve the model’s feature recognition</w:t>
      </w:r>
      <w:r w:rsidR="00DA0D7B">
        <w:t xml:space="preserve"> </w:t>
      </w:r>
      <w:r w:rsidR="00DA0D7B">
        <w:t>and multitype map generation capabilities</w:t>
      </w:r>
      <w:r w:rsidR="00FD6334">
        <w:t>.</w:t>
      </w:r>
      <w:r w:rsidR="004F20A5">
        <w:t xml:space="preserve"> </w:t>
      </w:r>
    </w:p>
    <w:p w14:paraId="26FAC43C" w14:textId="3D18E9D0" w:rsidR="000D5820" w:rsidRDefault="000D5820" w:rsidP="00DA0D7B">
      <w:pPr>
        <w:jc w:val="both"/>
      </w:pPr>
      <w:r w:rsidRPr="00335FC5">
        <w:t xml:space="preserve">However, </w:t>
      </w:r>
      <w:r w:rsidR="00F725B8">
        <w:t xml:space="preserve">in order to construct the render matrices, multiple types of </w:t>
      </w:r>
      <w:r w:rsidR="00F725B8" w:rsidRPr="00F725B8">
        <w:t>electronic maps</w:t>
      </w:r>
      <w:r w:rsidR="00F725B8">
        <w:t xml:space="preserve"> are needed. </w:t>
      </w:r>
      <w:r>
        <w:t>Additionally, i</w:t>
      </w:r>
      <w:r w:rsidRPr="00335FC5">
        <w:t>f an electronic map with many features needs to refer to third-party</w:t>
      </w:r>
      <w:r>
        <w:t xml:space="preserve"> </w:t>
      </w:r>
      <w:r w:rsidRPr="00335FC5">
        <w:t>database information for color rendering, multiple render matrices need to be created, but considering</w:t>
      </w:r>
      <w:r>
        <w:t xml:space="preserve"> </w:t>
      </w:r>
      <w:r w:rsidRPr="00335FC5">
        <w:t>that most of the elements of the render matrix in the model input are 0, there exists the problem of</w:t>
      </w:r>
      <w:r>
        <w:t xml:space="preserve"> </w:t>
      </w:r>
      <w:r w:rsidRPr="00335FC5">
        <w:t xml:space="preserve">memory resource waste to some extent, which </w:t>
      </w:r>
      <w:r>
        <w:t xml:space="preserve">would possibly </w:t>
      </w:r>
      <w:r w:rsidRPr="00335FC5">
        <w:t>slow down the training speed of the model.</w:t>
      </w:r>
      <w:r>
        <w:t xml:space="preserve"> </w:t>
      </w:r>
    </w:p>
    <w:p w14:paraId="25C4D415" w14:textId="77777777" w:rsidR="00E655F2" w:rsidRDefault="00E655F2" w:rsidP="0039783B">
      <w:pPr>
        <w:keepNext/>
        <w:jc w:val="center"/>
      </w:pPr>
      <w:r>
        <w:rPr>
          <w:noProof/>
        </w:rPr>
        <w:drawing>
          <wp:inline distT="0" distB="0" distL="0" distR="0" wp14:anchorId="71A832C7" wp14:editId="01B91FC3">
            <wp:extent cx="4288665" cy="3104391"/>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2765"/>
                    <a:stretch/>
                  </pic:blipFill>
                  <pic:spPr bwMode="auto">
                    <a:xfrm>
                      <a:off x="0" y="0"/>
                      <a:ext cx="4398070" cy="3183585"/>
                    </a:xfrm>
                    <a:prstGeom prst="rect">
                      <a:avLst/>
                    </a:prstGeom>
                    <a:ln>
                      <a:noFill/>
                    </a:ln>
                    <a:extLst>
                      <a:ext uri="{53640926-AAD7-44D8-BBD7-CCE9431645EC}">
                        <a14:shadowObscured xmlns:a14="http://schemas.microsoft.com/office/drawing/2010/main"/>
                      </a:ext>
                    </a:extLst>
                  </pic:spPr>
                </pic:pic>
              </a:graphicData>
            </a:graphic>
          </wp:inline>
        </w:drawing>
      </w:r>
    </w:p>
    <w:p w14:paraId="2D08134F" w14:textId="6B884D33" w:rsidR="001E7030" w:rsidRDefault="00E655F2" w:rsidP="00E655F2">
      <w:pPr>
        <w:pStyle w:val="Caption"/>
        <w:jc w:val="both"/>
      </w:pPr>
      <w:r>
        <w:t xml:space="preserve">Figure </w:t>
      </w:r>
      <w:r>
        <w:fldChar w:fldCharType="begin"/>
      </w:r>
      <w:r>
        <w:instrText xml:space="preserve"> SEQ Figure \* ARABIC </w:instrText>
      </w:r>
      <w:r>
        <w:fldChar w:fldCharType="separate"/>
      </w:r>
      <w:r w:rsidR="008376D6">
        <w:rPr>
          <w:noProof/>
        </w:rPr>
        <w:t>3</w:t>
      </w:r>
      <w:r>
        <w:fldChar w:fldCharType="end"/>
      </w:r>
      <w:r>
        <w:rPr>
          <w:rFonts w:hint="eastAsia"/>
        </w:rPr>
        <w:t>.</w:t>
      </w:r>
      <w:r>
        <w:t xml:space="preserve"> </w:t>
      </w:r>
      <w:r>
        <w:t>The overall architecture of Map Generative Adversarial Networks (MapGAN), consisting</w:t>
      </w:r>
      <w:r>
        <w:t xml:space="preserve"> </w:t>
      </w:r>
      <w:r>
        <w:t>of three modules: a discriminator, D, a generator, G, and a classifier</w:t>
      </w:r>
      <w:r>
        <w:t xml:space="preserve">, C. </w:t>
      </w:r>
      <w:r w:rsidR="0005168D" w:rsidRPr="0005168D">
        <w:t xml:space="preserve">(a) </w:t>
      </w:r>
      <w:r w:rsidR="0005168D">
        <w:t>The authors</w:t>
      </w:r>
      <w:r w:rsidR="0005168D" w:rsidRPr="0005168D">
        <w:t xml:space="preserve"> trained classifier C to have map classification capabilities using n types of real electronic maps. (b) G outputs the generated n type electronic maps based on remote sensing images and the render matrix, (c) D tries to distinguish between real and generated maps corresponding to remote sensing images and the render matrix. (d) C tries to judge the category of each generated map.</w:t>
      </w:r>
    </w:p>
    <w:p w14:paraId="1149F520" w14:textId="77777777" w:rsidR="009B0CD2" w:rsidRPr="009B0CD2" w:rsidRDefault="009B0CD2" w:rsidP="009B0CD2"/>
    <w:p w14:paraId="57EE38A3" w14:textId="2F5C0E4D" w:rsidR="00D6499B" w:rsidRPr="00F4796E" w:rsidRDefault="00422440" w:rsidP="00F4796E">
      <w:pPr>
        <w:pStyle w:val="Subtitle"/>
      </w:pPr>
      <w:r w:rsidRPr="00F4796E">
        <w:rPr>
          <w:rStyle w:val="Emphasis"/>
          <w:i w:val="0"/>
          <w:iCs w:val="0"/>
        </w:rPr>
        <w:t xml:space="preserve">Map Synthesis </w:t>
      </w:r>
      <w:r w:rsidRPr="00F4796E">
        <w:rPr>
          <w:rStyle w:val="Emphasis"/>
          <w:i w:val="0"/>
          <w:iCs w:val="0"/>
        </w:rPr>
        <w:t>with</w:t>
      </w:r>
      <w:r w:rsidRPr="00F4796E">
        <w:rPr>
          <w:rStyle w:val="Emphasis"/>
          <w:i w:val="0"/>
          <w:iCs w:val="0"/>
        </w:rPr>
        <w:t xml:space="preserve"> Cartographic Design </w:t>
      </w:r>
      <w:r w:rsidR="00D6499B" w:rsidRPr="00F4796E">
        <w:rPr>
          <w:rStyle w:val="Emphasis"/>
          <w:i w:val="0"/>
          <w:iCs w:val="0"/>
        </w:rPr>
        <w:t>(</w:t>
      </w:r>
      <w:r w:rsidR="000C0B7F" w:rsidRPr="00F4796E">
        <w:rPr>
          <w:rStyle w:val="Emphasis"/>
          <w:i w:val="0"/>
          <w:iCs w:val="0"/>
        </w:rPr>
        <w:t>Carto</w:t>
      </w:r>
      <w:r w:rsidR="00D6499B" w:rsidRPr="00F4796E">
        <w:rPr>
          <w:rStyle w:val="Emphasis"/>
          <w:i w:val="0"/>
          <w:iCs w:val="0"/>
        </w:rPr>
        <w:t>GAN)</w:t>
      </w:r>
    </w:p>
    <w:p w14:paraId="08071D04" w14:textId="6CF1B2F0" w:rsidR="00335FC5" w:rsidRDefault="0076205F" w:rsidP="0076205F">
      <w:pPr>
        <w:jc w:val="both"/>
      </w:pPr>
      <w:r w:rsidRPr="0076205F">
        <w:t xml:space="preserve">In contrast to the former methods, </w:t>
      </w:r>
      <w:r w:rsidR="00D1294A">
        <w:t>this project</w:t>
      </w:r>
      <w:r w:rsidRPr="0076205F">
        <w:t xml:space="preserve"> aims to </w:t>
      </w:r>
      <w:r w:rsidR="00264FA9">
        <w:t xml:space="preserve">propose a </w:t>
      </w:r>
      <w:r w:rsidR="00264FA9" w:rsidRPr="00F4796E">
        <w:rPr>
          <w:rStyle w:val="Emphasis"/>
          <w:i w:val="0"/>
          <w:iCs w:val="0"/>
        </w:rPr>
        <w:t>CartoGAN</w:t>
      </w:r>
      <w:r w:rsidR="00264FA9" w:rsidRPr="0076205F">
        <w:t xml:space="preserve"> </w:t>
      </w:r>
      <w:r w:rsidR="00264FA9">
        <w:t>model</w:t>
      </w:r>
      <w:r w:rsidR="00F501AE">
        <w:t xml:space="preserve"> for</w:t>
      </w:r>
      <w:r w:rsidR="00264FA9">
        <w:t xml:space="preserve"> </w:t>
      </w:r>
      <w:r w:rsidRPr="0076205F">
        <w:t>generat</w:t>
      </w:r>
      <w:r w:rsidR="00F501AE">
        <w:t>ing</w:t>
      </w:r>
      <w:r w:rsidRPr="0076205F">
        <w:t xml:space="preserve"> </w:t>
      </w:r>
      <w:r w:rsidR="004543B1" w:rsidRPr="0076205F">
        <w:t>electronic</w:t>
      </w:r>
      <w:r w:rsidR="004543B1" w:rsidRPr="0076205F">
        <w:t xml:space="preserve"> </w:t>
      </w:r>
      <w:r w:rsidR="00F7762F" w:rsidRPr="0076205F">
        <w:t xml:space="preserve">maps </w:t>
      </w:r>
      <w:r w:rsidR="00F7762F">
        <w:t xml:space="preserve">that </w:t>
      </w:r>
      <w:r w:rsidR="00DF797F">
        <w:t>can be</w:t>
      </w:r>
      <w:r w:rsidR="00F7762F">
        <w:t xml:space="preserve"> in </w:t>
      </w:r>
      <w:r w:rsidRPr="0076205F">
        <w:t xml:space="preserve">multiple </w:t>
      </w:r>
      <w:r w:rsidR="00F7762F">
        <w:t>types</w:t>
      </w:r>
      <w:r w:rsidRPr="0076205F">
        <w:t xml:space="preserve"> and more realistic</w:t>
      </w:r>
      <w:r w:rsidR="00605DA6">
        <w:t xml:space="preserve"> and aesthetic</w:t>
      </w:r>
      <w:r w:rsidRPr="0076205F">
        <w:t>.</w:t>
      </w:r>
      <w:r w:rsidR="00DE66DE">
        <w:t xml:space="preserve"> </w:t>
      </w:r>
      <w:r w:rsidR="008176D5">
        <w:t xml:space="preserve">In order to accomplish this goal, the steps below are required: </w:t>
      </w:r>
    </w:p>
    <w:p w14:paraId="4A85BA5A" w14:textId="78928903" w:rsidR="00C713AA" w:rsidRDefault="007A2327" w:rsidP="00C713AA">
      <w:pPr>
        <w:pStyle w:val="ListParagraph"/>
        <w:numPr>
          <w:ilvl w:val="0"/>
          <w:numId w:val="4"/>
        </w:numPr>
        <w:jc w:val="both"/>
      </w:pPr>
      <w:r>
        <w:t>Collect</w:t>
      </w:r>
      <w:r w:rsidR="008176D5">
        <w:t xml:space="preserve"> multiple types of electronic maps, e.g., Google Maps, OpenStreetMap, Baidu Maps, </w:t>
      </w:r>
      <w:r w:rsidR="004264D8">
        <w:t>etc.</w:t>
      </w:r>
      <w:r>
        <w:t xml:space="preserve"> </w:t>
      </w:r>
    </w:p>
    <w:p w14:paraId="7CECD1CF" w14:textId="7E468B82" w:rsidR="000821C4" w:rsidRDefault="007A2327" w:rsidP="000821C4">
      <w:pPr>
        <w:pStyle w:val="ListParagraph"/>
        <w:numPr>
          <w:ilvl w:val="0"/>
          <w:numId w:val="4"/>
        </w:numPr>
        <w:jc w:val="both"/>
      </w:pPr>
      <w:r>
        <w:t xml:space="preserve">Search for usable </w:t>
      </w:r>
      <w:r w:rsidRPr="007A2327">
        <w:t>HSR remote sensing images</w:t>
      </w:r>
      <w:r>
        <w:t xml:space="preserve"> corresponded to those </w:t>
      </w:r>
      <w:r>
        <w:t xml:space="preserve">electronic </w:t>
      </w:r>
      <w:r w:rsidR="004264D8">
        <w:t>maps</w:t>
      </w:r>
      <w:r w:rsidR="00BB3DD5">
        <w:t xml:space="preserve">, and use multiple bands (e.g., infrared) </w:t>
      </w:r>
      <w:r w:rsidR="004D1D46">
        <w:t xml:space="preserve">in order to improve the </w:t>
      </w:r>
      <w:r w:rsidR="00AE3AC8">
        <w:t xml:space="preserve">model’s </w:t>
      </w:r>
      <w:r w:rsidR="004D1D46">
        <w:t xml:space="preserve">ability </w:t>
      </w:r>
      <w:r w:rsidR="00A14318">
        <w:t>in</w:t>
      </w:r>
      <w:r w:rsidR="00043949">
        <w:t xml:space="preserve"> </w:t>
      </w:r>
      <w:r w:rsidR="00BB3DD5">
        <w:t xml:space="preserve">feature recognition. </w:t>
      </w:r>
    </w:p>
    <w:p w14:paraId="29F41AA4" w14:textId="77777777" w:rsidR="000821C4" w:rsidRDefault="004264D8" w:rsidP="000821C4">
      <w:pPr>
        <w:pStyle w:val="ListParagraph"/>
        <w:numPr>
          <w:ilvl w:val="0"/>
          <w:numId w:val="4"/>
        </w:numPr>
        <w:jc w:val="both"/>
      </w:pPr>
      <w:r>
        <w:lastRenderedPageBreak/>
        <w:t xml:space="preserve">Construct a classifier </w:t>
      </w:r>
      <w:r w:rsidR="002E52F7">
        <w:t xml:space="preserve">similar with </w:t>
      </w:r>
      <w:r w:rsidR="002E52F7">
        <w:fldChar w:fldCharType="begin" w:fldLock="1"/>
      </w:r>
      <w:r w:rsidR="002E52F7">
        <w:instrText>ADDIN CSL_CITATION {"citationItems":[{"id":"ITEM-1","itemData":{"DOI":"10.3390/s20113119","ISSN":"14248220","PMID":"32486432","abstract":"In recent years, the generative adversarial network (GAN)-based image translation model has achieved great success in image synthesis, image inpainting, image super-resolution, and other tasks. However, the images generated by these models often have problems such as insufficient details and low quality. Especially for the task of map generation, the generated electronic map cannot achieve effects comparable to industrial production in terms of accuracy and aesthetics. This paper proposes a model called Map Generative Adversarial Networks (MapGAN) for generating multitype electronic maps accurately and quickly based on both remote sensing images and render matrices. MapGAN improves the generator architecture of Pix2pixHD and adds a classifier to enhance the model, enabling it to learn the characteristics and style differences of different types of maps. Using the datasets of Google Maps, Baidu maps, and Map World maps, we compare MapGAN with some recent image translation models in the fields of one-to-one map generation and one-to-many domain map generation. The results show that the quality of the electronic maps generated by MapGAN is optimal in terms of both intuitive vision and classic evaluation indicators.","author":[{"dropping-particle":"","family":"Li","given":"Jingtao","non-dropping-particle":"","parse-names":false,"suffix":""},{"dropping-particle":"","family":"Chen","given":"Zhanlong","non-dropping-particle":"","parse-names":false,"suffix":""},{"dropping-particle":"","family":"Zhao","given":"Xiaozhen","non-dropping-particle":"","parse-names":false,"suffix":""},{"dropping-particle":"","family":"Shao","given":"Lijia","non-dropping-particle":"","parse-names":false,"suffix":""}],"container-title":"Sensors (Switzerland)","id":"ITEM-1","issue":"11","issued":{"date-parts":[["2020"]]},"title":"MAPGAN: An intelligent generation model for network tile maps","type":"article-journal","volume":"20"},"uris":["http://www.mendeley.com/documents/?uuid=cfb8a8fc-18f6-3893-8a30-4b20cd7eeb6f"]}],"mendeley":{"formattedCitation":"(Li et al., 2020)","plainTextFormattedCitation":"(Li et al., 2020)"},"properties":{"noteIndex":0},"schema":"https://github.com/citation-style-language/schema/raw/master/csl-citation.json"}</w:instrText>
      </w:r>
      <w:r w:rsidR="002E52F7">
        <w:fldChar w:fldCharType="separate"/>
      </w:r>
      <w:r w:rsidR="002E52F7" w:rsidRPr="002E52F7">
        <w:rPr>
          <w:noProof/>
        </w:rPr>
        <w:t>(Li et al., 2020)</w:t>
      </w:r>
      <w:r w:rsidR="002E52F7">
        <w:fldChar w:fldCharType="end"/>
      </w:r>
      <w:r>
        <w:t xml:space="preserve"> </w:t>
      </w:r>
      <w:r w:rsidR="00D15395">
        <w:t xml:space="preserve">to </w:t>
      </w:r>
      <w:r w:rsidR="00C55105">
        <w:t xml:space="preserve">help the model </w:t>
      </w:r>
      <w:r w:rsidR="00C55105" w:rsidRPr="00C55105">
        <w:t xml:space="preserve">learn the </w:t>
      </w:r>
      <w:r w:rsidR="00C55105" w:rsidRPr="00C55105">
        <w:t>differences</w:t>
      </w:r>
      <w:r w:rsidR="00C55105">
        <w:t xml:space="preserve"> among</w:t>
      </w:r>
      <w:r w:rsidR="00C55105" w:rsidRPr="00C55105">
        <w:t xml:space="preserve"> </w:t>
      </w:r>
      <w:r w:rsidR="00C55105">
        <w:t xml:space="preserve">multiple </w:t>
      </w:r>
      <w:r w:rsidR="00C55105" w:rsidRPr="00C55105">
        <w:t>types of electronic maps</w:t>
      </w:r>
      <w:r w:rsidR="00885EE9">
        <w:t xml:space="preserve"> </w:t>
      </w:r>
      <w:r w:rsidR="000821C4">
        <w:t>so that the model can</w:t>
      </w:r>
      <w:r w:rsidR="00885EE9">
        <w:t xml:space="preserve"> </w:t>
      </w:r>
      <w:r w:rsidR="00D15395">
        <w:t>determine</w:t>
      </w:r>
      <w:r w:rsidR="00D15395">
        <w:t xml:space="preserve"> </w:t>
      </w:r>
      <w:r w:rsidR="00D15395">
        <w:t xml:space="preserve">whether the generated electronic map belongs to the correct </w:t>
      </w:r>
      <w:r w:rsidR="00D15395">
        <w:t xml:space="preserve">type </w:t>
      </w:r>
      <w:r w:rsidR="002E52F7">
        <w:t>during</w:t>
      </w:r>
      <w:r>
        <w:t xml:space="preserve"> </w:t>
      </w:r>
      <w:r w:rsidR="000821C4">
        <w:t xml:space="preserve">the </w:t>
      </w:r>
      <w:r>
        <w:t>training</w:t>
      </w:r>
      <w:r w:rsidR="000821C4">
        <w:t xml:space="preserve"> process</w:t>
      </w:r>
      <w:r w:rsidR="002E52F7">
        <w:t>.</w:t>
      </w:r>
    </w:p>
    <w:p w14:paraId="0143A2A3" w14:textId="34B9E704" w:rsidR="0013669E" w:rsidRDefault="00AE6332" w:rsidP="0013669E">
      <w:pPr>
        <w:pStyle w:val="ListParagraph"/>
        <w:numPr>
          <w:ilvl w:val="0"/>
          <w:numId w:val="4"/>
        </w:numPr>
        <w:jc w:val="both"/>
      </w:pPr>
      <w:r w:rsidRPr="00AE6332">
        <w:t>Incorporate</w:t>
      </w:r>
      <w:r w:rsidR="0013669E">
        <w:t xml:space="preserve"> </w:t>
      </w:r>
      <w:r w:rsidR="00CB3393">
        <w:t>the concept of “</w:t>
      </w:r>
      <w:r w:rsidR="0013669E">
        <w:t>render matrix</w:t>
      </w:r>
      <w:r>
        <w:t>” and</w:t>
      </w:r>
      <w:r w:rsidR="00D95C17">
        <w:t xml:space="preserve"> </w:t>
      </w:r>
      <w:r w:rsidR="0013669E">
        <w:t xml:space="preserve">think about </w:t>
      </w:r>
      <w:r>
        <w:t>its</w:t>
      </w:r>
      <w:r w:rsidR="0013669E">
        <w:t xml:space="preserve"> structure </w:t>
      </w:r>
      <w:r w:rsidR="00776BA3">
        <w:t>with</w:t>
      </w:r>
      <w:r w:rsidR="0013669E">
        <w:t xml:space="preserve"> </w:t>
      </w:r>
      <w:r w:rsidR="00776BA3">
        <w:t xml:space="preserve">less </w:t>
      </w:r>
      <w:r w:rsidR="0013669E" w:rsidRPr="0013669E">
        <w:t>memory</w:t>
      </w:r>
      <w:r w:rsidR="00776BA3">
        <w:t xml:space="preserve"> used</w:t>
      </w:r>
      <w:r w:rsidR="0013669E">
        <w:t xml:space="preserve">. </w:t>
      </w:r>
    </w:p>
    <w:p w14:paraId="4C704EFA" w14:textId="0F311C66" w:rsidR="00E8735B" w:rsidRDefault="00E8735B" w:rsidP="0013669E">
      <w:pPr>
        <w:pStyle w:val="ListParagraph"/>
        <w:numPr>
          <w:ilvl w:val="0"/>
          <w:numId w:val="4"/>
        </w:numPr>
        <w:jc w:val="both"/>
      </w:pPr>
      <w:r>
        <w:t xml:space="preserve">Build effective </w:t>
      </w:r>
      <w:r w:rsidRPr="00E8735B">
        <w:t>architecture</w:t>
      </w:r>
      <w:r>
        <w:t>s</w:t>
      </w:r>
      <w:r w:rsidRPr="00E8735B">
        <w:t xml:space="preserve"> </w:t>
      </w:r>
      <w:r>
        <w:t xml:space="preserve">of the generator and the discriminator. </w:t>
      </w:r>
    </w:p>
    <w:p w14:paraId="6A1B406E" w14:textId="3AC67266" w:rsidR="00B94714" w:rsidRDefault="0056172D" w:rsidP="0013669E">
      <w:pPr>
        <w:pStyle w:val="ListParagraph"/>
        <w:numPr>
          <w:ilvl w:val="0"/>
          <w:numId w:val="4"/>
        </w:numPr>
        <w:jc w:val="both"/>
      </w:pPr>
      <w:r>
        <w:t xml:space="preserve">Consider </w:t>
      </w:r>
      <w:r w:rsidR="00BB0B26">
        <w:t>suitable</w:t>
      </w:r>
      <w:r>
        <w:t xml:space="preserve"> l</w:t>
      </w:r>
      <w:r w:rsidR="00B94714">
        <w:t>oss functions</w:t>
      </w:r>
      <w:r w:rsidR="00BB0B26">
        <w:t xml:space="preserve"> for the model</w:t>
      </w:r>
      <w:r w:rsidR="00B869FE">
        <w:t xml:space="preserve">, e.g., </w:t>
      </w:r>
      <w:r w:rsidR="00B869FE" w:rsidRPr="00B869FE">
        <w:t>reconstruction loss (for pixel-wise accuracy)</w:t>
      </w:r>
      <w:r w:rsidR="00B869FE">
        <w:t xml:space="preserve">, </w:t>
      </w:r>
      <w:r w:rsidR="00B869FE" w:rsidRPr="00B869FE">
        <w:t>a style loss (to reduce high frequency artifacts)</w:t>
      </w:r>
      <w:r w:rsidR="00B869FE">
        <w:t xml:space="preserve">, and </w:t>
      </w:r>
      <w:r w:rsidR="00B869FE" w:rsidRPr="00B869FE">
        <w:t>the GAN loss</w:t>
      </w:r>
      <w:r w:rsidR="005A1993" w:rsidRPr="005A1993">
        <w:t xml:space="preserve"> </w:t>
      </w:r>
      <w:r w:rsidR="005A1993">
        <w:t>(a feature-wise learnt similarity metric or content loss)</w:t>
      </w:r>
      <w:r w:rsidR="009632D0">
        <w:t>.</w:t>
      </w:r>
      <w:r w:rsidR="005D30C5">
        <w:t xml:space="preserve"> </w:t>
      </w:r>
    </w:p>
    <w:p w14:paraId="3DB92A5D" w14:textId="7EEC0DDA" w:rsidR="003D62EE" w:rsidRDefault="00E45C6D" w:rsidP="00CB3C04">
      <w:pPr>
        <w:pStyle w:val="ListParagraph"/>
        <w:numPr>
          <w:ilvl w:val="0"/>
          <w:numId w:val="4"/>
        </w:numPr>
        <w:jc w:val="both"/>
      </w:pPr>
      <w:r>
        <w:t>Determine the e</w:t>
      </w:r>
      <w:r w:rsidRPr="00E45C6D">
        <w:t xml:space="preserve">valuation </w:t>
      </w:r>
      <w:r>
        <w:t>m</w:t>
      </w:r>
      <w:r w:rsidRPr="00E45C6D">
        <w:t>etrics</w:t>
      </w:r>
      <w:r w:rsidR="00E92624">
        <w:t xml:space="preserve"> of the model</w:t>
      </w:r>
      <w:r w:rsidR="00CB3C04">
        <w:t xml:space="preserve">, e.g., </w:t>
      </w:r>
      <w:r w:rsidR="00CB3C04">
        <w:t>Kernel Maximum</w:t>
      </w:r>
      <w:r w:rsidR="00CB3C04">
        <w:t xml:space="preserve"> </w:t>
      </w:r>
      <w:r w:rsidR="00CB3C04">
        <w:t xml:space="preserve">Mean Discrepancy (Kernel MMD), Fréchet Inception Distance (FID), </w:t>
      </w:r>
      <w:r w:rsidR="007C23E4">
        <w:t>M</w:t>
      </w:r>
      <w:r w:rsidR="00CB3C04">
        <w:t xml:space="preserve">ode </w:t>
      </w:r>
      <w:r w:rsidR="007C23E4">
        <w:t>S</w:t>
      </w:r>
      <w:r w:rsidR="00CB3C04">
        <w:t xml:space="preserve">core, </w:t>
      </w:r>
      <w:r w:rsidR="007C23E4">
        <w:t>I</w:t>
      </w:r>
      <w:r w:rsidR="00CB3C04">
        <w:t>nception</w:t>
      </w:r>
      <w:r w:rsidR="00FC0226">
        <w:t xml:space="preserve"> </w:t>
      </w:r>
      <w:r w:rsidR="007C23E4">
        <w:t>S</w:t>
      </w:r>
      <w:r w:rsidR="00CB3C04">
        <w:t xml:space="preserve">core, </w:t>
      </w:r>
      <w:r w:rsidR="005F251E" w:rsidRPr="005F251E">
        <w:t>Pixel-Level Translation Accuracy</w:t>
      </w:r>
      <w:r w:rsidR="005F251E">
        <w:t>, etc.</w:t>
      </w:r>
    </w:p>
    <w:p w14:paraId="0B75F0B2" w14:textId="48EB2DAA" w:rsidR="001608EC" w:rsidRDefault="004264D8" w:rsidP="0013669E">
      <w:pPr>
        <w:pStyle w:val="ListParagraph"/>
        <w:numPr>
          <w:ilvl w:val="0"/>
          <w:numId w:val="4"/>
        </w:numPr>
        <w:jc w:val="both"/>
      </w:pPr>
      <w:r>
        <w:t xml:space="preserve">Compare the </w:t>
      </w:r>
      <w:r w:rsidR="000821C4">
        <w:t xml:space="preserve">results </w:t>
      </w:r>
      <w:r w:rsidR="004258CC">
        <w:t>from</w:t>
      </w:r>
      <w:r w:rsidR="000821C4">
        <w:t xml:space="preserve"> our model with</w:t>
      </w:r>
      <w:r w:rsidR="004258CC">
        <w:t xml:space="preserve"> the ones from</w:t>
      </w:r>
      <w:r w:rsidR="000821C4">
        <w:t xml:space="preserve"> other </w:t>
      </w:r>
      <w:r w:rsidR="004258CC">
        <w:t xml:space="preserve">state-of-the-art </w:t>
      </w:r>
      <w:r>
        <w:t>GANs</w:t>
      </w:r>
      <w:r w:rsidR="004258CC">
        <w:t>.</w:t>
      </w:r>
      <w:r>
        <w:t xml:space="preserve">  </w:t>
      </w:r>
    </w:p>
    <w:p w14:paraId="015DFD7E" w14:textId="77777777" w:rsidR="00D6499B" w:rsidRDefault="00D6499B" w:rsidP="00E37106">
      <w:pPr>
        <w:jc w:val="both"/>
      </w:pPr>
    </w:p>
    <w:p w14:paraId="183621BC" w14:textId="3971A563" w:rsidR="001E7030" w:rsidRDefault="00CF5DD9" w:rsidP="00E37106">
      <w:pPr>
        <w:pStyle w:val="Subtitle"/>
        <w:jc w:val="both"/>
      </w:pPr>
      <w:r w:rsidRPr="00CF5DD9">
        <w:t>Tentative</w:t>
      </w:r>
      <w:r w:rsidRPr="00CF5DD9">
        <w:t xml:space="preserve"> </w:t>
      </w:r>
      <w:r w:rsidR="001E7030">
        <w:t>Schedule</w:t>
      </w:r>
      <w:r w:rsidR="00327859">
        <w:t xml:space="preserve"> </w:t>
      </w:r>
    </w:p>
    <w:tbl>
      <w:tblPr>
        <w:tblStyle w:val="PlainTable1"/>
        <w:tblW w:w="0" w:type="auto"/>
        <w:tblLook w:val="04A0" w:firstRow="1" w:lastRow="0" w:firstColumn="1" w:lastColumn="0" w:noHBand="0" w:noVBand="1"/>
      </w:tblPr>
      <w:tblGrid>
        <w:gridCol w:w="7015"/>
        <w:gridCol w:w="2335"/>
      </w:tblGrid>
      <w:tr w:rsidR="000B2028" w14:paraId="3ED2B83F" w14:textId="77777777" w:rsidTr="00A70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0E434D73" w14:textId="01A3F45B" w:rsidR="00CF5DD9" w:rsidRDefault="00CF5DD9" w:rsidP="00E37106">
            <w:pPr>
              <w:jc w:val="both"/>
            </w:pPr>
            <w:r>
              <w:t>Tasks</w:t>
            </w:r>
          </w:p>
        </w:tc>
        <w:tc>
          <w:tcPr>
            <w:tcW w:w="2335" w:type="dxa"/>
          </w:tcPr>
          <w:p w14:paraId="46FEFA3C" w14:textId="588980A3" w:rsidR="000B2028" w:rsidRDefault="00466910" w:rsidP="00E37106">
            <w:pPr>
              <w:jc w:val="both"/>
              <w:cnfStyle w:val="100000000000" w:firstRow="1" w:lastRow="0" w:firstColumn="0" w:lastColumn="0" w:oddVBand="0" w:evenVBand="0" w:oddHBand="0" w:evenHBand="0" w:firstRowFirstColumn="0" w:firstRowLastColumn="0" w:lastRowFirstColumn="0" w:lastRowLastColumn="0"/>
            </w:pPr>
            <w:r>
              <w:t>Expected due date</w:t>
            </w:r>
          </w:p>
        </w:tc>
      </w:tr>
      <w:tr w:rsidR="000B2028" w14:paraId="1D4BFB53" w14:textId="77777777" w:rsidTr="00A70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34F32AAB" w14:textId="745C547D" w:rsidR="000B2028" w:rsidRPr="00A70D4C" w:rsidRDefault="00466910" w:rsidP="00E37106">
            <w:pPr>
              <w:jc w:val="both"/>
              <w:rPr>
                <w:b w:val="0"/>
                <w:bCs w:val="0"/>
              </w:rPr>
            </w:pPr>
            <w:r w:rsidRPr="00A70D4C">
              <w:rPr>
                <w:b w:val="0"/>
                <w:bCs w:val="0"/>
              </w:rPr>
              <w:t>Complet</w:t>
            </w:r>
            <w:r w:rsidR="003E4017" w:rsidRPr="00A70D4C">
              <w:rPr>
                <w:b w:val="0"/>
                <w:bCs w:val="0"/>
              </w:rPr>
              <w:t>e</w:t>
            </w:r>
            <w:r w:rsidRPr="00A70D4C">
              <w:rPr>
                <w:b w:val="0"/>
                <w:bCs w:val="0"/>
              </w:rPr>
              <w:t xml:space="preserve"> research references</w:t>
            </w:r>
          </w:p>
        </w:tc>
        <w:tc>
          <w:tcPr>
            <w:tcW w:w="2335" w:type="dxa"/>
          </w:tcPr>
          <w:p w14:paraId="6FB8BD88" w14:textId="666D197C" w:rsidR="000B2028" w:rsidRDefault="00466910" w:rsidP="00E37106">
            <w:pPr>
              <w:jc w:val="both"/>
              <w:cnfStyle w:val="000000100000" w:firstRow="0" w:lastRow="0" w:firstColumn="0" w:lastColumn="0" w:oddVBand="0" w:evenVBand="0" w:oddHBand="1" w:evenHBand="0" w:firstRowFirstColumn="0" w:firstRowLastColumn="0" w:lastRowFirstColumn="0" w:lastRowLastColumn="0"/>
            </w:pPr>
            <w:r>
              <w:t>Feb 27</w:t>
            </w:r>
          </w:p>
        </w:tc>
      </w:tr>
      <w:tr w:rsidR="000B2028" w14:paraId="2CFDD12D" w14:textId="77777777" w:rsidTr="00A70D4C">
        <w:tc>
          <w:tcPr>
            <w:cnfStyle w:val="001000000000" w:firstRow="0" w:lastRow="0" w:firstColumn="1" w:lastColumn="0" w:oddVBand="0" w:evenVBand="0" w:oddHBand="0" w:evenHBand="0" w:firstRowFirstColumn="0" w:firstRowLastColumn="0" w:lastRowFirstColumn="0" w:lastRowLastColumn="0"/>
            <w:tcW w:w="7015" w:type="dxa"/>
          </w:tcPr>
          <w:p w14:paraId="06F56ECE" w14:textId="7AD8DEDC" w:rsidR="000B2028" w:rsidRPr="00A70D4C" w:rsidRDefault="00466910" w:rsidP="00E37106">
            <w:pPr>
              <w:jc w:val="both"/>
              <w:rPr>
                <w:b w:val="0"/>
                <w:bCs w:val="0"/>
              </w:rPr>
            </w:pPr>
            <w:r w:rsidRPr="00A70D4C">
              <w:rPr>
                <w:b w:val="0"/>
                <w:bCs w:val="0"/>
              </w:rPr>
              <w:t xml:space="preserve">Search for suitable datasets </w:t>
            </w:r>
          </w:p>
        </w:tc>
        <w:tc>
          <w:tcPr>
            <w:tcW w:w="2335" w:type="dxa"/>
          </w:tcPr>
          <w:p w14:paraId="10A88B89" w14:textId="76816D49" w:rsidR="000B2028" w:rsidRDefault="00466910" w:rsidP="00E37106">
            <w:pPr>
              <w:jc w:val="both"/>
              <w:cnfStyle w:val="000000000000" w:firstRow="0" w:lastRow="0" w:firstColumn="0" w:lastColumn="0" w:oddVBand="0" w:evenVBand="0" w:oddHBand="0" w:evenHBand="0" w:firstRowFirstColumn="0" w:firstRowLastColumn="0" w:lastRowFirstColumn="0" w:lastRowLastColumn="0"/>
            </w:pPr>
            <w:r>
              <w:t>March 6</w:t>
            </w:r>
          </w:p>
        </w:tc>
      </w:tr>
      <w:tr w:rsidR="000B2028" w14:paraId="57C7F4E0" w14:textId="77777777" w:rsidTr="00A70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204E6CFD" w14:textId="5C6B12A9" w:rsidR="000B2028" w:rsidRPr="00A70D4C" w:rsidRDefault="003E4017" w:rsidP="00E37106">
            <w:pPr>
              <w:jc w:val="both"/>
              <w:rPr>
                <w:b w:val="0"/>
                <w:bCs w:val="0"/>
              </w:rPr>
            </w:pPr>
            <w:r w:rsidRPr="00A70D4C">
              <w:rPr>
                <w:b w:val="0"/>
                <w:bCs w:val="0"/>
              </w:rPr>
              <w:t xml:space="preserve">Implement </w:t>
            </w:r>
            <w:r w:rsidR="00A10DA4" w:rsidRPr="00A70D4C">
              <w:rPr>
                <w:b w:val="0"/>
                <w:bCs w:val="0"/>
              </w:rPr>
              <w:t xml:space="preserve">our CartoGAN model by referencing </w:t>
            </w:r>
            <w:r w:rsidR="001F12B6" w:rsidRPr="00A70D4C">
              <w:rPr>
                <w:b w:val="0"/>
                <w:bCs w:val="0"/>
              </w:rPr>
              <w:t xml:space="preserve">the </w:t>
            </w:r>
            <w:r w:rsidR="007C5F5C" w:rsidRPr="00A70D4C">
              <w:rPr>
                <w:b w:val="0"/>
                <w:bCs w:val="0"/>
              </w:rPr>
              <w:t xml:space="preserve">existing </w:t>
            </w:r>
            <w:r w:rsidRPr="00A70D4C">
              <w:rPr>
                <w:b w:val="0"/>
                <w:bCs w:val="0"/>
              </w:rPr>
              <w:t>methods</w:t>
            </w:r>
            <w:r w:rsidR="001F12B6" w:rsidRPr="00A70D4C">
              <w:rPr>
                <w:b w:val="0"/>
                <w:bCs w:val="0"/>
              </w:rPr>
              <w:t xml:space="preserve"> </w:t>
            </w:r>
            <w:r w:rsidRPr="00A70D4C">
              <w:rPr>
                <w:b w:val="0"/>
                <w:bCs w:val="0"/>
              </w:rPr>
              <w:t xml:space="preserve"> </w:t>
            </w:r>
          </w:p>
        </w:tc>
        <w:tc>
          <w:tcPr>
            <w:tcW w:w="2335" w:type="dxa"/>
          </w:tcPr>
          <w:p w14:paraId="7BB7DDE1" w14:textId="43A8A8B0" w:rsidR="000B2028" w:rsidRDefault="003E4017" w:rsidP="00E37106">
            <w:pPr>
              <w:jc w:val="both"/>
              <w:cnfStyle w:val="000000100000" w:firstRow="0" w:lastRow="0" w:firstColumn="0" w:lastColumn="0" w:oddVBand="0" w:evenVBand="0" w:oddHBand="1" w:evenHBand="0" w:firstRowFirstColumn="0" w:firstRowLastColumn="0" w:lastRowFirstColumn="0" w:lastRowLastColumn="0"/>
            </w:pPr>
            <w:r>
              <w:t>March 20</w:t>
            </w:r>
          </w:p>
        </w:tc>
      </w:tr>
      <w:tr w:rsidR="000B2028" w14:paraId="2A02EB72" w14:textId="77777777" w:rsidTr="00A70D4C">
        <w:tc>
          <w:tcPr>
            <w:cnfStyle w:val="001000000000" w:firstRow="0" w:lastRow="0" w:firstColumn="1" w:lastColumn="0" w:oddVBand="0" w:evenVBand="0" w:oddHBand="0" w:evenHBand="0" w:firstRowFirstColumn="0" w:firstRowLastColumn="0" w:lastRowFirstColumn="0" w:lastRowLastColumn="0"/>
            <w:tcW w:w="7015" w:type="dxa"/>
          </w:tcPr>
          <w:p w14:paraId="2D0A2432" w14:textId="5254A954" w:rsidR="000B2028" w:rsidRPr="00A70D4C" w:rsidRDefault="00134DD3" w:rsidP="00E37106">
            <w:pPr>
              <w:jc w:val="both"/>
              <w:rPr>
                <w:b w:val="0"/>
                <w:bCs w:val="0"/>
              </w:rPr>
            </w:pPr>
            <w:r w:rsidRPr="00A70D4C">
              <w:rPr>
                <w:b w:val="0"/>
                <w:bCs w:val="0"/>
              </w:rPr>
              <w:t xml:space="preserve">Draft the mid-term </w:t>
            </w:r>
            <w:r w:rsidRPr="00A70D4C">
              <w:rPr>
                <w:b w:val="0"/>
                <w:bCs w:val="0"/>
              </w:rPr>
              <w:t>report</w:t>
            </w:r>
          </w:p>
        </w:tc>
        <w:tc>
          <w:tcPr>
            <w:tcW w:w="2335" w:type="dxa"/>
          </w:tcPr>
          <w:p w14:paraId="791B5E70" w14:textId="05BAFD1B" w:rsidR="000B2028" w:rsidRDefault="00134DD3" w:rsidP="00E37106">
            <w:pPr>
              <w:jc w:val="both"/>
              <w:cnfStyle w:val="000000000000" w:firstRow="0" w:lastRow="0" w:firstColumn="0" w:lastColumn="0" w:oddVBand="0" w:evenVBand="0" w:oddHBand="0" w:evenHBand="0" w:firstRowFirstColumn="0" w:firstRowLastColumn="0" w:lastRowFirstColumn="0" w:lastRowLastColumn="0"/>
            </w:pPr>
            <w:r>
              <w:t>March 24</w:t>
            </w:r>
          </w:p>
        </w:tc>
      </w:tr>
      <w:tr w:rsidR="000B2028" w14:paraId="5F5A069D" w14:textId="77777777" w:rsidTr="00A70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4D0F3886" w14:textId="0408A127" w:rsidR="000B2028" w:rsidRPr="00A70D4C" w:rsidRDefault="001F12B6" w:rsidP="00E37106">
            <w:pPr>
              <w:jc w:val="both"/>
              <w:rPr>
                <w:b w:val="0"/>
                <w:bCs w:val="0"/>
              </w:rPr>
            </w:pPr>
            <w:r w:rsidRPr="00A70D4C">
              <w:rPr>
                <w:b w:val="0"/>
                <w:bCs w:val="0"/>
              </w:rPr>
              <w:t>Try</w:t>
            </w:r>
            <w:r w:rsidR="00111819" w:rsidRPr="00A70D4C">
              <w:rPr>
                <w:b w:val="0"/>
                <w:bCs w:val="0"/>
              </w:rPr>
              <w:t xml:space="preserve"> to improve the accuracy and aesthetics of </w:t>
            </w:r>
            <w:r w:rsidRPr="00A70D4C">
              <w:rPr>
                <w:b w:val="0"/>
                <w:bCs w:val="0"/>
              </w:rPr>
              <w:t>our</w:t>
            </w:r>
            <w:r w:rsidR="00111819" w:rsidRPr="00A70D4C">
              <w:rPr>
                <w:b w:val="0"/>
                <w:bCs w:val="0"/>
              </w:rPr>
              <w:t xml:space="preserve"> results</w:t>
            </w:r>
          </w:p>
        </w:tc>
        <w:tc>
          <w:tcPr>
            <w:tcW w:w="2335" w:type="dxa"/>
          </w:tcPr>
          <w:p w14:paraId="5BF84ACA" w14:textId="58181DBB" w:rsidR="000B2028" w:rsidRDefault="00111819" w:rsidP="00E37106">
            <w:pPr>
              <w:jc w:val="both"/>
              <w:cnfStyle w:val="000000100000" w:firstRow="0" w:lastRow="0" w:firstColumn="0" w:lastColumn="0" w:oddVBand="0" w:evenVBand="0" w:oddHBand="1" w:evenHBand="0" w:firstRowFirstColumn="0" w:firstRowLastColumn="0" w:lastRowFirstColumn="0" w:lastRowLastColumn="0"/>
            </w:pPr>
            <w:r>
              <w:t>April 10</w:t>
            </w:r>
          </w:p>
        </w:tc>
      </w:tr>
      <w:tr w:rsidR="000B2028" w14:paraId="1F555851" w14:textId="77777777" w:rsidTr="00A70D4C">
        <w:tc>
          <w:tcPr>
            <w:cnfStyle w:val="001000000000" w:firstRow="0" w:lastRow="0" w:firstColumn="1" w:lastColumn="0" w:oddVBand="0" w:evenVBand="0" w:oddHBand="0" w:evenHBand="0" w:firstRowFirstColumn="0" w:firstRowLastColumn="0" w:lastRowFirstColumn="0" w:lastRowLastColumn="0"/>
            <w:tcW w:w="7015" w:type="dxa"/>
          </w:tcPr>
          <w:p w14:paraId="1BBCB012" w14:textId="33F7D9C7" w:rsidR="000B2028" w:rsidRPr="00A70D4C" w:rsidRDefault="00111819" w:rsidP="00E37106">
            <w:pPr>
              <w:jc w:val="both"/>
              <w:rPr>
                <w:b w:val="0"/>
                <w:bCs w:val="0"/>
              </w:rPr>
            </w:pPr>
            <w:r w:rsidRPr="00A70D4C">
              <w:rPr>
                <w:b w:val="0"/>
                <w:bCs w:val="0"/>
              </w:rPr>
              <w:t xml:space="preserve">Compare our model with </w:t>
            </w:r>
            <w:r w:rsidR="001F12B6" w:rsidRPr="00A70D4C">
              <w:rPr>
                <w:b w:val="0"/>
                <w:bCs w:val="0"/>
              </w:rPr>
              <w:t>other</w:t>
            </w:r>
            <w:r w:rsidR="001F12B6" w:rsidRPr="00A70D4C">
              <w:rPr>
                <w:b w:val="0"/>
                <w:bCs w:val="0"/>
              </w:rPr>
              <w:t xml:space="preserve"> state-of-the-art models </w:t>
            </w:r>
          </w:p>
        </w:tc>
        <w:tc>
          <w:tcPr>
            <w:tcW w:w="2335" w:type="dxa"/>
          </w:tcPr>
          <w:p w14:paraId="30BB5FC2" w14:textId="031B4412" w:rsidR="000B2028" w:rsidRDefault="00111819" w:rsidP="00E37106">
            <w:pPr>
              <w:jc w:val="both"/>
              <w:cnfStyle w:val="000000000000" w:firstRow="0" w:lastRow="0" w:firstColumn="0" w:lastColumn="0" w:oddVBand="0" w:evenVBand="0" w:oddHBand="0" w:evenHBand="0" w:firstRowFirstColumn="0" w:firstRowLastColumn="0" w:lastRowFirstColumn="0" w:lastRowLastColumn="0"/>
            </w:pPr>
            <w:r>
              <w:t>April 17</w:t>
            </w:r>
          </w:p>
        </w:tc>
      </w:tr>
      <w:tr w:rsidR="000B2028" w14:paraId="490E81EF" w14:textId="77777777" w:rsidTr="00A70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2829CFCD" w14:textId="10A3C754" w:rsidR="000B2028" w:rsidRPr="00A70D4C" w:rsidRDefault="00111819" w:rsidP="00E37106">
            <w:pPr>
              <w:jc w:val="both"/>
              <w:rPr>
                <w:b w:val="0"/>
                <w:bCs w:val="0"/>
              </w:rPr>
            </w:pPr>
            <w:r w:rsidRPr="00A70D4C">
              <w:rPr>
                <w:b w:val="0"/>
                <w:bCs w:val="0"/>
              </w:rPr>
              <w:t>Prepare for the final presentation</w:t>
            </w:r>
          </w:p>
        </w:tc>
        <w:tc>
          <w:tcPr>
            <w:tcW w:w="2335" w:type="dxa"/>
          </w:tcPr>
          <w:p w14:paraId="6715C409" w14:textId="18988ECF" w:rsidR="000B2028" w:rsidRDefault="00111819" w:rsidP="00E37106">
            <w:pPr>
              <w:jc w:val="both"/>
              <w:cnfStyle w:val="000000100000" w:firstRow="0" w:lastRow="0" w:firstColumn="0" w:lastColumn="0" w:oddVBand="0" w:evenVBand="0" w:oddHBand="1" w:evenHBand="0" w:firstRowFirstColumn="0" w:firstRowLastColumn="0" w:lastRowFirstColumn="0" w:lastRowLastColumn="0"/>
            </w:pPr>
            <w:r w:rsidRPr="00111819">
              <w:t>April 23</w:t>
            </w:r>
          </w:p>
        </w:tc>
      </w:tr>
      <w:tr w:rsidR="00111819" w14:paraId="2FA14558" w14:textId="77777777" w:rsidTr="00A70D4C">
        <w:tc>
          <w:tcPr>
            <w:cnfStyle w:val="001000000000" w:firstRow="0" w:lastRow="0" w:firstColumn="1" w:lastColumn="0" w:oddVBand="0" w:evenVBand="0" w:oddHBand="0" w:evenHBand="0" w:firstRowFirstColumn="0" w:firstRowLastColumn="0" w:lastRowFirstColumn="0" w:lastRowLastColumn="0"/>
            <w:tcW w:w="7015" w:type="dxa"/>
          </w:tcPr>
          <w:p w14:paraId="1D574A8D" w14:textId="4450EDCA" w:rsidR="00111819" w:rsidRPr="00A70D4C" w:rsidRDefault="00111819" w:rsidP="00E37106">
            <w:pPr>
              <w:jc w:val="both"/>
              <w:rPr>
                <w:b w:val="0"/>
                <w:bCs w:val="0"/>
              </w:rPr>
            </w:pPr>
            <w:r w:rsidRPr="00A70D4C">
              <w:rPr>
                <w:b w:val="0"/>
                <w:bCs w:val="0"/>
              </w:rPr>
              <w:t>Finish refining the w</w:t>
            </w:r>
            <w:r w:rsidRPr="00A70D4C">
              <w:rPr>
                <w:b w:val="0"/>
                <w:bCs w:val="0"/>
              </w:rPr>
              <w:t>ebpage</w:t>
            </w:r>
          </w:p>
        </w:tc>
        <w:tc>
          <w:tcPr>
            <w:tcW w:w="2335" w:type="dxa"/>
          </w:tcPr>
          <w:p w14:paraId="38D3C7B5" w14:textId="00F75FAF" w:rsidR="00111819" w:rsidRPr="00111819" w:rsidRDefault="00111819" w:rsidP="00E37106">
            <w:pPr>
              <w:jc w:val="both"/>
              <w:cnfStyle w:val="000000000000" w:firstRow="0" w:lastRow="0" w:firstColumn="0" w:lastColumn="0" w:oddVBand="0" w:evenVBand="0" w:oddHBand="0" w:evenHBand="0" w:firstRowFirstColumn="0" w:firstRowLastColumn="0" w:lastRowFirstColumn="0" w:lastRowLastColumn="0"/>
            </w:pPr>
            <w:r w:rsidRPr="00111819">
              <w:t>May 5</w:t>
            </w:r>
          </w:p>
        </w:tc>
      </w:tr>
    </w:tbl>
    <w:p w14:paraId="59B25CB9" w14:textId="2A9C0292" w:rsidR="000B2028" w:rsidRDefault="000B2028" w:rsidP="00E37106">
      <w:pPr>
        <w:jc w:val="both"/>
      </w:pPr>
    </w:p>
    <w:p w14:paraId="3E1B5AF4" w14:textId="66112C05" w:rsidR="000B2028" w:rsidRDefault="000B2028" w:rsidP="00E37106">
      <w:pPr>
        <w:pStyle w:val="Subtitle"/>
        <w:jc w:val="both"/>
      </w:pPr>
      <w:r>
        <w:t>References</w:t>
      </w:r>
    </w:p>
    <w:p w14:paraId="1224024C" w14:textId="15BCF95D" w:rsidR="002E52F7" w:rsidRPr="002E52F7" w:rsidRDefault="00824155" w:rsidP="002E52F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E52F7" w:rsidRPr="002E52F7">
        <w:rPr>
          <w:rFonts w:ascii="Calibri" w:hAnsi="Calibri" w:cs="Calibri"/>
          <w:noProof/>
          <w:szCs w:val="24"/>
        </w:rPr>
        <w:t xml:space="preserve">Ganguli, S., Garzon, P., &amp; Glaser, N. (2019). GeoGAN: A Conditional GAN with Reconstruction and Style Loss to Generate Standard Layer of Maps from Satellite Images. </w:t>
      </w:r>
      <w:r w:rsidR="002E52F7" w:rsidRPr="002E52F7">
        <w:rPr>
          <w:rFonts w:ascii="Calibri" w:hAnsi="Calibri" w:cs="Calibri"/>
          <w:i/>
          <w:iCs/>
          <w:noProof/>
          <w:szCs w:val="24"/>
        </w:rPr>
        <w:t>ArXiv</w:t>
      </w:r>
      <w:r w:rsidR="002E52F7" w:rsidRPr="002E52F7">
        <w:rPr>
          <w:rFonts w:ascii="Calibri" w:hAnsi="Calibri" w:cs="Calibri"/>
          <w:noProof/>
          <w:szCs w:val="24"/>
        </w:rPr>
        <w:t>.</w:t>
      </w:r>
    </w:p>
    <w:p w14:paraId="0A78CA32" w14:textId="77777777" w:rsidR="002E52F7" w:rsidRPr="002E52F7" w:rsidRDefault="002E52F7" w:rsidP="002E52F7">
      <w:pPr>
        <w:widowControl w:val="0"/>
        <w:autoSpaceDE w:val="0"/>
        <w:autoSpaceDN w:val="0"/>
        <w:adjustRightInd w:val="0"/>
        <w:spacing w:line="240" w:lineRule="auto"/>
        <w:ind w:left="480" w:hanging="480"/>
        <w:rPr>
          <w:rFonts w:ascii="Calibri" w:hAnsi="Calibri" w:cs="Calibri"/>
          <w:noProof/>
          <w:szCs w:val="24"/>
        </w:rPr>
      </w:pPr>
      <w:r w:rsidRPr="002E52F7">
        <w:rPr>
          <w:rFonts w:ascii="Calibri" w:hAnsi="Calibri" w:cs="Calibri"/>
          <w:noProof/>
          <w:szCs w:val="24"/>
        </w:rPr>
        <w:t xml:space="preserve">Goodfellow, I., Pouget-Abadie, J., Mirza, M., Xu, B., Warde-Farley, D., Ozair, S., Courville, A., &amp; Bengio, Y. (2014). Generative adversarial networks. </w:t>
      </w:r>
      <w:r w:rsidRPr="002E52F7">
        <w:rPr>
          <w:rFonts w:ascii="Calibri" w:hAnsi="Calibri" w:cs="Calibri"/>
          <w:i/>
          <w:iCs/>
          <w:noProof/>
          <w:szCs w:val="24"/>
        </w:rPr>
        <w:t>Communications of the ACM</w:t>
      </w:r>
      <w:r w:rsidRPr="002E52F7">
        <w:rPr>
          <w:rFonts w:ascii="Calibri" w:hAnsi="Calibri" w:cs="Calibri"/>
          <w:noProof/>
          <w:szCs w:val="24"/>
        </w:rPr>
        <w:t xml:space="preserve">, </w:t>
      </w:r>
      <w:r w:rsidRPr="002E52F7">
        <w:rPr>
          <w:rFonts w:ascii="Calibri" w:hAnsi="Calibri" w:cs="Calibri"/>
          <w:i/>
          <w:iCs/>
          <w:noProof/>
          <w:szCs w:val="24"/>
        </w:rPr>
        <w:t>63</w:t>
      </w:r>
      <w:r w:rsidRPr="002E52F7">
        <w:rPr>
          <w:rFonts w:ascii="Calibri" w:hAnsi="Calibri" w:cs="Calibri"/>
          <w:noProof/>
          <w:szCs w:val="24"/>
        </w:rPr>
        <w:t>(11), 139–144. https://doi.org/10.1145/3422622</w:t>
      </w:r>
    </w:p>
    <w:p w14:paraId="56F19690" w14:textId="77777777" w:rsidR="002E52F7" w:rsidRPr="002E52F7" w:rsidRDefault="002E52F7" w:rsidP="002E52F7">
      <w:pPr>
        <w:widowControl w:val="0"/>
        <w:autoSpaceDE w:val="0"/>
        <w:autoSpaceDN w:val="0"/>
        <w:adjustRightInd w:val="0"/>
        <w:spacing w:line="240" w:lineRule="auto"/>
        <w:ind w:left="480" w:hanging="480"/>
        <w:rPr>
          <w:rFonts w:ascii="Calibri" w:hAnsi="Calibri" w:cs="Calibri"/>
          <w:noProof/>
          <w:szCs w:val="24"/>
        </w:rPr>
      </w:pPr>
      <w:r w:rsidRPr="002E52F7">
        <w:rPr>
          <w:rFonts w:ascii="Calibri" w:hAnsi="Calibri" w:cs="Calibri"/>
          <w:noProof/>
          <w:szCs w:val="24"/>
        </w:rPr>
        <w:t xml:space="preserve">Isola, P., Zhu, J. Y., Zhou, T., &amp; Efros, A. A. (2017). Image-to-image translation with conditional adversarial networks. </w:t>
      </w:r>
      <w:r w:rsidRPr="002E52F7">
        <w:rPr>
          <w:rFonts w:ascii="Calibri" w:hAnsi="Calibri" w:cs="Calibri"/>
          <w:i/>
          <w:iCs/>
          <w:noProof/>
          <w:szCs w:val="24"/>
        </w:rPr>
        <w:t>Proceedings - 30th IEEE Conference on Computer Vision and Pattern Recognition, CVPR 2017</w:t>
      </w:r>
      <w:r w:rsidRPr="002E52F7">
        <w:rPr>
          <w:rFonts w:ascii="Calibri" w:hAnsi="Calibri" w:cs="Calibri"/>
          <w:noProof/>
          <w:szCs w:val="24"/>
        </w:rPr>
        <w:t xml:space="preserve">, </w:t>
      </w:r>
      <w:r w:rsidRPr="002E52F7">
        <w:rPr>
          <w:rFonts w:ascii="Calibri" w:hAnsi="Calibri" w:cs="Calibri"/>
          <w:i/>
          <w:iCs/>
          <w:noProof/>
          <w:szCs w:val="24"/>
        </w:rPr>
        <w:t>2017</w:t>
      </w:r>
      <w:r w:rsidRPr="002E52F7">
        <w:rPr>
          <w:rFonts w:ascii="Calibri" w:hAnsi="Calibri" w:cs="Calibri"/>
          <w:noProof/>
          <w:szCs w:val="24"/>
        </w:rPr>
        <w:t>-</w:t>
      </w:r>
      <w:r w:rsidRPr="002E52F7">
        <w:rPr>
          <w:rFonts w:ascii="Calibri" w:hAnsi="Calibri" w:cs="Calibri"/>
          <w:i/>
          <w:iCs/>
          <w:noProof/>
          <w:szCs w:val="24"/>
        </w:rPr>
        <w:t>Janua</w:t>
      </w:r>
      <w:r w:rsidRPr="002E52F7">
        <w:rPr>
          <w:rFonts w:ascii="Calibri" w:hAnsi="Calibri" w:cs="Calibri"/>
          <w:noProof/>
          <w:szCs w:val="24"/>
        </w:rPr>
        <w:t>, 5967–5976. https://doi.org/10.1109/CVPR.2017.632</w:t>
      </w:r>
    </w:p>
    <w:p w14:paraId="0D29E736" w14:textId="77777777" w:rsidR="002E52F7" w:rsidRPr="002E52F7" w:rsidRDefault="002E52F7" w:rsidP="002E52F7">
      <w:pPr>
        <w:widowControl w:val="0"/>
        <w:autoSpaceDE w:val="0"/>
        <w:autoSpaceDN w:val="0"/>
        <w:adjustRightInd w:val="0"/>
        <w:spacing w:line="240" w:lineRule="auto"/>
        <w:ind w:left="480" w:hanging="480"/>
        <w:rPr>
          <w:rFonts w:ascii="Calibri" w:hAnsi="Calibri" w:cs="Calibri"/>
          <w:noProof/>
          <w:szCs w:val="24"/>
        </w:rPr>
      </w:pPr>
      <w:r w:rsidRPr="002E52F7">
        <w:rPr>
          <w:rFonts w:ascii="Calibri" w:hAnsi="Calibri" w:cs="Calibri"/>
          <w:noProof/>
          <w:szCs w:val="24"/>
        </w:rPr>
        <w:t xml:space="preserve">Li, J., Chen, Z., Zhao, X., &amp; Shao, L. (2020). MAPGAN: An intelligent generation model for network tile maps. </w:t>
      </w:r>
      <w:r w:rsidRPr="002E52F7">
        <w:rPr>
          <w:rFonts w:ascii="Calibri" w:hAnsi="Calibri" w:cs="Calibri"/>
          <w:i/>
          <w:iCs/>
          <w:noProof/>
          <w:szCs w:val="24"/>
        </w:rPr>
        <w:t>Sensors (Switzerland)</w:t>
      </w:r>
      <w:r w:rsidRPr="002E52F7">
        <w:rPr>
          <w:rFonts w:ascii="Calibri" w:hAnsi="Calibri" w:cs="Calibri"/>
          <w:noProof/>
          <w:szCs w:val="24"/>
        </w:rPr>
        <w:t xml:space="preserve">, </w:t>
      </w:r>
      <w:r w:rsidRPr="002E52F7">
        <w:rPr>
          <w:rFonts w:ascii="Calibri" w:hAnsi="Calibri" w:cs="Calibri"/>
          <w:i/>
          <w:iCs/>
          <w:noProof/>
          <w:szCs w:val="24"/>
        </w:rPr>
        <w:t>20</w:t>
      </w:r>
      <w:r w:rsidRPr="002E52F7">
        <w:rPr>
          <w:rFonts w:ascii="Calibri" w:hAnsi="Calibri" w:cs="Calibri"/>
          <w:noProof/>
          <w:szCs w:val="24"/>
        </w:rPr>
        <w:t>(11). https://doi.org/10.3390/s20113119</w:t>
      </w:r>
    </w:p>
    <w:p w14:paraId="1B97AE61" w14:textId="77777777" w:rsidR="002E52F7" w:rsidRPr="002E52F7" w:rsidRDefault="002E52F7" w:rsidP="002E52F7">
      <w:pPr>
        <w:widowControl w:val="0"/>
        <w:autoSpaceDE w:val="0"/>
        <w:autoSpaceDN w:val="0"/>
        <w:adjustRightInd w:val="0"/>
        <w:spacing w:line="240" w:lineRule="auto"/>
        <w:ind w:left="480" w:hanging="480"/>
        <w:rPr>
          <w:rFonts w:ascii="Calibri" w:hAnsi="Calibri" w:cs="Calibri"/>
          <w:noProof/>
          <w:szCs w:val="24"/>
        </w:rPr>
      </w:pPr>
      <w:r w:rsidRPr="002E52F7">
        <w:rPr>
          <w:rFonts w:ascii="Calibri" w:hAnsi="Calibri" w:cs="Calibri"/>
          <w:noProof/>
          <w:szCs w:val="24"/>
        </w:rPr>
        <w:t xml:space="preserve">Mirza, M., &amp; Osindero, S. (2014). </w:t>
      </w:r>
      <w:r w:rsidRPr="002E52F7">
        <w:rPr>
          <w:rFonts w:ascii="Calibri" w:hAnsi="Calibri" w:cs="Calibri"/>
          <w:i/>
          <w:iCs/>
          <w:noProof/>
          <w:szCs w:val="24"/>
        </w:rPr>
        <w:t>Conditional Generative Adversarial Nets</w:t>
      </w:r>
      <w:r w:rsidRPr="002E52F7">
        <w:rPr>
          <w:rFonts w:ascii="Calibri" w:hAnsi="Calibri" w:cs="Calibri"/>
          <w:noProof/>
          <w:szCs w:val="24"/>
        </w:rPr>
        <w:t>. 1–7. http://arxiv.org/abs/1411.1784</w:t>
      </w:r>
    </w:p>
    <w:p w14:paraId="250975B7" w14:textId="77777777" w:rsidR="002E52F7" w:rsidRPr="002E52F7" w:rsidRDefault="002E52F7" w:rsidP="002E52F7">
      <w:pPr>
        <w:widowControl w:val="0"/>
        <w:autoSpaceDE w:val="0"/>
        <w:autoSpaceDN w:val="0"/>
        <w:adjustRightInd w:val="0"/>
        <w:spacing w:line="240" w:lineRule="auto"/>
        <w:ind w:left="480" w:hanging="480"/>
        <w:rPr>
          <w:rFonts w:ascii="Calibri" w:hAnsi="Calibri" w:cs="Calibri"/>
          <w:noProof/>
        </w:rPr>
      </w:pPr>
      <w:r w:rsidRPr="002E52F7">
        <w:rPr>
          <w:rFonts w:ascii="Calibri" w:hAnsi="Calibri" w:cs="Calibri"/>
          <w:noProof/>
          <w:szCs w:val="24"/>
        </w:rPr>
        <w:t xml:space="preserve">Zhu, J. Y., Park, T., Isola, P., &amp; Efros, A. A. (2017). Unpaired image-to-image translation using cycle-consistent adversarial networks. </w:t>
      </w:r>
      <w:r w:rsidRPr="002E52F7">
        <w:rPr>
          <w:rFonts w:ascii="Calibri" w:hAnsi="Calibri" w:cs="Calibri"/>
          <w:i/>
          <w:iCs/>
          <w:noProof/>
          <w:szCs w:val="24"/>
        </w:rPr>
        <w:t>ArXiv</w:t>
      </w:r>
      <w:r w:rsidRPr="002E52F7">
        <w:rPr>
          <w:rFonts w:ascii="Calibri" w:hAnsi="Calibri" w:cs="Calibri"/>
          <w:noProof/>
          <w:szCs w:val="24"/>
        </w:rPr>
        <w:t>, 2223–2232.</w:t>
      </w:r>
    </w:p>
    <w:p w14:paraId="7E9E2A94" w14:textId="59B7A6AD" w:rsidR="0072350F" w:rsidRPr="0072350F" w:rsidRDefault="00824155" w:rsidP="00BE5360">
      <w:pPr>
        <w:jc w:val="both"/>
      </w:pPr>
      <w:r>
        <w:fldChar w:fldCharType="end"/>
      </w:r>
    </w:p>
    <w:sectPr w:rsidR="0072350F" w:rsidRPr="00723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77039" w14:textId="77777777" w:rsidR="00B656E3" w:rsidRDefault="00B656E3" w:rsidP="00FA2B55">
      <w:pPr>
        <w:spacing w:after="0" w:line="240" w:lineRule="auto"/>
      </w:pPr>
      <w:r>
        <w:separator/>
      </w:r>
    </w:p>
  </w:endnote>
  <w:endnote w:type="continuationSeparator" w:id="0">
    <w:p w14:paraId="5670780C" w14:textId="77777777" w:rsidR="00B656E3" w:rsidRDefault="00B656E3" w:rsidP="00FA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C4AA7" w14:textId="77777777" w:rsidR="00B656E3" w:rsidRDefault="00B656E3" w:rsidP="00FA2B55">
      <w:pPr>
        <w:spacing w:after="0" w:line="240" w:lineRule="auto"/>
      </w:pPr>
      <w:r>
        <w:separator/>
      </w:r>
    </w:p>
  </w:footnote>
  <w:footnote w:type="continuationSeparator" w:id="0">
    <w:p w14:paraId="6CF3B160" w14:textId="77777777" w:rsidR="00B656E3" w:rsidRDefault="00B656E3" w:rsidP="00FA2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45675"/>
    <w:multiLevelType w:val="hybridMultilevel"/>
    <w:tmpl w:val="FC24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66C6C"/>
    <w:multiLevelType w:val="hybridMultilevel"/>
    <w:tmpl w:val="FC24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7698A"/>
    <w:multiLevelType w:val="hybridMultilevel"/>
    <w:tmpl w:val="459CF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04348"/>
    <w:multiLevelType w:val="hybridMultilevel"/>
    <w:tmpl w:val="D552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36EEA"/>
    <w:multiLevelType w:val="hybridMultilevel"/>
    <w:tmpl w:val="459CF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0F"/>
    <w:rsid w:val="000040D9"/>
    <w:rsid w:val="000066DD"/>
    <w:rsid w:val="000178E6"/>
    <w:rsid w:val="00026D5A"/>
    <w:rsid w:val="00043949"/>
    <w:rsid w:val="0005168D"/>
    <w:rsid w:val="00054D1E"/>
    <w:rsid w:val="00055D72"/>
    <w:rsid w:val="0006166A"/>
    <w:rsid w:val="00065E48"/>
    <w:rsid w:val="0006723F"/>
    <w:rsid w:val="000821C4"/>
    <w:rsid w:val="000B2028"/>
    <w:rsid w:val="000B38FA"/>
    <w:rsid w:val="000B6BC7"/>
    <w:rsid w:val="000B76EA"/>
    <w:rsid w:val="000C0B7F"/>
    <w:rsid w:val="000D0F38"/>
    <w:rsid w:val="000D5820"/>
    <w:rsid w:val="000E4CE5"/>
    <w:rsid w:val="000F34BC"/>
    <w:rsid w:val="001000A5"/>
    <w:rsid w:val="00100524"/>
    <w:rsid w:val="00100614"/>
    <w:rsid w:val="001054D9"/>
    <w:rsid w:val="00111819"/>
    <w:rsid w:val="001140B1"/>
    <w:rsid w:val="00123BEB"/>
    <w:rsid w:val="00125B6F"/>
    <w:rsid w:val="001315E3"/>
    <w:rsid w:val="00134DD3"/>
    <w:rsid w:val="00134FF5"/>
    <w:rsid w:val="0013669E"/>
    <w:rsid w:val="001451A5"/>
    <w:rsid w:val="00153B5F"/>
    <w:rsid w:val="0015769D"/>
    <w:rsid w:val="001608EC"/>
    <w:rsid w:val="0016103A"/>
    <w:rsid w:val="00166549"/>
    <w:rsid w:val="00173335"/>
    <w:rsid w:val="00176C0D"/>
    <w:rsid w:val="0018541A"/>
    <w:rsid w:val="001B4330"/>
    <w:rsid w:val="001D0457"/>
    <w:rsid w:val="001D6137"/>
    <w:rsid w:val="001E7030"/>
    <w:rsid w:val="001F12B6"/>
    <w:rsid w:val="00200747"/>
    <w:rsid w:val="00205641"/>
    <w:rsid w:val="002064FB"/>
    <w:rsid w:val="002105A9"/>
    <w:rsid w:val="0022293D"/>
    <w:rsid w:val="002315D3"/>
    <w:rsid w:val="002455D5"/>
    <w:rsid w:val="002474D9"/>
    <w:rsid w:val="00256842"/>
    <w:rsid w:val="00264FA9"/>
    <w:rsid w:val="00267897"/>
    <w:rsid w:val="002975F6"/>
    <w:rsid w:val="002B1F5F"/>
    <w:rsid w:val="002C4B7E"/>
    <w:rsid w:val="002D0B22"/>
    <w:rsid w:val="002D5669"/>
    <w:rsid w:val="002D75CE"/>
    <w:rsid w:val="002E52F7"/>
    <w:rsid w:val="002E6F9D"/>
    <w:rsid w:val="002F400C"/>
    <w:rsid w:val="0031683B"/>
    <w:rsid w:val="00322FAC"/>
    <w:rsid w:val="00327859"/>
    <w:rsid w:val="0033109C"/>
    <w:rsid w:val="00332492"/>
    <w:rsid w:val="00335FC5"/>
    <w:rsid w:val="00337C2E"/>
    <w:rsid w:val="00357A56"/>
    <w:rsid w:val="0036639D"/>
    <w:rsid w:val="00367243"/>
    <w:rsid w:val="00367616"/>
    <w:rsid w:val="00377438"/>
    <w:rsid w:val="00382B60"/>
    <w:rsid w:val="003903F8"/>
    <w:rsid w:val="00392451"/>
    <w:rsid w:val="0039783B"/>
    <w:rsid w:val="003B3010"/>
    <w:rsid w:val="003C0E5F"/>
    <w:rsid w:val="003D315A"/>
    <w:rsid w:val="003D595C"/>
    <w:rsid w:val="003D62EE"/>
    <w:rsid w:val="003E4017"/>
    <w:rsid w:val="003F3435"/>
    <w:rsid w:val="003F52D6"/>
    <w:rsid w:val="003F5E78"/>
    <w:rsid w:val="003F7AD6"/>
    <w:rsid w:val="0040183F"/>
    <w:rsid w:val="00413A1E"/>
    <w:rsid w:val="00422440"/>
    <w:rsid w:val="004258CC"/>
    <w:rsid w:val="004264D8"/>
    <w:rsid w:val="004331FC"/>
    <w:rsid w:val="00433B79"/>
    <w:rsid w:val="00446B6E"/>
    <w:rsid w:val="00447170"/>
    <w:rsid w:val="004543B1"/>
    <w:rsid w:val="00463E44"/>
    <w:rsid w:val="00464BFC"/>
    <w:rsid w:val="00466910"/>
    <w:rsid w:val="00485CB3"/>
    <w:rsid w:val="00494556"/>
    <w:rsid w:val="0049684E"/>
    <w:rsid w:val="004A43A3"/>
    <w:rsid w:val="004A6EA3"/>
    <w:rsid w:val="004B530D"/>
    <w:rsid w:val="004C2F0D"/>
    <w:rsid w:val="004D1D46"/>
    <w:rsid w:val="004E3883"/>
    <w:rsid w:val="004E53CD"/>
    <w:rsid w:val="004E5B9D"/>
    <w:rsid w:val="004F20A5"/>
    <w:rsid w:val="004F5572"/>
    <w:rsid w:val="00522CB7"/>
    <w:rsid w:val="0052574D"/>
    <w:rsid w:val="005303E5"/>
    <w:rsid w:val="00535CC4"/>
    <w:rsid w:val="005445EF"/>
    <w:rsid w:val="00546665"/>
    <w:rsid w:val="00557584"/>
    <w:rsid w:val="00557ECA"/>
    <w:rsid w:val="0056172D"/>
    <w:rsid w:val="0056726E"/>
    <w:rsid w:val="005A1993"/>
    <w:rsid w:val="005B46D5"/>
    <w:rsid w:val="005B7E4D"/>
    <w:rsid w:val="005C3C71"/>
    <w:rsid w:val="005D30C5"/>
    <w:rsid w:val="005D433F"/>
    <w:rsid w:val="005F0934"/>
    <w:rsid w:val="005F251E"/>
    <w:rsid w:val="005F26DC"/>
    <w:rsid w:val="00602BAA"/>
    <w:rsid w:val="00605DA6"/>
    <w:rsid w:val="006100C5"/>
    <w:rsid w:val="006110CC"/>
    <w:rsid w:val="00611363"/>
    <w:rsid w:val="0062118E"/>
    <w:rsid w:val="00622A20"/>
    <w:rsid w:val="006307AC"/>
    <w:rsid w:val="006361DB"/>
    <w:rsid w:val="00636D2B"/>
    <w:rsid w:val="00642093"/>
    <w:rsid w:val="00680665"/>
    <w:rsid w:val="006A3DAA"/>
    <w:rsid w:val="006A49FD"/>
    <w:rsid w:val="006A76F2"/>
    <w:rsid w:val="006D1E4A"/>
    <w:rsid w:val="006E032C"/>
    <w:rsid w:val="006E2444"/>
    <w:rsid w:val="006F036C"/>
    <w:rsid w:val="006F1E8C"/>
    <w:rsid w:val="006F422B"/>
    <w:rsid w:val="006F693C"/>
    <w:rsid w:val="007217F3"/>
    <w:rsid w:val="0072350F"/>
    <w:rsid w:val="00740A5C"/>
    <w:rsid w:val="00741B18"/>
    <w:rsid w:val="007503FF"/>
    <w:rsid w:val="0075065E"/>
    <w:rsid w:val="0075769D"/>
    <w:rsid w:val="0076205F"/>
    <w:rsid w:val="00763CBF"/>
    <w:rsid w:val="00765F52"/>
    <w:rsid w:val="00776BA3"/>
    <w:rsid w:val="00780E16"/>
    <w:rsid w:val="00781D11"/>
    <w:rsid w:val="00786C42"/>
    <w:rsid w:val="00794006"/>
    <w:rsid w:val="007A2327"/>
    <w:rsid w:val="007C23E4"/>
    <w:rsid w:val="007C4CBD"/>
    <w:rsid w:val="007C5F5C"/>
    <w:rsid w:val="007D3DF8"/>
    <w:rsid w:val="007E1A1E"/>
    <w:rsid w:val="007E4BCB"/>
    <w:rsid w:val="007F055F"/>
    <w:rsid w:val="00805B39"/>
    <w:rsid w:val="008101F1"/>
    <w:rsid w:val="008176D5"/>
    <w:rsid w:val="00820B91"/>
    <w:rsid w:val="00822A82"/>
    <w:rsid w:val="00824155"/>
    <w:rsid w:val="00826079"/>
    <w:rsid w:val="008376D6"/>
    <w:rsid w:val="00842B25"/>
    <w:rsid w:val="0088439B"/>
    <w:rsid w:val="00885EE9"/>
    <w:rsid w:val="0089262B"/>
    <w:rsid w:val="00897771"/>
    <w:rsid w:val="008A0F9A"/>
    <w:rsid w:val="008A440C"/>
    <w:rsid w:val="008A7879"/>
    <w:rsid w:val="008D3C8B"/>
    <w:rsid w:val="008E3219"/>
    <w:rsid w:val="008F1168"/>
    <w:rsid w:val="00901ED8"/>
    <w:rsid w:val="0090360B"/>
    <w:rsid w:val="00903A30"/>
    <w:rsid w:val="00903D53"/>
    <w:rsid w:val="00917A1D"/>
    <w:rsid w:val="0093206C"/>
    <w:rsid w:val="00950E52"/>
    <w:rsid w:val="00956A25"/>
    <w:rsid w:val="00962671"/>
    <w:rsid w:val="009632D0"/>
    <w:rsid w:val="00964E84"/>
    <w:rsid w:val="0096522E"/>
    <w:rsid w:val="00971096"/>
    <w:rsid w:val="00974160"/>
    <w:rsid w:val="00975AEB"/>
    <w:rsid w:val="0099163B"/>
    <w:rsid w:val="009972F3"/>
    <w:rsid w:val="009B0CD2"/>
    <w:rsid w:val="009D0CB8"/>
    <w:rsid w:val="009E4B2C"/>
    <w:rsid w:val="00A10396"/>
    <w:rsid w:val="00A10DA4"/>
    <w:rsid w:val="00A14318"/>
    <w:rsid w:val="00A201BC"/>
    <w:rsid w:val="00A24A94"/>
    <w:rsid w:val="00A26A5E"/>
    <w:rsid w:val="00A37A6C"/>
    <w:rsid w:val="00A46AFE"/>
    <w:rsid w:val="00A52F1A"/>
    <w:rsid w:val="00A53372"/>
    <w:rsid w:val="00A654C0"/>
    <w:rsid w:val="00A70D4C"/>
    <w:rsid w:val="00A76E29"/>
    <w:rsid w:val="00A85D46"/>
    <w:rsid w:val="00A91417"/>
    <w:rsid w:val="00A9701F"/>
    <w:rsid w:val="00AC09A4"/>
    <w:rsid w:val="00AC35EA"/>
    <w:rsid w:val="00AC42CE"/>
    <w:rsid w:val="00AC4FCB"/>
    <w:rsid w:val="00AD33D0"/>
    <w:rsid w:val="00AE3AC8"/>
    <w:rsid w:val="00AE6332"/>
    <w:rsid w:val="00B00E6A"/>
    <w:rsid w:val="00B0463B"/>
    <w:rsid w:val="00B05A18"/>
    <w:rsid w:val="00B11992"/>
    <w:rsid w:val="00B14FCE"/>
    <w:rsid w:val="00B252E1"/>
    <w:rsid w:val="00B27336"/>
    <w:rsid w:val="00B641D1"/>
    <w:rsid w:val="00B64724"/>
    <w:rsid w:val="00B656E3"/>
    <w:rsid w:val="00B869FE"/>
    <w:rsid w:val="00B86AD3"/>
    <w:rsid w:val="00B901AC"/>
    <w:rsid w:val="00B94714"/>
    <w:rsid w:val="00BB010A"/>
    <w:rsid w:val="00BB0AC8"/>
    <w:rsid w:val="00BB0B26"/>
    <w:rsid w:val="00BB3DD5"/>
    <w:rsid w:val="00BE5360"/>
    <w:rsid w:val="00BE6C28"/>
    <w:rsid w:val="00BF1CE7"/>
    <w:rsid w:val="00BF522B"/>
    <w:rsid w:val="00C02BA7"/>
    <w:rsid w:val="00C17282"/>
    <w:rsid w:val="00C26470"/>
    <w:rsid w:val="00C269B5"/>
    <w:rsid w:val="00C273D1"/>
    <w:rsid w:val="00C4616E"/>
    <w:rsid w:val="00C55105"/>
    <w:rsid w:val="00C605BE"/>
    <w:rsid w:val="00C713AA"/>
    <w:rsid w:val="00C96A6A"/>
    <w:rsid w:val="00CA7D03"/>
    <w:rsid w:val="00CB3393"/>
    <w:rsid w:val="00CB3C04"/>
    <w:rsid w:val="00CE678F"/>
    <w:rsid w:val="00CE7747"/>
    <w:rsid w:val="00CF5DD9"/>
    <w:rsid w:val="00D1294A"/>
    <w:rsid w:val="00D15395"/>
    <w:rsid w:val="00D264FE"/>
    <w:rsid w:val="00D31C14"/>
    <w:rsid w:val="00D31D79"/>
    <w:rsid w:val="00D56818"/>
    <w:rsid w:val="00D6499B"/>
    <w:rsid w:val="00D71DE0"/>
    <w:rsid w:val="00D74908"/>
    <w:rsid w:val="00D8745D"/>
    <w:rsid w:val="00D90747"/>
    <w:rsid w:val="00D95C17"/>
    <w:rsid w:val="00DA0D7B"/>
    <w:rsid w:val="00DA7292"/>
    <w:rsid w:val="00DB390D"/>
    <w:rsid w:val="00DC5707"/>
    <w:rsid w:val="00DD5AF3"/>
    <w:rsid w:val="00DE486D"/>
    <w:rsid w:val="00DE66DE"/>
    <w:rsid w:val="00DE6EA9"/>
    <w:rsid w:val="00DF127E"/>
    <w:rsid w:val="00DF527C"/>
    <w:rsid w:val="00DF5874"/>
    <w:rsid w:val="00DF5AF6"/>
    <w:rsid w:val="00DF797F"/>
    <w:rsid w:val="00E02BA1"/>
    <w:rsid w:val="00E20E54"/>
    <w:rsid w:val="00E2422D"/>
    <w:rsid w:val="00E30FBA"/>
    <w:rsid w:val="00E37106"/>
    <w:rsid w:val="00E45801"/>
    <w:rsid w:val="00E45C6D"/>
    <w:rsid w:val="00E522FC"/>
    <w:rsid w:val="00E52450"/>
    <w:rsid w:val="00E655F2"/>
    <w:rsid w:val="00E67612"/>
    <w:rsid w:val="00E70885"/>
    <w:rsid w:val="00E86503"/>
    <w:rsid w:val="00E8735B"/>
    <w:rsid w:val="00E9019D"/>
    <w:rsid w:val="00E92624"/>
    <w:rsid w:val="00EA48BC"/>
    <w:rsid w:val="00EA5669"/>
    <w:rsid w:val="00EB2F7F"/>
    <w:rsid w:val="00EB4FEE"/>
    <w:rsid w:val="00EC6F28"/>
    <w:rsid w:val="00ED3879"/>
    <w:rsid w:val="00ED54C9"/>
    <w:rsid w:val="00ED686F"/>
    <w:rsid w:val="00EE5C55"/>
    <w:rsid w:val="00EF245C"/>
    <w:rsid w:val="00EF3BDC"/>
    <w:rsid w:val="00F1547F"/>
    <w:rsid w:val="00F305F7"/>
    <w:rsid w:val="00F338ED"/>
    <w:rsid w:val="00F45F1D"/>
    <w:rsid w:val="00F4796E"/>
    <w:rsid w:val="00F501AE"/>
    <w:rsid w:val="00F60A8B"/>
    <w:rsid w:val="00F613DD"/>
    <w:rsid w:val="00F66015"/>
    <w:rsid w:val="00F725B8"/>
    <w:rsid w:val="00F7762F"/>
    <w:rsid w:val="00F86DE0"/>
    <w:rsid w:val="00FA2B55"/>
    <w:rsid w:val="00FC0226"/>
    <w:rsid w:val="00FC6827"/>
    <w:rsid w:val="00FD0F57"/>
    <w:rsid w:val="00FD20A3"/>
    <w:rsid w:val="00FD6334"/>
    <w:rsid w:val="00FE15C2"/>
    <w:rsid w:val="00FF3A44"/>
    <w:rsid w:val="00F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AE0E1"/>
  <w15:chartTrackingRefBased/>
  <w15:docId w15:val="{90DEDFF4-EC80-4155-995A-63FD9708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CBD"/>
    <w:rPr>
      <w:color w:val="0563C1" w:themeColor="hyperlink"/>
      <w:u w:val="single"/>
    </w:rPr>
  </w:style>
  <w:style w:type="character" w:styleId="UnresolvedMention">
    <w:name w:val="Unresolved Mention"/>
    <w:basedOn w:val="DefaultParagraphFont"/>
    <w:uiPriority w:val="99"/>
    <w:semiHidden/>
    <w:unhideWhenUsed/>
    <w:rsid w:val="007C4CBD"/>
    <w:rPr>
      <w:color w:val="605E5C"/>
      <w:shd w:val="clear" w:color="auto" w:fill="E1DFDD"/>
    </w:rPr>
  </w:style>
  <w:style w:type="table" w:styleId="TableGrid">
    <w:name w:val="Table Grid"/>
    <w:basedOn w:val="TableNormal"/>
    <w:uiPriority w:val="39"/>
    <w:rsid w:val="000B2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B55"/>
  </w:style>
  <w:style w:type="paragraph" w:styleId="Footer">
    <w:name w:val="footer"/>
    <w:basedOn w:val="Normal"/>
    <w:link w:val="FooterChar"/>
    <w:uiPriority w:val="99"/>
    <w:unhideWhenUsed/>
    <w:rsid w:val="00FA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B55"/>
  </w:style>
  <w:style w:type="paragraph" w:styleId="Title">
    <w:name w:val="Title"/>
    <w:basedOn w:val="Normal"/>
    <w:next w:val="Normal"/>
    <w:link w:val="TitleChar"/>
    <w:uiPriority w:val="10"/>
    <w:qFormat/>
    <w:rsid w:val="008A0F9A"/>
    <w:pPr>
      <w:spacing w:after="0" w:line="360" w:lineRule="auto"/>
      <w:contextualSpacing/>
    </w:pPr>
    <w:rPr>
      <w:rFonts w:asciiTheme="majorHAnsi" w:eastAsiaTheme="majorEastAsia" w:hAnsiTheme="majorHAnsi" w:cstheme="majorBidi"/>
      <w:b/>
      <w:spacing w:val="-10"/>
      <w:kern w:val="28"/>
      <w:sz w:val="24"/>
      <w:szCs w:val="56"/>
    </w:rPr>
  </w:style>
  <w:style w:type="character" w:customStyle="1" w:styleId="TitleChar">
    <w:name w:val="Title Char"/>
    <w:basedOn w:val="DefaultParagraphFont"/>
    <w:link w:val="Title"/>
    <w:uiPriority w:val="10"/>
    <w:rsid w:val="008A0F9A"/>
    <w:rPr>
      <w:rFonts w:asciiTheme="majorHAnsi" w:eastAsiaTheme="majorEastAsia" w:hAnsiTheme="majorHAnsi" w:cstheme="majorBidi"/>
      <w:b/>
      <w:spacing w:val="-10"/>
      <w:kern w:val="28"/>
      <w:sz w:val="24"/>
      <w:szCs w:val="56"/>
    </w:rPr>
  </w:style>
  <w:style w:type="paragraph" w:styleId="Subtitle">
    <w:name w:val="Subtitle"/>
    <w:basedOn w:val="Normal"/>
    <w:next w:val="Normal"/>
    <w:link w:val="SubtitleChar"/>
    <w:uiPriority w:val="11"/>
    <w:qFormat/>
    <w:rsid w:val="00A85D4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85D46"/>
    <w:rPr>
      <w:color w:val="5A5A5A" w:themeColor="text1" w:themeTint="A5"/>
      <w:spacing w:val="15"/>
    </w:rPr>
  </w:style>
  <w:style w:type="paragraph" w:styleId="ListParagraph">
    <w:name w:val="List Paragraph"/>
    <w:basedOn w:val="Normal"/>
    <w:uiPriority w:val="34"/>
    <w:qFormat/>
    <w:rsid w:val="00822A82"/>
    <w:pPr>
      <w:ind w:left="720"/>
      <w:contextualSpacing/>
    </w:pPr>
  </w:style>
  <w:style w:type="paragraph" w:styleId="FootnoteText">
    <w:name w:val="footnote text"/>
    <w:basedOn w:val="Normal"/>
    <w:link w:val="FootnoteTextChar"/>
    <w:uiPriority w:val="99"/>
    <w:semiHidden/>
    <w:unhideWhenUsed/>
    <w:rsid w:val="001451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1A5"/>
    <w:rPr>
      <w:sz w:val="20"/>
      <w:szCs w:val="20"/>
    </w:rPr>
  </w:style>
  <w:style w:type="character" w:styleId="FootnoteReference">
    <w:name w:val="footnote reference"/>
    <w:basedOn w:val="DefaultParagraphFont"/>
    <w:uiPriority w:val="99"/>
    <w:semiHidden/>
    <w:unhideWhenUsed/>
    <w:rsid w:val="001451A5"/>
    <w:rPr>
      <w:vertAlign w:val="superscript"/>
    </w:rPr>
  </w:style>
  <w:style w:type="character" w:styleId="SubtleEmphasis">
    <w:name w:val="Subtle Emphasis"/>
    <w:basedOn w:val="DefaultParagraphFont"/>
    <w:uiPriority w:val="19"/>
    <w:qFormat/>
    <w:rsid w:val="001315E3"/>
    <w:rPr>
      <w:i/>
      <w:iCs/>
      <w:color w:val="404040" w:themeColor="text1" w:themeTint="BF"/>
    </w:rPr>
  </w:style>
  <w:style w:type="character" w:styleId="Emphasis">
    <w:name w:val="Emphasis"/>
    <w:basedOn w:val="DefaultParagraphFont"/>
    <w:uiPriority w:val="20"/>
    <w:qFormat/>
    <w:rsid w:val="00176C0D"/>
    <w:rPr>
      <w:i/>
      <w:iCs/>
    </w:rPr>
  </w:style>
  <w:style w:type="paragraph" w:styleId="Caption">
    <w:name w:val="caption"/>
    <w:basedOn w:val="Normal"/>
    <w:next w:val="Normal"/>
    <w:uiPriority w:val="35"/>
    <w:unhideWhenUsed/>
    <w:qFormat/>
    <w:rsid w:val="00392451"/>
    <w:pPr>
      <w:spacing w:after="200" w:line="240" w:lineRule="auto"/>
    </w:pPr>
    <w:rPr>
      <w:i/>
      <w:iCs/>
      <w:color w:val="44546A" w:themeColor="text2"/>
      <w:sz w:val="18"/>
      <w:szCs w:val="18"/>
    </w:rPr>
  </w:style>
  <w:style w:type="table" w:styleId="PlainTable1">
    <w:name w:val="Plain Table 1"/>
    <w:basedOn w:val="TableNormal"/>
    <w:uiPriority w:val="41"/>
    <w:rsid w:val="00A70D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u233@wi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yhu366@wi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66AAFB-CDF4-4085-8733-95962A7D0FD0}">
  <we:reference id="wa104382081" version="1.21.0.0" store="en-001" storeType="OMEX"/>
  <we:alternateReferences>
    <we:reference id="wa104382081" version="1.2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F5484-3DC5-49DF-B2B8-14FF2A31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Pages>
  <Words>4142</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MEILIU WU</dc:creator>
  <cp:keywords/>
  <dc:description/>
  <cp:lastModifiedBy>MEILIU WU</cp:lastModifiedBy>
  <cp:revision>439</cp:revision>
  <cp:lastPrinted>2021-02-22T10:07:00Z</cp:lastPrinted>
  <dcterms:created xsi:type="dcterms:W3CDTF">2021-02-22T00:55:00Z</dcterms:created>
  <dcterms:modified xsi:type="dcterms:W3CDTF">2021-02-22T10:10:00Z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101e3eaa-84b3-3ab6-9003-70414b726c43</vt:lpwstr>
  </property>
  <property fmtid="{D5CDD505-2E9C-101B-9397-08002B2CF9AE}" pid="24" name="Mendeley Citation Style_1">
    <vt:lpwstr>http://www.zotero.org/styles/apa</vt:lpwstr>
  </property>
</Properties>
</file>