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28" w:rsidRPr="00D33428" w:rsidRDefault="00D33428" w:rsidP="00D33428">
      <w:pPr>
        <w:spacing w:before="48" w:after="48" w:line="360" w:lineRule="atLeast"/>
        <w:ind w:right="48"/>
        <w:outlineLvl w:val="2"/>
        <w:rPr>
          <w:rFonts w:ascii="Tahoma" w:eastAsia="Times New Roman" w:hAnsi="Tahoma" w:cs="Tahoma"/>
          <w:color w:val="000000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t>DATE TIME FUNCTIONS</w:t>
      </w:r>
    </w:p>
    <w:p w:rsidR="00D33428" w:rsidRPr="00D33428" w:rsidRDefault="00D33428" w:rsidP="00D33428">
      <w:pPr>
        <w:spacing w:after="240" w:line="360" w:lineRule="atLeast"/>
        <w:ind w:left="48" w:right="48"/>
        <w:jc w:val="both"/>
        <w:rPr>
          <w:rFonts w:ascii="Tahoma" w:eastAsia="Times New Roman" w:hAnsi="Tahoma" w:cs="Tahoma"/>
          <w:color w:val="000000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t>The following query will return the current date along with time in MS SQL Server.</w:t>
      </w:r>
    </w:p>
    <w:p w:rsidR="00D33428" w:rsidRDefault="00D33428" w:rsidP="00D33428">
      <w:pPr>
        <w:pStyle w:val="ListParagraph"/>
        <w:numPr>
          <w:ilvl w:val="0"/>
          <w:numId w:val="1"/>
        </w:numPr>
        <w:spacing w:after="240" w:line="360" w:lineRule="atLeast"/>
        <w:ind w:right="48"/>
        <w:jc w:val="both"/>
        <w:rPr>
          <w:rFonts w:ascii="Tahoma" w:eastAsia="Times New Roman" w:hAnsi="Tahoma" w:cs="Tahoma"/>
          <w:color w:val="000000"/>
          <w:sz w:val="18"/>
          <w:szCs w:val="18"/>
          <w:lang w:eastAsia="en-GB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t xml:space="preserve">Select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t>GetDate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t xml:space="preserve">() as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t>my_date</w:t>
      </w:r>
      <w:proofErr w:type="spellEnd"/>
    </w:p>
    <w:p w:rsidR="00D33428" w:rsidRDefault="00D33428" w:rsidP="00D33428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ATEPART(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datepart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,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datecolumnname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)</w:t>
      </w:r>
    </w:p>
    <w:p w:rsid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7F0055"/>
          <w:sz w:val="18"/>
          <w:szCs w:val="18"/>
          <w:lang w:eastAsia="en-GB"/>
        </w:rPr>
        <w:t>Select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datepart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day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as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currentdate</w:t>
      </w:r>
      <w:proofErr w:type="spellEnd"/>
    </w:p>
    <w:p w:rsid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7F0055"/>
          <w:sz w:val="18"/>
          <w:szCs w:val="18"/>
          <w:lang w:eastAsia="en-GB"/>
        </w:rPr>
        <w:t>Select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datepart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month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as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currentmonth</w:t>
      </w:r>
      <w:proofErr w:type="spellEnd"/>
    </w:p>
    <w:tbl>
      <w:tblPr>
        <w:tblW w:w="5685" w:type="dxa"/>
        <w:tblCellSpacing w:w="0" w:type="dxa"/>
        <w:tblInd w:w="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303"/>
      </w:tblGrid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b/>
                <w:bCs/>
                <w:color w:val="212121"/>
                <w:sz w:val="20"/>
                <w:szCs w:val="20"/>
                <w:lang w:eastAsia="en-GB"/>
              </w:rPr>
              <w:t>Datepart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b/>
                <w:bCs/>
                <w:color w:val="212121"/>
                <w:sz w:val="20"/>
                <w:szCs w:val="20"/>
                <w:lang w:eastAsia="en-GB"/>
              </w:rPr>
              <w:t>Abbreviations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yy</w:t>
            </w:r>
            <w:proofErr w:type="spellEnd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yyyy</w:t>
            </w:r>
            <w:proofErr w:type="spellEnd"/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qq</w:t>
            </w:r>
            <w:proofErr w:type="spellEnd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, q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mm, m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dayofyear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dy</w:t>
            </w:r>
            <w:proofErr w:type="spellEnd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, y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dd</w:t>
            </w:r>
            <w:proofErr w:type="spellEnd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, d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wk</w:t>
            </w:r>
            <w:proofErr w:type="spellEnd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ww</w:t>
            </w:r>
            <w:proofErr w:type="spellEnd"/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weekday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dw</w:t>
            </w:r>
            <w:proofErr w:type="spellEnd"/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hh</w:t>
            </w:r>
            <w:proofErr w:type="spellEnd"/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mi, n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ss</w:t>
            </w:r>
            <w:proofErr w:type="spellEnd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, s</w:t>
            </w:r>
          </w:p>
        </w:tc>
      </w:tr>
      <w:tr w:rsidR="00FD7BA3" w:rsidRPr="00FD7BA3" w:rsidTr="00FD7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millisecond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D7BA3" w:rsidRPr="00FD7BA3" w:rsidRDefault="00FD7BA3" w:rsidP="00FD7BA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212121"/>
                <w:sz w:val="24"/>
                <w:szCs w:val="24"/>
                <w:lang w:eastAsia="en-GB"/>
              </w:rPr>
            </w:pPr>
            <w:proofErr w:type="spellStart"/>
            <w:r w:rsidRPr="00FD7BA3">
              <w:rPr>
                <w:rFonts w:ascii="Verdana" w:eastAsia="Times New Roman" w:hAnsi="Verdana" w:cs="Times New Roman"/>
                <w:color w:val="212121"/>
                <w:sz w:val="20"/>
                <w:szCs w:val="20"/>
                <w:lang w:eastAsia="en-GB"/>
              </w:rPr>
              <w:t>ms</w:t>
            </w:r>
            <w:proofErr w:type="spellEnd"/>
          </w:p>
        </w:tc>
      </w:tr>
    </w:tbl>
    <w:p w:rsidR="00FD7BA3" w:rsidRPr="00D33428" w:rsidRDefault="00FD7BA3" w:rsidP="00FD7BA3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128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</w:p>
    <w:p w:rsidR="00D33428" w:rsidRPr="00D33428" w:rsidRDefault="00D33428" w:rsidP="00D33428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DATEADD(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datepart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, number,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datecolumnname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)</w:t>
      </w:r>
    </w:p>
    <w:p w:rsidR="00D33428" w:rsidRP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7F0055"/>
          <w:sz w:val="18"/>
          <w:szCs w:val="18"/>
          <w:lang w:eastAsia="en-GB"/>
        </w:rPr>
        <w:t>Select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dateadd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day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10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as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after10days </w:t>
      </w:r>
    </w:p>
    <w:p w:rsid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7F0055"/>
          <w:sz w:val="18"/>
          <w:szCs w:val="18"/>
          <w:lang w:eastAsia="en-GB"/>
        </w:rPr>
        <w:t>Select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dateadd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month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as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after10days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6F2E"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FF00FF"/>
          <w:sz w:val="19"/>
          <w:szCs w:val="19"/>
        </w:rPr>
        <w:t>day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sz w:val="19"/>
          <w:szCs w:val="19"/>
        </w:rPr>
        <w:t xml:space="preserve"> 10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00"/>
          <w:sz w:val="19"/>
          <w:szCs w:val="19"/>
        </w:rPr>
        <w:t>'2017-01-01'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</w:p>
    <w:p w:rsidR="005F6F2E" w:rsidRPr="005F6F2E" w:rsidRDefault="005F6F2E" w:rsidP="005F6F2E">
      <w:pPr>
        <w:pStyle w:val="ListParagraph"/>
        <w:numPr>
          <w:ilvl w:val="3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F6F2E"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FF00FF"/>
          <w:sz w:val="19"/>
          <w:szCs w:val="19"/>
        </w:rPr>
        <w:t>day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808080"/>
          <w:sz w:val="19"/>
          <w:szCs w:val="19"/>
        </w:rPr>
        <w:t>-</w:t>
      </w:r>
      <w:r w:rsidRPr="005F6F2E">
        <w:rPr>
          <w:rFonts w:ascii="Consolas" w:hAnsi="Consolas" w:cs="Consolas"/>
          <w:sz w:val="19"/>
          <w:szCs w:val="19"/>
        </w:rPr>
        <w:t>10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00"/>
          <w:sz w:val="19"/>
          <w:szCs w:val="19"/>
        </w:rPr>
        <w:t>'2017-01-01'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</w:p>
    <w:p w:rsidR="00D33428" w:rsidRPr="00D33428" w:rsidRDefault="00D33428" w:rsidP="00D33428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DATEDIFF(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datepart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,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startdate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,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enddate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)</w:t>
      </w:r>
    </w:p>
    <w:p w:rsidR="00D33428" w:rsidRP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7F0055"/>
          <w:sz w:val="18"/>
          <w:szCs w:val="18"/>
          <w:lang w:eastAsia="en-GB"/>
        </w:rPr>
        <w:t>Select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datediff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hour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‘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2015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11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16</w:t>
      </w:r>
      <w:r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’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‘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2015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11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11</w:t>
      </w:r>
      <w:r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’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as</w:t>
      </w:r>
      <w:r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new_hours</w:t>
      </w:r>
      <w:proofErr w:type="spellEnd"/>
    </w:p>
    <w:p w:rsidR="00D33428" w:rsidRP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7F0055"/>
          <w:sz w:val="18"/>
          <w:szCs w:val="18"/>
          <w:lang w:eastAsia="en-GB"/>
        </w:rPr>
        <w:t>Select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datediff</w:t>
      </w:r>
      <w:proofErr w:type="spellEnd"/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day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‘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2015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11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16</w:t>
      </w:r>
      <w:r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’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‘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2015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11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-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11</w:t>
      </w:r>
      <w:r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’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  <w:r w:rsidRPr="00D33428"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as</w:t>
      </w:r>
      <w:r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88"/>
          <w:sz w:val="18"/>
          <w:szCs w:val="18"/>
          <w:lang w:eastAsia="en-GB"/>
        </w:rPr>
        <w:t>new_hours</w:t>
      </w:r>
      <w:proofErr w:type="spellEnd"/>
    </w:p>
    <w:p w:rsidR="00D33428" w:rsidRP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</w:p>
    <w:p w:rsidR="00D33428" w:rsidRPr="00D33428" w:rsidRDefault="00D33428" w:rsidP="00D33428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CONVERT(</w:t>
      </w:r>
      <w:proofErr w:type="spellStart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datatype</w:t>
      </w:r>
      <w:proofErr w:type="spellEnd"/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, expression, style)</w:t>
      </w:r>
    </w:p>
    <w:p w:rsidR="00D33428" w:rsidRP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SELECT CONVERT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VARCHAR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19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</w:p>
    <w:p w:rsid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SELECT CONVERT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VARCHAR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10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(),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10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</w:p>
    <w:p w:rsid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   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SELECT CONVERT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VARCHAR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10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(),</w:t>
      </w:r>
      <w:r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1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10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</w:p>
    <w:p w:rsidR="00D33428" w:rsidRDefault="00D33428" w:rsidP="00D33428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SELECT CONVERT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VARCHAR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10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),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GETDATE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(),</w:t>
      </w:r>
      <w:r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1</w:t>
      </w:r>
      <w:r w:rsidRPr="00D33428"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1</w:t>
      </w:r>
      <w:r>
        <w:rPr>
          <w:rFonts w:ascii="Tahoma" w:eastAsia="Times New Roman" w:hAnsi="Tahoma" w:cs="Tahoma"/>
          <w:color w:val="006666"/>
          <w:sz w:val="18"/>
          <w:szCs w:val="18"/>
          <w:lang w:eastAsia="en-GB"/>
        </w:rPr>
        <w:t>2</w:t>
      </w:r>
      <w:r w:rsidRPr="00D33428">
        <w:rPr>
          <w:rFonts w:ascii="Tahoma" w:eastAsia="Times New Roman" w:hAnsi="Tahoma" w:cs="Tahoma"/>
          <w:color w:val="666600"/>
          <w:sz w:val="18"/>
          <w:szCs w:val="18"/>
          <w:lang w:eastAsia="en-GB"/>
        </w:rPr>
        <w:t>)</w:t>
      </w:r>
      <w:r w:rsidRPr="00D33428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 xml:space="preserve"> 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00"/>
          <w:sz w:val="19"/>
          <w:szCs w:val="19"/>
        </w:rPr>
        <w:t>'1980-01-01 17:18:05'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00"/>
          <w:sz w:val="19"/>
          <w:szCs w:val="19"/>
        </w:rPr>
        <w:t>'1980-01-01 17:18:05'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sz w:val="19"/>
          <w:szCs w:val="19"/>
        </w:rPr>
        <w:t>102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110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112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113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sz w:val="19"/>
          <w:szCs w:val="19"/>
        </w:rPr>
        <w:t>11</w:t>
      </w:r>
      <w:r w:rsidRPr="005F6F2E">
        <w:rPr>
          <w:rFonts w:ascii="Consolas" w:hAnsi="Consolas" w:cs="Consolas"/>
          <w:color w:val="808080"/>
          <w:sz w:val="19"/>
          <w:szCs w:val="19"/>
        </w:rPr>
        <w:t>),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113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112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104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103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102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105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130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121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Pr="005F6F2E" w:rsidRDefault="005F6F2E" w:rsidP="005F6F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5F6F2E">
        <w:rPr>
          <w:rFonts w:ascii="Consolas" w:hAnsi="Consolas" w:cs="Consolas"/>
          <w:color w:val="0000FF"/>
          <w:sz w:val="19"/>
          <w:szCs w:val="19"/>
        </w:rPr>
        <w:t>SELECT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FF00FF"/>
          <w:sz w:val="19"/>
          <w:szCs w:val="19"/>
        </w:rPr>
        <w:t>CONVERT</w:t>
      </w:r>
      <w:r w:rsidRPr="005F6F2E">
        <w:rPr>
          <w:rFonts w:ascii="Consolas" w:hAnsi="Consolas" w:cs="Consolas"/>
          <w:color w:val="808080"/>
          <w:sz w:val="19"/>
          <w:szCs w:val="19"/>
        </w:rPr>
        <w:t>(</w:t>
      </w:r>
      <w:r w:rsidRPr="005F6F2E">
        <w:rPr>
          <w:rFonts w:ascii="Consolas" w:hAnsi="Consolas" w:cs="Consolas"/>
          <w:color w:val="0000FF"/>
          <w:sz w:val="19"/>
          <w:szCs w:val="19"/>
        </w:rPr>
        <w:t>VARCHAR</w:t>
      </w:r>
      <w:r w:rsidRPr="005F6F2E">
        <w:rPr>
          <w:rFonts w:ascii="Consolas" w:hAnsi="Consolas" w:cs="Consolas"/>
          <w:color w:val="808080"/>
          <w:sz w:val="19"/>
          <w:szCs w:val="19"/>
        </w:rPr>
        <w:t>,</w:t>
      </w:r>
      <w:r w:rsidRPr="005F6F2E">
        <w:rPr>
          <w:rFonts w:ascii="Consolas" w:hAnsi="Consolas" w:cs="Consolas"/>
          <w:color w:val="FF00FF"/>
          <w:sz w:val="19"/>
          <w:szCs w:val="19"/>
        </w:rPr>
        <w:t>GETDATE</w:t>
      </w:r>
      <w:r w:rsidRPr="005F6F2E">
        <w:rPr>
          <w:rFonts w:ascii="Consolas" w:hAnsi="Consolas" w:cs="Consolas"/>
          <w:color w:val="808080"/>
          <w:sz w:val="19"/>
          <w:szCs w:val="19"/>
        </w:rPr>
        <w:t>(),</w:t>
      </w:r>
      <w:r w:rsidRPr="005F6F2E">
        <w:rPr>
          <w:rFonts w:ascii="Consolas" w:hAnsi="Consolas" w:cs="Consolas"/>
          <w:sz w:val="19"/>
          <w:szCs w:val="19"/>
        </w:rPr>
        <w:t>107</w:t>
      </w:r>
      <w:r w:rsidRPr="005F6F2E">
        <w:rPr>
          <w:rFonts w:ascii="Consolas" w:hAnsi="Consolas" w:cs="Consolas"/>
          <w:color w:val="808080"/>
          <w:sz w:val="19"/>
          <w:szCs w:val="19"/>
        </w:rPr>
        <w:t>)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00FF"/>
          <w:sz w:val="19"/>
          <w:szCs w:val="19"/>
        </w:rPr>
        <w:t>AS</w:t>
      </w:r>
      <w:r w:rsidRPr="005F6F2E">
        <w:rPr>
          <w:rFonts w:ascii="Consolas" w:hAnsi="Consolas" w:cs="Consolas"/>
          <w:sz w:val="19"/>
          <w:szCs w:val="19"/>
        </w:rPr>
        <w:t xml:space="preserve"> </w:t>
      </w:r>
      <w:r w:rsidRPr="005F6F2E">
        <w:rPr>
          <w:rFonts w:ascii="Consolas" w:hAnsi="Consolas" w:cs="Consolas"/>
          <w:color w:val="008080"/>
          <w:sz w:val="19"/>
          <w:szCs w:val="19"/>
        </w:rPr>
        <w:t>NEW_DATE</w:t>
      </w:r>
    </w:p>
    <w:p w:rsidR="005F6F2E" w:rsidRDefault="005F6F2E" w:rsidP="005F6F2E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</w:p>
    <w:p w:rsidR="00FD7BA3" w:rsidRDefault="00FD7BA3" w:rsidP="00FD7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GB"/>
        </w:rPr>
        <w:t>DATENAME</w:t>
      </w:r>
    </w:p>
    <w:p w:rsidR="00FD7BA3" w:rsidRDefault="00FD7BA3" w:rsidP="00FD7BA3">
      <w:pPr>
        <w:pStyle w:val="HTMLPreformatted"/>
        <w:numPr>
          <w:ilvl w:val="1"/>
          <w:numId w:val="1"/>
        </w:numPr>
        <w:shd w:val="clear" w:color="auto" w:fill="FFFFFF"/>
        <w:rPr>
          <w:color w:val="333333"/>
        </w:rPr>
      </w:pPr>
      <w:r>
        <w:rPr>
          <w:color w:val="333333"/>
        </w:rPr>
        <w:t>SELECT DATENAME(WEEKDAY, '9/25/2006 11:05:00PM' ),  DATENAME (MONTH, '9/25/2006 11:05:00PM' )</w:t>
      </w:r>
    </w:p>
    <w:p w:rsidR="00FD7BA3" w:rsidRPr="00FD7BA3" w:rsidRDefault="00FD7BA3" w:rsidP="00FD7BA3">
      <w:pPr>
        <w:pStyle w:val="ListParagraph"/>
        <w:shd w:val="clear" w:color="auto" w:fill="FFFFFF"/>
        <w:spacing w:after="0" w:line="240" w:lineRule="auto"/>
        <w:ind w:left="408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</w:p>
    <w:p w:rsidR="00FD7BA3" w:rsidRPr="00FD7BA3" w:rsidRDefault="00FD7BA3" w:rsidP="00FD7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FD7BA3">
        <w:rPr>
          <w:rFonts w:ascii="Verdana" w:eastAsia="Times New Roman" w:hAnsi="Verdana" w:cs="Segoe UI"/>
          <w:bCs/>
          <w:color w:val="212121"/>
          <w:sz w:val="20"/>
          <w:szCs w:val="20"/>
          <w:lang w:eastAsia="en-GB"/>
        </w:rPr>
        <w:t>DAY()</w:t>
      </w:r>
    </w:p>
    <w:p w:rsidR="00FD7BA3" w:rsidRPr="00FD7BA3" w:rsidRDefault="00FD7BA3" w:rsidP="00FD7BA3">
      <w:pPr>
        <w:pStyle w:val="ListParagraph"/>
        <w:shd w:val="clear" w:color="auto" w:fill="FFFFFF"/>
        <w:spacing w:after="0" w:line="240" w:lineRule="auto"/>
        <w:ind w:left="408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FD7BA3">
        <w:rPr>
          <w:rFonts w:ascii="Arial" w:eastAsia="Times New Roman" w:hAnsi="Arial" w:cs="Arial"/>
          <w:color w:val="212121"/>
          <w:sz w:val="20"/>
          <w:szCs w:val="20"/>
          <w:lang w:eastAsia="en-GB"/>
        </w:rPr>
        <w:t>This function returns an integer representing the day part of the specified date.</w:t>
      </w:r>
    </w:p>
    <w:p w:rsidR="00FD7BA3" w:rsidRPr="00FD7BA3" w:rsidRDefault="00FD7BA3" w:rsidP="00FD7BA3">
      <w:pPr>
        <w:pStyle w:val="ListParagraph"/>
        <w:numPr>
          <w:ilvl w:val="1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  <w:bookmarkStart w:id="0" w:name="_GoBack"/>
      <w:proofErr w:type="gramStart"/>
      <w:r w:rsidRPr="00FD7BA3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select</w:t>
      </w:r>
      <w:proofErr w:type="gramEnd"/>
      <w:r w:rsidRPr="00FD7BA3">
        <w:rPr>
          <w:rFonts w:ascii="Tahoma" w:eastAsia="Times New Roman" w:hAnsi="Tahoma" w:cs="Tahoma"/>
          <w:color w:val="313131"/>
          <w:sz w:val="18"/>
          <w:szCs w:val="18"/>
          <w:lang w:eastAsia="en-GB"/>
        </w:rPr>
        <w:t> DAY(&lt;date&gt;)</w:t>
      </w:r>
    </w:p>
    <w:bookmarkEnd w:id="0"/>
    <w:p w:rsidR="00FD7BA3" w:rsidRPr="00FD7BA3" w:rsidRDefault="00FD7BA3" w:rsidP="00FD7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000000"/>
          <w:sz w:val="18"/>
          <w:szCs w:val="20"/>
          <w:lang w:eastAsia="en-GB"/>
        </w:rPr>
      </w:pPr>
      <w:r w:rsidRPr="00FD7BA3">
        <w:rPr>
          <w:rFonts w:ascii="Verdana" w:eastAsia="Times New Roman" w:hAnsi="Verdana" w:cs="Segoe UI"/>
          <w:bCs/>
          <w:color w:val="000000"/>
          <w:sz w:val="18"/>
          <w:szCs w:val="20"/>
          <w:lang w:eastAsia="en-GB"/>
        </w:rPr>
        <w:t>MONTH()</w:t>
      </w:r>
    </w:p>
    <w:p w:rsidR="00FD7BA3" w:rsidRPr="00FD7BA3" w:rsidRDefault="00FD7BA3" w:rsidP="00FD7BA3">
      <w:pPr>
        <w:shd w:val="clear" w:color="auto" w:fill="FFFFFF"/>
        <w:spacing w:after="0" w:line="240" w:lineRule="auto"/>
        <w:ind w:left="48" w:firstLine="360"/>
        <w:rPr>
          <w:rFonts w:ascii="Verdana" w:eastAsia="Times New Roman" w:hAnsi="Verdana" w:cs="Segoe UI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Segoe UI"/>
          <w:color w:val="000000"/>
          <w:sz w:val="20"/>
          <w:szCs w:val="20"/>
          <w:lang w:eastAsia="en-GB"/>
        </w:rPr>
        <w:t>T</w:t>
      </w:r>
      <w:r w:rsidRPr="00FD7BA3">
        <w:rPr>
          <w:rFonts w:ascii="Verdana" w:eastAsia="Times New Roman" w:hAnsi="Verdana" w:cs="Segoe UI"/>
          <w:color w:val="000000"/>
          <w:sz w:val="20"/>
          <w:szCs w:val="20"/>
          <w:lang w:eastAsia="en-GB"/>
        </w:rPr>
        <w:t>his function returns an integer representing the month part of the specified date.</w:t>
      </w:r>
    </w:p>
    <w:p w:rsidR="00FD7BA3" w:rsidRPr="00FD7BA3" w:rsidRDefault="00FD7BA3" w:rsidP="00FD7BA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000000"/>
          <w:sz w:val="20"/>
          <w:szCs w:val="20"/>
          <w:lang w:eastAsia="en-GB"/>
        </w:rPr>
      </w:pPr>
      <w:r w:rsidRPr="00FD7BA3"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select </w:t>
      </w:r>
      <w:r w:rsidRPr="00FD7BA3"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MONTH(&lt;</w:t>
      </w:r>
      <w:r w:rsidRPr="00FD7BA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date</w:t>
      </w:r>
      <w:r w:rsidRPr="00FD7BA3"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&gt;)</w:t>
      </w:r>
    </w:p>
    <w:p w:rsidR="00FD7BA3" w:rsidRPr="00FD7BA3" w:rsidRDefault="00FD7BA3" w:rsidP="00FD7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Segoe UI"/>
          <w:color w:val="212121"/>
          <w:sz w:val="20"/>
          <w:szCs w:val="20"/>
          <w:lang w:eastAsia="en-GB"/>
        </w:rPr>
      </w:pPr>
      <w:r w:rsidRPr="00FD7BA3">
        <w:rPr>
          <w:rFonts w:ascii="Verdana" w:eastAsia="Times New Roman" w:hAnsi="Verdana" w:cs="Segoe UI"/>
          <w:b/>
          <w:bCs/>
          <w:color w:val="212121"/>
          <w:sz w:val="20"/>
          <w:szCs w:val="20"/>
          <w:lang w:eastAsia="en-GB"/>
        </w:rPr>
        <w:t>YEAR()</w:t>
      </w:r>
    </w:p>
    <w:p w:rsidR="00FD7BA3" w:rsidRPr="00FD7BA3" w:rsidRDefault="00FD7BA3" w:rsidP="00FD7BA3">
      <w:pPr>
        <w:pStyle w:val="ListParagraph"/>
        <w:shd w:val="clear" w:color="auto" w:fill="FFFFFF"/>
        <w:spacing w:after="0" w:line="240" w:lineRule="auto"/>
        <w:ind w:left="408"/>
        <w:rPr>
          <w:rFonts w:ascii="Verdana" w:eastAsia="Times New Roman" w:hAnsi="Verdana" w:cs="Segoe UI"/>
          <w:color w:val="212121"/>
          <w:sz w:val="20"/>
          <w:szCs w:val="20"/>
          <w:lang w:eastAsia="en-GB"/>
        </w:rPr>
      </w:pPr>
      <w:r w:rsidRPr="00FD7BA3">
        <w:rPr>
          <w:rFonts w:ascii="Verdana" w:eastAsia="Times New Roman" w:hAnsi="Verdana" w:cs="Segoe UI"/>
          <w:color w:val="212121"/>
          <w:sz w:val="20"/>
          <w:szCs w:val="20"/>
          <w:lang w:eastAsia="en-GB"/>
        </w:rPr>
        <w:t>This function returns an integer representing the year part of the specified date.</w:t>
      </w:r>
    </w:p>
    <w:p w:rsidR="00FD7BA3" w:rsidRPr="00FD7BA3" w:rsidRDefault="00FD7BA3" w:rsidP="00FD7BA3">
      <w:pPr>
        <w:shd w:val="clear" w:color="auto" w:fill="FFFFFF"/>
        <w:spacing w:after="0" w:line="240" w:lineRule="auto"/>
        <w:ind w:firstLine="48"/>
        <w:rPr>
          <w:rFonts w:ascii="Verdana" w:eastAsia="Times New Roman" w:hAnsi="Verdana" w:cs="Segoe UI"/>
          <w:color w:val="212121"/>
          <w:sz w:val="20"/>
          <w:szCs w:val="20"/>
          <w:lang w:eastAsia="en-GB"/>
        </w:rPr>
      </w:pPr>
      <w:r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 xml:space="preserve">      </w:t>
      </w:r>
      <w:proofErr w:type="gramStart"/>
      <w:r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s</w:t>
      </w:r>
      <w:r w:rsidRPr="00FD7BA3"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elect</w:t>
      </w:r>
      <w:proofErr w:type="gramEnd"/>
      <w:r w:rsidRPr="00FD7BA3"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 </w:t>
      </w:r>
      <w:r w:rsidRPr="00FD7BA3"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YEAR(&lt;</w:t>
      </w:r>
      <w:r w:rsidRPr="00FD7BA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date</w:t>
      </w:r>
      <w:r w:rsidRPr="00FD7BA3"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&gt;)</w:t>
      </w:r>
    </w:p>
    <w:p w:rsidR="00FD7BA3" w:rsidRPr="00FD7BA3" w:rsidRDefault="00FD7BA3" w:rsidP="00FD7B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 w:rsidRPr="00FD7BA3">
        <w:rPr>
          <w:rFonts w:ascii="Verdana" w:eastAsia="Times New Roman" w:hAnsi="Verdana" w:cs="Segoe UI"/>
          <w:b/>
          <w:bCs/>
          <w:color w:val="212121"/>
          <w:sz w:val="20"/>
          <w:szCs w:val="20"/>
          <w:lang w:eastAsia="en-GB"/>
        </w:rPr>
        <w:t>ISDATE()</w:t>
      </w:r>
    </w:p>
    <w:p w:rsidR="00FD7BA3" w:rsidRPr="00FD7BA3" w:rsidRDefault="00FD7BA3" w:rsidP="00FD7BA3">
      <w:pPr>
        <w:shd w:val="clear" w:color="auto" w:fill="FFFFFF"/>
        <w:spacing w:after="0" w:line="240" w:lineRule="auto"/>
        <w:ind w:left="48" w:firstLine="360"/>
        <w:rPr>
          <w:rFonts w:ascii="Arial" w:eastAsia="Times New Roman" w:hAnsi="Arial" w:cs="Arial"/>
          <w:color w:val="21212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12121"/>
          <w:sz w:val="20"/>
          <w:szCs w:val="20"/>
          <w:lang w:eastAsia="en-GB"/>
        </w:rPr>
        <w:t>T</w:t>
      </w:r>
      <w:r w:rsidRPr="00FD7BA3">
        <w:rPr>
          <w:rFonts w:ascii="Arial" w:eastAsia="Times New Roman" w:hAnsi="Arial" w:cs="Arial"/>
          <w:color w:val="212121"/>
          <w:sz w:val="20"/>
          <w:szCs w:val="20"/>
          <w:lang w:eastAsia="en-GB"/>
        </w:rPr>
        <w:t>his function determines whether an input expression is a valid date.</w:t>
      </w:r>
    </w:p>
    <w:p w:rsidR="00FD7BA3" w:rsidRPr="00FD7BA3" w:rsidRDefault="00FD7BA3" w:rsidP="00FD7BA3">
      <w:pPr>
        <w:shd w:val="clear" w:color="auto" w:fill="FFFFFF"/>
        <w:spacing w:after="0" w:line="240" w:lineRule="auto"/>
        <w:ind w:firstLine="408"/>
        <w:rPr>
          <w:rFonts w:ascii="Verdana" w:eastAsia="Times New Roman" w:hAnsi="Verdana" w:cs="Segoe UI"/>
          <w:color w:val="212121"/>
          <w:sz w:val="20"/>
          <w:szCs w:val="20"/>
          <w:lang w:eastAsia="en-GB"/>
        </w:rPr>
      </w:pPr>
      <w:proofErr w:type="gramStart"/>
      <w:r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s</w:t>
      </w:r>
      <w:r w:rsidRPr="00FD7BA3"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elect</w:t>
      </w:r>
      <w:proofErr w:type="gramEnd"/>
      <w:r w:rsidRPr="00FD7BA3">
        <w:rPr>
          <w:rFonts w:ascii="Verdana" w:eastAsia="Times New Roman" w:hAnsi="Verdana" w:cs="Segoe UI"/>
          <w:color w:val="0000FF"/>
          <w:sz w:val="20"/>
          <w:szCs w:val="20"/>
          <w:lang w:eastAsia="en-GB"/>
        </w:rPr>
        <w:t> </w:t>
      </w:r>
      <w:proofErr w:type="spellStart"/>
      <w:r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isdate</w:t>
      </w:r>
      <w:proofErr w:type="spellEnd"/>
      <w:r w:rsidRPr="00FD7BA3"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(&lt;</w:t>
      </w:r>
      <w:r w:rsidRPr="00FD7BA3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date</w:t>
      </w:r>
      <w:r w:rsidRPr="00FD7BA3">
        <w:rPr>
          <w:rFonts w:ascii="Verdana" w:eastAsia="Times New Roman" w:hAnsi="Verdana" w:cs="Segoe UI"/>
          <w:color w:val="FF1493"/>
          <w:sz w:val="20"/>
          <w:szCs w:val="20"/>
          <w:lang w:eastAsia="en-GB"/>
        </w:rPr>
        <w:t>&gt;)</w:t>
      </w:r>
    </w:p>
    <w:p w:rsidR="00FD7BA3" w:rsidRDefault="00FD7BA3" w:rsidP="00FD7BA3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408"/>
        <w:rPr>
          <w:rFonts w:ascii="Tahoma" w:eastAsia="Times New Roman" w:hAnsi="Tahoma" w:cs="Tahoma"/>
          <w:color w:val="313131"/>
          <w:sz w:val="18"/>
          <w:szCs w:val="18"/>
          <w:lang w:eastAsia="en-GB"/>
        </w:rPr>
      </w:pPr>
    </w:p>
    <w:sectPr w:rsidR="00FD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14C79"/>
    <w:multiLevelType w:val="hybridMultilevel"/>
    <w:tmpl w:val="D17E7A98"/>
    <w:lvl w:ilvl="0" w:tplc="11D454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28" w:hanging="360"/>
      </w:pPr>
    </w:lvl>
    <w:lvl w:ilvl="2" w:tplc="0809001B">
      <w:start w:val="1"/>
      <w:numFmt w:val="lowerRoman"/>
      <w:lvlText w:val="%3."/>
      <w:lvlJc w:val="right"/>
      <w:pPr>
        <w:ind w:left="1848" w:hanging="180"/>
      </w:pPr>
    </w:lvl>
    <w:lvl w:ilvl="3" w:tplc="A7EC7452">
      <w:start w:val="4"/>
      <w:numFmt w:val="upperLetter"/>
      <w:lvlText w:val="%4."/>
      <w:lvlJc w:val="left"/>
      <w:pPr>
        <w:ind w:left="2568" w:hanging="360"/>
      </w:pPr>
      <w:rPr>
        <w:rFonts w:ascii="Consolas" w:eastAsiaTheme="minorHAnsi" w:hAnsi="Consolas" w:cs="Consolas" w:hint="default"/>
        <w:color w:val="auto"/>
        <w:sz w:val="19"/>
      </w:r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28"/>
    <w:rsid w:val="001D5AD0"/>
    <w:rsid w:val="005F6F2E"/>
    <w:rsid w:val="006F024B"/>
    <w:rsid w:val="00D33428"/>
    <w:rsid w:val="00F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0D790-1DEC-4C6A-87A8-BCF31D5B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33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4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34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D33428"/>
  </w:style>
  <w:style w:type="character" w:customStyle="1" w:styleId="pln">
    <w:name w:val="pln"/>
    <w:basedOn w:val="DefaultParagraphFont"/>
    <w:rsid w:val="00D33428"/>
  </w:style>
  <w:style w:type="character" w:customStyle="1" w:styleId="pun">
    <w:name w:val="pun"/>
    <w:basedOn w:val="DefaultParagraphFont"/>
    <w:rsid w:val="00D33428"/>
  </w:style>
  <w:style w:type="character" w:customStyle="1" w:styleId="kwd">
    <w:name w:val="kwd"/>
    <w:basedOn w:val="DefaultParagraphFont"/>
    <w:rsid w:val="00D33428"/>
  </w:style>
  <w:style w:type="character" w:customStyle="1" w:styleId="lit">
    <w:name w:val="lit"/>
    <w:basedOn w:val="DefaultParagraphFont"/>
    <w:rsid w:val="00D33428"/>
  </w:style>
  <w:style w:type="paragraph" w:styleId="ListParagraph">
    <w:name w:val="List Paragraph"/>
    <w:basedOn w:val="Normal"/>
    <w:uiPriority w:val="34"/>
    <w:qFormat/>
    <w:rsid w:val="00D334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D7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Titty Varghese</dc:creator>
  <cp:keywords/>
  <dc:description/>
  <cp:lastModifiedBy>Titty Varghese</cp:lastModifiedBy>
  <cp:revision>3</cp:revision>
  <dcterms:created xsi:type="dcterms:W3CDTF">2017-07-18T07:27:00Z</dcterms:created>
  <dcterms:modified xsi:type="dcterms:W3CDTF">2017-07-18T07:48:00Z</dcterms:modified>
</cp:coreProperties>
</file>