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542"/>
        <w:ind w:left="0" w:right="0"/>
      </w:pPr>
    </w:p>
    <w:p>
      <w:pPr>
        <w:autoSpaceDN w:val="0"/>
        <w:autoSpaceDE w:val="0"/>
        <w:widowControl/>
        <w:spacing w:line="240" w:lineRule="auto" w:before="0" w:after="18"/>
        <w:ind w:left="0" w:right="0" w:firstLine="0"/>
        <w:jc w:val="center"/>
      </w:pPr>
      <w:r>
        <w:drawing>
          <wp:inline xmlns:a="http://schemas.openxmlformats.org/drawingml/2006/main" xmlns:pic="http://schemas.openxmlformats.org/drawingml/2006/picture">
            <wp:extent cx="2792730" cy="33147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2792730" cy="331470"/>
                    </a:xfrm>
                    <a:prstGeom prst="rect"/>
                  </pic:spPr>
                </pic:pic>
              </a:graphicData>
            </a:graphic>
          </wp:inline>
        </w:drawing>
      </w:r>
    </w:p>
    <w:tbl>
      <w:tblPr>
        <w:tblW w:type="auto" w:w="0"/>
        <w:tblLayout w:type="fixed"/>
        <w:tblLook w:firstColumn="1" w:firstRow="1" w:lastColumn="0" w:lastRow="0" w:noHBand="0" w:noVBand="1" w:val="04A0"/>
        <w:tblInd w:w="420.0" w:type="dxa"/>
      </w:tblPr>
      <w:tblGrid>
        <w:gridCol w:w="3009"/>
        <w:gridCol w:w="3009"/>
        <w:gridCol w:w="3009"/>
      </w:tblGrid>
      <w:tr>
        <w:trPr>
          <w:trHeight w:hRule="exact" w:val="642"/>
        </w:trPr>
        <w:tc>
          <w:tcPr>
            <w:tcW w:type="dxa" w:w="1100"/>
            <w:tcBorders/>
            <w:tcMar>
              <w:start w:w="0" w:type="dxa"/>
              <w:end w:w="0" w:type="dxa"/>
            </w:tcMar>
          </w:tcPr>
          <w:p>
            <w:pPr>
              <w:autoSpaceDN w:val="0"/>
              <w:autoSpaceDE w:val="0"/>
              <w:widowControl/>
              <w:spacing w:line="240" w:lineRule="auto" w:before="60" w:after="0"/>
              <w:ind w:left="0" w:right="0" w:firstLine="0"/>
              <w:jc w:val="right"/>
            </w:pPr>
            <w:r>
              <w:drawing>
                <wp:inline xmlns:a="http://schemas.openxmlformats.org/drawingml/2006/main" xmlns:pic="http://schemas.openxmlformats.org/drawingml/2006/picture">
                  <wp:extent cx="417829" cy="331469"/>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17829" cy="331469"/>
                          </a:xfrm>
                          <a:prstGeom prst="rect"/>
                        </pic:spPr>
                      </pic:pic>
                    </a:graphicData>
                  </a:graphic>
                </wp:inline>
              </w:drawing>
            </w:r>
          </w:p>
        </w:tc>
        <w:tc>
          <w:tcPr>
            <w:tcW w:type="dxa" w:w="6380"/>
            <w:tcBorders/>
            <w:tcMar>
              <w:start w:w="0" w:type="dxa"/>
              <w:end w:w="0" w:type="dxa"/>
            </w:tcMar>
          </w:tcPr>
          <w:p>
            <w:pPr>
              <w:autoSpaceDN w:val="0"/>
              <w:autoSpaceDE w:val="0"/>
              <w:widowControl/>
              <w:spacing w:line="240" w:lineRule="auto" w:before="60" w:after="0"/>
              <w:ind w:left="0" w:right="0" w:firstLine="0"/>
              <w:jc w:val="center"/>
            </w:pPr>
            <w:r>
              <w:drawing>
                <wp:inline xmlns:a="http://schemas.openxmlformats.org/drawingml/2006/main" xmlns:pic="http://schemas.openxmlformats.org/drawingml/2006/picture">
                  <wp:extent cx="139700" cy="331469"/>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39700" cy="331469"/>
                          </a:xfrm>
                          <a:prstGeom prst="rect"/>
                        </pic:spPr>
                      </pic:pic>
                    </a:graphicData>
                  </a:graphic>
                </wp:inline>
              </w:drawing>
            </w:r>
            <w:r>
              <w:drawing>
                <wp:inline xmlns:a="http://schemas.openxmlformats.org/drawingml/2006/main" xmlns:pic="http://schemas.openxmlformats.org/drawingml/2006/picture">
                  <wp:extent cx="3911600" cy="331469"/>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911600" cy="331469"/>
                          </a:xfrm>
                          <a:prstGeom prst="rect"/>
                        </pic:spPr>
                      </pic:pic>
                    </a:graphicData>
                  </a:graphic>
                </wp:inline>
              </w:drawing>
            </w:r>
          </w:p>
        </w:tc>
        <w:tc>
          <w:tcPr>
            <w:tcW w:type="dxa" w:w="680"/>
            <w:tcBorders/>
            <w:tcMar>
              <w:start w:w="0" w:type="dxa"/>
              <w:end w:w="0" w:type="dxa"/>
            </w:tcMar>
          </w:tcPr>
          <w:p>
            <w:pPr>
              <w:autoSpaceDN w:val="0"/>
              <w:autoSpaceDE w:val="0"/>
              <w:widowControl/>
              <w:spacing w:line="240" w:lineRule="auto" w:before="18" w:after="0"/>
              <w:ind w:left="6" w:right="0" w:firstLine="0"/>
              <w:jc w:val="left"/>
            </w:pPr>
            <w:r>
              <w:drawing>
                <wp:inline xmlns:a="http://schemas.openxmlformats.org/drawingml/2006/main" xmlns:pic="http://schemas.openxmlformats.org/drawingml/2006/picture">
                  <wp:extent cx="162560" cy="16764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162560" cy="167640"/>
                          </a:xfrm>
                          <a:prstGeom prst="rect"/>
                        </pic:spPr>
                      </pic:pic>
                    </a:graphicData>
                  </a:graphic>
                </wp:inline>
              </w:drawing>
            </w:r>
          </w:p>
        </w:tc>
      </w:tr>
    </w:tbl>
    <w:p>
      <w:pPr>
        <w:autoSpaceDN w:val="0"/>
        <w:autoSpaceDE w:val="0"/>
        <w:widowControl/>
        <w:spacing w:line="280" w:lineRule="exact" w:before="270" w:after="0"/>
        <w:ind w:left="0" w:right="3602" w:firstLine="0"/>
        <w:jc w:val="right"/>
      </w:pPr>
      <w:r>
        <w:rPr>
          <w:rFonts w:ascii="楷体_GB2312" w:hAnsi="楷体_GB2312" w:eastAsia="楷体_GB2312"/>
          <w:b w:val="0"/>
          <w:i w:val="0"/>
          <w:color w:val="000000"/>
          <w:sz w:val="28"/>
        </w:rPr>
        <w:t>黔东南州统计局</w:t>
      </w:r>
    </w:p>
    <w:p>
      <w:pPr>
        <w:autoSpaceDN w:val="0"/>
        <w:autoSpaceDE w:val="0"/>
        <w:widowControl/>
        <w:spacing w:line="368" w:lineRule="exact" w:before="180" w:after="0"/>
        <w:ind w:left="0" w:right="0" w:firstLine="0"/>
        <w:jc w:val="center"/>
      </w:pPr>
      <w:r>
        <w:rPr>
          <w:rFonts w:ascii="TimesNewRomanPSMT" w:hAnsi="TimesNewRomanPSMT" w:eastAsia="TimesNewRomanPSMT"/>
          <w:b w:val="0"/>
          <w:i w:val="0"/>
          <w:color w:val="000000"/>
          <w:sz w:val="28"/>
        </w:rPr>
        <w:t>2024</w:t>
      </w:r>
      <w:r>
        <w:rPr>
          <w:rFonts w:ascii="楷体_GB2312" w:hAnsi="楷体_GB2312" w:eastAsia="楷体_GB2312"/>
          <w:b w:val="0"/>
          <w:i w:val="0"/>
          <w:color w:val="000000"/>
          <w:sz w:val="28"/>
        </w:rPr>
        <w:t>年</w:t>
      </w:r>
      <w:r>
        <w:rPr>
          <w:rFonts w:ascii="TimesNewRomanPSMT" w:hAnsi="TimesNewRomanPSMT" w:eastAsia="TimesNewRomanPSMT"/>
          <w:b w:val="0"/>
          <w:i w:val="0"/>
          <w:color w:val="000000"/>
          <w:sz w:val="28"/>
        </w:rPr>
        <w:t>5</w:t>
      </w:r>
      <w:r>
        <w:rPr>
          <w:rFonts w:ascii="楷体_GB2312" w:hAnsi="楷体_GB2312" w:eastAsia="楷体_GB2312"/>
          <w:b w:val="0"/>
          <w:i w:val="0"/>
          <w:color w:val="000000"/>
          <w:sz w:val="28"/>
        </w:rPr>
        <w:t>月</w:t>
      </w:r>
      <w:r>
        <w:rPr>
          <w:rFonts w:ascii="TimesNewRomanPSMT" w:hAnsi="TimesNewRomanPSMT" w:eastAsia="TimesNewRomanPSMT"/>
          <w:b w:val="0"/>
          <w:i w:val="0"/>
          <w:color w:val="000000"/>
          <w:sz w:val="28"/>
        </w:rPr>
        <w:t>7</w:t>
      </w:r>
      <w:r>
        <w:rPr>
          <w:rFonts w:ascii="楷体_GB2312" w:hAnsi="楷体_GB2312" w:eastAsia="楷体_GB2312"/>
          <w:b w:val="0"/>
          <w:i w:val="0"/>
          <w:color w:val="000000"/>
          <w:sz w:val="28"/>
        </w:rPr>
        <w:t>日</w:t>
      </w:r>
    </w:p>
    <w:p>
      <w:pPr>
        <w:autoSpaceDN w:val="0"/>
        <w:autoSpaceDE w:val="0"/>
        <w:widowControl/>
        <w:spacing w:line="418" w:lineRule="exact" w:before="818" w:after="0"/>
        <w:ind w:left="1000" w:right="0" w:firstLine="0"/>
        <w:jc w:val="left"/>
      </w:pPr>
      <w:r>
        <w:rPr>
          <w:rFonts w:ascii="TimesNewRomanPSMT" w:hAnsi="TimesNewRomanPSMT" w:eastAsia="TimesNewRomanPSMT"/>
          <w:b w:val="0"/>
          <w:i w:val="0"/>
          <w:color w:val="000000"/>
          <w:sz w:val="32"/>
        </w:rPr>
        <w:t>2023</w:t>
      </w:r>
      <w:r>
        <w:rPr>
          <w:rFonts w:ascii="仿宋_GB2312" w:hAnsi="仿宋_GB2312" w:eastAsia="仿宋_GB2312"/>
          <w:b w:val="0"/>
          <w:i w:val="0"/>
          <w:color w:val="000000"/>
          <w:sz w:val="32"/>
        </w:rPr>
        <w:t>年，在省委省政府和州委州政府的坚强领导下，全</w:t>
      </w:r>
    </w:p>
    <w:p>
      <w:pPr>
        <w:autoSpaceDN w:val="0"/>
        <w:autoSpaceDE w:val="0"/>
        <w:widowControl/>
        <w:spacing w:line="318" w:lineRule="exact" w:before="190" w:after="0"/>
        <w:ind w:left="0" w:right="0" w:firstLine="0"/>
        <w:jc w:val="center"/>
      </w:pPr>
      <w:r>
        <w:rPr>
          <w:rFonts w:ascii="仿宋_GB2312" w:hAnsi="仿宋_GB2312" w:eastAsia="仿宋_GB2312"/>
          <w:b w:val="0"/>
          <w:i w:val="0"/>
          <w:color w:val="000000"/>
          <w:sz w:val="32"/>
        </w:rPr>
        <w:t>州上下深入贯彻党的二十大精神和习近平总书记视察贵州</w:t>
      </w:r>
    </w:p>
    <w:p>
      <w:pPr>
        <w:autoSpaceDN w:val="0"/>
        <w:autoSpaceDE w:val="0"/>
        <w:widowControl/>
        <w:spacing w:line="320" w:lineRule="exact" w:before="240" w:after="0"/>
        <w:ind w:left="0" w:right="0" w:firstLine="0"/>
        <w:jc w:val="center"/>
      </w:pPr>
      <w:r>
        <w:rPr>
          <w:rFonts w:ascii="仿宋_GB2312" w:hAnsi="仿宋_GB2312" w:eastAsia="仿宋_GB2312"/>
          <w:b w:val="0"/>
          <w:i w:val="0"/>
          <w:color w:val="000000"/>
          <w:sz w:val="32"/>
        </w:rPr>
        <w:t>重要讲话精神，坚持以高质量发展统揽全局，围绕“四新”</w:t>
      </w:r>
    </w:p>
    <w:p>
      <w:pPr>
        <w:autoSpaceDN w:val="0"/>
        <w:autoSpaceDE w:val="0"/>
        <w:widowControl/>
        <w:spacing w:line="320" w:lineRule="exact" w:before="240" w:after="0"/>
        <w:ind w:left="0" w:right="0" w:firstLine="0"/>
        <w:jc w:val="center"/>
      </w:pPr>
      <w:r>
        <w:rPr>
          <w:rFonts w:ascii="仿宋_GB2312" w:hAnsi="仿宋_GB2312" w:eastAsia="仿宋_GB2312"/>
          <w:b w:val="0"/>
          <w:i w:val="0"/>
          <w:color w:val="000000"/>
          <w:sz w:val="32"/>
        </w:rPr>
        <w:t>主攻“四化”，着力扬优势强产业、补短板惠民生、防风险</w:t>
      </w:r>
    </w:p>
    <w:p>
      <w:pPr>
        <w:autoSpaceDN w:val="0"/>
        <w:autoSpaceDE w:val="0"/>
        <w:widowControl/>
        <w:spacing w:line="318" w:lineRule="exact" w:before="242" w:after="0"/>
        <w:ind w:left="0" w:right="0" w:firstLine="0"/>
        <w:jc w:val="center"/>
      </w:pPr>
      <w:r>
        <w:rPr>
          <w:rFonts w:ascii="仿宋_GB2312" w:hAnsi="仿宋_GB2312" w:eastAsia="仿宋_GB2312"/>
          <w:b w:val="0"/>
          <w:i w:val="0"/>
          <w:color w:val="000000"/>
          <w:sz w:val="32"/>
        </w:rPr>
        <w:t>保稳定，加快推进“桥头堡”建设，千方百计破难题、开新</w:t>
      </w:r>
    </w:p>
    <w:p>
      <w:pPr>
        <w:autoSpaceDN w:val="0"/>
        <w:autoSpaceDE w:val="0"/>
        <w:widowControl/>
        <w:spacing w:line="320" w:lineRule="exact" w:before="240" w:after="0"/>
        <w:ind w:left="0" w:right="0" w:firstLine="0"/>
        <w:jc w:val="center"/>
      </w:pPr>
      <w:r>
        <w:rPr>
          <w:rFonts w:ascii="仿宋_GB2312" w:hAnsi="仿宋_GB2312" w:eastAsia="仿宋_GB2312"/>
          <w:b w:val="0"/>
          <w:i w:val="0"/>
          <w:color w:val="000000"/>
          <w:sz w:val="32"/>
        </w:rPr>
        <w:t>局，扎实推进各项工作，全州经济逐季向好、稳中有进，经</w:t>
      </w:r>
    </w:p>
    <w:p>
      <w:pPr>
        <w:autoSpaceDN w:val="0"/>
        <w:autoSpaceDE w:val="0"/>
        <w:widowControl/>
        <w:spacing w:line="320" w:lineRule="exact" w:before="240" w:after="0"/>
        <w:ind w:left="360" w:right="0" w:firstLine="0"/>
        <w:jc w:val="left"/>
      </w:pPr>
      <w:r>
        <w:rPr>
          <w:rFonts w:ascii="仿宋_GB2312" w:hAnsi="仿宋_GB2312" w:eastAsia="仿宋_GB2312"/>
          <w:b w:val="0"/>
          <w:i w:val="0"/>
          <w:color w:val="000000"/>
          <w:sz w:val="32"/>
        </w:rPr>
        <w:t>济社会高质量发展取得实效。</w:t>
      </w:r>
    </w:p>
    <w:p>
      <w:pPr>
        <w:autoSpaceDN w:val="0"/>
        <w:tabs>
          <w:tab w:pos="5232" w:val="left"/>
        </w:tabs>
        <w:autoSpaceDE w:val="0"/>
        <w:widowControl/>
        <w:spacing w:line="366" w:lineRule="exact" w:before="672" w:after="0"/>
        <w:ind w:left="3432" w:right="0" w:firstLine="0"/>
        <w:jc w:val="left"/>
      </w:pPr>
      <w:r>
        <w:rPr>
          <w:rFonts w:ascii="黑体" w:hAnsi="黑体" w:eastAsia="黑体"/>
          <w:b w:val="0"/>
          <w:i w:val="0"/>
          <w:color w:val="000000"/>
          <w:sz w:val="36"/>
        </w:rPr>
        <w:t>一、综</w:t>
      </w:r>
      <w:r>
        <w:tab/>
      </w:r>
      <w:r>
        <w:rPr>
          <w:rFonts w:ascii="黑体" w:hAnsi="黑体" w:eastAsia="黑体"/>
          <w:b w:val="0"/>
          <w:i w:val="0"/>
          <w:color w:val="000000"/>
          <w:sz w:val="36"/>
        </w:rPr>
        <w:t>合</w:t>
      </w:r>
    </w:p>
    <w:p>
      <w:pPr>
        <w:autoSpaceDN w:val="0"/>
        <w:autoSpaceDE w:val="0"/>
        <w:widowControl/>
        <w:spacing w:line="320" w:lineRule="exact" w:before="542" w:after="0"/>
        <w:ind w:left="1000" w:right="0" w:firstLine="0"/>
        <w:jc w:val="left"/>
      </w:pPr>
      <w:r>
        <w:rPr>
          <w:rFonts w:ascii="仿宋_GB2312" w:hAnsi="仿宋_GB2312" w:eastAsia="仿宋_GB2312"/>
          <w:b w:val="0"/>
          <w:i w:val="0"/>
          <w:color w:val="000000"/>
          <w:sz w:val="32"/>
        </w:rPr>
        <w:t>根据市（州）生产总值统一核算结果，全年全州生产总</w:t>
      </w:r>
    </w:p>
    <w:p>
      <w:pPr>
        <w:autoSpaceDN w:val="0"/>
        <w:autoSpaceDE w:val="0"/>
        <w:widowControl/>
        <w:spacing w:line="560" w:lineRule="exact" w:before="52" w:after="0"/>
        <w:ind w:left="360" w:right="144" w:firstLine="0"/>
        <w:jc w:val="left"/>
      </w:pPr>
      <w:r>
        <w:rPr>
          <w:rFonts w:ascii="仿宋_GB2312" w:hAnsi="仿宋_GB2312" w:eastAsia="仿宋_GB2312"/>
          <w:b w:val="0"/>
          <w:i w:val="0"/>
          <w:color w:val="000000"/>
          <w:sz w:val="32"/>
        </w:rPr>
        <w:t>值</w:t>
      </w:r>
      <w:r>
        <w:rPr>
          <w:w w:val="98.0952399117606"/>
          <w:rFonts w:ascii="TimesNewRomanPSMT" w:hAnsi="TimesNewRomanPSMT" w:eastAsia="TimesNewRomanPSMT"/>
          <w:b w:val="0"/>
          <w:i w:val="0"/>
          <w:color w:val="000000"/>
          <w:sz w:val="21"/>
        </w:rPr>
        <w:t>[2]</w:t>
      </w:r>
      <w:r>
        <w:rPr>
          <w:rFonts w:ascii="TimesNewRomanPSMT" w:hAnsi="TimesNewRomanPSMT" w:eastAsia="TimesNewRomanPSMT"/>
          <w:b w:val="0"/>
          <w:i w:val="0"/>
          <w:color w:val="000000"/>
          <w:sz w:val="32"/>
        </w:rPr>
        <w:t>1329.65</w:t>
      </w:r>
      <w:r>
        <w:rPr>
          <w:rFonts w:ascii="仿宋_GB2312" w:hAnsi="仿宋_GB2312" w:eastAsia="仿宋_GB2312"/>
          <w:b w:val="0"/>
          <w:i w:val="0"/>
          <w:color w:val="000000"/>
          <w:sz w:val="32"/>
        </w:rPr>
        <w:t>亿元，比上年增长</w:t>
      </w:r>
      <w:r>
        <w:rPr>
          <w:rFonts w:ascii="TimesNewRomanPSMT" w:hAnsi="TimesNewRomanPSMT" w:eastAsia="TimesNewRomanPSMT"/>
          <w:b w:val="0"/>
          <w:i w:val="0"/>
          <w:color w:val="000000"/>
          <w:sz w:val="32"/>
        </w:rPr>
        <w:t>4.0%</w:t>
      </w:r>
      <w:r>
        <w:rPr>
          <w:rFonts w:ascii="仿宋_GB2312" w:hAnsi="仿宋_GB2312" w:eastAsia="仿宋_GB2312"/>
          <w:b w:val="0"/>
          <w:i w:val="0"/>
          <w:color w:val="000000"/>
          <w:sz w:val="32"/>
        </w:rPr>
        <w:t>，两年平均增长</w:t>
      </w:r>
      <w:r>
        <w:rPr>
          <w:rFonts w:ascii="TimesNewRomanPSMT" w:hAnsi="TimesNewRomanPSMT" w:eastAsia="TimesNewRomanPSMT"/>
          <w:b w:val="0"/>
          <w:i w:val="0"/>
          <w:color w:val="000000"/>
          <w:sz w:val="32"/>
        </w:rPr>
        <w:t>3.1%</w:t>
      </w:r>
      <w:r>
        <w:rPr>
          <w:rFonts w:ascii="仿宋_GB2312" w:hAnsi="仿宋_GB2312" w:eastAsia="仿宋_GB2312"/>
          <w:b w:val="0"/>
          <w:i w:val="0"/>
          <w:color w:val="000000"/>
          <w:sz w:val="32"/>
        </w:rPr>
        <w:t>。其</w:t>
      </w:r>
      <w:r>
        <w:rPr>
          <w:rFonts w:ascii="仿宋_GB2312" w:hAnsi="仿宋_GB2312" w:eastAsia="仿宋_GB2312"/>
          <w:b w:val="0"/>
          <w:i w:val="0"/>
          <w:color w:val="000000"/>
          <w:sz w:val="32"/>
        </w:rPr>
        <w:t>中，第一产业增加值</w:t>
      </w:r>
      <w:r>
        <w:rPr>
          <w:rFonts w:ascii="TimesNewRomanPSMT" w:hAnsi="TimesNewRomanPSMT" w:eastAsia="TimesNewRomanPSMT"/>
          <w:b w:val="0"/>
          <w:i w:val="0"/>
          <w:color w:val="000000"/>
          <w:sz w:val="32"/>
        </w:rPr>
        <w:t>277.25</w:t>
      </w:r>
      <w:r>
        <w:rPr>
          <w:rFonts w:ascii="仿宋_GB2312" w:hAnsi="仿宋_GB2312" w:eastAsia="仿宋_GB2312"/>
          <w:b w:val="0"/>
          <w:i w:val="0"/>
          <w:color w:val="000000"/>
          <w:sz w:val="32"/>
        </w:rPr>
        <w:t>亿元，增长</w:t>
      </w:r>
      <w:r>
        <w:rPr>
          <w:rFonts w:ascii="TimesNewRomanPSMT" w:hAnsi="TimesNewRomanPSMT" w:eastAsia="TimesNewRomanPSMT"/>
          <w:b w:val="0"/>
          <w:i w:val="0"/>
          <w:color w:val="000000"/>
          <w:sz w:val="32"/>
        </w:rPr>
        <w:t>4.2%</w:t>
      </w:r>
      <w:r>
        <w:rPr>
          <w:rFonts w:ascii="仿宋_GB2312" w:hAnsi="仿宋_GB2312" w:eastAsia="仿宋_GB2312"/>
          <w:b w:val="0"/>
          <w:i w:val="0"/>
          <w:color w:val="000000"/>
          <w:sz w:val="32"/>
        </w:rPr>
        <w:t>；第二产业增加</w:t>
      </w:r>
      <w:r>
        <w:rPr>
          <w:rFonts w:ascii="仿宋_GB2312" w:hAnsi="仿宋_GB2312" w:eastAsia="仿宋_GB2312"/>
          <w:b w:val="0"/>
          <w:i w:val="0"/>
          <w:color w:val="000000"/>
          <w:sz w:val="32"/>
        </w:rPr>
        <w:t>值</w:t>
      </w:r>
      <w:r>
        <w:rPr>
          <w:rFonts w:ascii="TimesNewRomanPSMT" w:hAnsi="TimesNewRomanPSMT" w:eastAsia="TimesNewRomanPSMT"/>
          <w:b w:val="0"/>
          <w:i w:val="0"/>
          <w:color w:val="000000"/>
          <w:sz w:val="32"/>
        </w:rPr>
        <w:t>294.25</w:t>
      </w:r>
      <w:r>
        <w:rPr>
          <w:rFonts w:ascii="仿宋_GB2312" w:hAnsi="仿宋_GB2312" w:eastAsia="仿宋_GB2312"/>
          <w:b w:val="0"/>
          <w:i w:val="0"/>
          <w:color w:val="000000"/>
          <w:sz w:val="32"/>
        </w:rPr>
        <w:t>亿元，增长</w:t>
      </w:r>
      <w:r>
        <w:rPr>
          <w:rFonts w:ascii="TimesNewRomanPSMT" w:hAnsi="TimesNewRomanPSMT" w:eastAsia="TimesNewRomanPSMT"/>
          <w:b w:val="0"/>
          <w:i w:val="0"/>
          <w:color w:val="000000"/>
          <w:sz w:val="32"/>
        </w:rPr>
        <w:t>3.9%</w:t>
      </w:r>
      <w:r>
        <w:rPr>
          <w:rFonts w:ascii="仿宋_GB2312" w:hAnsi="仿宋_GB2312" w:eastAsia="仿宋_GB2312"/>
          <w:b w:val="0"/>
          <w:i w:val="0"/>
          <w:color w:val="000000"/>
          <w:sz w:val="32"/>
        </w:rPr>
        <w:t>；第三产业增加值</w:t>
      </w:r>
      <w:r>
        <w:rPr>
          <w:rFonts w:ascii="TimesNewRomanPSMT" w:hAnsi="TimesNewRomanPSMT" w:eastAsia="TimesNewRomanPSMT"/>
          <w:b w:val="0"/>
          <w:i w:val="0"/>
          <w:color w:val="000000"/>
          <w:sz w:val="32"/>
        </w:rPr>
        <w:t>758.14</w:t>
      </w:r>
      <w:r>
        <w:rPr>
          <w:rFonts w:ascii="仿宋_GB2312" w:hAnsi="仿宋_GB2312" w:eastAsia="仿宋_GB2312"/>
          <w:b w:val="0"/>
          <w:i w:val="0"/>
          <w:color w:val="000000"/>
          <w:sz w:val="32"/>
        </w:rPr>
        <w:t>亿元，增</w:t>
      </w:r>
      <w:r>
        <w:rPr>
          <w:rFonts w:ascii="仿宋_GB2312" w:hAnsi="仿宋_GB2312" w:eastAsia="仿宋_GB2312"/>
          <w:b w:val="0"/>
          <w:i w:val="0"/>
          <w:color w:val="000000"/>
          <w:sz w:val="32"/>
        </w:rPr>
        <w:t>长</w:t>
      </w:r>
      <w:r>
        <w:rPr>
          <w:rFonts w:ascii="TimesNewRomanPSMT" w:hAnsi="TimesNewRomanPSMT" w:eastAsia="TimesNewRomanPSMT"/>
          <w:b w:val="0"/>
          <w:i w:val="0"/>
          <w:color w:val="000000"/>
          <w:sz w:val="32"/>
        </w:rPr>
        <w:t>3.9%</w:t>
      </w:r>
      <w:r>
        <w:rPr>
          <w:rFonts w:ascii="仿宋_GB2312" w:hAnsi="仿宋_GB2312" w:eastAsia="仿宋_GB2312"/>
          <w:b w:val="0"/>
          <w:i w:val="0"/>
          <w:color w:val="000000"/>
          <w:sz w:val="32"/>
        </w:rPr>
        <w:t>。第一产业增加值占全州生产总值的比重为</w:t>
      </w:r>
      <w:r>
        <w:rPr>
          <w:rFonts w:ascii="TimesNewRomanPSMT" w:hAnsi="TimesNewRomanPSMT" w:eastAsia="TimesNewRomanPSMT"/>
          <w:b w:val="0"/>
          <w:i w:val="0"/>
          <w:color w:val="000000"/>
          <w:sz w:val="32"/>
        </w:rPr>
        <w:t>20.9%</w:t>
      </w:r>
      <w:r>
        <w:rPr>
          <w:rFonts w:ascii="仿宋_GB2312" w:hAnsi="仿宋_GB2312" w:eastAsia="仿宋_GB2312"/>
          <w:b w:val="0"/>
          <w:i w:val="0"/>
          <w:color w:val="000000"/>
          <w:sz w:val="32"/>
        </w:rPr>
        <w:t>，</w:t>
      </w:r>
      <w:r>
        <w:rPr>
          <w:rFonts w:ascii="仿宋_GB2312" w:hAnsi="仿宋_GB2312" w:eastAsia="仿宋_GB2312"/>
          <w:b w:val="0"/>
          <w:i w:val="0"/>
          <w:color w:val="000000"/>
          <w:sz w:val="32"/>
        </w:rPr>
        <w:t>第二产业增加值比重为</w:t>
      </w:r>
      <w:r>
        <w:rPr>
          <w:rFonts w:ascii="TimesNewRomanPSMT" w:hAnsi="TimesNewRomanPSMT" w:eastAsia="TimesNewRomanPSMT"/>
          <w:b w:val="0"/>
          <w:i w:val="0"/>
          <w:color w:val="000000"/>
          <w:sz w:val="32"/>
        </w:rPr>
        <w:t>22.1%</w:t>
      </w:r>
      <w:r>
        <w:rPr>
          <w:rFonts w:ascii="仿宋_GB2312" w:hAnsi="仿宋_GB2312" w:eastAsia="仿宋_GB2312"/>
          <w:b w:val="0"/>
          <w:i w:val="0"/>
          <w:color w:val="000000"/>
          <w:sz w:val="32"/>
        </w:rPr>
        <w:t>、第三产业增加值比重为</w:t>
      </w:r>
      <w:r>
        <w:rPr>
          <w:rFonts w:ascii="TimesNewRomanPSMT" w:hAnsi="TimesNewRomanPSMT" w:eastAsia="TimesNewRomanPSMT"/>
          <w:b w:val="0"/>
          <w:i w:val="0"/>
          <w:color w:val="000000"/>
          <w:sz w:val="32"/>
        </w:rPr>
        <w:t>57.0%</w:t>
      </w:r>
      <w:r>
        <w:rPr>
          <w:rFonts w:ascii="仿宋_GB2312" w:hAnsi="仿宋_GB2312" w:eastAsia="仿宋_GB2312"/>
          <w:b w:val="0"/>
          <w:i w:val="0"/>
          <w:color w:val="000000"/>
          <w:sz w:val="32"/>
        </w:rPr>
        <w:t>。第一、二、三产业对经济增长的贡献率分别为</w:t>
      </w:r>
      <w:r>
        <w:rPr>
          <w:rFonts w:ascii="TimesNewRomanPSMT" w:hAnsi="TimesNewRomanPSMT" w:eastAsia="TimesNewRomanPSMT"/>
          <w:b w:val="0"/>
          <w:i w:val="0"/>
          <w:color w:val="000000"/>
          <w:sz w:val="32"/>
        </w:rPr>
        <w:t>22.5%</w:t>
      </w:r>
      <w:r>
        <w:rPr>
          <w:rFonts w:ascii="仿宋_GB2312" w:hAnsi="仿宋_GB2312" w:eastAsia="仿宋_GB2312"/>
          <w:b w:val="0"/>
          <w:i w:val="0"/>
          <w:color w:val="000000"/>
          <w:sz w:val="32"/>
        </w:rPr>
        <w:t>、</w:t>
      </w:r>
      <w:r>
        <w:rPr>
          <w:rFonts w:ascii="TimesNewRomanPSMT" w:hAnsi="TimesNewRomanPSMT" w:eastAsia="TimesNewRomanPSMT"/>
          <w:b w:val="0"/>
          <w:i w:val="0"/>
          <w:color w:val="000000"/>
          <w:sz w:val="32"/>
        </w:rPr>
        <w:t>22.1%</w:t>
      </w:r>
      <w:r>
        <w:rPr>
          <w:rFonts w:ascii="仿宋_GB2312" w:hAnsi="仿宋_GB2312" w:eastAsia="仿宋_GB2312"/>
          <w:b w:val="0"/>
          <w:i w:val="0"/>
          <w:color w:val="000000"/>
          <w:sz w:val="32"/>
        </w:rPr>
        <w:t>和</w:t>
      </w:r>
      <w:r>
        <w:rPr>
          <w:rFonts w:ascii="TimesNewRomanPSMT" w:hAnsi="TimesNewRomanPSMT" w:eastAsia="TimesNewRomanPSMT"/>
          <w:b w:val="0"/>
          <w:i w:val="0"/>
          <w:color w:val="000000"/>
          <w:sz w:val="32"/>
        </w:rPr>
        <w:t>55.4%</w:t>
      </w:r>
      <w:r>
        <w:rPr>
          <w:rFonts w:ascii="仿宋_GB2312" w:hAnsi="仿宋_GB2312" w:eastAsia="仿宋_GB2312"/>
          <w:b w:val="0"/>
          <w:i w:val="0"/>
          <w:color w:val="000000"/>
          <w:sz w:val="32"/>
        </w:rPr>
        <w:t>。全年全州人均生产总值</w:t>
      </w:r>
      <w:r>
        <w:rPr>
          <w:rFonts w:ascii="TimesNewRomanPSMT" w:hAnsi="TimesNewRomanPSMT" w:eastAsia="TimesNewRomanPSMT"/>
          <w:b w:val="0"/>
          <w:i w:val="0"/>
          <w:color w:val="000000"/>
          <w:sz w:val="32"/>
        </w:rPr>
        <w:t>35511</w:t>
      </w:r>
      <w:r>
        <w:rPr>
          <w:rFonts w:ascii="仿宋_GB2312" w:hAnsi="仿宋_GB2312" w:eastAsia="仿宋_GB2312"/>
          <w:b w:val="0"/>
          <w:i w:val="0"/>
          <w:color w:val="000000"/>
          <w:sz w:val="32"/>
        </w:rPr>
        <w:t>元，比上年增</w:t>
      </w:r>
      <w:r>
        <w:rPr>
          <w:rFonts w:ascii="仿宋_GB2312" w:hAnsi="仿宋_GB2312" w:eastAsia="仿宋_GB2312"/>
          <w:b w:val="0"/>
          <w:i w:val="0"/>
          <w:color w:val="000000"/>
          <w:sz w:val="32"/>
        </w:rPr>
        <w:t>长</w:t>
      </w:r>
      <w:r>
        <w:rPr>
          <w:rFonts w:ascii="TimesNewRomanPSMT" w:hAnsi="TimesNewRomanPSMT" w:eastAsia="TimesNewRomanPSMT"/>
          <w:b w:val="0"/>
          <w:i w:val="0"/>
          <w:color w:val="000000"/>
          <w:sz w:val="32"/>
        </w:rPr>
        <w:t>3.7%</w:t>
      </w:r>
      <w:r>
        <w:rPr>
          <w:rFonts w:ascii="仿宋_GB2312" w:hAnsi="仿宋_GB2312" w:eastAsia="仿宋_GB2312"/>
          <w:b w:val="0"/>
          <w:i w:val="0"/>
          <w:color w:val="000000"/>
          <w:sz w:val="32"/>
        </w:rPr>
        <w:t>。</w:t>
      </w:r>
    </w:p>
    <w:p>
      <w:pPr>
        <w:autoSpaceDN w:val="0"/>
        <w:autoSpaceDE w:val="0"/>
        <w:widowControl/>
        <w:spacing w:line="418" w:lineRule="exact" w:before="836" w:after="0"/>
        <w:ind w:left="0" w:right="360" w:firstLine="0"/>
        <w:jc w:val="right"/>
      </w:pPr>
      <w:r>
        <w:rPr>
          <w:rFonts w:ascii="TimesNewRomanPSMT" w:hAnsi="TimesNewRomanPSMT" w:eastAsia="TimesNewRomanPSMT"/>
          <w:b w:val="0"/>
          <w:i w:val="0"/>
          <w:color w:val="000000"/>
          <w:sz w:val="18"/>
        </w:rPr>
        <w:t>—</w:t>
      </w:r>
      <w:r>
        <w:rPr>
          <w:rFonts w:ascii="TimesNewRomanPSMT" w:hAnsi="TimesNewRomanPSMT" w:eastAsia="TimesNewRomanPSMT"/>
          <w:b w:val="0"/>
          <w:i w:val="0"/>
          <w:color w:val="000000"/>
          <w:sz w:val="32"/>
        </w:rPr>
        <w:t xml:space="preserve"> 1</w:t>
      </w:r>
      <w:r>
        <w:rPr>
          <w:rFonts w:ascii="TimesNewRomanPSMT" w:hAnsi="TimesNewRomanPSMT" w:eastAsia="TimesNewRomanPSMT"/>
          <w:b w:val="0"/>
          <w:i w:val="0"/>
          <w:color w:val="000000"/>
          <w:sz w:val="18"/>
        </w:rPr>
        <w:t xml:space="preserve"> —</w:t>
      </w:r>
    </w:p>
    <w:p>
      <w:pPr>
        <w:sectPr>
          <w:pgSz w:w="11906" w:h="16838"/>
          <w:pgMar w:top="760" w:right="1440" w:bottom="402" w:left="1440" w:header="720" w:footer="720" w:gutter="0"/>
          <w:cols/>
          <w:docGrid w:linePitch="360"/>
        </w:sectPr>
      </w:pPr>
    </w:p>
    <w:p>
      <w:pPr>
        <w:autoSpaceDN w:val="0"/>
        <w:autoSpaceDE w:val="0"/>
        <w:widowControl/>
        <w:spacing w:line="220" w:lineRule="exact" w:before="0" w:after="674"/>
        <w:ind w:left="0" w:right="0"/>
      </w:pPr>
    </w:p>
    <w:p>
      <w:pPr>
        <w:autoSpaceDN w:val="0"/>
        <w:autoSpaceDE w:val="0"/>
        <w:widowControl/>
        <w:spacing w:line="240" w:lineRule="auto" w:before="0" w:after="0"/>
        <w:ind w:left="254" w:right="0" w:firstLine="0"/>
        <w:jc w:val="left"/>
      </w:pPr>
      <w:r>
        <w:drawing>
          <wp:inline xmlns:a="http://schemas.openxmlformats.org/drawingml/2006/main" xmlns:pic="http://schemas.openxmlformats.org/drawingml/2006/picture">
            <wp:extent cx="5317490" cy="289306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317490" cy="2893060"/>
                    </a:xfrm>
                    <a:prstGeom prst="rect"/>
                  </pic:spPr>
                </pic:pic>
              </a:graphicData>
            </a:graphic>
          </wp:inline>
        </w:drawing>
      </w:r>
    </w:p>
    <w:p>
      <w:pPr>
        <w:autoSpaceDN w:val="0"/>
        <w:autoSpaceDE w:val="0"/>
        <w:widowControl/>
        <w:spacing w:line="240" w:lineRule="auto" w:before="138" w:after="0"/>
        <w:ind w:left="614" w:right="0" w:firstLine="0"/>
        <w:jc w:val="left"/>
      </w:pPr>
      <w:r>
        <w:drawing>
          <wp:inline xmlns:a="http://schemas.openxmlformats.org/drawingml/2006/main" xmlns:pic="http://schemas.openxmlformats.org/drawingml/2006/picture">
            <wp:extent cx="4876800" cy="227584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4876800" cy="2275840"/>
                    </a:xfrm>
                    <a:prstGeom prst="rect"/>
                  </pic:spPr>
                </pic:pic>
              </a:graphicData>
            </a:graphic>
          </wp:inline>
        </w:drawing>
      </w:r>
    </w:p>
    <w:p>
      <w:pPr>
        <w:autoSpaceDN w:val="0"/>
        <w:autoSpaceDE w:val="0"/>
        <w:widowControl/>
        <w:spacing w:line="560" w:lineRule="exact" w:before="588" w:after="194"/>
        <w:ind w:left="360" w:right="362" w:firstLine="640"/>
        <w:jc w:val="both"/>
      </w:pPr>
      <w:r>
        <w:rPr>
          <w:rFonts w:ascii="仿宋_GB2312" w:hAnsi="仿宋_GB2312" w:eastAsia="仿宋_GB2312"/>
          <w:b w:val="0"/>
          <w:i w:val="0"/>
          <w:color w:val="000000"/>
          <w:sz w:val="32"/>
        </w:rPr>
        <w:t>年末全州常住人口</w:t>
      </w:r>
      <w:r>
        <w:rPr>
          <w:rFonts w:ascii="TimesNewRomanPSMT" w:hAnsi="TimesNewRomanPSMT" w:eastAsia="TimesNewRomanPSMT"/>
          <w:b w:val="0"/>
          <w:i w:val="0"/>
          <w:color w:val="000000"/>
          <w:sz w:val="32"/>
        </w:rPr>
        <w:t>375.73</w:t>
      </w:r>
      <w:r>
        <w:rPr>
          <w:rFonts w:ascii="仿宋_GB2312" w:hAnsi="仿宋_GB2312" w:eastAsia="仿宋_GB2312"/>
          <w:b w:val="0"/>
          <w:i w:val="0"/>
          <w:color w:val="000000"/>
          <w:sz w:val="32"/>
        </w:rPr>
        <w:t>万人。年末户籍人口</w:t>
      </w:r>
      <w:r>
        <w:rPr>
          <w:rFonts w:ascii="TimesNewRomanPSMT" w:hAnsi="TimesNewRomanPSMT" w:eastAsia="TimesNewRomanPSMT"/>
          <w:b w:val="0"/>
          <w:i w:val="0"/>
          <w:color w:val="000000"/>
          <w:sz w:val="32"/>
        </w:rPr>
        <w:t>489.93</w:t>
      </w:r>
      <w:r>
        <w:rPr>
          <w:rFonts w:ascii="仿宋_GB2312" w:hAnsi="仿宋_GB2312" w:eastAsia="仿宋_GB2312"/>
          <w:b w:val="0"/>
          <w:i w:val="0"/>
          <w:color w:val="000000"/>
          <w:sz w:val="32"/>
        </w:rPr>
        <w:t>万</w:t>
      </w:r>
      <w:r>
        <w:rPr>
          <w:rFonts w:ascii="仿宋_GB2312" w:hAnsi="仿宋_GB2312" w:eastAsia="仿宋_GB2312"/>
          <w:b w:val="0"/>
          <w:i w:val="0"/>
          <w:color w:val="000000"/>
          <w:sz w:val="32"/>
        </w:rPr>
        <w:t>人，比上年末增加</w:t>
      </w:r>
      <w:r>
        <w:rPr>
          <w:rFonts w:ascii="TimesNewRomanPSMT" w:hAnsi="TimesNewRomanPSMT" w:eastAsia="TimesNewRomanPSMT"/>
          <w:b w:val="0"/>
          <w:i w:val="0"/>
          <w:color w:val="000000"/>
          <w:sz w:val="32"/>
        </w:rPr>
        <w:t>0.33</w:t>
      </w:r>
      <w:r>
        <w:rPr>
          <w:rFonts w:ascii="仿宋_GB2312" w:hAnsi="仿宋_GB2312" w:eastAsia="仿宋_GB2312"/>
          <w:b w:val="0"/>
          <w:i w:val="0"/>
          <w:color w:val="000000"/>
          <w:sz w:val="32"/>
        </w:rPr>
        <w:t>万人。少数民族</w:t>
      </w:r>
      <w:r>
        <w:rPr>
          <w:rFonts w:ascii="TimesNewRomanPSMT" w:hAnsi="TimesNewRomanPSMT" w:eastAsia="TimesNewRomanPSMT"/>
          <w:b w:val="0"/>
          <w:i w:val="0"/>
          <w:color w:val="000000"/>
          <w:sz w:val="32"/>
        </w:rPr>
        <w:t>402.33</w:t>
      </w:r>
      <w:r>
        <w:rPr>
          <w:rFonts w:ascii="仿宋_GB2312" w:hAnsi="仿宋_GB2312" w:eastAsia="仿宋_GB2312"/>
          <w:b w:val="0"/>
          <w:i w:val="0"/>
          <w:color w:val="000000"/>
          <w:sz w:val="32"/>
        </w:rPr>
        <w:t>万人，其中：</w:t>
      </w:r>
      <w:r>
        <w:rPr>
          <w:rFonts w:ascii="仿宋_GB2312" w:hAnsi="仿宋_GB2312" w:eastAsia="仿宋_GB2312"/>
          <w:b w:val="0"/>
          <w:i w:val="0"/>
          <w:color w:val="000000"/>
          <w:sz w:val="32"/>
        </w:rPr>
        <w:t>苗族人口</w:t>
      </w:r>
      <w:r>
        <w:rPr>
          <w:rFonts w:ascii="TimesNewRomanPSMT" w:hAnsi="TimesNewRomanPSMT" w:eastAsia="TimesNewRomanPSMT"/>
          <w:b w:val="0"/>
          <w:i w:val="0"/>
          <w:color w:val="000000"/>
          <w:sz w:val="32"/>
        </w:rPr>
        <w:t>213.93</w:t>
      </w:r>
      <w:r>
        <w:rPr>
          <w:rFonts w:ascii="仿宋_GB2312" w:hAnsi="仿宋_GB2312" w:eastAsia="仿宋_GB2312"/>
          <w:b w:val="0"/>
          <w:i w:val="0"/>
          <w:color w:val="000000"/>
          <w:sz w:val="32"/>
        </w:rPr>
        <w:t>万人，侗族人口</w:t>
      </w:r>
      <w:r>
        <w:rPr>
          <w:rFonts w:ascii="TimesNewRomanPSMT" w:hAnsi="TimesNewRomanPSMT" w:eastAsia="TimesNewRomanPSMT"/>
          <w:b w:val="0"/>
          <w:i w:val="0"/>
          <w:color w:val="000000"/>
          <w:sz w:val="32"/>
        </w:rPr>
        <w:t>149.88</w:t>
      </w:r>
      <w:r>
        <w:rPr>
          <w:rFonts w:ascii="仿宋_GB2312" w:hAnsi="仿宋_GB2312" w:eastAsia="仿宋_GB2312"/>
          <w:b w:val="0"/>
          <w:i w:val="0"/>
          <w:color w:val="000000"/>
          <w:sz w:val="32"/>
        </w:rPr>
        <w:t>万人。全州人口出生</w:t>
      </w:r>
      <w:r>
        <w:rPr>
          <w:rFonts w:ascii="仿宋_GB2312" w:hAnsi="仿宋_GB2312" w:eastAsia="仿宋_GB2312"/>
          <w:b w:val="0"/>
          <w:i w:val="0"/>
          <w:color w:val="000000"/>
          <w:sz w:val="32"/>
        </w:rPr>
        <w:t>率为</w:t>
      </w:r>
      <w:r>
        <w:rPr>
          <w:rFonts w:ascii="TimesNewRomanPSMT" w:hAnsi="TimesNewRomanPSMT" w:eastAsia="TimesNewRomanPSMT"/>
          <w:b w:val="0"/>
          <w:i w:val="0"/>
          <w:color w:val="000000"/>
          <w:sz w:val="32"/>
        </w:rPr>
        <w:t>9.1</w:t>
      </w:r>
      <w:r>
        <w:rPr>
          <w:rFonts w:ascii="仿宋_GB2312" w:hAnsi="仿宋_GB2312" w:eastAsia="仿宋_GB2312"/>
          <w:b w:val="0"/>
          <w:i w:val="0"/>
          <w:color w:val="000000"/>
          <w:sz w:val="32"/>
        </w:rPr>
        <w:t>‰，死亡率为</w:t>
      </w:r>
      <w:r>
        <w:rPr>
          <w:rFonts w:ascii="TimesNewRomanPSMT" w:hAnsi="TimesNewRomanPSMT" w:eastAsia="TimesNewRomanPSMT"/>
          <w:b w:val="0"/>
          <w:i w:val="0"/>
          <w:color w:val="000000"/>
          <w:sz w:val="32"/>
        </w:rPr>
        <w:t>6.6</w:t>
      </w:r>
      <w:r>
        <w:rPr>
          <w:rFonts w:ascii="仿宋_GB2312" w:hAnsi="仿宋_GB2312" w:eastAsia="仿宋_GB2312"/>
          <w:b w:val="0"/>
          <w:i w:val="0"/>
          <w:color w:val="000000"/>
          <w:sz w:val="32"/>
        </w:rPr>
        <w:t>‰，人口自然增长率为</w:t>
      </w:r>
      <w:r>
        <w:rPr>
          <w:rFonts w:ascii="TimesNewRomanPSMT" w:hAnsi="TimesNewRomanPSMT" w:eastAsia="TimesNewRomanPSMT"/>
          <w:b w:val="0"/>
          <w:i w:val="0"/>
          <w:color w:val="000000"/>
          <w:sz w:val="32"/>
        </w:rPr>
        <w:t>2.5</w:t>
      </w:r>
      <w:r>
        <w:rPr>
          <w:rFonts w:ascii="仿宋_GB2312" w:hAnsi="仿宋_GB2312" w:eastAsia="仿宋_GB2312"/>
          <w:b w:val="0"/>
          <w:i w:val="0"/>
          <w:color w:val="000000"/>
          <w:sz w:val="32"/>
        </w:rPr>
        <w:t>‰。</w:t>
      </w:r>
    </w:p>
    <w:tbl>
      <w:tblPr>
        <w:tblW w:type="auto" w:w="0"/>
        <w:tblLayout w:type="fixed"/>
        <w:tblLook w:firstColumn="1" w:firstRow="1" w:lastColumn="0" w:lastRow="0" w:noHBand="0" w:noVBand="1" w:val="04A0"/>
        <w:tblInd w:w="1320.0" w:type="dxa"/>
      </w:tblPr>
      <w:tblGrid>
        <w:gridCol w:w="4513"/>
        <w:gridCol w:w="4513"/>
      </w:tblGrid>
      <w:tr>
        <w:trPr>
          <w:trHeight w:hRule="exact" w:val="362"/>
        </w:trPr>
        <w:tc>
          <w:tcPr>
            <w:tcW w:type="dxa" w:w="1800"/>
            <w:tcBorders/>
            <w:tcMar>
              <w:start w:w="0" w:type="dxa"/>
              <w:end w:w="0" w:type="dxa"/>
            </w:tcMar>
          </w:tcPr>
          <w:p>
            <w:pPr>
              <w:autoSpaceDN w:val="0"/>
              <w:autoSpaceDE w:val="0"/>
              <w:widowControl/>
              <w:spacing w:line="242" w:lineRule="exact" w:before="60" w:after="0"/>
              <w:ind w:left="0" w:right="116" w:firstLine="0"/>
              <w:jc w:val="right"/>
            </w:pPr>
            <w:r>
              <w:rPr>
                <w:rFonts w:ascii="宋体" w:hAnsi="宋体" w:eastAsia="宋体"/>
                <w:b w:val="0"/>
                <w:i w:val="0"/>
                <w:color w:val="000000"/>
                <w:sz w:val="24"/>
              </w:rPr>
              <w:t>表1</w:t>
            </w:r>
          </w:p>
        </w:tc>
        <w:tc>
          <w:tcPr>
            <w:tcW w:type="dxa" w:w="4580"/>
            <w:tcBorders/>
            <w:tcMar>
              <w:start w:w="0" w:type="dxa"/>
              <w:end w:w="0" w:type="dxa"/>
            </w:tcMar>
          </w:tcPr>
          <w:p>
            <w:pPr>
              <w:autoSpaceDN w:val="0"/>
              <w:autoSpaceDE w:val="0"/>
              <w:widowControl/>
              <w:spacing w:line="242" w:lineRule="exact" w:before="60" w:after="0"/>
              <w:ind w:left="124" w:right="0" w:firstLine="0"/>
              <w:jc w:val="left"/>
            </w:pPr>
            <w:r>
              <w:rPr>
                <w:rFonts w:ascii="宋体" w:hAnsi="宋体" w:eastAsia="宋体"/>
                <w:b w:val="0"/>
                <w:i w:val="0"/>
                <w:color w:val="000000"/>
                <w:sz w:val="24"/>
              </w:rPr>
              <w:t>2023年年末户籍人口及其构成</w:t>
            </w:r>
          </w:p>
        </w:tc>
      </w:tr>
    </w:tbl>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614.0" w:type="dxa"/>
      </w:tblPr>
      <w:tblGrid>
        <w:gridCol w:w="3009"/>
        <w:gridCol w:w="3009"/>
        <w:gridCol w:w="3009"/>
      </w:tblGrid>
      <w:tr>
        <w:trPr>
          <w:trHeight w:hRule="exact" w:val="570"/>
        </w:trPr>
        <w:tc>
          <w:tcPr>
            <w:tcW w:type="dxa" w:w="3862"/>
            <w:tcBorders>
              <w:top w:sz="11.520000457763672" w:val="single" w:color="#000000"/>
              <w:end w:sz="7.679999828338623" w:val="single" w:color="#000000"/>
              <w:bottom w:sz="7.679999828338623" w:val="single" w:color="#000000"/>
            </w:tcBorders>
            <w:shd w:fill="c6daf0"/>
            <w:tcMar>
              <w:start w:w="0" w:type="dxa"/>
              <w:end w:w="0" w:type="dxa"/>
            </w:tcMar>
          </w:tcPr>
          <w:p>
            <w:pPr>
              <w:autoSpaceDN w:val="0"/>
              <w:autoSpaceDE w:val="0"/>
              <w:widowControl/>
              <w:spacing w:line="208" w:lineRule="exact" w:before="170" w:after="0"/>
              <w:ind w:left="0" w:right="0" w:firstLine="0"/>
              <w:jc w:val="center"/>
            </w:pPr>
            <w:r>
              <w:rPr>
                <w:rFonts w:ascii="宋体" w:hAnsi="宋体" w:eastAsia="宋体"/>
                <w:b w:val="0"/>
                <w:i w:val="0"/>
                <w:color w:val="000000"/>
                <w:sz w:val="21"/>
              </w:rPr>
              <w:t>指标名称</w:t>
            </w:r>
          </w:p>
        </w:tc>
        <w:tc>
          <w:tcPr>
            <w:tcW w:type="dxa" w:w="1996"/>
            <w:tcBorders>
              <w:start w:sz="7.679999828338623" w:val="single" w:color="#000000"/>
              <w:top w:sz="11.520000457763672" w:val="single" w:color="#000000"/>
              <w:end w:sz="3.8399999141693115" w:val="single" w:color="#000000"/>
              <w:bottom w:sz="7.679999828338623" w:val="single" w:color="#000000"/>
            </w:tcBorders>
            <w:shd w:fill="c6daf0"/>
            <w:tcMar>
              <w:start w:w="0" w:type="dxa"/>
              <w:end w:w="0" w:type="dxa"/>
            </w:tcMar>
          </w:tcPr>
          <w:p>
            <w:pPr>
              <w:autoSpaceDN w:val="0"/>
              <w:autoSpaceDE w:val="0"/>
              <w:widowControl/>
              <w:spacing w:line="208" w:lineRule="exact" w:before="170" w:after="0"/>
              <w:ind w:left="0" w:right="0" w:firstLine="0"/>
              <w:jc w:val="center"/>
            </w:pPr>
            <w:r>
              <w:rPr>
                <w:rFonts w:ascii="宋体" w:hAnsi="宋体" w:eastAsia="宋体"/>
                <w:b w:val="0"/>
                <w:i w:val="0"/>
                <w:color w:val="000000"/>
                <w:sz w:val="21"/>
              </w:rPr>
              <w:t>年末数（人）</w:t>
            </w:r>
          </w:p>
        </w:tc>
        <w:tc>
          <w:tcPr>
            <w:tcW w:type="dxa" w:w="1940"/>
            <w:tcBorders>
              <w:start w:sz="3.8399999141693115" w:val="single" w:color="#000000"/>
              <w:top w:sz="11.520000457763672" w:val="single" w:color="#000000"/>
              <w:bottom w:sz="7.679999828338623" w:val="single" w:color="#000000"/>
            </w:tcBorders>
            <w:shd w:fill="c6daf0"/>
            <w:tcMar>
              <w:start w:w="0" w:type="dxa"/>
              <w:end w:w="0" w:type="dxa"/>
            </w:tcMar>
          </w:tcPr>
          <w:p>
            <w:pPr>
              <w:autoSpaceDN w:val="0"/>
              <w:autoSpaceDE w:val="0"/>
              <w:widowControl/>
              <w:spacing w:line="208" w:lineRule="exact" w:before="170" w:after="0"/>
              <w:ind w:left="0" w:right="0" w:firstLine="0"/>
              <w:jc w:val="center"/>
            </w:pPr>
            <w:r>
              <w:rPr>
                <w:rFonts w:ascii="宋体" w:hAnsi="宋体" w:eastAsia="宋体"/>
                <w:b w:val="0"/>
                <w:i w:val="0"/>
                <w:color w:val="000000"/>
                <w:sz w:val="21"/>
              </w:rPr>
              <w:t>比重（%）</w:t>
            </w:r>
          </w:p>
        </w:tc>
      </w:tr>
      <w:tr>
        <w:trPr>
          <w:trHeight w:hRule="exact" w:val="1018"/>
        </w:trPr>
        <w:tc>
          <w:tcPr>
            <w:tcW w:type="dxa" w:w="3862"/>
            <w:tcBorders>
              <w:top w:sz="7.679999828338623" w:val="single" w:color="#000000"/>
              <w:end w:sz="7.679999828338623" w:val="single" w:color="#000000"/>
            </w:tcBorders>
            <w:tcMar>
              <w:start w:w="0" w:type="dxa"/>
              <w:end w:w="0" w:type="dxa"/>
            </w:tcMar>
          </w:tcPr>
          <w:p>
            <w:pPr>
              <w:autoSpaceDN w:val="0"/>
              <w:tabs>
                <w:tab w:pos="542" w:val="left"/>
                <w:tab w:pos="646" w:val="left"/>
              </w:tabs>
              <w:autoSpaceDE w:val="0"/>
              <w:widowControl/>
              <w:spacing w:line="312" w:lineRule="exact" w:before="0" w:after="0"/>
              <w:ind w:left="122" w:right="2160" w:firstLine="0"/>
              <w:jc w:val="left"/>
            </w:pPr>
            <w:r>
              <w:rPr>
                <w:rFonts w:ascii="宋体" w:hAnsi="宋体" w:eastAsia="宋体"/>
                <w:b w:val="0"/>
                <w:i w:val="0"/>
                <w:color w:val="000000"/>
                <w:sz w:val="21"/>
              </w:rPr>
              <w:t>全州总户籍人口</w:t>
            </w:r>
            <w:r>
              <w:br/>
            </w:r>
            <w:r>
              <w:tab/>
            </w:r>
            <w:r>
              <w:rPr>
                <w:rFonts w:ascii="宋体" w:hAnsi="宋体" w:eastAsia="宋体"/>
                <w:b w:val="0"/>
                <w:i w:val="0"/>
                <w:color w:val="000000"/>
                <w:sz w:val="21"/>
              </w:rPr>
              <w:t>#城镇</w:t>
            </w:r>
            <w:r>
              <w:br/>
            </w:r>
            <w:r>
              <w:tab/>
            </w:r>
            <w:r>
              <w:tab/>
            </w:r>
            <w:r>
              <w:rPr>
                <w:rFonts w:ascii="宋体" w:hAnsi="宋体" w:eastAsia="宋体"/>
                <w:b w:val="0"/>
                <w:i w:val="0"/>
                <w:color w:val="000000"/>
                <w:sz w:val="21"/>
              </w:rPr>
              <w:t>乡村</w:t>
            </w:r>
          </w:p>
        </w:tc>
        <w:tc>
          <w:tcPr>
            <w:tcW w:type="dxa" w:w="1996"/>
            <w:tcBorders>
              <w:start w:sz="7.679999828338623" w:val="single" w:color="#000000"/>
              <w:top w:sz="7.679999828338623" w:val="single" w:color="#000000"/>
              <w:end w:sz="3.8399999141693115" w:val="single" w:color="#000000"/>
            </w:tcBorders>
            <w:tcMar>
              <w:start w:w="0" w:type="dxa"/>
              <w:end w:w="0" w:type="dxa"/>
            </w:tcMar>
          </w:tcPr>
          <w:p>
            <w:pPr>
              <w:autoSpaceDN w:val="0"/>
              <w:autoSpaceDE w:val="0"/>
              <w:widowControl/>
              <w:spacing w:line="312" w:lineRule="exact" w:before="0" w:after="0"/>
              <w:ind w:left="622" w:right="626" w:firstLine="0"/>
              <w:jc w:val="both"/>
            </w:pPr>
            <w:r>
              <w:rPr>
                <w:rFonts w:ascii="宋体" w:hAnsi="宋体" w:eastAsia="宋体"/>
                <w:b w:val="0"/>
                <w:i w:val="0"/>
                <w:color w:val="000000"/>
                <w:sz w:val="21"/>
              </w:rPr>
              <w:t xml:space="preserve">4899310 </w:t>
            </w:r>
            <w:r>
              <w:br/>
            </w:r>
            <w:r>
              <w:rPr>
                <w:rFonts w:ascii="宋体" w:hAnsi="宋体" w:eastAsia="宋体"/>
                <w:b w:val="0"/>
                <w:i w:val="0"/>
                <w:color w:val="000000"/>
                <w:sz w:val="21"/>
              </w:rPr>
              <w:t xml:space="preserve">1654272 </w:t>
            </w:r>
            <w:r>
              <w:br/>
            </w:r>
            <w:r>
              <w:rPr>
                <w:rFonts w:ascii="宋体" w:hAnsi="宋体" w:eastAsia="宋体"/>
                <w:b w:val="0"/>
                <w:i w:val="0"/>
                <w:color w:val="000000"/>
                <w:sz w:val="21"/>
              </w:rPr>
              <w:t>3245038</w:t>
            </w:r>
          </w:p>
        </w:tc>
        <w:tc>
          <w:tcPr>
            <w:tcW w:type="dxa" w:w="1940"/>
            <w:tcBorders>
              <w:start w:sz="3.8399999141693115" w:val="single" w:color="#000000"/>
              <w:top w:sz="7.679999828338623" w:val="single" w:color="#000000"/>
            </w:tcBorders>
            <w:tcMar>
              <w:start w:w="0" w:type="dxa"/>
              <w:end w:w="0" w:type="dxa"/>
            </w:tcMar>
          </w:tcPr>
          <w:p>
            <w:pPr>
              <w:autoSpaceDN w:val="0"/>
              <w:autoSpaceDE w:val="0"/>
              <w:widowControl/>
              <w:spacing w:line="312" w:lineRule="exact" w:before="0" w:after="0"/>
              <w:ind w:left="576" w:right="576" w:firstLine="0"/>
              <w:jc w:val="center"/>
            </w:pPr>
            <w:r>
              <w:rPr>
                <w:rFonts w:ascii="宋体" w:hAnsi="宋体" w:eastAsia="宋体"/>
                <w:b w:val="0"/>
                <w:i w:val="0"/>
                <w:color w:val="000000"/>
                <w:sz w:val="21"/>
              </w:rPr>
              <w:t xml:space="preserve">100.0 </w:t>
            </w:r>
            <w:r>
              <w:br/>
            </w:r>
            <w:r>
              <w:rPr>
                <w:rFonts w:ascii="宋体" w:hAnsi="宋体" w:eastAsia="宋体"/>
                <w:b w:val="0"/>
                <w:i w:val="0"/>
                <w:color w:val="000000"/>
                <w:sz w:val="21"/>
              </w:rPr>
              <w:t xml:space="preserve">33.8 </w:t>
            </w:r>
            <w:r>
              <w:br/>
            </w:r>
            <w:r>
              <w:rPr>
                <w:rFonts w:ascii="宋体" w:hAnsi="宋体" w:eastAsia="宋体"/>
                <w:b w:val="0"/>
                <w:i w:val="0"/>
                <w:color w:val="000000"/>
                <w:sz w:val="21"/>
              </w:rPr>
              <w:t>66.2</w:t>
            </w:r>
          </w:p>
        </w:tc>
      </w:tr>
    </w:tbl>
    <w:p>
      <w:pPr>
        <w:autoSpaceDN w:val="0"/>
        <w:autoSpaceDE w:val="0"/>
        <w:widowControl/>
        <w:spacing w:line="418" w:lineRule="exact" w:before="530" w:after="0"/>
        <w:ind w:left="360" w:right="0" w:firstLine="0"/>
        <w:jc w:val="left"/>
      </w:pPr>
      <w:r>
        <w:rPr>
          <w:rFonts w:ascii="TimesNewRomanPSMT" w:hAnsi="TimesNewRomanPSMT" w:eastAsia="TimesNewRomanPSMT"/>
          <w:b w:val="0"/>
          <w:i w:val="0"/>
          <w:color w:val="000000"/>
          <w:sz w:val="18"/>
        </w:rPr>
        <w:t>—</w:t>
      </w:r>
      <w:r>
        <w:rPr>
          <w:rFonts w:ascii="TimesNewRomanPSMT" w:hAnsi="TimesNewRomanPSMT" w:eastAsia="TimesNewRomanPSMT"/>
          <w:b w:val="0"/>
          <w:i w:val="0"/>
          <w:color w:val="000000"/>
          <w:sz w:val="32"/>
        </w:rPr>
        <w:t xml:space="preserve"> 2</w:t>
      </w:r>
      <w:r>
        <w:rPr>
          <w:rFonts w:ascii="TimesNewRomanPSMT" w:hAnsi="TimesNewRomanPSMT" w:eastAsia="TimesNewRomanPSMT"/>
          <w:b w:val="0"/>
          <w:i w:val="0"/>
          <w:color w:val="000000"/>
          <w:sz w:val="18"/>
        </w:rPr>
        <w:t xml:space="preserve"> —</w:t>
      </w:r>
    </w:p>
    <w:p>
      <w:pPr>
        <w:sectPr>
          <w:pgSz w:w="11906" w:h="16838"/>
          <w:pgMar w:top="896" w:right="1440" w:bottom="402" w:left="1440" w:header="720" w:footer="720" w:gutter="0"/>
          <w:cols/>
          <w:docGrid w:linePitch="360"/>
        </w:sectPr>
      </w:pPr>
    </w:p>
    <w:p>
      <w:pPr>
        <w:autoSpaceDN w:val="0"/>
        <w:autoSpaceDE w:val="0"/>
        <w:widowControl/>
        <w:spacing w:line="220" w:lineRule="exact" w:before="0" w:after="494"/>
        <w:ind w:left="0" w:right="0"/>
      </w:pPr>
    </w:p>
    <w:tbl>
      <w:tblPr>
        <w:tblW w:type="auto" w:w="0"/>
        <w:tblLayout w:type="fixed"/>
        <w:tblLook w:firstColumn="1" w:firstRow="1" w:lastColumn="0" w:lastRow="0" w:noHBand="0" w:noVBand="1" w:val="04A0"/>
        <w:tblInd w:w="614.0" w:type="dxa"/>
      </w:tblPr>
      <w:tblGrid>
        <w:gridCol w:w="3009"/>
        <w:gridCol w:w="3009"/>
        <w:gridCol w:w="3009"/>
      </w:tblGrid>
      <w:tr>
        <w:trPr>
          <w:trHeight w:hRule="exact" w:val="1724"/>
        </w:trPr>
        <w:tc>
          <w:tcPr>
            <w:tcW w:type="dxa" w:w="3862"/>
            <w:tcBorders>
              <w:end w:sz="7.679999828338623" w:val="single" w:color="#000000"/>
              <w:bottom w:sz="11.520000457763672" w:val="single" w:color="#000000"/>
            </w:tcBorders>
            <w:tcMar>
              <w:start w:w="0" w:type="dxa"/>
              <w:end w:w="0" w:type="dxa"/>
            </w:tcMar>
          </w:tcPr>
          <w:p>
            <w:pPr>
              <w:autoSpaceDN w:val="0"/>
              <w:tabs>
                <w:tab w:pos="646" w:val="left"/>
              </w:tabs>
              <w:autoSpaceDE w:val="0"/>
              <w:widowControl/>
              <w:spacing w:line="328" w:lineRule="exact" w:before="0" w:after="0"/>
              <w:ind w:left="542" w:right="720" w:firstLine="0"/>
              <w:jc w:val="left"/>
            </w:pPr>
            <w:r>
              <w:rPr>
                <w:rFonts w:ascii="宋体" w:hAnsi="宋体" w:eastAsia="宋体"/>
                <w:b w:val="0"/>
                <w:i w:val="0"/>
                <w:color w:val="000000"/>
                <w:sz w:val="21"/>
              </w:rPr>
              <w:t>#男性</w:t>
            </w:r>
            <w:r>
              <w:br/>
            </w:r>
            <w:r>
              <w:rPr>
                <w:rFonts w:ascii="宋体" w:hAnsi="宋体" w:eastAsia="宋体"/>
                <w:b w:val="0"/>
                <w:i w:val="0"/>
                <w:color w:val="000000"/>
                <w:sz w:val="21"/>
              </w:rPr>
              <w:t>女性</w:t>
            </w:r>
            <w:r>
              <w:br/>
            </w:r>
            <w:r>
              <w:rPr>
                <w:rFonts w:ascii="宋体" w:hAnsi="宋体" w:eastAsia="宋体"/>
                <w:b w:val="0"/>
                <w:i w:val="0"/>
                <w:color w:val="000000"/>
                <w:sz w:val="21"/>
              </w:rPr>
              <w:t>#0-17岁（含不满18周岁）</w:t>
            </w:r>
            <w:r>
              <w:rPr>
                <w:rFonts w:ascii="宋体" w:hAnsi="宋体" w:eastAsia="宋体"/>
                <w:b w:val="0"/>
                <w:i w:val="0"/>
                <w:color w:val="000000"/>
                <w:sz w:val="21"/>
              </w:rPr>
              <w:t>18-59岁（含不满60周岁）</w:t>
            </w:r>
            <w:r>
              <w:rPr>
                <w:rFonts w:ascii="宋体" w:hAnsi="宋体" w:eastAsia="宋体"/>
                <w:b w:val="0"/>
                <w:i w:val="0"/>
                <w:color w:val="000000"/>
                <w:sz w:val="21"/>
              </w:rPr>
              <w:t>60周岁及以上</w:t>
            </w:r>
          </w:p>
        </w:tc>
        <w:tc>
          <w:tcPr>
            <w:tcW w:type="dxa" w:w="1996"/>
            <w:tcBorders>
              <w:start w:sz="7.679999828338623" w:val="single" w:color="#000000"/>
              <w:end w:sz="3.8399999141693115" w:val="single" w:color="#000000"/>
              <w:bottom w:sz="11.520000457763672" w:val="single" w:color="#000000"/>
            </w:tcBorders>
            <w:tcMar>
              <w:start w:w="0" w:type="dxa"/>
              <w:end w:w="0" w:type="dxa"/>
            </w:tcMar>
          </w:tcPr>
          <w:p>
            <w:pPr>
              <w:autoSpaceDN w:val="0"/>
              <w:autoSpaceDE w:val="0"/>
              <w:widowControl/>
              <w:spacing w:line="328" w:lineRule="exact" w:before="0" w:after="0"/>
              <w:ind w:left="576" w:right="576" w:firstLine="0"/>
              <w:jc w:val="center"/>
            </w:pPr>
            <w:r>
              <w:rPr>
                <w:rFonts w:ascii="宋体" w:hAnsi="宋体" w:eastAsia="宋体"/>
                <w:b w:val="0"/>
                <w:i w:val="0"/>
                <w:color w:val="000000"/>
                <w:sz w:val="21"/>
              </w:rPr>
              <w:t xml:space="preserve">2617299 </w:t>
            </w:r>
            <w:r>
              <w:br/>
            </w:r>
            <w:r>
              <w:rPr>
                <w:rFonts w:ascii="宋体" w:hAnsi="宋体" w:eastAsia="宋体"/>
                <w:b w:val="0"/>
                <w:i w:val="0"/>
                <w:color w:val="000000"/>
                <w:sz w:val="21"/>
              </w:rPr>
              <w:t xml:space="preserve">2282011 </w:t>
            </w:r>
            <w:r>
              <w:br/>
            </w:r>
            <w:r>
              <w:rPr>
                <w:rFonts w:ascii="宋体" w:hAnsi="宋体" w:eastAsia="宋体"/>
                <w:b w:val="0"/>
                <w:i w:val="0"/>
                <w:color w:val="000000"/>
                <w:sz w:val="21"/>
              </w:rPr>
              <w:t xml:space="preserve">1136460 </w:t>
            </w:r>
            <w:r>
              <w:br/>
            </w:r>
            <w:r>
              <w:rPr>
                <w:rFonts w:ascii="宋体" w:hAnsi="宋体" w:eastAsia="宋体"/>
                <w:b w:val="0"/>
                <w:i w:val="0"/>
                <w:color w:val="000000"/>
                <w:sz w:val="21"/>
              </w:rPr>
              <w:t xml:space="preserve">3016917 </w:t>
            </w:r>
            <w:r>
              <w:br/>
            </w:r>
            <w:r>
              <w:rPr>
                <w:rFonts w:ascii="宋体" w:hAnsi="宋体" w:eastAsia="宋体"/>
                <w:b w:val="0"/>
                <w:i w:val="0"/>
                <w:color w:val="000000"/>
                <w:sz w:val="21"/>
              </w:rPr>
              <w:t>745933</w:t>
            </w:r>
          </w:p>
        </w:tc>
        <w:tc>
          <w:tcPr>
            <w:tcW w:type="dxa" w:w="1940"/>
            <w:tcBorders>
              <w:start w:sz="3.8399999141693115" w:val="single" w:color="#000000"/>
              <w:bottom w:sz="11.520000457763672" w:val="single" w:color="#000000"/>
            </w:tcBorders>
            <w:tcMar>
              <w:start w:w="0" w:type="dxa"/>
              <w:end w:w="0" w:type="dxa"/>
            </w:tcMar>
          </w:tcPr>
          <w:p>
            <w:pPr>
              <w:autoSpaceDN w:val="0"/>
              <w:autoSpaceDE w:val="0"/>
              <w:widowControl/>
              <w:spacing w:line="328" w:lineRule="exact" w:before="0" w:after="0"/>
              <w:ind w:left="748" w:right="766" w:firstLine="0"/>
              <w:jc w:val="both"/>
            </w:pPr>
            <w:r>
              <w:rPr>
                <w:rFonts w:ascii="宋体" w:hAnsi="宋体" w:eastAsia="宋体"/>
                <w:b w:val="0"/>
                <w:i w:val="0"/>
                <w:color w:val="000000"/>
                <w:sz w:val="21"/>
              </w:rPr>
              <w:t xml:space="preserve">53.4 </w:t>
            </w:r>
            <w:r>
              <w:br/>
            </w:r>
            <w:r>
              <w:rPr>
                <w:rFonts w:ascii="宋体" w:hAnsi="宋体" w:eastAsia="宋体"/>
                <w:b w:val="0"/>
                <w:i w:val="0"/>
                <w:color w:val="000000"/>
                <w:sz w:val="21"/>
              </w:rPr>
              <w:t xml:space="preserve">46.6 </w:t>
            </w:r>
            <w:r>
              <w:br/>
            </w:r>
            <w:r>
              <w:rPr>
                <w:rFonts w:ascii="宋体" w:hAnsi="宋体" w:eastAsia="宋体"/>
                <w:b w:val="0"/>
                <w:i w:val="0"/>
                <w:color w:val="000000"/>
                <w:sz w:val="21"/>
              </w:rPr>
              <w:t xml:space="preserve">23.2 </w:t>
            </w:r>
            <w:r>
              <w:br/>
            </w:r>
            <w:r>
              <w:rPr>
                <w:rFonts w:ascii="宋体" w:hAnsi="宋体" w:eastAsia="宋体"/>
                <w:b w:val="0"/>
                <w:i w:val="0"/>
                <w:color w:val="000000"/>
                <w:sz w:val="21"/>
              </w:rPr>
              <w:t xml:space="preserve">61.6 </w:t>
            </w:r>
            <w:r>
              <w:br/>
            </w:r>
            <w:r>
              <w:rPr>
                <w:rFonts w:ascii="宋体" w:hAnsi="宋体" w:eastAsia="宋体"/>
                <w:b w:val="0"/>
                <w:i w:val="0"/>
                <w:color w:val="000000"/>
                <w:sz w:val="21"/>
              </w:rPr>
              <w:t>15.2</w:t>
            </w:r>
          </w:p>
        </w:tc>
      </w:tr>
    </w:tbl>
    <w:p>
      <w:pPr>
        <w:autoSpaceDN w:val="0"/>
        <w:tabs>
          <w:tab w:pos="1000" w:val="left"/>
        </w:tabs>
        <w:autoSpaceDE w:val="0"/>
        <w:widowControl/>
        <w:spacing w:line="562" w:lineRule="exact" w:before="0" w:after="0"/>
        <w:ind w:left="360" w:right="288" w:firstLine="0"/>
        <w:jc w:val="left"/>
      </w:pPr>
      <w:r>
        <w:tab/>
      </w:r>
      <w:r>
        <w:rPr>
          <w:rFonts w:ascii="仿宋_GB2312" w:hAnsi="仿宋_GB2312" w:eastAsia="仿宋_GB2312"/>
          <w:b w:val="0"/>
          <w:i w:val="0"/>
          <w:color w:val="000000"/>
          <w:sz w:val="32"/>
        </w:rPr>
        <w:t>全州实现城镇新增就业</w:t>
      </w:r>
      <w:r>
        <w:rPr>
          <w:rFonts w:ascii="TimesNewRomanPSMT" w:hAnsi="TimesNewRomanPSMT" w:eastAsia="TimesNewRomanPSMT"/>
          <w:b w:val="0"/>
          <w:i w:val="0"/>
          <w:color w:val="000000"/>
          <w:sz w:val="32"/>
        </w:rPr>
        <w:t>60188</w:t>
      </w:r>
      <w:r>
        <w:rPr>
          <w:rFonts w:ascii="仿宋_GB2312" w:hAnsi="仿宋_GB2312" w:eastAsia="仿宋_GB2312"/>
          <w:b w:val="0"/>
          <w:i w:val="0"/>
          <w:color w:val="000000"/>
          <w:sz w:val="32"/>
        </w:rPr>
        <w:t xml:space="preserve"> 人，失业人员再就业</w:t>
      </w:r>
      <w:r>
        <w:rPr>
          <w:rFonts w:ascii="TimesNewRomanPSMT" w:hAnsi="TimesNewRomanPSMT" w:eastAsia="TimesNewRomanPSMT"/>
          <w:b w:val="0"/>
          <w:i w:val="0"/>
          <w:color w:val="000000"/>
          <w:sz w:val="32"/>
        </w:rPr>
        <w:t>16658</w:t>
      </w:r>
      <w:r>
        <w:rPr>
          <w:rFonts w:ascii="仿宋_GB2312" w:hAnsi="仿宋_GB2312" w:eastAsia="仿宋_GB2312"/>
          <w:b w:val="0"/>
          <w:i w:val="0"/>
          <w:color w:val="000000"/>
          <w:sz w:val="32"/>
        </w:rPr>
        <w:t>人，困难人员再就业</w:t>
      </w:r>
      <w:r>
        <w:rPr>
          <w:rFonts w:ascii="TimesNewRomanPSMT" w:hAnsi="TimesNewRomanPSMT" w:eastAsia="TimesNewRomanPSMT"/>
          <w:b w:val="0"/>
          <w:i w:val="0"/>
          <w:color w:val="000000"/>
          <w:sz w:val="32"/>
        </w:rPr>
        <w:t>7278</w:t>
      </w:r>
      <w:r>
        <w:rPr>
          <w:rFonts w:ascii="仿宋_GB2312" w:hAnsi="仿宋_GB2312" w:eastAsia="仿宋_GB2312"/>
          <w:b w:val="0"/>
          <w:i w:val="0"/>
          <w:color w:val="000000"/>
          <w:sz w:val="32"/>
        </w:rPr>
        <w:t xml:space="preserve"> 人。</w:t>
      </w:r>
    </w:p>
    <w:p>
      <w:pPr>
        <w:autoSpaceDN w:val="0"/>
        <w:tabs>
          <w:tab w:pos="5232" w:val="left"/>
        </w:tabs>
        <w:autoSpaceDE w:val="0"/>
        <w:widowControl/>
        <w:spacing w:line="364" w:lineRule="exact" w:before="620" w:after="0"/>
        <w:ind w:left="3432" w:right="0" w:firstLine="0"/>
        <w:jc w:val="left"/>
      </w:pPr>
      <w:r>
        <w:rPr>
          <w:rFonts w:ascii="黑体" w:hAnsi="黑体" w:eastAsia="黑体"/>
          <w:b w:val="0"/>
          <w:i w:val="0"/>
          <w:color w:val="000000"/>
          <w:sz w:val="36"/>
        </w:rPr>
        <w:t>二、农</w:t>
      </w:r>
      <w:r>
        <w:tab/>
      </w:r>
      <w:r>
        <w:rPr>
          <w:rFonts w:ascii="黑体" w:hAnsi="黑体" w:eastAsia="黑体"/>
          <w:b w:val="0"/>
          <w:i w:val="0"/>
          <w:color w:val="000000"/>
          <w:sz w:val="36"/>
        </w:rPr>
        <w:t>业</w:t>
      </w:r>
    </w:p>
    <w:p>
      <w:pPr>
        <w:autoSpaceDN w:val="0"/>
        <w:tabs>
          <w:tab w:pos="1000" w:val="left"/>
        </w:tabs>
        <w:autoSpaceDE w:val="0"/>
        <w:widowControl/>
        <w:spacing w:line="562" w:lineRule="exact" w:before="352" w:after="0"/>
        <w:ind w:left="360" w:right="288" w:firstLine="0"/>
        <w:jc w:val="left"/>
      </w:pPr>
      <w:r>
        <w:tab/>
      </w:r>
      <w:r>
        <w:rPr>
          <w:rFonts w:ascii="仿宋_GB2312" w:hAnsi="仿宋_GB2312" w:eastAsia="仿宋_GB2312"/>
          <w:b w:val="0"/>
          <w:i w:val="0"/>
          <w:color w:val="000000"/>
          <w:sz w:val="32"/>
        </w:rPr>
        <w:t>全年全州农林牧渔业增加值</w:t>
      </w:r>
      <w:r>
        <w:rPr>
          <w:rFonts w:ascii="TimesNewRomanPSMT" w:hAnsi="TimesNewRomanPSMT" w:eastAsia="TimesNewRomanPSMT"/>
          <w:b w:val="0"/>
          <w:i w:val="0"/>
          <w:color w:val="000000"/>
          <w:sz w:val="32"/>
        </w:rPr>
        <w:t>290.41</w:t>
      </w:r>
      <w:r>
        <w:rPr>
          <w:rFonts w:ascii="仿宋_GB2312" w:hAnsi="仿宋_GB2312" w:eastAsia="仿宋_GB2312"/>
          <w:b w:val="0"/>
          <w:i w:val="0"/>
          <w:color w:val="000000"/>
          <w:sz w:val="32"/>
        </w:rPr>
        <w:t xml:space="preserve"> 亿元，比上年增长</w:t>
      </w:r>
      <w:r>
        <w:rPr>
          <w:rFonts w:ascii="TimesNewRomanPSMT" w:hAnsi="TimesNewRomanPSMT" w:eastAsia="TimesNewRomanPSMT"/>
          <w:b w:val="0"/>
          <w:i w:val="0"/>
          <w:color w:val="000000"/>
          <w:sz w:val="32"/>
        </w:rPr>
        <w:t>4.2%</w:t>
      </w:r>
      <w:r>
        <w:rPr>
          <w:rFonts w:ascii="仿宋_GB2312" w:hAnsi="仿宋_GB2312" w:eastAsia="仿宋_GB2312"/>
          <w:b w:val="0"/>
          <w:i w:val="0"/>
          <w:color w:val="000000"/>
          <w:sz w:val="32"/>
        </w:rPr>
        <w:t>。</w:t>
      </w:r>
    </w:p>
    <w:p>
      <w:pPr>
        <w:autoSpaceDN w:val="0"/>
        <w:autoSpaceDE w:val="0"/>
        <w:widowControl/>
        <w:spacing w:line="560" w:lineRule="exact" w:before="0" w:after="0"/>
        <w:ind w:left="360" w:right="360" w:firstLine="640"/>
        <w:jc w:val="both"/>
      </w:pPr>
      <w:r>
        <w:rPr>
          <w:rFonts w:ascii="仿宋_GB2312" w:hAnsi="仿宋_GB2312" w:eastAsia="仿宋_GB2312"/>
          <w:b w:val="0"/>
          <w:i w:val="0"/>
          <w:color w:val="000000"/>
          <w:sz w:val="32"/>
        </w:rPr>
        <w:t>全年全州农林牧渔业总产值</w:t>
      </w:r>
      <w:r>
        <w:rPr>
          <w:rFonts w:ascii="TimesNewRomanPSMT" w:hAnsi="TimesNewRomanPSMT" w:eastAsia="TimesNewRomanPSMT"/>
          <w:b w:val="0"/>
          <w:i w:val="0"/>
          <w:color w:val="000000"/>
          <w:sz w:val="32"/>
        </w:rPr>
        <w:t>481.96</w:t>
      </w:r>
      <w:r>
        <w:rPr>
          <w:rFonts w:ascii="仿宋_GB2312" w:hAnsi="仿宋_GB2312" w:eastAsia="仿宋_GB2312"/>
          <w:b w:val="0"/>
          <w:i w:val="0"/>
          <w:color w:val="000000"/>
          <w:sz w:val="32"/>
        </w:rPr>
        <w:t xml:space="preserve"> 亿元，比上年增长</w:t>
      </w:r>
      <w:r>
        <w:rPr>
          <w:rFonts w:ascii="TimesNewRomanPSMT" w:hAnsi="TimesNewRomanPSMT" w:eastAsia="TimesNewRomanPSMT"/>
          <w:b w:val="0"/>
          <w:i w:val="0"/>
          <w:color w:val="000000"/>
          <w:sz w:val="32"/>
        </w:rPr>
        <w:t>4.2%</w:t>
      </w:r>
      <w:r>
        <w:rPr>
          <w:rFonts w:ascii="仿宋_GB2312" w:hAnsi="仿宋_GB2312" w:eastAsia="仿宋_GB2312"/>
          <w:b w:val="0"/>
          <w:i w:val="0"/>
          <w:color w:val="000000"/>
          <w:sz w:val="32"/>
        </w:rPr>
        <w:t>。其中，种植业总产值</w:t>
      </w:r>
      <w:r>
        <w:rPr>
          <w:rFonts w:ascii="TimesNewRomanPSMT" w:hAnsi="TimesNewRomanPSMT" w:eastAsia="TimesNewRomanPSMT"/>
          <w:b w:val="0"/>
          <w:i w:val="0"/>
          <w:color w:val="000000"/>
          <w:sz w:val="32"/>
        </w:rPr>
        <w:t>282.41</w:t>
      </w:r>
      <w:r>
        <w:rPr>
          <w:rFonts w:ascii="仿宋_GB2312" w:hAnsi="仿宋_GB2312" w:eastAsia="仿宋_GB2312"/>
          <w:b w:val="0"/>
          <w:i w:val="0"/>
          <w:color w:val="000000"/>
          <w:sz w:val="32"/>
        </w:rPr>
        <w:t xml:space="preserve"> 亿元，增长</w:t>
      </w:r>
      <w:r>
        <w:rPr>
          <w:rFonts w:ascii="TimesNewRomanPSMT" w:hAnsi="TimesNewRomanPSMT" w:eastAsia="TimesNewRomanPSMT"/>
          <w:b w:val="0"/>
          <w:i w:val="0"/>
          <w:color w:val="000000"/>
          <w:sz w:val="32"/>
        </w:rPr>
        <w:t>3.8%</w:t>
      </w:r>
      <w:r>
        <w:rPr>
          <w:rFonts w:ascii="仿宋_GB2312" w:hAnsi="仿宋_GB2312" w:eastAsia="仿宋_GB2312"/>
          <w:b w:val="0"/>
          <w:i w:val="0"/>
          <w:color w:val="000000"/>
          <w:sz w:val="32"/>
        </w:rPr>
        <w:t>；林业</w:t>
      </w:r>
      <w:r>
        <w:rPr>
          <w:rFonts w:ascii="仿宋_GB2312" w:hAnsi="仿宋_GB2312" w:eastAsia="仿宋_GB2312"/>
          <w:b w:val="0"/>
          <w:i w:val="0"/>
          <w:color w:val="000000"/>
          <w:sz w:val="32"/>
        </w:rPr>
        <w:t>总产值</w:t>
      </w:r>
      <w:r>
        <w:rPr>
          <w:rFonts w:ascii="TimesNewRomanPSMT" w:hAnsi="TimesNewRomanPSMT" w:eastAsia="TimesNewRomanPSMT"/>
          <w:b w:val="0"/>
          <w:i w:val="0"/>
          <w:color w:val="000000"/>
          <w:sz w:val="32"/>
        </w:rPr>
        <w:t>86.95</w:t>
      </w:r>
      <w:r>
        <w:rPr>
          <w:rFonts w:ascii="仿宋_GB2312" w:hAnsi="仿宋_GB2312" w:eastAsia="仿宋_GB2312"/>
          <w:b w:val="0"/>
          <w:i w:val="0"/>
          <w:color w:val="000000"/>
          <w:sz w:val="32"/>
        </w:rPr>
        <w:t xml:space="preserve"> 亿元，增长</w:t>
      </w:r>
      <w:r>
        <w:rPr>
          <w:rFonts w:ascii="TimesNewRomanPSMT" w:hAnsi="TimesNewRomanPSMT" w:eastAsia="TimesNewRomanPSMT"/>
          <w:b w:val="0"/>
          <w:i w:val="0"/>
          <w:color w:val="000000"/>
          <w:sz w:val="32"/>
        </w:rPr>
        <w:t>4.2%</w:t>
      </w:r>
      <w:r>
        <w:rPr>
          <w:rFonts w:ascii="仿宋_GB2312" w:hAnsi="仿宋_GB2312" w:eastAsia="仿宋_GB2312"/>
          <w:b w:val="0"/>
          <w:i w:val="0"/>
          <w:color w:val="000000"/>
          <w:sz w:val="32"/>
        </w:rPr>
        <w:t>；畜牧业总产值</w:t>
      </w:r>
      <w:r>
        <w:rPr>
          <w:rFonts w:ascii="TimesNewRomanPSMT" w:hAnsi="TimesNewRomanPSMT" w:eastAsia="TimesNewRomanPSMT"/>
          <w:b w:val="0"/>
          <w:i w:val="0"/>
          <w:color w:val="000000"/>
          <w:sz w:val="32"/>
        </w:rPr>
        <w:t>75.17</w:t>
      </w:r>
      <w:r>
        <w:rPr>
          <w:rFonts w:ascii="仿宋_GB2312" w:hAnsi="仿宋_GB2312" w:eastAsia="仿宋_GB2312"/>
          <w:b w:val="0"/>
          <w:i w:val="0"/>
          <w:color w:val="000000"/>
          <w:sz w:val="32"/>
        </w:rPr>
        <w:t xml:space="preserve"> 亿元，</w:t>
      </w:r>
      <w:r>
        <w:rPr>
          <w:rFonts w:ascii="仿宋_GB2312" w:hAnsi="仿宋_GB2312" w:eastAsia="仿宋_GB2312"/>
          <w:b w:val="0"/>
          <w:i w:val="0"/>
          <w:color w:val="000000"/>
          <w:sz w:val="32"/>
        </w:rPr>
        <w:t>增长</w:t>
      </w:r>
      <w:r>
        <w:rPr>
          <w:rFonts w:ascii="TimesNewRomanPSMT" w:hAnsi="TimesNewRomanPSMT" w:eastAsia="TimesNewRomanPSMT"/>
          <w:b w:val="0"/>
          <w:i w:val="0"/>
          <w:color w:val="000000"/>
          <w:sz w:val="32"/>
        </w:rPr>
        <w:t>5.1%</w:t>
      </w:r>
      <w:r>
        <w:rPr>
          <w:rFonts w:ascii="仿宋_GB2312" w:hAnsi="仿宋_GB2312" w:eastAsia="仿宋_GB2312"/>
          <w:b w:val="0"/>
          <w:i w:val="0"/>
          <w:color w:val="000000"/>
          <w:sz w:val="32"/>
        </w:rPr>
        <w:t>；渔业总产值</w:t>
      </w:r>
      <w:r>
        <w:rPr>
          <w:rFonts w:ascii="TimesNewRomanPSMT" w:hAnsi="TimesNewRomanPSMT" w:eastAsia="TimesNewRomanPSMT"/>
          <w:b w:val="0"/>
          <w:i w:val="0"/>
          <w:color w:val="000000"/>
          <w:sz w:val="32"/>
        </w:rPr>
        <w:t>15.49</w:t>
      </w:r>
      <w:r>
        <w:rPr>
          <w:rFonts w:ascii="仿宋_GB2312" w:hAnsi="仿宋_GB2312" w:eastAsia="仿宋_GB2312"/>
          <w:b w:val="0"/>
          <w:i w:val="0"/>
          <w:color w:val="000000"/>
          <w:sz w:val="32"/>
        </w:rPr>
        <w:t xml:space="preserve"> 亿元，增长</w:t>
      </w:r>
      <w:r>
        <w:rPr>
          <w:rFonts w:ascii="TimesNewRomanPSMT" w:hAnsi="TimesNewRomanPSMT" w:eastAsia="TimesNewRomanPSMT"/>
          <w:b w:val="0"/>
          <w:i w:val="0"/>
          <w:color w:val="000000"/>
          <w:sz w:val="32"/>
        </w:rPr>
        <w:t>8.5%</w:t>
      </w:r>
      <w:r>
        <w:rPr>
          <w:rFonts w:ascii="仿宋_GB2312" w:hAnsi="仿宋_GB2312" w:eastAsia="仿宋_GB2312"/>
          <w:b w:val="0"/>
          <w:i w:val="0"/>
          <w:color w:val="000000"/>
          <w:sz w:val="32"/>
        </w:rPr>
        <w:t>。</w:t>
      </w:r>
    </w:p>
    <w:p>
      <w:pPr>
        <w:autoSpaceDN w:val="0"/>
        <w:autoSpaceDE w:val="0"/>
        <w:widowControl/>
        <w:spacing w:line="240" w:lineRule="exact" w:before="256" w:after="78"/>
        <w:ind w:left="0" w:right="0" w:firstLine="0"/>
        <w:jc w:val="center"/>
      </w:pPr>
      <w:r>
        <w:rPr>
          <w:rFonts w:ascii="宋体" w:hAnsi="宋体" w:eastAsia="宋体"/>
          <w:b w:val="0"/>
          <w:i w:val="0"/>
          <w:color w:val="000000"/>
          <w:sz w:val="24"/>
        </w:rPr>
        <w:t>表2 2023年农林牧渔业总产值及其增长速度</w:t>
      </w:r>
    </w:p>
    <w:tbl>
      <w:tblPr>
        <w:tblW w:type="auto" w:w="0"/>
        <w:tblLayout w:type="fixed"/>
        <w:tblLook w:firstColumn="1" w:firstRow="1" w:lastColumn="0" w:lastRow="0" w:noHBand="0" w:noVBand="1" w:val="04A0"/>
        <w:tblInd w:w="546.0" w:type="dxa"/>
      </w:tblPr>
      <w:tblGrid>
        <w:gridCol w:w="3009"/>
        <w:gridCol w:w="3009"/>
        <w:gridCol w:w="3009"/>
      </w:tblGrid>
      <w:tr>
        <w:trPr>
          <w:trHeight w:hRule="exact" w:val="600"/>
        </w:trPr>
        <w:tc>
          <w:tcPr>
            <w:tcW w:type="dxa" w:w="3586"/>
            <w:tcBorders>
              <w:top w:sz="11.520000457763672" w:val="single" w:color="#000000"/>
              <w:end w:sz="5.760000228881836" w:val="single" w:color="#000000"/>
              <w:bottom w:sz="5.760000228881836" w:val="single" w:color="#000000"/>
            </w:tcBorders>
            <w:shd w:fill="c6daf0"/>
            <w:tcMar>
              <w:start w:w="0" w:type="dxa"/>
              <w:end w:w="0" w:type="dxa"/>
            </w:tcMar>
          </w:tcPr>
          <w:p>
            <w:pPr>
              <w:autoSpaceDN w:val="0"/>
              <w:autoSpaceDE w:val="0"/>
              <w:widowControl/>
              <w:spacing w:line="210" w:lineRule="exact" w:before="184" w:after="0"/>
              <w:ind w:left="0" w:right="0" w:firstLine="0"/>
              <w:jc w:val="center"/>
            </w:pPr>
            <w:r>
              <w:rPr>
                <w:rFonts w:ascii="宋体" w:hAnsi="宋体" w:eastAsia="宋体"/>
                <w:b w:val="0"/>
                <w:i w:val="0"/>
                <w:color w:val="000000"/>
                <w:sz w:val="21"/>
              </w:rPr>
              <w:t>指标名称</w:t>
            </w:r>
          </w:p>
        </w:tc>
        <w:tc>
          <w:tcPr>
            <w:tcW w:type="dxa" w:w="2110"/>
            <w:tcBorders>
              <w:start w:sz="5.760000228881836" w:val="single" w:color="#000000"/>
              <w:top w:sz="11.520000457763672" w:val="single" w:color="#000000"/>
              <w:end w:sz="5.760000228881836" w:val="single" w:color="#000000"/>
              <w:bottom w:sz="5.760000228881836" w:val="single" w:color="#000000"/>
            </w:tcBorders>
            <w:shd w:fill="c6daf0"/>
            <w:tcMar>
              <w:start w:w="0" w:type="dxa"/>
              <w:end w:w="0" w:type="dxa"/>
            </w:tcMar>
          </w:tcPr>
          <w:p>
            <w:pPr>
              <w:autoSpaceDN w:val="0"/>
              <w:autoSpaceDE w:val="0"/>
              <w:widowControl/>
              <w:spacing w:line="210" w:lineRule="exact" w:before="184" w:after="0"/>
              <w:ind w:left="0" w:right="0" w:firstLine="0"/>
              <w:jc w:val="center"/>
            </w:pPr>
            <w:r>
              <w:rPr>
                <w:rFonts w:ascii="宋体" w:hAnsi="宋体" w:eastAsia="宋体"/>
                <w:b w:val="0"/>
                <w:i w:val="0"/>
                <w:color w:val="000000"/>
                <w:sz w:val="21"/>
              </w:rPr>
              <w:t>绝对数（亿元）</w:t>
            </w:r>
          </w:p>
        </w:tc>
        <w:tc>
          <w:tcPr>
            <w:tcW w:type="dxa" w:w="2236"/>
            <w:tcBorders>
              <w:start w:sz="5.760000228881836" w:val="single" w:color="#000000"/>
              <w:top w:sz="11.520000457763672" w:val="single" w:color="#000000"/>
              <w:bottom w:sz="5.760000228881836" w:val="single" w:color="#000000"/>
            </w:tcBorders>
            <w:shd w:fill="c6daf0"/>
            <w:tcMar>
              <w:start w:w="0" w:type="dxa"/>
              <w:end w:w="0" w:type="dxa"/>
            </w:tcMar>
          </w:tcPr>
          <w:p>
            <w:pPr>
              <w:autoSpaceDN w:val="0"/>
              <w:autoSpaceDE w:val="0"/>
              <w:widowControl/>
              <w:spacing w:line="210" w:lineRule="exact" w:before="184" w:after="0"/>
              <w:ind w:left="0" w:right="0" w:firstLine="0"/>
              <w:jc w:val="center"/>
            </w:pPr>
            <w:r>
              <w:rPr>
                <w:rFonts w:ascii="宋体" w:hAnsi="宋体" w:eastAsia="宋体"/>
                <w:b w:val="0"/>
                <w:i w:val="0"/>
                <w:color w:val="000000"/>
                <w:sz w:val="21"/>
              </w:rPr>
              <w:t>比上年增长（%）</w:t>
            </w:r>
          </w:p>
        </w:tc>
      </w:tr>
      <w:tr>
        <w:trPr>
          <w:trHeight w:hRule="exact" w:val="2048"/>
        </w:trPr>
        <w:tc>
          <w:tcPr>
            <w:tcW w:type="dxa" w:w="3586"/>
            <w:tcBorders>
              <w:top w:sz="5.760000228881836" w:val="single" w:color="#000000"/>
              <w:end w:sz="5.760000228881836" w:val="single" w:color="#000000"/>
              <w:bottom w:sz="11.520000457763672" w:val="single" w:color="#000000"/>
            </w:tcBorders>
            <w:tcMar>
              <w:start w:w="0" w:type="dxa"/>
              <w:end w:w="0" w:type="dxa"/>
            </w:tcMar>
          </w:tcPr>
          <w:p>
            <w:pPr>
              <w:autoSpaceDN w:val="0"/>
              <w:autoSpaceDE w:val="0"/>
              <w:widowControl/>
              <w:spacing w:line="210" w:lineRule="exact" w:before="58" w:after="0"/>
              <w:ind w:left="124" w:right="0" w:firstLine="0"/>
              <w:jc w:val="left"/>
            </w:pPr>
            <w:r>
              <w:rPr>
                <w:rFonts w:ascii="宋体" w:hAnsi="宋体" w:eastAsia="宋体"/>
                <w:b w:val="0"/>
                <w:i w:val="0"/>
                <w:color w:val="000000"/>
                <w:sz w:val="21"/>
              </w:rPr>
              <w:t>农林牧渔业总产值</w:t>
            </w:r>
          </w:p>
          <w:p>
            <w:pPr>
              <w:autoSpaceDN w:val="0"/>
              <w:autoSpaceDE w:val="0"/>
              <w:widowControl/>
              <w:spacing w:line="210" w:lineRule="exact" w:before="122" w:after="0"/>
              <w:ind w:left="332" w:right="0" w:firstLine="0"/>
              <w:jc w:val="left"/>
            </w:pPr>
            <w:r>
              <w:rPr>
                <w:rFonts w:ascii="宋体" w:hAnsi="宋体" w:eastAsia="宋体"/>
                <w:b w:val="0"/>
                <w:i w:val="0"/>
                <w:color w:val="000000"/>
                <w:sz w:val="21"/>
              </w:rPr>
              <w:t>#种植业</w:t>
            </w:r>
          </w:p>
          <w:p>
            <w:pPr>
              <w:autoSpaceDN w:val="0"/>
              <w:tabs>
                <w:tab w:pos="858" w:val="left"/>
              </w:tabs>
              <w:autoSpaceDE w:val="0"/>
              <w:widowControl/>
              <w:spacing w:line="210" w:lineRule="exact" w:before="130" w:after="0"/>
              <w:ind w:left="438" w:right="0" w:firstLine="0"/>
              <w:jc w:val="left"/>
            </w:pPr>
            <w:r>
              <w:rPr>
                <w:rFonts w:ascii="宋体" w:hAnsi="宋体" w:eastAsia="宋体"/>
                <w:b w:val="0"/>
                <w:i w:val="0"/>
                <w:color w:val="000000"/>
                <w:sz w:val="21"/>
              </w:rPr>
              <w:t>林</w:t>
            </w:r>
            <w:r>
              <w:rPr>
                <w:rFonts w:ascii="宋体" w:hAnsi="宋体" w:eastAsia="宋体"/>
                <w:b w:val="0"/>
                <w:i w:val="0"/>
                <w:color w:val="000000"/>
                <w:sz w:val="21"/>
              </w:rPr>
              <w:t>业</w:t>
            </w:r>
          </w:p>
          <w:p>
            <w:pPr>
              <w:autoSpaceDN w:val="0"/>
              <w:autoSpaceDE w:val="0"/>
              <w:widowControl/>
              <w:spacing w:line="208" w:lineRule="exact" w:before="132" w:after="0"/>
              <w:ind w:left="438" w:right="0" w:firstLine="0"/>
              <w:jc w:val="left"/>
            </w:pPr>
            <w:r>
              <w:rPr>
                <w:rFonts w:ascii="宋体" w:hAnsi="宋体" w:eastAsia="宋体"/>
                <w:b w:val="0"/>
                <w:i w:val="0"/>
                <w:color w:val="000000"/>
                <w:sz w:val="21"/>
              </w:rPr>
              <w:t>畜牧业</w:t>
            </w:r>
          </w:p>
          <w:p>
            <w:pPr>
              <w:autoSpaceDN w:val="0"/>
              <w:tabs>
                <w:tab w:pos="858" w:val="left"/>
              </w:tabs>
              <w:autoSpaceDE w:val="0"/>
              <w:widowControl/>
              <w:spacing w:line="210" w:lineRule="exact" w:before="118" w:after="0"/>
              <w:ind w:left="438" w:right="0" w:firstLine="0"/>
              <w:jc w:val="left"/>
            </w:pPr>
            <w:r>
              <w:rPr>
                <w:rFonts w:ascii="宋体" w:hAnsi="宋体" w:eastAsia="宋体"/>
                <w:b w:val="0"/>
                <w:i w:val="0"/>
                <w:color w:val="000000"/>
                <w:sz w:val="21"/>
              </w:rPr>
              <w:t>渔</w:t>
            </w:r>
            <w:r>
              <w:rPr>
                <w:rFonts w:ascii="宋体" w:hAnsi="宋体" w:eastAsia="宋体"/>
                <w:b w:val="0"/>
                <w:i w:val="0"/>
                <w:color w:val="000000"/>
                <w:sz w:val="21"/>
              </w:rPr>
              <w:t>业</w:t>
            </w:r>
          </w:p>
          <w:p>
            <w:pPr>
              <w:autoSpaceDN w:val="0"/>
              <w:autoSpaceDE w:val="0"/>
              <w:widowControl/>
              <w:spacing w:line="210" w:lineRule="exact" w:before="142" w:after="0"/>
              <w:ind w:left="438" w:right="0" w:firstLine="0"/>
              <w:jc w:val="left"/>
            </w:pPr>
            <w:r>
              <w:rPr>
                <w:rFonts w:ascii="宋体" w:hAnsi="宋体" w:eastAsia="宋体"/>
                <w:b w:val="0"/>
                <w:i w:val="0"/>
                <w:color w:val="000000"/>
                <w:sz w:val="21"/>
              </w:rPr>
              <w:t>农林牧渔专业及辅助性活动</w:t>
            </w:r>
          </w:p>
        </w:tc>
        <w:tc>
          <w:tcPr>
            <w:tcW w:type="dxa" w:w="2110"/>
            <w:tcBorders>
              <w:start w:sz="5.760000228881836" w:val="single" w:color="#000000"/>
              <w:top w:sz="5.760000228881836" w:val="single" w:color="#000000"/>
              <w:end w:sz="5.760000228881836" w:val="single" w:color="#000000"/>
              <w:bottom w:sz="11.520000457763672" w:val="single" w:color="#000000"/>
            </w:tcBorders>
            <w:tcMar>
              <w:start w:w="0" w:type="dxa"/>
              <w:end w:w="0" w:type="dxa"/>
            </w:tcMar>
          </w:tcPr>
          <w:p>
            <w:pPr>
              <w:autoSpaceDN w:val="0"/>
              <w:autoSpaceDE w:val="0"/>
              <w:widowControl/>
              <w:spacing w:line="326" w:lineRule="exact" w:before="0" w:after="0"/>
              <w:ind w:left="720" w:right="720" w:firstLine="0"/>
              <w:jc w:val="center"/>
            </w:pPr>
            <w:r>
              <w:rPr>
                <w:rFonts w:ascii="宋体" w:hAnsi="宋体" w:eastAsia="宋体"/>
                <w:b w:val="0"/>
                <w:i w:val="0"/>
                <w:color w:val="000000"/>
                <w:sz w:val="21"/>
              </w:rPr>
              <w:t xml:space="preserve">481.96 </w:t>
            </w:r>
            <w:r>
              <w:br/>
            </w:r>
            <w:r>
              <w:rPr>
                <w:rFonts w:ascii="宋体" w:hAnsi="宋体" w:eastAsia="宋体"/>
                <w:b w:val="0"/>
                <w:i w:val="0"/>
                <w:color w:val="000000"/>
                <w:sz w:val="21"/>
              </w:rPr>
              <w:t xml:space="preserve">282.41 </w:t>
            </w:r>
            <w:r>
              <w:br/>
            </w:r>
            <w:r>
              <w:rPr>
                <w:rFonts w:ascii="宋体" w:hAnsi="宋体" w:eastAsia="宋体"/>
                <w:b w:val="0"/>
                <w:i w:val="0"/>
                <w:color w:val="000000"/>
                <w:sz w:val="21"/>
              </w:rPr>
              <w:t xml:space="preserve">86.95 </w:t>
            </w:r>
            <w:r>
              <w:br/>
            </w:r>
            <w:r>
              <w:rPr>
                <w:rFonts w:ascii="宋体" w:hAnsi="宋体" w:eastAsia="宋体"/>
                <w:b w:val="0"/>
                <w:i w:val="0"/>
                <w:color w:val="000000"/>
                <w:sz w:val="21"/>
              </w:rPr>
              <w:t xml:space="preserve">75.17 </w:t>
            </w:r>
            <w:r>
              <w:br/>
            </w:r>
            <w:r>
              <w:rPr>
                <w:rFonts w:ascii="宋体" w:hAnsi="宋体" w:eastAsia="宋体"/>
                <w:b w:val="0"/>
                <w:i w:val="0"/>
                <w:color w:val="000000"/>
                <w:sz w:val="21"/>
              </w:rPr>
              <w:t xml:space="preserve">15.49 </w:t>
            </w:r>
            <w:r>
              <w:br/>
            </w:r>
            <w:r>
              <w:rPr>
                <w:rFonts w:ascii="宋体" w:hAnsi="宋体" w:eastAsia="宋体"/>
                <w:b w:val="0"/>
                <w:i w:val="0"/>
                <w:color w:val="000000"/>
                <w:sz w:val="21"/>
              </w:rPr>
              <w:t>21.95</w:t>
            </w:r>
          </w:p>
        </w:tc>
        <w:tc>
          <w:tcPr>
            <w:tcW w:type="dxa" w:w="2236"/>
            <w:tcBorders>
              <w:start w:sz="5.760000228881836" w:val="single" w:color="#000000"/>
              <w:top w:sz="5.760000228881836" w:val="single" w:color="#000000"/>
              <w:bottom w:sz="11.520000457763672" w:val="single" w:color="#000000"/>
            </w:tcBorders>
            <w:tcMar>
              <w:start w:w="0" w:type="dxa"/>
              <w:end w:w="0" w:type="dxa"/>
            </w:tcMar>
          </w:tcPr>
          <w:p>
            <w:pPr>
              <w:autoSpaceDN w:val="0"/>
              <w:autoSpaceDE w:val="0"/>
              <w:widowControl/>
              <w:spacing w:line="326" w:lineRule="exact" w:before="0" w:after="0"/>
              <w:ind w:left="946" w:right="968" w:firstLine="0"/>
              <w:jc w:val="both"/>
            </w:pPr>
            <w:r>
              <w:rPr>
                <w:rFonts w:ascii="宋体" w:hAnsi="宋体" w:eastAsia="宋体"/>
                <w:b w:val="0"/>
                <w:i w:val="0"/>
                <w:color w:val="000000"/>
                <w:sz w:val="21"/>
              </w:rPr>
              <w:t xml:space="preserve">4.2 </w:t>
            </w:r>
            <w:r>
              <w:br/>
            </w:r>
            <w:r>
              <w:rPr>
                <w:rFonts w:ascii="宋体" w:hAnsi="宋体" w:eastAsia="宋体"/>
                <w:b w:val="0"/>
                <w:i w:val="0"/>
                <w:color w:val="000000"/>
                <w:sz w:val="21"/>
              </w:rPr>
              <w:t xml:space="preserve">3.8 </w:t>
            </w:r>
            <w:r>
              <w:br/>
            </w:r>
            <w:r>
              <w:rPr>
                <w:rFonts w:ascii="宋体" w:hAnsi="宋体" w:eastAsia="宋体"/>
                <w:b w:val="0"/>
                <w:i w:val="0"/>
                <w:color w:val="000000"/>
                <w:sz w:val="21"/>
              </w:rPr>
              <w:t xml:space="preserve">4.2 </w:t>
            </w:r>
            <w:r>
              <w:br/>
            </w:r>
            <w:r>
              <w:rPr>
                <w:rFonts w:ascii="宋体" w:hAnsi="宋体" w:eastAsia="宋体"/>
                <w:b w:val="0"/>
                <w:i w:val="0"/>
                <w:color w:val="000000"/>
                <w:sz w:val="21"/>
              </w:rPr>
              <w:t xml:space="preserve">5.1 </w:t>
            </w:r>
            <w:r>
              <w:br/>
            </w:r>
            <w:r>
              <w:rPr>
                <w:rFonts w:ascii="宋体" w:hAnsi="宋体" w:eastAsia="宋体"/>
                <w:b w:val="0"/>
                <w:i w:val="0"/>
                <w:color w:val="000000"/>
                <w:sz w:val="21"/>
              </w:rPr>
              <w:t xml:space="preserve">8.5 </w:t>
            </w:r>
            <w:r>
              <w:br/>
            </w:r>
            <w:r>
              <w:rPr>
                <w:rFonts w:ascii="宋体" w:hAnsi="宋体" w:eastAsia="宋体"/>
                <w:b w:val="0"/>
                <w:i w:val="0"/>
                <w:color w:val="000000"/>
                <w:sz w:val="21"/>
              </w:rPr>
              <w:t>4.1</w:t>
            </w:r>
          </w:p>
        </w:tc>
      </w:tr>
    </w:tbl>
    <w:p>
      <w:pPr>
        <w:autoSpaceDN w:val="0"/>
        <w:autoSpaceDE w:val="0"/>
        <w:widowControl/>
        <w:spacing w:line="556" w:lineRule="exact" w:before="0" w:after="0"/>
        <w:ind w:left="360" w:right="144" w:firstLine="640"/>
        <w:jc w:val="left"/>
      </w:pPr>
      <w:r>
        <w:rPr>
          <w:rFonts w:ascii="仿宋_GB2312" w:hAnsi="仿宋_GB2312" w:eastAsia="仿宋_GB2312"/>
          <w:b w:val="0"/>
          <w:i w:val="0"/>
          <w:color w:val="000000"/>
          <w:sz w:val="32"/>
        </w:rPr>
        <w:t>全年全州粮食种植面积</w:t>
      </w:r>
      <w:r>
        <w:rPr>
          <w:rFonts w:ascii="TimesNewRomanPSMT" w:hAnsi="TimesNewRomanPSMT" w:eastAsia="TimesNewRomanPSMT"/>
          <w:b w:val="0"/>
          <w:i w:val="0"/>
          <w:color w:val="000000"/>
          <w:sz w:val="32"/>
        </w:rPr>
        <w:t>405.34</w:t>
      </w:r>
      <w:r>
        <w:rPr>
          <w:rFonts w:ascii="仿宋_GB2312" w:hAnsi="仿宋_GB2312" w:eastAsia="仿宋_GB2312"/>
          <w:b w:val="0"/>
          <w:i w:val="0"/>
          <w:color w:val="000000"/>
          <w:sz w:val="32"/>
        </w:rPr>
        <w:t xml:space="preserve"> 万亩，比上年下降</w:t>
      </w:r>
      <w:r>
        <w:rPr>
          <w:rFonts w:ascii="TimesNewRomanPSMT" w:hAnsi="TimesNewRomanPSMT" w:eastAsia="TimesNewRomanPSMT"/>
          <w:b w:val="0"/>
          <w:i w:val="0"/>
          <w:color w:val="000000"/>
          <w:sz w:val="32"/>
        </w:rPr>
        <w:t>0.7%</w:t>
      </w:r>
      <w:r>
        <w:rPr>
          <w:rFonts w:ascii="仿宋_GB2312" w:hAnsi="仿宋_GB2312" w:eastAsia="仿宋_GB2312"/>
          <w:b w:val="0"/>
          <w:i w:val="0"/>
          <w:color w:val="000000"/>
          <w:sz w:val="32"/>
        </w:rPr>
        <w:t>；</w:t>
      </w:r>
      <w:r>
        <w:rPr>
          <w:rFonts w:ascii="仿宋_GB2312" w:hAnsi="仿宋_GB2312" w:eastAsia="仿宋_GB2312"/>
          <w:b w:val="0"/>
          <w:i w:val="0"/>
          <w:color w:val="000000"/>
          <w:sz w:val="32"/>
        </w:rPr>
        <w:t>粮食总产量</w:t>
      </w:r>
      <w:r>
        <w:rPr>
          <w:rFonts w:ascii="TimesNewRomanPSMT" w:hAnsi="TimesNewRomanPSMT" w:eastAsia="TimesNewRomanPSMT"/>
          <w:b w:val="0"/>
          <w:i w:val="0"/>
          <w:color w:val="000000"/>
          <w:sz w:val="32"/>
        </w:rPr>
        <w:t>133.77</w:t>
      </w:r>
      <w:r>
        <w:rPr>
          <w:rFonts w:ascii="仿宋_GB2312" w:hAnsi="仿宋_GB2312" w:eastAsia="仿宋_GB2312"/>
          <w:b w:val="0"/>
          <w:i w:val="0"/>
          <w:color w:val="000000"/>
          <w:sz w:val="32"/>
        </w:rPr>
        <w:t xml:space="preserve"> 万吨，比上年下降</w:t>
      </w:r>
      <w:r>
        <w:rPr>
          <w:rFonts w:ascii="TimesNewRomanPSMT" w:hAnsi="TimesNewRomanPSMT" w:eastAsia="TimesNewRomanPSMT"/>
          <w:b w:val="0"/>
          <w:i w:val="0"/>
          <w:color w:val="000000"/>
          <w:sz w:val="32"/>
        </w:rPr>
        <w:t>2.3%</w:t>
      </w:r>
      <w:r>
        <w:rPr>
          <w:rFonts w:ascii="仿宋_GB2312" w:hAnsi="仿宋_GB2312" w:eastAsia="仿宋_GB2312"/>
          <w:b w:val="0"/>
          <w:i w:val="0"/>
          <w:color w:val="000000"/>
          <w:sz w:val="32"/>
        </w:rPr>
        <w:t>，其中，夏粮产</w:t>
      </w:r>
      <w:r>
        <w:rPr>
          <w:rFonts w:ascii="仿宋_GB2312" w:hAnsi="仿宋_GB2312" w:eastAsia="仿宋_GB2312"/>
          <w:b w:val="0"/>
          <w:i w:val="0"/>
          <w:color w:val="000000"/>
          <w:sz w:val="32"/>
        </w:rPr>
        <w:t>量</w:t>
      </w:r>
      <w:r>
        <w:rPr>
          <w:rFonts w:ascii="TimesNewRomanPSMT" w:hAnsi="TimesNewRomanPSMT" w:eastAsia="TimesNewRomanPSMT"/>
          <w:b w:val="0"/>
          <w:i w:val="0"/>
          <w:color w:val="000000"/>
          <w:sz w:val="32"/>
        </w:rPr>
        <w:t>16.38</w:t>
      </w:r>
      <w:r>
        <w:rPr>
          <w:rFonts w:ascii="仿宋_GB2312" w:hAnsi="仿宋_GB2312" w:eastAsia="仿宋_GB2312"/>
          <w:b w:val="0"/>
          <w:i w:val="0"/>
          <w:color w:val="000000"/>
          <w:sz w:val="32"/>
        </w:rPr>
        <w:t xml:space="preserve"> 万吨，下降</w:t>
      </w:r>
      <w:r>
        <w:rPr>
          <w:rFonts w:ascii="TimesNewRomanPSMT" w:hAnsi="TimesNewRomanPSMT" w:eastAsia="TimesNewRomanPSMT"/>
          <w:b w:val="0"/>
          <w:i w:val="0"/>
          <w:color w:val="000000"/>
          <w:sz w:val="32"/>
        </w:rPr>
        <w:t>1.7%</w:t>
      </w:r>
      <w:r>
        <w:rPr>
          <w:rFonts w:ascii="仿宋_GB2312" w:hAnsi="仿宋_GB2312" w:eastAsia="仿宋_GB2312"/>
          <w:b w:val="0"/>
          <w:i w:val="0"/>
          <w:color w:val="000000"/>
          <w:sz w:val="32"/>
        </w:rPr>
        <w:t>；秋粮产量</w:t>
      </w:r>
      <w:r>
        <w:rPr>
          <w:rFonts w:ascii="TimesNewRomanPSMT" w:hAnsi="TimesNewRomanPSMT" w:eastAsia="TimesNewRomanPSMT"/>
          <w:b w:val="0"/>
          <w:i w:val="0"/>
          <w:color w:val="000000"/>
          <w:sz w:val="32"/>
        </w:rPr>
        <w:t>117.39</w:t>
      </w:r>
      <w:r>
        <w:rPr>
          <w:rFonts w:ascii="仿宋_GB2312" w:hAnsi="仿宋_GB2312" w:eastAsia="仿宋_GB2312"/>
          <w:b w:val="0"/>
          <w:i w:val="0"/>
          <w:color w:val="000000"/>
          <w:sz w:val="32"/>
        </w:rPr>
        <w:t xml:space="preserve"> 万吨，下降</w:t>
      </w:r>
      <w:r>
        <w:rPr>
          <w:rFonts w:ascii="TimesNewRomanPSMT" w:hAnsi="TimesNewRomanPSMT" w:eastAsia="TimesNewRomanPSMT"/>
          <w:b w:val="0"/>
          <w:i w:val="0"/>
          <w:color w:val="000000"/>
          <w:sz w:val="32"/>
        </w:rPr>
        <w:t>2.4%</w:t>
      </w:r>
      <w:r>
        <w:rPr>
          <w:rFonts w:ascii="仿宋_GB2312" w:hAnsi="仿宋_GB2312" w:eastAsia="仿宋_GB2312"/>
          <w:b w:val="0"/>
          <w:i w:val="0"/>
          <w:color w:val="000000"/>
          <w:sz w:val="32"/>
        </w:rPr>
        <w:t>。</w:t>
      </w:r>
    </w:p>
    <w:p>
      <w:pPr>
        <w:autoSpaceDN w:val="0"/>
        <w:autoSpaceDE w:val="0"/>
        <w:widowControl/>
        <w:spacing w:line="560" w:lineRule="exact" w:before="0" w:after="0"/>
        <w:ind w:left="360" w:right="288" w:firstLine="640"/>
        <w:jc w:val="left"/>
      </w:pPr>
      <w:r>
        <w:rPr>
          <w:rFonts w:ascii="仿宋_GB2312" w:hAnsi="仿宋_GB2312" w:eastAsia="仿宋_GB2312"/>
          <w:b w:val="0"/>
          <w:i w:val="0"/>
          <w:color w:val="000000"/>
          <w:sz w:val="32"/>
        </w:rPr>
        <w:t>全年蔬菜种植面积</w:t>
      </w:r>
      <w:r>
        <w:rPr>
          <w:rFonts w:ascii="TimesNewRomanPSMT" w:hAnsi="TimesNewRomanPSMT" w:eastAsia="TimesNewRomanPSMT"/>
          <w:b w:val="0"/>
          <w:i w:val="0"/>
          <w:color w:val="000000"/>
          <w:sz w:val="32"/>
        </w:rPr>
        <w:t>238.12</w:t>
      </w:r>
      <w:r>
        <w:rPr>
          <w:rFonts w:ascii="仿宋_GB2312" w:hAnsi="仿宋_GB2312" w:eastAsia="仿宋_GB2312"/>
          <w:b w:val="0"/>
          <w:i w:val="0"/>
          <w:color w:val="000000"/>
          <w:sz w:val="32"/>
        </w:rPr>
        <w:t xml:space="preserve"> 万亩，比上年下降</w:t>
      </w:r>
      <w:r>
        <w:rPr>
          <w:rFonts w:ascii="TimesNewRomanPSMT" w:hAnsi="TimesNewRomanPSMT" w:eastAsia="TimesNewRomanPSMT"/>
          <w:b w:val="0"/>
          <w:i w:val="0"/>
          <w:color w:val="000000"/>
          <w:sz w:val="32"/>
        </w:rPr>
        <w:t>1.4%</w:t>
      </w:r>
      <w:r>
        <w:rPr>
          <w:rFonts w:ascii="仿宋_GB2312" w:hAnsi="仿宋_GB2312" w:eastAsia="仿宋_GB2312"/>
          <w:b w:val="0"/>
          <w:i w:val="0"/>
          <w:color w:val="000000"/>
          <w:sz w:val="32"/>
        </w:rPr>
        <w:t>；蔬</w:t>
      </w:r>
      <w:r>
        <w:rPr>
          <w:rFonts w:ascii="仿宋_GB2312" w:hAnsi="仿宋_GB2312" w:eastAsia="仿宋_GB2312"/>
          <w:b w:val="0"/>
          <w:i w:val="0"/>
          <w:color w:val="000000"/>
          <w:sz w:val="32"/>
        </w:rPr>
        <w:t>菜产量</w:t>
      </w:r>
      <w:r>
        <w:rPr>
          <w:rFonts w:ascii="TimesNewRomanPSMT" w:hAnsi="TimesNewRomanPSMT" w:eastAsia="TimesNewRomanPSMT"/>
          <w:b w:val="0"/>
          <w:i w:val="0"/>
          <w:color w:val="000000"/>
          <w:sz w:val="32"/>
        </w:rPr>
        <w:t>389.84</w:t>
      </w:r>
      <w:r>
        <w:rPr>
          <w:rFonts w:ascii="仿宋_GB2312" w:hAnsi="仿宋_GB2312" w:eastAsia="仿宋_GB2312"/>
          <w:b w:val="0"/>
          <w:i w:val="0"/>
          <w:color w:val="000000"/>
          <w:sz w:val="32"/>
        </w:rPr>
        <w:t xml:space="preserve"> 万吨，比上年增长</w:t>
      </w:r>
      <w:r>
        <w:rPr>
          <w:rFonts w:ascii="TimesNewRomanPSMT" w:hAnsi="TimesNewRomanPSMT" w:eastAsia="TimesNewRomanPSMT"/>
          <w:b w:val="0"/>
          <w:i w:val="0"/>
          <w:color w:val="000000"/>
          <w:sz w:val="32"/>
        </w:rPr>
        <w:t>3.8%</w:t>
      </w:r>
      <w:r>
        <w:rPr>
          <w:rFonts w:ascii="仿宋_GB2312" w:hAnsi="仿宋_GB2312" w:eastAsia="仿宋_GB2312"/>
          <w:b w:val="0"/>
          <w:i w:val="0"/>
          <w:color w:val="000000"/>
          <w:sz w:val="32"/>
        </w:rPr>
        <w:t>。全年食用菌收获面</w:t>
      </w:r>
    </w:p>
    <w:p>
      <w:pPr>
        <w:autoSpaceDN w:val="0"/>
        <w:autoSpaceDE w:val="0"/>
        <w:widowControl/>
        <w:spacing w:line="418" w:lineRule="exact" w:before="602" w:after="0"/>
        <w:ind w:left="0" w:right="360" w:firstLine="0"/>
        <w:jc w:val="right"/>
      </w:pPr>
      <w:r>
        <w:rPr>
          <w:rFonts w:ascii="TimesNewRomanPSMT" w:hAnsi="TimesNewRomanPSMT" w:eastAsia="TimesNewRomanPSMT"/>
          <w:b w:val="0"/>
          <w:i w:val="0"/>
          <w:color w:val="000000"/>
          <w:sz w:val="18"/>
        </w:rPr>
        <w:t>—</w:t>
      </w:r>
      <w:r>
        <w:rPr>
          <w:rFonts w:ascii="TimesNewRomanPSMT" w:hAnsi="TimesNewRomanPSMT" w:eastAsia="TimesNewRomanPSMT"/>
          <w:b w:val="0"/>
          <w:i w:val="0"/>
          <w:color w:val="000000"/>
          <w:sz w:val="32"/>
        </w:rPr>
        <w:t xml:space="preserve"> 3</w:t>
      </w:r>
      <w:r>
        <w:rPr>
          <w:rFonts w:ascii="TimesNewRomanPSMT" w:hAnsi="TimesNewRomanPSMT" w:eastAsia="TimesNewRomanPSMT"/>
          <w:b w:val="0"/>
          <w:i w:val="0"/>
          <w:color w:val="000000"/>
          <w:sz w:val="18"/>
        </w:rPr>
        <w:t xml:space="preserve"> —</w:t>
      </w:r>
    </w:p>
    <w:p>
      <w:pPr>
        <w:sectPr>
          <w:pgSz w:w="11906" w:h="16838"/>
          <w:pgMar w:top="716" w:right="1440" w:bottom="402" w:left="1440" w:header="720" w:footer="720" w:gutter="0"/>
          <w:cols/>
          <w:docGrid w:linePitch="360"/>
        </w:sectPr>
      </w:pPr>
    </w:p>
    <w:p>
      <w:pPr>
        <w:autoSpaceDN w:val="0"/>
        <w:autoSpaceDE w:val="0"/>
        <w:widowControl/>
        <w:spacing w:line="220" w:lineRule="exact" w:before="0" w:after="564"/>
        <w:ind w:left="0" w:right="0"/>
      </w:pPr>
    </w:p>
    <w:p>
      <w:pPr>
        <w:autoSpaceDN w:val="0"/>
        <w:autoSpaceDE w:val="0"/>
        <w:widowControl/>
        <w:spacing w:line="544" w:lineRule="exact" w:before="0" w:after="0"/>
        <w:ind w:left="360" w:right="144" w:firstLine="0"/>
        <w:jc w:val="left"/>
      </w:pPr>
      <w:r>
        <w:rPr>
          <w:rFonts w:ascii="仿宋_GB2312" w:hAnsi="仿宋_GB2312" w:eastAsia="仿宋_GB2312"/>
          <w:b w:val="0"/>
          <w:i w:val="0"/>
          <w:color w:val="000000"/>
          <w:sz w:val="32"/>
        </w:rPr>
        <w:t>积</w:t>
      </w:r>
      <w:r>
        <w:rPr>
          <w:rFonts w:ascii="TimesNewRomanPSMT" w:hAnsi="TimesNewRomanPSMT" w:eastAsia="TimesNewRomanPSMT"/>
          <w:b w:val="0"/>
          <w:i w:val="0"/>
          <w:color w:val="000000"/>
          <w:sz w:val="32"/>
        </w:rPr>
        <w:t>2.59</w:t>
      </w:r>
      <w:r>
        <w:rPr>
          <w:rFonts w:ascii="仿宋_GB2312" w:hAnsi="仿宋_GB2312" w:eastAsia="仿宋_GB2312"/>
          <w:b w:val="0"/>
          <w:i w:val="0"/>
          <w:color w:val="000000"/>
          <w:sz w:val="32"/>
        </w:rPr>
        <w:t xml:space="preserve"> 万亩，比上年下降</w:t>
      </w:r>
      <w:r>
        <w:rPr>
          <w:rFonts w:ascii="TimesNewRomanPSMT" w:hAnsi="TimesNewRomanPSMT" w:eastAsia="TimesNewRomanPSMT"/>
          <w:b w:val="0"/>
          <w:i w:val="0"/>
          <w:color w:val="000000"/>
          <w:sz w:val="32"/>
        </w:rPr>
        <w:t>23.7%</w:t>
      </w:r>
      <w:r>
        <w:rPr>
          <w:rFonts w:ascii="仿宋_GB2312" w:hAnsi="仿宋_GB2312" w:eastAsia="仿宋_GB2312"/>
          <w:b w:val="0"/>
          <w:i w:val="0"/>
          <w:color w:val="000000"/>
          <w:sz w:val="32"/>
        </w:rPr>
        <w:t>；食用菌产量</w:t>
      </w:r>
      <w:r>
        <w:rPr>
          <w:rFonts w:ascii="TimesNewRomanPSMT" w:hAnsi="TimesNewRomanPSMT" w:eastAsia="TimesNewRomanPSMT"/>
          <w:b w:val="0"/>
          <w:i w:val="0"/>
          <w:color w:val="000000"/>
          <w:sz w:val="32"/>
        </w:rPr>
        <w:t>4.25</w:t>
      </w:r>
      <w:r>
        <w:rPr>
          <w:rFonts w:ascii="仿宋_GB2312" w:hAnsi="仿宋_GB2312" w:eastAsia="仿宋_GB2312"/>
          <w:b w:val="0"/>
          <w:i w:val="0"/>
          <w:color w:val="000000"/>
          <w:sz w:val="32"/>
        </w:rPr>
        <w:t xml:space="preserve"> 万吨，比</w:t>
      </w:r>
      <w:r>
        <w:rPr>
          <w:rFonts w:ascii="仿宋_GB2312" w:hAnsi="仿宋_GB2312" w:eastAsia="仿宋_GB2312"/>
          <w:b w:val="0"/>
          <w:i w:val="0"/>
          <w:color w:val="000000"/>
          <w:sz w:val="32"/>
        </w:rPr>
        <w:t>上年下降</w:t>
      </w:r>
      <w:r>
        <w:rPr>
          <w:rFonts w:ascii="TimesNewRomanPSMT" w:hAnsi="TimesNewRomanPSMT" w:eastAsia="TimesNewRomanPSMT"/>
          <w:b w:val="0"/>
          <w:i w:val="0"/>
          <w:color w:val="000000"/>
          <w:sz w:val="32"/>
        </w:rPr>
        <w:t>20.8%</w:t>
      </w:r>
      <w:r>
        <w:rPr>
          <w:rFonts w:ascii="仿宋_GB2312" w:hAnsi="仿宋_GB2312" w:eastAsia="仿宋_GB2312"/>
          <w:b w:val="0"/>
          <w:i w:val="0"/>
          <w:color w:val="000000"/>
          <w:sz w:val="32"/>
        </w:rPr>
        <w:t>。全年油菜籽种植面积</w:t>
      </w:r>
      <w:r>
        <w:rPr>
          <w:rFonts w:ascii="TimesNewRomanPSMT" w:hAnsi="TimesNewRomanPSMT" w:eastAsia="TimesNewRomanPSMT"/>
          <w:b w:val="0"/>
          <w:i w:val="0"/>
          <w:color w:val="000000"/>
          <w:sz w:val="32"/>
        </w:rPr>
        <w:t>91.90</w:t>
      </w:r>
      <w:r>
        <w:rPr>
          <w:rFonts w:ascii="仿宋_GB2312" w:hAnsi="仿宋_GB2312" w:eastAsia="仿宋_GB2312"/>
          <w:b w:val="0"/>
          <w:i w:val="0"/>
          <w:color w:val="000000"/>
          <w:sz w:val="32"/>
        </w:rPr>
        <w:t xml:space="preserve"> 万亩，比上年</w:t>
      </w:r>
      <w:r>
        <w:rPr>
          <w:rFonts w:ascii="仿宋_GB2312" w:hAnsi="仿宋_GB2312" w:eastAsia="仿宋_GB2312"/>
          <w:b w:val="0"/>
          <w:i w:val="0"/>
          <w:color w:val="000000"/>
          <w:sz w:val="32"/>
        </w:rPr>
        <w:t>增长</w:t>
      </w:r>
      <w:r>
        <w:rPr>
          <w:rFonts w:ascii="TimesNewRomanPSMT" w:hAnsi="TimesNewRomanPSMT" w:eastAsia="TimesNewRomanPSMT"/>
          <w:b w:val="0"/>
          <w:i w:val="0"/>
          <w:color w:val="000000"/>
          <w:sz w:val="32"/>
        </w:rPr>
        <w:t>14.7%</w:t>
      </w:r>
      <w:r>
        <w:rPr>
          <w:rFonts w:ascii="仿宋_GB2312" w:hAnsi="仿宋_GB2312" w:eastAsia="仿宋_GB2312"/>
          <w:b w:val="0"/>
          <w:i w:val="0"/>
          <w:color w:val="000000"/>
          <w:sz w:val="32"/>
        </w:rPr>
        <w:t>；油菜籽产量</w:t>
      </w:r>
      <w:r>
        <w:rPr>
          <w:rFonts w:ascii="TimesNewRomanPSMT" w:hAnsi="TimesNewRomanPSMT" w:eastAsia="TimesNewRomanPSMT"/>
          <w:b w:val="0"/>
          <w:i w:val="0"/>
          <w:color w:val="000000"/>
          <w:sz w:val="32"/>
        </w:rPr>
        <w:t>9.84</w:t>
      </w:r>
      <w:r>
        <w:rPr>
          <w:rFonts w:ascii="仿宋_GB2312" w:hAnsi="仿宋_GB2312" w:eastAsia="仿宋_GB2312"/>
          <w:b w:val="0"/>
          <w:i w:val="0"/>
          <w:color w:val="000000"/>
          <w:sz w:val="32"/>
        </w:rPr>
        <w:t xml:space="preserve"> 万吨，比上年增长</w:t>
      </w:r>
      <w:r>
        <w:rPr>
          <w:rFonts w:ascii="TimesNewRomanPSMT" w:hAnsi="TimesNewRomanPSMT" w:eastAsia="TimesNewRomanPSMT"/>
          <w:b w:val="0"/>
          <w:i w:val="0"/>
          <w:color w:val="000000"/>
          <w:sz w:val="32"/>
        </w:rPr>
        <w:t>12.8%</w:t>
      </w:r>
      <w:r>
        <w:rPr>
          <w:rFonts w:ascii="仿宋_GB2312" w:hAnsi="仿宋_GB2312" w:eastAsia="仿宋_GB2312"/>
          <w:b w:val="0"/>
          <w:i w:val="0"/>
          <w:color w:val="000000"/>
          <w:sz w:val="32"/>
        </w:rPr>
        <w:t>。全</w:t>
      </w:r>
      <w:r>
        <w:rPr>
          <w:rFonts w:ascii="仿宋_GB2312" w:hAnsi="仿宋_GB2312" w:eastAsia="仿宋_GB2312"/>
          <w:b w:val="0"/>
          <w:i w:val="0"/>
          <w:color w:val="000000"/>
          <w:sz w:val="32"/>
        </w:rPr>
        <w:t>年烤烟种植面积</w:t>
      </w:r>
      <w:r>
        <w:rPr>
          <w:rFonts w:ascii="TimesNewRomanPSMT" w:hAnsi="TimesNewRomanPSMT" w:eastAsia="TimesNewRomanPSMT"/>
          <w:b w:val="0"/>
          <w:i w:val="0"/>
          <w:color w:val="000000"/>
          <w:sz w:val="32"/>
        </w:rPr>
        <w:t>11.71</w:t>
      </w:r>
      <w:r>
        <w:rPr>
          <w:rFonts w:ascii="仿宋_GB2312" w:hAnsi="仿宋_GB2312" w:eastAsia="仿宋_GB2312"/>
          <w:b w:val="0"/>
          <w:i w:val="0"/>
          <w:color w:val="000000"/>
          <w:sz w:val="32"/>
        </w:rPr>
        <w:t xml:space="preserve"> 万亩，比上年下降</w:t>
      </w:r>
      <w:r>
        <w:rPr>
          <w:rFonts w:ascii="TimesNewRomanPSMT" w:hAnsi="TimesNewRomanPSMT" w:eastAsia="TimesNewRomanPSMT"/>
          <w:b w:val="0"/>
          <w:i w:val="0"/>
          <w:color w:val="000000"/>
          <w:sz w:val="32"/>
        </w:rPr>
        <w:t>5.2%</w:t>
      </w:r>
      <w:r>
        <w:rPr>
          <w:rFonts w:ascii="仿宋_GB2312" w:hAnsi="仿宋_GB2312" w:eastAsia="仿宋_GB2312"/>
          <w:b w:val="0"/>
          <w:i w:val="0"/>
          <w:color w:val="000000"/>
          <w:sz w:val="32"/>
        </w:rPr>
        <w:t>；烤烟产量</w:t>
      </w:r>
      <w:r>
        <w:rPr>
          <w:rFonts w:ascii="TimesNewRomanPSMT" w:hAnsi="TimesNewRomanPSMT" w:eastAsia="TimesNewRomanPSMT"/>
          <w:b w:val="0"/>
          <w:i w:val="0"/>
          <w:color w:val="000000"/>
          <w:sz w:val="32"/>
        </w:rPr>
        <w:t>1.34</w:t>
      </w:r>
      <w:r>
        <w:rPr>
          <w:rFonts w:ascii="仿宋_GB2312" w:hAnsi="仿宋_GB2312" w:eastAsia="仿宋_GB2312"/>
          <w:b w:val="0"/>
          <w:i w:val="0"/>
          <w:color w:val="000000"/>
          <w:sz w:val="32"/>
        </w:rPr>
        <w:t>万吨，比上年下降</w:t>
      </w:r>
      <w:r>
        <w:rPr>
          <w:rFonts w:ascii="TimesNewRomanPSMT" w:hAnsi="TimesNewRomanPSMT" w:eastAsia="TimesNewRomanPSMT"/>
          <w:b w:val="0"/>
          <w:i w:val="0"/>
          <w:color w:val="000000"/>
          <w:sz w:val="32"/>
        </w:rPr>
        <w:t>4.4%</w:t>
      </w:r>
      <w:r>
        <w:rPr>
          <w:rFonts w:ascii="仿宋_GB2312" w:hAnsi="仿宋_GB2312" w:eastAsia="仿宋_GB2312"/>
          <w:b w:val="0"/>
          <w:i w:val="0"/>
          <w:color w:val="000000"/>
          <w:sz w:val="32"/>
        </w:rPr>
        <w:t>。全年药材类种植面积</w:t>
      </w:r>
      <w:r>
        <w:rPr>
          <w:rFonts w:ascii="TimesNewRomanPSMT" w:hAnsi="TimesNewRomanPSMT" w:eastAsia="TimesNewRomanPSMT"/>
          <w:b w:val="0"/>
          <w:i w:val="0"/>
          <w:color w:val="000000"/>
          <w:sz w:val="32"/>
        </w:rPr>
        <w:t>67.26</w:t>
      </w:r>
      <w:r>
        <w:rPr>
          <w:rFonts w:ascii="仿宋_GB2312" w:hAnsi="仿宋_GB2312" w:eastAsia="仿宋_GB2312"/>
          <w:b w:val="0"/>
          <w:i w:val="0"/>
          <w:color w:val="000000"/>
          <w:sz w:val="32"/>
        </w:rPr>
        <w:t xml:space="preserve"> 万亩，</w:t>
      </w:r>
      <w:r>
        <w:rPr>
          <w:rFonts w:ascii="仿宋_GB2312" w:hAnsi="仿宋_GB2312" w:eastAsia="仿宋_GB2312"/>
          <w:b w:val="0"/>
          <w:i w:val="0"/>
          <w:color w:val="000000"/>
          <w:sz w:val="32"/>
        </w:rPr>
        <w:t>比上年下降</w:t>
      </w:r>
      <w:r>
        <w:rPr>
          <w:rFonts w:ascii="TimesNewRomanPSMT" w:hAnsi="TimesNewRomanPSMT" w:eastAsia="TimesNewRomanPSMT"/>
          <w:b w:val="0"/>
          <w:i w:val="0"/>
          <w:color w:val="000000"/>
          <w:sz w:val="32"/>
        </w:rPr>
        <w:t>3.0%</w:t>
      </w:r>
      <w:r>
        <w:rPr>
          <w:rFonts w:ascii="仿宋_GB2312" w:hAnsi="仿宋_GB2312" w:eastAsia="仿宋_GB2312"/>
          <w:b w:val="0"/>
          <w:i w:val="0"/>
          <w:color w:val="000000"/>
          <w:sz w:val="32"/>
        </w:rPr>
        <w:t>；中药材产量</w:t>
      </w:r>
      <w:r>
        <w:rPr>
          <w:rFonts w:ascii="TimesNewRomanPSMT" w:hAnsi="TimesNewRomanPSMT" w:eastAsia="TimesNewRomanPSMT"/>
          <w:b w:val="0"/>
          <w:i w:val="0"/>
          <w:color w:val="000000"/>
          <w:sz w:val="32"/>
        </w:rPr>
        <w:t>36.81</w:t>
      </w:r>
      <w:r>
        <w:rPr>
          <w:rFonts w:ascii="仿宋_GB2312" w:hAnsi="仿宋_GB2312" w:eastAsia="仿宋_GB2312"/>
          <w:b w:val="0"/>
          <w:i w:val="0"/>
          <w:color w:val="000000"/>
          <w:sz w:val="32"/>
        </w:rPr>
        <w:t xml:space="preserve"> 万吨，比上年增长</w:t>
      </w:r>
      <w:r>
        <w:rPr>
          <w:rFonts w:ascii="TimesNewRomanPSMT" w:hAnsi="TimesNewRomanPSMT" w:eastAsia="TimesNewRomanPSMT"/>
          <w:b w:val="0"/>
          <w:i w:val="0"/>
          <w:color w:val="000000"/>
          <w:sz w:val="32"/>
        </w:rPr>
        <w:t>8.7%</w:t>
      </w:r>
      <w:r>
        <w:rPr>
          <w:rFonts w:ascii="仿宋_GB2312" w:hAnsi="仿宋_GB2312" w:eastAsia="仿宋_GB2312"/>
          <w:b w:val="0"/>
          <w:i w:val="0"/>
          <w:color w:val="000000"/>
          <w:sz w:val="32"/>
        </w:rPr>
        <w:t>。</w:t>
      </w:r>
      <w:r>
        <w:rPr>
          <w:rFonts w:ascii="仿宋_GB2312" w:hAnsi="仿宋_GB2312" w:eastAsia="仿宋_GB2312"/>
          <w:b w:val="0"/>
          <w:i w:val="0"/>
          <w:color w:val="000000"/>
          <w:sz w:val="32"/>
        </w:rPr>
        <w:t>年末茶园面积</w:t>
      </w:r>
      <w:r>
        <w:rPr>
          <w:rFonts w:ascii="TimesNewRomanPSMT" w:hAnsi="TimesNewRomanPSMT" w:eastAsia="TimesNewRomanPSMT"/>
          <w:b w:val="0"/>
          <w:i w:val="0"/>
          <w:color w:val="000000"/>
          <w:sz w:val="32"/>
        </w:rPr>
        <w:t>47.28</w:t>
      </w:r>
      <w:r>
        <w:rPr>
          <w:rFonts w:ascii="仿宋_GB2312" w:hAnsi="仿宋_GB2312" w:eastAsia="仿宋_GB2312"/>
          <w:b w:val="0"/>
          <w:i w:val="0"/>
          <w:color w:val="000000"/>
          <w:sz w:val="32"/>
        </w:rPr>
        <w:t xml:space="preserve"> 万亩，比上年增长</w:t>
      </w:r>
      <w:r>
        <w:rPr>
          <w:rFonts w:ascii="TimesNewRomanPSMT" w:hAnsi="TimesNewRomanPSMT" w:eastAsia="TimesNewRomanPSMT"/>
          <w:b w:val="0"/>
          <w:i w:val="0"/>
          <w:color w:val="000000"/>
          <w:sz w:val="32"/>
        </w:rPr>
        <w:t>0.7%</w:t>
      </w:r>
      <w:r>
        <w:rPr>
          <w:rFonts w:ascii="仿宋_GB2312" w:hAnsi="仿宋_GB2312" w:eastAsia="仿宋_GB2312"/>
          <w:b w:val="0"/>
          <w:i w:val="0"/>
          <w:color w:val="000000"/>
          <w:sz w:val="32"/>
        </w:rPr>
        <w:t>；茶叶产量</w:t>
      </w:r>
      <w:r>
        <w:rPr>
          <w:rFonts w:ascii="TimesNewRomanPSMT" w:hAnsi="TimesNewRomanPSMT" w:eastAsia="TimesNewRomanPSMT"/>
          <w:b w:val="0"/>
          <w:i w:val="0"/>
          <w:color w:val="000000"/>
          <w:sz w:val="32"/>
        </w:rPr>
        <w:t>2.24</w:t>
      </w:r>
      <w:r>
        <w:rPr>
          <w:rFonts w:ascii="仿宋_GB2312" w:hAnsi="仿宋_GB2312" w:eastAsia="仿宋_GB2312"/>
          <w:b w:val="0"/>
          <w:i w:val="0"/>
          <w:color w:val="000000"/>
          <w:sz w:val="32"/>
        </w:rPr>
        <w:t>万吨，比上年增长</w:t>
      </w:r>
      <w:r>
        <w:rPr>
          <w:rFonts w:ascii="TimesNewRomanPSMT" w:hAnsi="TimesNewRomanPSMT" w:eastAsia="TimesNewRomanPSMT"/>
          <w:b w:val="0"/>
          <w:i w:val="0"/>
          <w:color w:val="000000"/>
          <w:sz w:val="32"/>
        </w:rPr>
        <w:t>4.0%</w:t>
      </w:r>
      <w:r>
        <w:rPr>
          <w:rFonts w:ascii="仿宋_GB2312" w:hAnsi="仿宋_GB2312" w:eastAsia="仿宋_GB2312"/>
          <w:b w:val="0"/>
          <w:i w:val="0"/>
          <w:color w:val="000000"/>
          <w:sz w:val="32"/>
        </w:rPr>
        <w:t>。年末果园面积</w:t>
      </w:r>
      <w:r>
        <w:rPr>
          <w:rFonts w:ascii="TimesNewRomanPSMT" w:hAnsi="TimesNewRomanPSMT" w:eastAsia="TimesNewRomanPSMT"/>
          <w:b w:val="0"/>
          <w:i w:val="0"/>
          <w:color w:val="000000"/>
          <w:sz w:val="32"/>
        </w:rPr>
        <w:t>93.46</w:t>
      </w:r>
      <w:r>
        <w:rPr>
          <w:rFonts w:ascii="仿宋_GB2312" w:hAnsi="仿宋_GB2312" w:eastAsia="仿宋_GB2312"/>
          <w:b w:val="0"/>
          <w:i w:val="0"/>
          <w:color w:val="000000"/>
          <w:sz w:val="32"/>
        </w:rPr>
        <w:t xml:space="preserve"> 万亩，比上年</w:t>
      </w:r>
      <w:r>
        <w:rPr>
          <w:rFonts w:ascii="仿宋_GB2312" w:hAnsi="仿宋_GB2312" w:eastAsia="仿宋_GB2312"/>
          <w:b w:val="0"/>
          <w:i w:val="0"/>
          <w:color w:val="000000"/>
          <w:sz w:val="32"/>
        </w:rPr>
        <w:t>下降</w:t>
      </w:r>
      <w:r>
        <w:rPr>
          <w:rFonts w:ascii="TimesNewRomanPSMT" w:hAnsi="TimesNewRomanPSMT" w:eastAsia="TimesNewRomanPSMT"/>
          <w:b w:val="0"/>
          <w:i w:val="0"/>
          <w:color w:val="000000"/>
          <w:sz w:val="32"/>
        </w:rPr>
        <w:t>6.1%</w:t>
      </w:r>
      <w:r>
        <w:rPr>
          <w:rFonts w:ascii="仿宋_GB2312" w:hAnsi="仿宋_GB2312" w:eastAsia="仿宋_GB2312"/>
          <w:b w:val="0"/>
          <w:i w:val="0"/>
          <w:color w:val="000000"/>
          <w:sz w:val="32"/>
        </w:rPr>
        <w:t>；水果（含果用瓜）产量</w:t>
      </w:r>
      <w:r>
        <w:rPr>
          <w:rFonts w:ascii="TimesNewRomanPSMT" w:hAnsi="TimesNewRomanPSMT" w:eastAsia="TimesNewRomanPSMT"/>
          <w:b w:val="0"/>
          <w:i w:val="0"/>
          <w:color w:val="000000"/>
          <w:sz w:val="32"/>
        </w:rPr>
        <w:t>93.90</w:t>
      </w:r>
      <w:r>
        <w:rPr>
          <w:rFonts w:ascii="仿宋_GB2312" w:hAnsi="仿宋_GB2312" w:eastAsia="仿宋_GB2312"/>
          <w:b w:val="0"/>
          <w:i w:val="0"/>
          <w:color w:val="000000"/>
          <w:sz w:val="32"/>
        </w:rPr>
        <w:t xml:space="preserve"> 万吨，增长</w:t>
      </w:r>
      <w:r>
        <w:rPr>
          <w:rFonts w:ascii="TimesNewRomanPSMT" w:hAnsi="TimesNewRomanPSMT" w:eastAsia="TimesNewRomanPSMT"/>
          <w:b w:val="0"/>
          <w:i w:val="0"/>
          <w:color w:val="000000"/>
          <w:sz w:val="32"/>
        </w:rPr>
        <w:t>1.8%</w:t>
      </w:r>
      <w:r>
        <w:rPr>
          <w:rFonts w:ascii="仿宋_GB2312" w:hAnsi="仿宋_GB2312" w:eastAsia="仿宋_GB2312"/>
          <w:b w:val="0"/>
          <w:i w:val="0"/>
          <w:color w:val="000000"/>
          <w:sz w:val="32"/>
        </w:rPr>
        <w:t>。</w:t>
      </w:r>
    </w:p>
    <w:p>
      <w:pPr>
        <w:autoSpaceDN w:val="0"/>
        <w:autoSpaceDE w:val="0"/>
        <w:widowControl/>
        <w:spacing w:line="242" w:lineRule="exact" w:before="192" w:after="178"/>
        <w:ind w:left="0" w:right="0" w:firstLine="0"/>
        <w:jc w:val="center"/>
      </w:pPr>
      <w:r>
        <w:rPr>
          <w:rFonts w:ascii="宋体" w:hAnsi="宋体" w:eastAsia="宋体"/>
          <w:b w:val="0"/>
          <w:i w:val="0"/>
          <w:color w:val="000000"/>
          <w:sz w:val="24"/>
        </w:rPr>
        <w:t>表3 2023年主要农产品产量</w:t>
      </w:r>
    </w:p>
    <w:tbl>
      <w:tblPr>
        <w:tblW w:type="auto" w:w="0"/>
        <w:tblLayout w:type="fixed"/>
        <w:tblLook w:firstColumn="1" w:firstRow="1" w:lastColumn="0" w:lastRow="0" w:noHBand="0" w:noVBand="1" w:val="04A0"/>
        <w:tblInd w:w="576.0" w:type="dxa"/>
      </w:tblPr>
      <w:tblGrid>
        <w:gridCol w:w="3009"/>
        <w:gridCol w:w="3009"/>
        <w:gridCol w:w="3009"/>
      </w:tblGrid>
      <w:tr>
        <w:trPr>
          <w:trHeight w:hRule="exact" w:val="624"/>
        </w:trPr>
        <w:tc>
          <w:tcPr>
            <w:tcW w:type="dxa" w:w="3852"/>
            <w:tcBorders>
              <w:top w:sz="11.520000457763672" w:val="single" w:color="#000000"/>
              <w:end w:sz="5.760000228881836" w:val="single" w:color="#000000"/>
              <w:bottom w:sz="3.8399999141693115" w:val="single" w:color="#000000"/>
            </w:tcBorders>
            <w:shd w:fill="c6daf0"/>
            <w:tcMar>
              <w:start w:w="0" w:type="dxa"/>
              <w:end w:w="0" w:type="dxa"/>
            </w:tcMar>
          </w:tcPr>
          <w:p>
            <w:pPr>
              <w:autoSpaceDN w:val="0"/>
              <w:autoSpaceDE w:val="0"/>
              <w:widowControl/>
              <w:spacing w:line="210" w:lineRule="exact" w:before="198" w:after="0"/>
              <w:ind w:left="0" w:right="0" w:firstLine="0"/>
              <w:jc w:val="center"/>
            </w:pPr>
            <w:r>
              <w:rPr>
                <w:rFonts w:ascii="宋体" w:hAnsi="宋体" w:eastAsia="宋体"/>
                <w:b w:val="0"/>
                <w:i w:val="0"/>
                <w:color w:val="000000"/>
                <w:sz w:val="21"/>
              </w:rPr>
              <w:t>指标名称</w:t>
            </w:r>
          </w:p>
        </w:tc>
        <w:tc>
          <w:tcPr>
            <w:tcW w:type="dxa" w:w="2108"/>
            <w:tcBorders>
              <w:start w:sz="5.760000228881836" w:val="single" w:color="#000000"/>
              <w:top w:sz="11.520000457763672" w:val="single" w:color="#000000"/>
              <w:end w:sz="5.760000228881836" w:val="single" w:color="#000000"/>
              <w:bottom w:sz="3.8399999141693115" w:val="single" w:color="#000000"/>
            </w:tcBorders>
            <w:shd w:fill="c6daf0"/>
            <w:tcMar>
              <w:start w:w="0" w:type="dxa"/>
              <w:end w:w="0" w:type="dxa"/>
            </w:tcMar>
          </w:tcPr>
          <w:p>
            <w:pPr>
              <w:autoSpaceDN w:val="0"/>
              <w:autoSpaceDE w:val="0"/>
              <w:widowControl/>
              <w:spacing w:line="210" w:lineRule="exact" w:before="198" w:after="0"/>
              <w:ind w:left="0" w:right="0" w:firstLine="0"/>
              <w:jc w:val="center"/>
            </w:pPr>
            <w:r>
              <w:rPr>
                <w:rFonts w:ascii="宋体" w:hAnsi="宋体" w:eastAsia="宋体"/>
                <w:b w:val="0"/>
                <w:i w:val="0"/>
                <w:color w:val="000000"/>
                <w:sz w:val="21"/>
              </w:rPr>
              <w:t>产量（万吨）</w:t>
            </w:r>
          </w:p>
        </w:tc>
        <w:tc>
          <w:tcPr>
            <w:tcW w:type="dxa" w:w="1914"/>
            <w:tcBorders>
              <w:start w:sz="5.760000228881836" w:val="single" w:color="#000000"/>
              <w:top w:sz="11.520000457763672" w:val="single" w:color="#000000"/>
              <w:bottom w:sz="3.8399999141693115" w:val="single" w:color="#000000"/>
            </w:tcBorders>
            <w:shd w:fill="c6daf0"/>
            <w:tcMar>
              <w:start w:w="0" w:type="dxa"/>
              <w:end w:w="0" w:type="dxa"/>
            </w:tcMar>
          </w:tcPr>
          <w:p>
            <w:pPr>
              <w:autoSpaceDN w:val="0"/>
              <w:autoSpaceDE w:val="0"/>
              <w:widowControl/>
              <w:spacing w:line="210" w:lineRule="exact" w:before="198" w:after="0"/>
              <w:ind w:left="0" w:right="0" w:firstLine="0"/>
              <w:jc w:val="center"/>
            </w:pPr>
            <w:r>
              <w:rPr>
                <w:rFonts w:ascii="宋体" w:hAnsi="宋体" w:eastAsia="宋体"/>
                <w:b w:val="0"/>
                <w:i w:val="0"/>
                <w:color w:val="000000"/>
                <w:sz w:val="21"/>
              </w:rPr>
              <w:t>比上年增长（%）</w:t>
            </w:r>
          </w:p>
        </w:tc>
      </w:tr>
      <w:tr>
        <w:trPr>
          <w:trHeight w:hRule="exact" w:val="4428"/>
        </w:trPr>
        <w:tc>
          <w:tcPr>
            <w:tcW w:type="dxa" w:w="3852"/>
            <w:tcBorders>
              <w:top w:sz="3.8399999141693115" w:val="single" w:color="#000000"/>
              <w:end w:sz="5.760000228881836" w:val="single" w:color="#000000"/>
              <w:bottom w:sz="11.520000457763672" w:val="single" w:color="#000000"/>
            </w:tcBorders>
            <w:tcMar>
              <w:start w:w="0" w:type="dxa"/>
              <w:end w:w="0" w:type="dxa"/>
            </w:tcMar>
          </w:tcPr>
          <w:p>
            <w:pPr>
              <w:autoSpaceDN w:val="0"/>
              <w:tabs>
                <w:tab w:pos="752" w:val="left"/>
                <w:tab w:pos="856" w:val="left"/>
              </w:tabs>
              <w:autoSpaceDE w:val="0"/>
              <w:widowControl/>
              <w:spacing w:line="334" w:lineRule="exact" w:before="0" w:after="0"/>
              <w:ind w:left="332" w:right="1728" w:firstLine="0"/>
              <w:jc w:val="left"/>
            </w:pPr>
            <w:r>
              <w:rPr>
                <w:rFonts w:ascii="宋体" w:hAnsi="宋体" w:eastAsia="宋体"/>
                <w:b w:val="0"/>
                <w:i w:val="0"/>
                <w:color w:val="000000"/>
                <w:sz w:val="21"/>
              </w:rPr>
              <w:t>粮食</w:t>
            </w:r>
            <w:r>
              <w:br/>
            </w:r>
            <w:r>
              <w:tab/>
            </w:r>
            <w:r>
              <w:rPr>
                <w:rFonts w:ascii="宋体" w:hAnsi="宋体" w:eastAsia="宋体"/>
                <w:b w:val="0"/>
                <w:i w:val="0"/>
                <w:color w:val="000000"/>
                <w:sz w:val="21"/>
              </w:rPr>
              <w:t>#夏粮</w:t>
            </w:r>
            <w:r>
              <w:br/>
            </w:r>
            <w:r>
              <w:tab/>
            </w:r>
            <w:r>
              <w:rPr>
                <w:rFonts w:ascii="宋体" w:hAnsi="宋体" w:eastAsia="宋体"/>
                <w:b w:val="0"/>
                <w:i w:val="0"/>
                <w:color w:val="000000"/>
                <w:sz w:val="21"/>
              </w:rPr>
              <w:t>秋粮</w:t>
            </w:r>
            <w:r>
              <w:br/>
            </w:r>
            <w:r>
              <w:tab/>
            </w:r>
            <w:r>
              <w:rPr>
                <w:rFonts w:ascii="宋体" w:hAnsi="宋体" w:eastAsia="宋体"/>
                <w:b w:val="0"/>
                <w:i w:val="0"/>
                <w:color w:val="000000"/>
                <w:sz w:val="21"/>
              </w:rPr>
              <w:t>#豆类</w:t>
            </w:r>
            <w:r>
              <w:br/>
            </w:r>
            <w:r>
              <w:tab/>
            </w:r>
            <w:r>
              <w:rPr>
                <w:rFonts w:ascii="宋体" w:hAnsi="宋体" w:eastAsia="宋体"/>
                <w:b w:val="0"/>
                <w:i w:val="0"/>
                <w:color w:val="000000"/>
                <w:sz w:val="21"/>
              </w:rPr>
              <w:t>薯类（折粮）</w:t>
            </w:r>
            <w:r>
              <w:br/>
            </w:r>
            <w:r>
              <w:rPr>
                <w:rFonts w:ascii="宋体" w:hAnsi="宋体" w:eastAsia="宋体"/>
                <w:b w:val="0"/>
                <w:i w:val="0"/>
                <w:color w:val="000000"/>
                <w:sz w:val="21"/>
              </w:rPr>
              <w:t>棉花</w:t>
            </w:r>
            <w:r>
              <w:br/>
            </w:r>
            <w:r>
              <w:rPr>
                <w:rFonts w:ascii="宋体" w:hAnsi="宋体" w:eastAsia="宋体"/>
                <w:b w:val="0"/>
                <w:i w:val="0"/>
                <w:color w:val="000000"/>
                <w:sz w:val="21"/>
              </w:rPr>
              <w:t>油料</w:t>
            </w:r>
            <w:r>
              <w:br/>
            </w:r>
            <w:r>
              <w:rPr>
                <w:rFonts w:ascii="宋体" w:hAnsi="宋体" w:eastAsia="宋体"/>
                <w:b w:val="0"/>
                <w:i w:val="0"/>
                <w:color w:val="000000"/>
                <w:sz w:val="21"/>
              </w:rPr>
              <w:t>糖料</w:t>
            </w:r>
            <w:r>
              <w:br/>
            </w:r>
            <w:r>
              <w:rPr>
                <w:rFonts w:ascii="宋体" w:hAnsi="宋体" w:eastAsia="宋体"/>
                <w:b w:val="0"/>
                <w:i w:val="0"/>
                <w:color w:val="000000"/>
                <w:sz w:val="21"/>
              </w:rPr>
              <w:t>烤烟</w:t>
            </w:r>
            <w:r>
              <w:br/>
            </w:r>
            <w:r>
              <w:rPr>
                <w:rFonts w:ascii="宋体" w:hAnsi="宋体" w:eastAsia="宋体"/>
                <w:b w:val="0"/>
                <w:i w:val="0"/>
                <w:color w:val="000000"/>
                <w:sz w:val="21"/>
              </w:rPr>
              <w:t>中药材</w:t>
            </w:r>
            <w:r>
              <w:br/>
            </w:r>
            <w:r>
              <w:rPr>
                <w:rFonts w:ascii="宋体" w:hAnsi="宋体" w:eastAsia="宋体"/>
                <w:b w:val="0"/>
                <w:i w:val="0"/>
                <w:color w:val="000000"/>
                <w:sz w:val="21"/>
              </w:rPr>
              <w:t>蔬菜</w:t>
            </w:r>
            <w:r>
              <w:br/>
            </w:r>
            <w:r>
              <w:rPr>
                <w:rFonts w:ascii="宋体" w:hAnsi="宋体" w:eastAsia="宋体"/>
                <w:b w:val="0"/>
                <w:i w:val="0"/>
                <w:color w:val="000000"/>
                <w:sz w:val="21"/>
              </w:rPr>
              <w:t>茶叶</w:t>
            </w:r>
            <w:r>
              <w:br/>
            </w:r>
            <w:r>
              <w:rPr>
                <w:rFonts w:ascii="宋体" w:hAnsi="宋体" w:eastAsia="宋体"/>
                <w:b w:val="0"/>
                <w:i w:val="0"/>
                <w:color w:val="000000"/>
                <w:sz w:val="21"/>
              </w:rPr>
              <w:t>水果（含果用瓜）</w:t>
            </w:r>
          </w:p>
        </w:tc>
        <w:tc>
          <w:tcPr>
            <w:tcW w:type="dxa" w:w="2108"/>
            <w:tcBorders>
              <w:start w:sz="5.760000228881836" w:val="single" w:color="#000000"/>
              <w:top w:sz="3.8399999141693115" w:val="single" w:color="#000000"/>
              <w:end w:sz="5.760000228881836" w:val="single" w:color="#000000"/>
              <w:bottom w:sz="11.520000457763672" w:val="single" w:color="#000000"/>
            </w:tcBorders>
            <w:tcMar>
              <w:start w:w="0" w:type="dxa"/>
              <w:end w:w="0" w:type="dxa"/>
            </w:tcMar>
          </w:tcPr>
          <w:p>
            <w:pPr>
              <w:autoSpaceDN w:val="0"/>
              <w:autoSpaceDE w:val="0"/>
              <w:widowControl/>
              <w:spacing w:line="334" w:lineRule="exact" w:before="0" w:after="0"/>
              <w:ind w:left="720" w:right="720" w:firstLine="0"/>
              <w:jc w:val="center"/>
            </w:pPr>
            <w:r>
              <w:rPr>
                <w:rFonts w:ascii="宋体" w:hAnsi="宋体" w:eastAsia="宋体"/>
                <w:b w:val="0"/>
                <w:i w:val="0"/>
                <w:color w:val="000000"/>
                <w:sz w:val="21"/>
              </w:rPr>
              <w:t xml:space="preserve">133.77 </w:t>
            </w:r>
            <w:r>
              <w:br/>
            </w:r>
            <w:r>
              <w:rPr>
                <w:rFonts w:ascii="宋体" w:hAnsi="宋体" w:eastAsia="宋体"/>
                <w:b w:val="0"/>
                <w:i w:val="0"/>
                <w:color w:val="000000"/>
                <w:sz w:val="21"/>
              </w:rPr>
              <w:t xml:space="preserve">16.38 </w:t>
            </w:r>
            <w:r>
              <w:br/>
            </w:r>
            <w:r>
              <w:rPr>
                <w:rFonts w:ascii="宋体" w:hAnsi="宋体" w:eastAsia="宋体"/>
                <w:b w:val="0"/>
                <w:i w:val="0"/>
                <w:color w:val="000000"/>
                <w:sz w:val="21"/>
              </w:rPr>
              <w:t xml:space="preserve">117.39 </w:t>
            </w:r>
            <w:r>
              <w:br/>
            </w:r>
            <w:r>
              <w:rPr>
                <w:rFonts w:ascii="宋体" w:hAnsi="宋体" w:eastAsia="宋体"/>
                <w:b w:val="0"/>
                <w:i w:val="0"/>
                <w:color w:val="000000"/>
                <w:sz w:val="21"/>
              </w:rPr>
              <w:t xml:space="preserve">1.79 </w:t>
            </w:r>
            <w:r>
              <w:br/>
            </w:r>
            <w:r>
              <w:rPr>
                <w:rFonts w:ascii="宋体" w:hAnsi="宋体" w:eastAsia="宋体"/>
                <w:b w:val="0"/>
                <w:i w:val="0"/>
                <w:color w:val="000000"/>
                <w:sz w:val="21"/>
              </w:rPr>
              <w:t xml:space="preserve">24.33 </w:t>
            </w:r>
            <w:r>
              <w:br/>
            </w:r>
            <w:r>
              <w:rPr>
                <w:rFonts w:ascii="宋体" w:hAnsi="宋体" w:eastAsia="宋体"/>
                <w:b w:val="0"/>
                <w:i w:val="0"/>
                <w:color w:val="000000"/>
                <w:sz w:val="21"/>
              </w:rPr>
              <w:t xml:space="preserve">0.03 </w:t>
            </w:r>
            <w:r>
              <w:br/>
            </w:r>
            <w:r>
              <w:rPr>
                <w:rFonts w:ascii="宋体" w:hAnsi="宋体" w:eastAsia="宋体"/>
                <w:b w:val="0"/>
                <w:i w:val="0"/>
                <w:color w:val="000000"/>
                <w:sz w:val="21"/>
              </w:rPr>
              <w:t xml:space="preserve">11.15 </w:t>
            </w:r>
            <w:r>
              <w:br/>
            </w:r>
            <w:r>
              <w:rPr>
                <w:rFonts w:ascii="宋体" w:hAnsi="宋体" w:eastAsia="宋体"/>
                <w:b w:val="0"/>
                <w:i w:val="0"/>
                <w:color w:val="000000"/>
                <w:sz w:val="21"/>
              </w:rPr>
              <w:t xml:space="preserve">0.09 </w:t>
            </w:r>
            <w:r>
              <w:br/>
            </w:r>
            <w:r>
              <w:rPr>
                <w:rFonts w:ascii="宋体" w:hAnsi="宋体" w:eastAsia="宋体"/>
                <w:b w:val="0"/>
                <w:i w:val="0"/>
                <w:color w:val="000000"/>
                <w:sz w:val="21"/>
              </w:rPr>
              <w:t xml:space="preserve">1.34 </w:t>
            </w:r>
            <w:r>
              <w:br/>
            </w:r>
            <w:r>
              <w:rPr>
                <w:rFonts w:ascii="宋体" w:hAnsi="宋体" w:eastAsia="宋体"/>
                <w:b w:val="0"/>
                <w:i w:val="0"/>
                <w:color w:val="000000"/>
                <w:sz w:val="21"/>
              </w:rPr>
              <w:t xml:space="preserve">36.81 </w:t>
            </w:r>
            <w:r>
              <w:br/>
            </w:r>
            <w:r>
              <w:rPr>
                <w:rFonts w:ascii="宋体" w:hAnsi="宋体" w:eastAsia="宋体"/>
                <w:b w:val="0"/>
                <w:i w:val="0"/>
                <w:color w:val="000000"/>
                <w:sz w:val="21"/>
              </w:rPr>
              <w:t xml:space="preserve">389.84 </w:t>
            </w:r>
            <w:r>
              <w:br/>
            </w:r>
            <w:r>
              <w:rPr>
                <w:rFonts w:ascii="宋体" w:hAnsi="宋体" w:eastAsia="宋体"/>
                <w:b w:val="0"/>
                <w:i w:val="0"/>
                <w:color w:val="000000"/>
                <w:sz w:val="21"/>
              </w:rPr>
              <w:t xml:space="preserve">2.24 </w:t>
            </w:r>
            <w:r>
              <w:br/>
            </w:r>
            <w:r>
              <w:rPr>
                <w:rFonts w:ascii="宋体" w:hAnsi="宋体" w:eastAsia="宋体"/>
                <w:b w:val="0"/>
                <w:i w:val="0"/>
                <w:color w:val="000000"/>
                <w:sz w:val="21"/>
              </w:rPr>
              <w:t>93.90</w:t>
            </w:r>
          </w:p>
        </w:tc>
        <w:tc>
          <w:tcPr>
            <w:tcW w:type="dxa" w:w="1914"/>
            <w:tcBorders>
              <w:start w:sz="5.760000228881836" w:val="single" w:color="#000000"/>
              <w:top w:sz="3.8399999141693115" w:val="single" w:color="#000000"/>
              <w:bottom w:sz="11.520000457763672" w:val="single" w:color="#000000"/>
            </w:tcBorders>
            <w:tcMar>
              <w:start w:w="0" w:type="dxa"/>
              <w:end w:w="0" w:type="dxa"/>
            </w:tcMar>
          </w:tcPr>
          <w:p>
            <w:pPr>
              <w:autoSpaceDN w:val="0"/>
              <w:autoSpaceDE w:val="0"/>
              <w:widowControl/>
              <w:spacing w:line="334" w:lineRule="exact" w:before="0" w:after="0"/>
              <w:ind w:left="576" w:right="576" w:firstLine="0"/>
              <w:jc w:val="center"/>
            </w:pPr>
            <w:r>
              <w:rPr>
                <w:rFonts w:ascii="宋体" w:hAnsi="宋体" w:eastAsia="宋体"/>
                <w:b w:val="0"/>
                <w:i w:val="0"/>
                <w:color w:val="000000"/>
                <w:sz w:val="21"/>
              </w:rPr>
              <w:t>-2.3</w:t>
            </w:r>
            <w:r>
              <w:br/>
            </w:r>
            <w:r>
              <w:rPr>
                <w:rFonts w:ascii="宋体" w:hAnsi="宋体" w:eastAsia="宋体"/>
                <w:b w:val="0"/>
                <w:i w:val="0"/>
                <w:color w:val="000000"/>
                <w:sz w:val="21"/>
              </w:rPr>
              <w:t>-1.7</w:t>
            </w:r>
            <w:r>
              <w:br/>
            </w:r>
            <w:r>
              <w:rPr>
                <w:rFonts w:ascii="宋体" w:hAnsi="宋体" w:eastAsia="宋体"/>
                <w:b w:val="0"/>
                <w:i w:val="0"/>
                <w:color w:val="000000"/>
                <w:sz w:val="21"/>
              </w:rPr>
              <w:t xml:space="preserve">-2.4 </w:t>
            </w:r>
            <w:r>
              <w:br/>
            </w:r>
            <w:r>
              <w:rPr>
                <w:rFonts w:ascii="宋体" w:hAnsi="宋体" w:eastAsia="宋体"/>
                <w:b w:val="0"/>
                <w:i w:val="0"/>
                <w:color w:val="000000"/>
                <w:sz w:val="21"/>
              </w:rPr>
              <w:t xml:space="preserve">0.5 </w:t>
            </w:r>
            <w:r>
              <w:br/>
            </w:r>
            <w:r>
              <w:rPr>
                <w:rFonts w:ascii="宋体" w:hAnsi="宋体" w:eastAsia="宋体"/>
                <w:b w:val="0"/>
                <w:i w:val="0"/>
                <w:color w:val="000000"/>
                <w:sz w:val="21"/>
              </w:rPr>
              <w:t>2.1</w:t>
            </w:r>
            <w:r>
              <w:br/>
            </w:r>
            <w:r>
              <w:rPr>
                <w:rFonts w:ascii="宋体" w:hAnsi="宋体" w:eastAsia="宋体"/>
                <w:b w:val="0"/>
                <w:i w:val="0"/>
                <w:color w:val="000000"/>
                <w:sz w:val="21"/>
              </w:rPr>
              <w:t xml:space="preserve">-12.0 </w:t>
            </w:r>
            <w:r>
              <w:br/>
            </w:r>
            <w:r>
              <w:rPr>
                <w:rFonts w:ascii="宋体" w:hAnsi="宋体" w:eastAsia="宋体"/>
                <w:b w:val="0"/>
                <w:i w:val="0"/>
                <w:color w:val="000000"/>
                <w:sz w:val="21"/>
              </w:rPr>
              <w:t>12.2</w:t>
            </w:r>
            <w:r>
              <w:br/>
            </w:r>
            <w:r>
              <w:rPr>
                <w:rFonts w:ascii="宋体" w:hAnsi="宋体" w:eastAsia="宋体"/>
                <w:b w:val="0"/>
                <w:i w:val="0"/>
                <w:color w:val="000000"/>
                <w:sz w:val="21"/>
              </w:rPr>
              <w:t>-31.0</w:t>
            </w:r>
            <w:r>
              <w:br/>
            </w:r>
            <w:r>
              <w:rPr>
                <w:rFonts w:ascii="宋体" w:hAnsi="宋体" w:eastAsia="宋体"/>
                <w:b w:val="0"/>
                <w:i w:val="0"/>
                <w:color w:val="000000"/>
                <w:sz w:val="21"/>
              </w:rPr>
              <w:t xml:space="preserve">-4.4 </w:t>
            </w:r>
            <w:r>
              <w:br/>
            </w:r>
            <w:r>
              <w:rPr>
                <w:rFonts w:ascii="宋体" w:hAnsi="宋体" w:eastAsia="宋体"/>
                <w:b w:val="0"/>
                <w:i w:val="0"/>
                <w:color w:val="000000"/>
                <w:sz w:val="21"/>
              </w:rPr>
              <w:t xml:space="preserve">8.7 </w:t>
            </w:r>
            <w:r>
              <w:br/>
            </w:r>
            <w:r>
              <w:rPr>
                <w:rFonts w:ascii="宋体" w:hAnsi="宋体" w:eastAsia="宋体"/>
                <w:b w:val="0"/>
                <w:i w:val="0"/>
                <w:color w:val="000000"/>
                <w:sz w:val="21"/>
              </w:rPr>
              <w:t xml:space="preserve">3.8 </w:t>
            </w:r>
            <w:r>
              <w:br/>
            </w:r>
            <w:r>
              <w:rPr>
                <w:rFonts w:ascii="宋体" w:hAnsi="宋体" w:eastAsia="宋体"/>
                <w:b w:val="0"/>
                <w:i w:val="0"/>
                <w:color w:val="000000"/>
                <w:sz w:val="21"/>
              </w:rPr>
              <w:t xml:space="preserve">4.0 </w:t>
            </w:r>
            <w:r>
              <w:br/>
            </w:r>
            <w:r>
              <w:rPr>
                <w:rFonts w:ascii="宋体" w:hAnsi="宋体" w:eastAsia="宋体"/>
                <w:b w:val="0"/>
                <w:i w:val="0"/>
                <w:color w:val="000000"/>
                <w:sz w:val="21"/>
              </w:rPr>
              <w:t>1.8</w:t>
            </w:r>
          </w:p>
        </w:tc>
      </w:tr>
    </w:tbl>
    <w:p>
      <w:pPr>
        <w:autoSpaceDN w:val="0"/>
        <w:autoSpaceDE w:val="0"/>
        <w:widowControl/>
        <w:spacing w:line="558" w:lineRule="exact" w:before="0" w:after="0"/>
        <w:ind w:left="360" w:right="144" w:firstLine="640"/>
        <w:jc w:val="left"/>
      </w:pPr>
      <w:r>
        <w:rPr>
          <w:rFonts w:ascii="仿宋_GB2312" w:hAnsi="仿宋_GB2312" w:eastAsia="仿宋_GB2312"/>
          <w:b w:val="0"/>
          <w:i w:val="0"/>
          <w:color w:val="000000"/>
          <w:sz w:val="32"/>
        </w:rPr>
        <w:t>全年全州猪牛羊禽肉产量</w:t>
      </w:r>
      <w:r>
        <w:rPr>
          <w:rFonts w:ascii="TimesNewRomanPSMT" w:hAnsi="TimesNewRomanPSMT" w:eastAsia="TimesNewRomanPSMT"/>
          <w:b w:val="0"/>
          <w:i w:val="0"/>
          <w:color w:val="000000"/>
          <w:sz w:val="32"/>
        </w:rPr>
        <w:t>19.23</w:t>
      </w:r>
      <w:r>
        <w:rPr>
          <w:rFonts w:ascii="仿宋_GB2312" w:hAnsi="仿宋_GB2312" w:eastAsia="仿宋_GB2312"/>
          <w:b w:val="0"/>
          <w:i w:val="0"/>
          <w:color w:val="000000"/>
          <w:sz w:val="32"/>
        </w:rPr>
        <w:t>万吨，比上年增长</w:t>
      </w:r>
      <w:r>
        <w:rPr>
          <w:rFonts w:ascii="TimesNewRomanPSMT" w:hAnsi="TimesNewRomanPSMT" w:eastAsia="TimesNewRomanPSMT"/>
          <w:b w:val="0"/>
          <w:i w:val="0"/>
          <w:color w:val="000000"/>
          <w:sz w:val="32"/>
        </w:rPr>
        <w:t>4.7%</w:t>
      </w:r>
      <w:r>
        <w:rPr>
          <w:rFonts w:ascii="仿宋_GB2312" w:hAnsi="仿宋_GB2312" w:eastAsia="仿宋_GB2312"/>
          <w:b w:val="0"/>
          <w:i w:val="0"/>
          <w:color w:val="000000"/>
          <w:sz w:val="32"/>
        </w:rPr>
        <w:t>。</w:t>
      </w:r>
      <w:r>
        <w:rPr>
          <w:rFonts w:ascii="仿宋_GB2312" w:hAnsi="仿宋_GB2312" w:eastAsia="仿宋_GB2312"/>
          <w:b w:val="0"/>
          <w:i w:val="0"/>
          <w:color w:val="000000"/>
          <w:sz w:val="32"/>
        </w:rPr>
        <w:t>生猪出栏</w:t>
      </w:r>
      <w:r>
        <w:rPr>
          <w:rFonts w:ascii="TimesNewRomanPSMT" w:hAnsi="TimesNewRomanPSMT" w:eastAsia="TimesNewRomanPSMT"/>
          <w:b w:val="0"/>
          <w:i w:val="0"/>
          <w:color w:val="000000"/>
          <w:sz w:val="32"/>
        </w:rPr>
        <w:t>153.12</w:t>
      </w:r>
      <w:r>
        <w:rPr>
          <w:rFonts w:ascii="仿宋_GB2312" w:hAnsi="仿宋_GB2312" w:eastAsia="仿宋_GB2312"/>
          <w:b w:val="0"/>
          <w:i w:val="0"/>
          <w:color w:val="000000"/>
          <w:sz w:val="32"/>
        </w:rPr>
        <w:t>万头，比上年增长</w:t>
      </w:r>
      <w:r>
        <w:rPr>
          <w:rFonts w:ascii="TimesNewRomanPSMT" w:hAnsi="TimesNewRomanPSMT" w:eastAsia="TimesNewRomanPSMT"/>
          <w:b w:val="0"/>
          <w:i w:val="0"/>
          <w:color w:val="000000"/>
          <w:sz w:val="32"/>
        </w:rPr>
        <w:t>7.4%</w:t>
      </w:r>
      <w:r>
        <w:rPr>
          <w:rFonts w:ascii="仿宋_GB2312" w:hAnsi="仿宋_GB2312" w:eastAsia="仿宋_GB2312"/>
          <w:b w:val="0"/>
          <w:i w:val="0"/>
          <w:color w:val="000000"/>
          <w:sz w:val="32"/>
        </w:rPr>
        <w:t>；牛出栏</w:t>
      </w:r>
      <w:r>
        <w:rPr>
          <w:rFonts w:ascii="TimesNewRomanPSMT" w:hAnsi="TimesNewRomanPSMT" w:eastAsia="TimesNewRomanPSMT"/>
          <w:b w:val="0"/>
          <w:i w:val="0"/>
          <w:color w:val="000000"/>
          <w:sz w:val="32"/>
        </w:rPr>
        <w:t>16.14</w:t>
      </w:r>
      <w:r>
        <w:rPr>
          <w:rFonts w:ascii="仿宋_GB2312" w:hAnsi="仿宋_GB2312" w:eastAsia="仿宋_GB2312"/>
          <w:b w:val="0"/>
          <w:i w:val="0"/>
          <w:color w:val="000000"/>
          <w:sz w:val="32"/>
        </w:rPr>
        <w:t>万头，</w:t>
      </w:r>
      <w:r>
        <w:rPr>
          <w:rFonts w:ascii="仿宋_GB2312" w:hAnsi="仿宋_GB2312" w:eastAsia="仿宋_GB2312"/>
          <w:b w:val="0"/>
          <w:i w:val="0"/>
          <w:color w:val="000000"/>
          <w:sz w:val="32"/>
        </w:rPr>
        <w:t>比上年下降</w:t>
      </w:r>
      <w:r>
        <w:rPr>
          <w:rFonts w:ascii="TimesNewRomanPSMT" w:hAnsi="TimesNewRomanPSMT" w:eastAsia="TimesNewRomanPSMT"/>
          <w:b w:val="0"/>
          <w:i w:val="0"/>
          <w:color w:val="000000"/>
          <w:sz w:val="32"/>
        </w:rPr>
        <w:t>5.5%;</w:t>
      </w:r>
      <w:r>
        <w:rPr>
          <w:rFonts w:ascii="仿宋_GB2312" w:hAnsi="仿宋_GB2312" w:eastAsia="仿宋_GB2312"/>
          <w:b w:val="0"/>
          <w:i w:val="0"/>
          <w:color w:val="000000"/>
          <w:sz w:val="32"/>
        </w:rPr>
        <w:t>羊出栏</w:t>
      </w:r>
      <w:r>
        <w:rPr>
          <w:rFonts w:ascii="TimesNewRomanPSMT" w:hAnsi="TimesNewRomanPSMT" w:eastAsia="TimesNewRomanPSMT"/>
          <w:b w:val="0"/>
          <w:i w:val="0"/>
          <w:color w:val="000000"/>
          <w:sz w:val="32"/>
        </w:rPr>
        <w:t>21.82</w:t>
      </w:r>
      <w:r>
        <w:rPr>
          <w:rFonts w:ascii="仿宋_GB2312" w:hAnsi="仿宋_GB2312" w:eastAsia="仿宋_GB2312"/>
          <w:b w:val="0"/>
          <w:i w:val="0"/>
          <w:color w:val="000000"/>
          <w:sz w:val="32"/>
        </w:rPr>
        <w:t>万只，比上年增长</w:t>
      </w:r>
      <w:r>
        <w:rPr>
          <w:rFonts w:ascii="TimesNewRomanPSMT" w:hAnsi="TimesNewRomanPSMT" w:eastAsia="TimesNewRomanPSMT"/>
          <w:b w:val="0"/>
          <w:i w:val="0"/>
          <w:color w:val="000000"/>
          <w:sz w:val="32"/>
        </w:rPr>
        <w:t>10.0%</w:t>
      </w:r>
      <w:r>
        <w:rPr>
          <w:rFonts w:ascii="仿宋_GB2312" w:hAnsi="仿宋_GB2312" w:eastAsia="仿宋_GB2312"/>
          <w:b w:val="0"/>
          <w:i w:val="0"/>
          <w:color w:val="000000"/>
          <w:sz w:val="32"/>
        </w:rPr>
        <w:t>。活家</w:t>
      </w:r>
      <w:r>
        <w:rPr>
          <w:rFonts w:ascii="仿宋_GB2312" w:hAnsi="仿宋_GB2312" w:eastAsia="仿宋_GB2312"/>
          <w:b w:val="0"/>
          <w:i w:val="0"/>
          <w:color w:val="000000"/>
          <w:sz w:val="32"/>
        </w:rPr>
        <w:t>禽出栏</w:t>
      </w:r>
      <w:r>
        <w:rPr>
          <w:rFonts w:ascii="TimesNewRomanPSMT" w:hAnsi="TimesNewRomanPSMT" w:eastAsia="TimesNewRomanPSMT"/>
          <w:b w:val="0"/>
          <w:i w:val="0"/>
          <w:color w:val="000000"/>
          <w:sz w:val="32"/>
        </w:rPr>
        <w:t>1958.08</w:t>
      </w:r>
      <w:r>
        <w:rPr>
          <w:rFonts w:ascii="仿宋_GB2312" w:hAnsi="仿宋_GB2312" w:eastAsia="仿宋_GB2312"/>
          <w:b w:val="0"/>
          <w:i w:val="0"/>
          <w:color w:val="000000"/>
          <w:sz w:val="32"/>
        </w:rPr>
        <w:t>万只，比上年下降</w:t>
      </w:r>
      <w:r>
        <w:rPr>
          <w:rFonts w:ascii="TimesNewRomanPSMT" w:hAnsi="TimesNewRomanPSMT" w:eastAsia="TimesNewRomanPSMT"/>
          <w:b w:val="0"/>
          <w:i w:val="0"/>
          <w:color w:val="000000"/>
          <w:sz w:val="32"/>
        </w:rPr>
        <w:t>0.3%</w:t>
      </w:r>
      <w:r>
        <w:rPr>
          <w:rFonts w:ascii="仿宋_GB2312" w:hAnsi="仿宋_GB2312" w:eastAsia="仿宋_GB2312"/>
          <w:b w:val="0"/>
          <w:i w:val="0"/>
          <w:color w:val="000000"/>
          <w:sz w:val="32"/>
        </w:rPr>
        <w:t>。禽蛋产量</w:t>
      </w:r>
      <w:r>
        <w:rPr>
          <w:rFonts w:ascii="TimesNewRomanPSMT" w:hAnsi="TimesNewRomanPSMT" w:eastAsia="TimesNewRomanPSMT"/>
          <w:b w:val="0"/>
          <w:i w:val="0"/>
          <w:color w:val="000000"/>
          <w:sz w:val="32"/>
        </w:rPr>
        <w:t>5.39</w:t>
      </w:r>
      <w:r>
        <w:rPr>
          <w:rFonts w:ascii="仿宋_GB2312" w:hAnsi="仿宋_GB2312" w:eastAsia="仿宋_GB2312"/>
          <w:b w:val="0"/>
          <w:i w:val="0"/>
          <w:color w:val="000000"/>
          <w:sz w:val="32"/>
        </w:rPr>
        <w:t>万吨，</w:t>
      </w:r>
      <w:r>
        <w:rPr>
          <w:rFonts w:ascii="仿宋_GB2312" w:hAnsi="仿宋_GB2312" w:eastAsia="仿宋_GB2312"/>
          <w:b w:val="0"/>
          <w:i w:val="0"/>
          <w:color w:val="000000"/>
          <w:sz w:val="32"/>
        </w:rPr>
        <w:t>比上年增长</w:t>
      </w:r>
      <w:r>
        <w:rPr>
          <w:rFonts w:ascii="TimesNewRomanPSMT" w:hAnsi="TimesNewRomanPSMT" w:eastAsia="TimesNewRomanPSMT"/>
          <w:b w:val="0"/>
          <w:i w:val="0"/>
          <w:color w:val="000000"/>
          <w:sz w:val="32"/>
        </w:rPr>
        <w:t>16.8%</w:t>
      </w:r>
      <w:r>
        <w:rPr>
          <w:rFonts w:ascii="仿宋_GB2312" w:hAnsi="仿宋_GB2312" w:eastAsia="仿宋_GB2312"/>
          <w:b w:val="0"/>
          <w:i w:val="0"/>
          <w:color w:val="000000"/>
          <w:sz w:val="32"/>
        </w:rPr>
        <w:t>。</w:t>
      </w:r>
    </w:p>
    <w:p>
      <w:pPr>
        <w:autoSpaceDN w:val="0"/>
        <w:autoSpaceDE w:val="0"/>
        <w:widowControl/>
        <w:spacing w:line="418" w:lineRule="exact" w:before="668" w:after="0"/>
        <w:ind w:left="360" w:right="0" w:firstLine="0"/>
        <w:jc w:val="left"/>
      </w:pPr>
      <w:r>
        <w:rPr>
          <w:rFonts w:ascii="TimesNewRomanPSMT" w:hAnsi="TimesNewRomanPSMT" w:eastAsia="TimesNewRomanPSMT"/>
          <w:b w:val="0"/>
          <w:i w:val="0"/>
          <w:color w:val="000000"/>
          <w:sz w:val="18"/>
        </w:rPr>
        <w:t>—</w:t>
      </w:r>
      <w:r>
        <w:rPr>
          <w:rFonts w:ascii="TimesNewRomanPSMT" w:hAnsi="TimesNewRomanPSMT" w:eastAsia="TimesNewRomanPSMT"/>
          <w:b w:val="0"/>
          <w:i w:val="0"/>
          <w:color w:val="000000"/>
          <w:sz w:val="32"/>
        </w:rPr>
        <w:t xml:space="preserve"> 4</w:t>
      </w:r>
      <w:r>
        <w:rPr>
          <w:rFonts w:ascii="TimesNewRomanPSMT" w:hAnsi="TimesNewRomanPSMT" w:eastAsia="TimesNewRomanPSMT"/>
          <w:b w:val="0"/>
          <w:i w:val="0"/>
          <w:color w:val="000000"/>
          <w:sz w:val="18"/>
        </w:rPr>
        <w:t xml:space="preserve"> —</w:t>
      </w:r>
    </w:p>
    <w:p>
      <w:pPr>
        <w:sectPr>
          <w:pgSz w:w="11906" w:h="16838"/>
          <w:pgMar w:top="784" w:right="1440" w:bottom="402" w:left="1440" w:header="720" w:footer="720" w:gutter="0"/>
          <w:cols/>
          <w:docGrid w:linePitch="360"/>
        </w:sectPr>
      </w:pPr>
    </w:p>
    <w:p>
      <w:pPr>
        <w:autoSpaceDN w:val="0"/>
        <w:autoSpaceDE w:val="0"/>
        <w:widowControl/>
        <w:spacing w:line="220" w:lineRule="exact" w:before="0" w:after="518"/>
        <w:ind w:left="0" w:right="0"/>
      </w:pPr>
    </w:p>
    <w:tbl>
      <w:tblPr>
        <w:tblW w:type="auto" w:w="0"/>
        <w:tblLayout w:type="fixed"/>
        <w:tblLook w:firstColumn="1" w:firstRow="1" w:lastColumn="0" w:lastRow="0" w:noHBand="0" w:noVBand="1" w:val="04A0"/>
        <w:tblInd w:w="1080.0" w:type="dxa"/>
      </w:tblPr>
      <w:tblGrid>
        <w:gridCol w:w="4513"/>
        <w:gridCol w:w="4513"/>
      </w:tblGrid>
      <w:tr>
        <w:trPr>
          <w:trHeight w:hRule="exact" w:val="300"/>
        </w:trPr>
        <w:tc>
          <w:tcPr>
            <w:tcW w:type="dxa" w:w="1560"/>
            <w:tcBorders/>
            <w:tcMar>
              <w:start w:w="0" w:type="dxa"/>
              <w:end w:w="0" w:type="dxa"/>
            </w:tcMar>
          </w:tcPr>
          <w:p>
            <w:pPr>
              <w:autoSpaceDN w:val="0"/>
              <w:autoSpaceDE w:val="0"/>
              <w:widowControl/>
              <w:spacing w:line="240" w:lineRule="exact" w:before="0" w:after="0"/>
              <w:ind w:left="0" w:right="118" w:firstLine="0"/>
              <w:jc w:val="right"/>
            </w:pPr>
            <w:r>
              <w:rPr>
                <w:rFonts w:ascii="宋体" w:hAnsi="宋体" w:eastAsia="宋体"/>
                <w:b w:val="0"/>
                <w:i w:val="0"/>
                <w:color w:val="000000"/>
                <w:sz w:val="24"/>
              </w:rPr>
              <w:t>表4</w:t>
            </w:r>
          </w:p>
        </w:tc>
        <w:tc>
          <w:tcPr>
            <w:tcW w:type="dxa" w:w="5300"/>
            <w:tcBorders/>
            <w:tcMar>
              <w:start w:w="0" w:type="dxa"/>
              <w:end w:w="0" w:type="dxa"/>
            </w:tcMar>
          </w:tcPr>
          <w:p>
            <w:pPr>
              <w:autoSpaceDN w:val="0"/>
              <w:autoSpaceDE w:val="0"/>
              <w:widowControl/>
              <w:spacing w:line="240" w:lineRule="exact" w:before="0" w:after="0"/>
              <w:ind w:left="124" w:right="0" w:firstLine="0"/>
              <w:jc w:val="left"/>
            </w:pPr>
            <w:r>
              <w:rPr>
                <w:rFonts w:ascii="宋体" w:hAnsi="宋体" w:eastAsia="宋体"/>
                <w:b w:val="0"/>
                <w:i w:val="0"/>
                <w:color w:val="000000"/>
                <w:sz w:val="24"/>
              </w:rPr>
              <w:t>2023年主要畜产品产量和牲畜发展情况</w:t>
            </w:r>
          </w:p>
        </w:tc>
      </w:tr>
    </w:tbl>
    <w:p>
      <w:pPr>
        <w:autoSpaceDN w:val="0"/>
        <w:autoSpaceDE w:val="0"/>
        <w:widowControl/>
        <w:spacing w:line="116" w:lineRule="exact" w:before="0" w:after="0"/>
        <w:ind w:left="0" w:right="0"/>
      </w:pPr>
    </w:p>
    <w:tbl>
      <w:tblPr>
        <w:tblW w:type="auto" w:w="0"/>
        <w:tblLayout w:type="fixed"/>
        <w:tblLook w:firstColumn="1" w:firstRow="1" w:lastColumn="0" w:lastRow="0" w:noHBand="0" w:noVBand="1" w:val="04A0"/>
        <w:tblInd w:w="561.9999999999999" w:type="dxa"/>
      </w:tblPr>
      <w:tblGrid>
        <w:gridCol w:w="2256"/>
        <w:gridCol w:w="2256"/>
        <w:gridCol w:w="2256"/>
        <w:gridCol w:w="2256"/>
      </w:tblGrid>
      <w:tr>
        <w:trPr>
          <w:trHeight w:hRule="exact" w:val="624"/>
        </w:trPr>
        <w:tc>
          <w:tcPr>
            <w:tcW w:type="dxa" w:w="2774"/>
            <w:tcBorders>
              <w:top w:sz="11.520000457763672" w:val="single" w:color="#000000"/>
              <w:end w:sz="5.760000228881836" w:val="single" w:color="#000000"/>
              <w:bottom w:sz="5.760000228881836" w:val="single" w:color="#000000"/>
            </w:tcBorders>
            <w:shd w:fill="c6daf0"/>
            <w:tcMar>
              <w:start w:w="0" w:type="dxa"/>
              <w:end w:w="0" w:type="dxa"/>
            </w:tcMar>
          </w:tcPr>
          <w:p>
            <w:pPr>
              <w:autoSpaceDN w:val="0"/>
              <w:autoSpaceDE w:val="0"/>
              <w:widowControl/>
              <w:spacing w:line="210" w:lineRule="exact" w:before="196" w:after="0"/>
              <w:ind w:left="0" w:right="0" w:firstLine="0"/>
              <w:jc w:val="center"/>
            </w:pPr>
            <w:r>
              <w:rPr>
                <w:rFonts w:ascii="宋体" w:hAnsi="宋体" w:eastAsia="宋体"/>
                <w:b w:val="0"/>
                <w:i w:val="0"/>
                <w:color w:val="000000"/>
                <w:sz w:val="21"/>
              </w:rPr>
              <w:t>指标名称</w:t>
            </w:r>
          </w:p>
        </w:tc>
        <w:tc>
          <w:tcPr>
            <w:tcW w:type="dxa" w:w="1350"/>
            <w:tcBorders>
              <w:start w:sz="5.760000228881836" w:val="single" w:color="#000000"/>
              <w:top w:sz="11.520000457763672" w:val="single" w:color="#000000"/>
              <w:end w:sz="5.760000228881836" w:val="single" w:color="#000000"/>
              <w:bottom w:sz="5.760000228881836" w:val="single" w:color="#000000"/>
            </w:tcBorders>
            <w:shd w:fill="c6daf0"/>
            <w:tcMar>
              <w:start w:w="0" w:type="dxa"/>
              <w:end w:w="0" w:type="dxa"/>
            </w:tcMar>
          </w:tcPr>
          <w:p>
            <w:pPr>
              <w:autoSpaceDN w:val="0"/>
              <w:autoSpaceDE w:val="0"/>
              <w:widowControl/>
              <w:spacing w:line="210" w:lineRule="exact" w:before="196" w:after="0"/>
              <w:ind w:left="0" w:right="0" w:firstLine="0"/>
              <w:jc w:val="center"/>
            </w:pPr>
            <w:r>
              <w:rPr>
                <w:rFonts w:ascii="宋体" w:hAnsi="宋体" w:eastAsia="宋体"/>
                <w:b w:val="0"/>
                <w:i w:val="0"/>
                <w:color w:val="000000"/>
                <w:sz w:val="21"/>
              </w:rPr>
              <w:t>单位</w:t>
            </w:r>
          </w:p>
        </w:tc>
        <w:tc>
          <w:tcPr>
            <w:tcW w:type="dxa" w:w="1860"/>
            <w:tcBorders>
              <w:start w:sz="5.760000228881836" w:val="single" w:color="#000000"/>
              <w:top w:sz="11.520000457763672" w:val="single" w:color="#000000"/>
              <w:end w:sz="5.760000228881836" w:val="single" w:color="#000000"/>
              <w:bottom w:sz="5.760000228881836" w:val="single" w:color="#000000"/>
            </w:tcBorders>
            <w:shd w:fill="c6daf0"/>
            <w:tcMar>
              <w:start w:w="0" w:type="dxa"/>
              <w:end w:w="0" w:type="dxa"/>
            </w:tcMar>
          </w:tcPr>
          <w:p>
            <w:pPr>
              <w:autoSpaceDN w:val="0"/>
              <w:autoSpaceDE w:val="0"/>
              <w:widowControl/>
              <w:spacing w:line="210" w:lineRule="exact" w:before="196" w:after="0"/>
              <w:ind w:left="0" w:right="0" w:firstLine="0"/>
              <w:jc w:val="center"/>
            </w:pPr>
            <w:r>
              <w:rPr>
                <w:rFonts w:ascii="宋体" w:hAnsi="宋体" w:eastAsia="宋体"/>
                <w:b w:val="0"/>
                <w:i w:val="0"/>
                <w:color w:val="000000"/>
                <w:sz w:val="21"/>
              </w:rPr>
              <w:t>产量</w:t>
            </w:r>
          </w:p>
        </w:tc>
        <w:tc>
          <w:tcPr>
            <w:tcW w:type="dxa" w:w="1918"/>
            <w:tcBorders>
              <w:start w:sz="5.760000228881836" w:val="single" w:color="#000000"/>
              <w:top w:sz="11.520000457763672" w:val="single" w:color="#000000"/>
              <w:bottom w:sz="5.760000228881836" w:val="single" w:color="#000000"/>
            </w:tcBorders>
            <w:shd w:fill="c6daf0"/>
            <w:tcMar>
              <w:start w:w="0" w:type="dxa"/>
              <w:end w:w="0" w:type="dxa"/>
            </w:tcMar>
          </w:tcPr>
          <w:p>
            <w:pPr>
              <w:autoSpaceDN w:val="0"/>
              <w:autoSpaceDE w:val="0"/>
              <w:widowControl/>
              <w:spacing w:line="210" w:lineRule="exact" w:before="196" w:after="0"/>
              <w:ind w:left="0" w:right="0" w:firstLine="0"/>
              <w:jc w:val="center"/>
            </w:pPr>
            <w:r>
              <w:rPr>
                <w:rFonts w:ascii="宋体" w:hAnsi="宋体" w:eastAsia="宋体"/>
                <w:b w:val="0"/>
                <w:i w:val="0"/>
                <w:color w:val="000000"/>
                <w:sz w:val="21"/>
              </w:rPr>
              <w:t>比上年增长(%)</w:t>
            </w:r>
          </w:p>
        </w:tc>
      </w:tr>
      <w:tr>
        <w:trPr>
          <w:trHeight w:hRule="exact" w:val="5106"/>
        </w:trPr>
        <w:tc>
          <w:tcPr>
            <w:tcW w:type="dxa" w:w="2774"/>
            <w:tcBorders>
              <w:top w:sz="5.760000228881836" w:val="single" w:color="#000000"/>
              <w:end w:sz="5.760000228881836" w:val="single" w:color="#000000"/>
              <w:bottom w:sz="11.520000457763672" w:val="single" w:color="#000000"/>
            </w:tcBorders>
            <w:tcMar>
              <w:start w:w="0" w:type="dxa"/>
              <w:end w:w="0" w:type="dxa"/>
            </w:tcMar>
          </w:tcPr>
          <w:p>
            <w:pPr>
              <w:autoSpaceDN w:val="0"/>
              <w:tabs>
                <w:tab w:pos="330" w:val="left"/>
                <w:tab w:pos="436" w:val="left"/>
              </w:tabs>
              <w:autoSpaceDE w:val="0"/>
              <w:widowControl/>
              <w:spacing w:line="336" w:lineRule="exact" w:before="0" w:after="0"/>
              <w:ind w:left="122" w:right="1152" w:firstLine="0"/>
              <w:jc w:val="left"/>
            </w:pPr>
            <w:r>
              <w:rPr>
                <w:rFonts w:ascii="宋体" w:hAnsi="宋体" w:eastAsia="宋体"/>
                <w:b w:val="0"/>
                <w:i w:val="0"/>
                <w:color w:val="000000"/>
                <w:sz w:val="21"/>
              </w:rPr>
              <w:t>猪牛羊禽肉产量</w:t>
            </w:r>
            <w:r>
              <w:rPr>
                <w:rFonts w:ascii="宋体" w:hAnsi="宋体" w:eastAsia="宋体"/>
                <w:b w:val="0"/>
                <w:i w:val="0"/>
                <w:color w:val="000000"/>
                <w:sz w:val="21"/>
              </w:rPr>
              <w:t>#猪肉</w:t>
            </w:r>
            <w:r>
              <w:br/>
            </w:r>
            <w:r>
              <w:tab/>
            </w:r>
            <w:r>
              <w:tab/>
            </w:r>
            <w:r>
              <w:rPr>
                <w:rFonts w:ascii="宋体" w:hAnsi="宋体" w:eastAsia="宋体"/>
                <w:b w:val="0"/>
                <w:i w:val="0"/>
                <w:color w:val="000000"/>
                <w:sz w:val="21"/>
              </w:rPr>
              <w:t>牛肉</w:t>
            </w:r>
            <w:r>
              <w:br/>
            </w:r>
            <w:r>
              <w:tab/>
            </w:r>
            <w:r>
              <w:tab/>
            </w:r>
            <w:r>
              <w:rPr>
                <w:rFonts w:ascii="宋体" w:hAnsi="宋体" w:eastAsia="宋体"/>
                <w:b w:val="0"/>
                <w:i w:val="0"/>
                <w:color w:val="000000"/>
                <w:sz w:val="21"/>
              </w:rPr>
              <w:t>羊肉</w:t>
            </w:r>
            <w:r>
              <w:br/>
            </w:r>
            <w:r>
              <w:tab/>
            </w:r>
            <w:r>
              <w:tab/>
            </w:r>
            <w:r>
              <w:rPr>
                <w:rFonts w:ascii="宋体" w:hAnsi="宋体" w:eastAsia="宋体"/>
                <w:b w:val="0"/>
                <w:i w:val="0"/>
                <w:color w:val="000000"/>
                <w:sz w:val="21"/>
              </w:rPr>
              <w:t>禽肉</w:t>
            </w:r>
            <w:r>
              <w:br/>
            </w:r>
            <w:r>
              <w:rPr>
                <w:rFonts w:ascii="宋体" w:hAnsi="宋体" w:eastAsia="宋体"/>
                <w:b w:val="0"/>
                <w:i w:val="0"/>
                <w:color w:val="000000"/>
                <w:sz w:val="21"/>
              </w:rPr>
              <w:t>牛奶</w:t>
            </w:r>
            <w:r>
              <w:br/>
            </w:r>
            <w:r>
              <w:rPr>
                <w:rFonts w:ascii="宋体" w:hAnsi="宋体" w:eastAsia="宋体"/>
                <w:b w:val="0"/>
                <w:i w:val="0"/>
                <w:color w:val="000000"/>
                <w:sz w:val="21"/>
              </w:rPr>
              <w:t>禽蛋</w:t>
            </w:r>
            <w:r>
              <w:br/>
            </w:r>
            <w:r>
              <w:rPr>
                <w:rFonts w:ascii="宋体" w:hAnsi="宋体" w:eastAsia="宋体"/>
                <w:b w:val="0"/>
                <w:i w:val="0"/>
                <w:color w:val="000000"/>
                <w:sz w:val="21"/>
              </w:rPr>
              <w:t>猪出栏</w:t>
            </w:r>
            <w:r>
              <w:br/>
            </w:r>
            <w:r>
              <w:rPr>
                <w:rFonts w:ascii="宋体" w:hAnsi="宋体" w:eastAsia="宋体"/>
                <w:b w:val="0"/>
                <w:i w:val="0"/>
                <w:color w:val="000000"/>
                <w:sz w:val="21"/>
              </w:rPr>
              <w:t>牛出栏</w:t>
            </w:r>
            <w:r>
              <w:br/>
            </w:r>
            <w:r>
              <w:rPr>
                <w:rFonts w:ascii="宋体" w:hAnsi="宋体" w:eastAsia="宋体"/>
                <w:b w:val="0"/>
                <w:i w:val="0"/>
                <w:color w:val="000000"/>
                <w:sz w:val="21"/>
              </w:rPr>
              <w:t>羊出栏</w:t>
            </w:r>
            <w:r>
              <w:br/>
            </w:r>
            <w:r>
              <w:rPr>
                <w:rFonts w:ascii="宋体" w:hAnsi="宋体" w:eastAsia="宋体"/>
                <w:b w:val="0"/>
                <w:i w:val="0"/>
                <w:color w:val="000000"/>
                <w:sz w:val="21"/>
              </w:rPr>
              <w:t>活家禽出栏</w:t>
            </w:r>
            <w:r>
              <w:br/>
            </w:r>
            <w:r>
              <w:rPr>
                <w:rFonts w:ascii="宋体" w:hAnsi="宋体" w:eastAsia="宋体"/>
                <w:b w:val="0"/>
                <w:i w:val="0"/>
                <w:color w:val="000000"/>
                <w:sz w:val="21"/>
              </w:rPr>
              <w:t>猪年末存栏</w:t>
            </w:r>
            <w:r>
              <w:br/>
            </w:r>
            <w:r>
              <w:rPr>
                <w:rFonts w:ascii="宋体" w:hAnsi="宋体" w:eastAsia="宋体"/>
                <w:b w:val="0"/>
                <w:i w:val="0"/>
                <w:color w:val="000000"/>
                <w:sz w:val="21"/>
              </w:rPr>
              <w:t>牛年末存栏</w:t>
            </w:r>
            <w:r>
              <w:br/>
            </w:r>
            <w:r>
              <w:rPr>
                <w:rFonts w:ascii="宋体" w:hAnsi="宋体" w:eastAsia="宋体"/>
                <w:b w:val="0"/>
                <w:i w:val="0"/>
                <w:color w:val="000000"/>
                <w:sz w:val="21"/>
              </w:rPr>
              <w:t>羊年末存栏</w:t>
            </w:r>
            <w:r>
              <w:br/>
            </w:r>
            <w:r>
              <w:rPr>
                <w:rFonts w:ascii="宋体" w:hAnsi="宋体" w:eastAsia="宋体"/>
                <w:b w:val="0"/>
                <w:i w:val="0"/>
                <w:color w:val="000000"/>
                <w:sz w:val="21"/>
              </w:rPr>
              <w:t>活家禽年末存栏</w:t>
            </w:r>
          </w:p>
        </w:tc>
        <w:tc>
          <w:tcPr>
            <w:tcW w:type="dxa" w:w="1350"/>
            <w:tcBorders>
              <w:start w:sz="5.760000228881836" w:val="single" w:color="#000000"/>
              <w:top w:sz="5.760000228881836" w:val="single" w:color="#000000"/>
              <w:end w:sz="5.760000228881836" w:val="single" w:color="#000000"/>
              <w:bottom w:sz="11.520000457763672" w:val="single" w:color="#000000"/>
            </w:tcBorders>
            <w:tcMar>
              <w:start w:w="0" w:type="dxa"/>
              <w:end w:w="0" w:type="dxa"/>
            </w:tcMar>
          </w:tcPr>
          <w:p>
            <w:pPr>
              <w:autoSpaceDN w:val="0"/>
              <w:autoSpaceDE w:val="0"/>
              <w:widowControl/>
              <w:spacing w:line="334" w:lineRule="exact" w:before="0" w:after="0"/>
              <w:ind w:left="458" w:right="458" w:firstLine="0"/>
              <w:jc w:val="both"/>
            </w:pPr>
            <w:r>
              <w:rPr>
                <w:rFonts w:ascii="宋体" w:hAnsi="宋体" w:eastAsia="宋体"/>
                <w:b w:val="0"/>
                <w:i w:val="0"/>
                <w:color w:val="000000"/>
                <w:sz w:val="21"/>
              </w:rPr>
              <w:t>万吨</w:t>
            </w:r>
            <w:r>
              <w:br/>
            </w:r>
            <w:r>
              <w:rPr>
                <w:rFonts w:ascii="宋体" w:hAnsi="宋体" w:eastAsia="宋体"/>
                <w:b w:val="0"/>
                <w:i w:val="0"/>
                <w:color w:val="000000"/>
                <w:sz w:val="21"/>
              </w:rPr>
              <w:t>万吨</w:t>
            </w:r>
            <w:r>
              <w:br/>
            </w:r>
            <w:r>
              <w:rPr>
                <w:rFonts w:ascii="宋体" w:hAnsi="宋体" w:eastAsia="宋体"/>
                <w:b w:val="0"/>
                <w:i w:val="0"/>
                <w:color w:val="000000"/>
                <w:sz w:val="21"/>
              </w:rPr>
              <w:t>万吨</w:t>
            </w:r>
            <w:r>
              <w:br/>
            </w:r>
            <w:r>
              <w:rPr>
                <w:rFonts w:ascii="宋体" w:hAnsi="宋体" w:eastAsia="宋体"/>
                <w:b w:val="0"/>
                <w:i w:val="0"/>
                <w:color w:val="000000"/>
                <w:sz w:val="21"/>
              </w:rPr>
              <w:t>万吨</w:t>
            </w:r>
            <w:r>
              <w:br/>
            </w:r>
            <w:r>
              <w:rPr>
                <w:rFonts w:ascii="宋体" w:hAnsi="宋体" w:eastAsia="宋体"/>
                <w:b w:val="0"/>
                <w:i w:val="0"/>
                <w:color w:val="000000"/>
                <w:sz w:val="21"/>
              </w:rPr>
              <w:t>万吨</w:t>
            </w:r>
            <w:r>
              <w:br/>
            </w:r>
            <w:r>
              <w:rPr>
                <w:rFonts w:ascii="宋体" w:hAnsi="宋体" w:eastAsia="宋体"/>
                <w:b w:val="0"/>
                <w:i w:val="0"/>
                <w:color w:val="000000"/>
                <w:sz w:val="21"/>
              </w:rPr>
              <w:t>万吨</w:t>
            </w:r>
            <w:r>
              <w:br/>
            </w:r>
            <w:r>
              <w:rPr>
                <w:rFonts w:ascii="宋体" w:hAnsi="宋体" w:eastAsia="宋体"/>
                <w:b w:val="0"/>
                <w:i w:val="0"/>
                <w:color w:val="000000"/>
                <w:sz w:val="21"/>
              </w:rPr>
              <w:t>万吨</w:t>
            </w:r>
            <w:r>
              <w:br/>
            </w:r>
            <w:r>
              <w:rPr>
                <w:rFonts w:ascii="宋体" w:hAnsi="宋体" w:eastAsia="宋体"/>
                <w:b w:val="0"/>
                <w:i w:val="0"/>
                <w:color w:val="000000"/>
                <w:sz w:val="21"/>
              </w:rPr>
              <w:t>万头</w:t>
            </w:r>
            <w:r>
              <w:br/>
            </w:r>
            <w:r>
              <w:rPr>
                <w:rFonts w:ascii="宋体" w:hAnsi="宋体" w:eastAsia="宋体"/>
                <w:b w:val="0"/>
                <w:i w:val="0"/>
                <w:color w:val="000000"/>
                <w:sz w:val="21"/>
              </w:rPr>
              <w:t>万头</w:t>
            </w:r>
            <w:r>
              <w:br/>
            </w:r>
            <w:r>
              <w:rPr>
                <w:rFonts w:ascii="宋体" w:hAnsi="宋体" w:eastAsia="宋体"/>
                <w:b w:val="0"/>
                <w:i w:val="0"/>
                <w:color w:val="000000"/>
                <w:sz w:val="21"/>
              </w:rPr>
              <w:t>万只</w:t>
            </w:r>
            <w:r>
              <w:br/>
            </w:r>
            <w:r>
              <w:rPr>
                <w:rFonts w:ascii="宋体" w:hAnsi="宋体" w:eastAsia="宋体"/>
                <w:b w:val="0"/>
                <w:i w:val="0"/>
                <w:color w:val="000000"/>
                <w:sz w:val="21"/>
              </w:rPr>
              <w:t>万只</w:t>
            </w:r>
            <w:r>
              <w:br/>
            </w:r>
            <w:r>
              <w:rPr>
                <w:rFonts w:ascii="宋体" w:hAnsi="宋体" w:eastAsia="宋体"/>
                <w:b w:val="0"/>
                <w:i w:val="0"/>
                <w:color w:val="000000"/>
                <w:sz w:val="21"/>
              </w:rPr>
              <w:t>万头</w:t>
            </w:r>
            <w:r>
              <w:br/>
            </w:r>
            <w:r>
              <w:rPr>
                <w:rFonts w:ascii="宋体" w:hAnsi="宋体" w:eastAsia="宋体"/>
                <w:b w:val="0"/>
                <w:i w:val="0"/>
                <w:color w:val="000000"/>
                <w:sz w:val="21"/>
              </w:rPr>
              <w:t>万头</w:t>
            </w:r>
            <w:r>
              <w:br/>
            </w:r>
            <w:r>
              <w:rPr>
                <w:rFonts w:ascii="宋体" w:hAnsi="宋体" w:eastAsia="宋体"/>
                <w:b w:val="0"/>
                <w:i w:val="0"/>
                <w:color w:val="000000"/>
                <w:sz w:val="21"/>
              </w:rPr>
              <w:t>万只</w:t>
            </w:r>
            <w:r>
              <w:br/>
            </w:r>
            <w:r>
              <w:rPr>
                <w:rFonts w:ascii="宋体" w:hAnsi="宋体" w:eastAsia="宋体"/>
                <w:b w:val="0"/>
                <w:i w:val="0"/>
                <w:color w:val="000000"/>
                <w:sz w:val="21"/>
              </w:rPr>
              <w:t>万只</w:t>
            </w:r>
          </w:p>
        </w:tc>
        <w:tc>
          <w:tcPr>
            <w:tcW w:type="dxa" w:w="1860"/>
            <w:tcBorders>
              <w:start w:sz="5.760000228881836" w:val="single" w:color="#000000"/>
              <w:top w:sz="5.760000228881836" w:val="single" w:color="#000000"/>
              <w:end w:sz="5.760000228881836" w:val="single" w:color="#000000"/>
              <w:bottom w:sz="11.520000457763672" w:val="single" w:color="#000000"/>
            </w:tcBorders>
            <w:tcMar>
              <w:start w:w="0" w:type="dxa"/>
              <w:end w:w="0" w:type="dxa"/>
            </w:tcMar>
          </w:tcPr>
          <w:p>
            <w:pPr>
              <w:autoSpaceDN w:val="0"/>
              <w:autoSpaceDE w:val="0"/>
              <w:widowControl/>
              <w:spacing w:line="334" w:lineRule="exact" w:before="0" w:after="0"/>
              <w:ind w:left="432" w:right="432" w:firstLine="0"/>
              <w:jc w:val="center"/>
            </w:pPr>
            <w:r>
              <w:rPr>
                <w:rFonts w:ascii="宋体" w:hAnsi="宋体" w:eastAsia="宋体"/>
                <w:b w:val="0"/>
                <w:i w:val="0"/>
                <w:color w:val="000000"/>
                <w:sz w:val="21"/>
              </w:rPr>
              <w:t xml:space="preserve">19.23 </w:t>
            </w:r>
            <w:r>
              <w:br/>
            </w:r>
            <w:r>
              <w:rPr>
                <w:rFonts w:ascii="宋体" w:hAnsi="宋体" w:eastAsia="宋体"/>
                <w:b w:val="0"/>
                <w:i w:val="0"/>
                <w:color w:val="000000"/>
                <w:sz w:val="21"/>
              </w:rPr>
              <w:t xml:space="preserve">13.49 </w:t>
            </w:r>
            <w:r>
              <w:br/>
            </w:r>
            <w:r>
              <w:rPr>
                <w:rFonts w:ascii="宋体" w:hAnsi="宋体" w:eastAsia="宋体"/>
                <w:b w:val="0"/>
                <w:i w:val="0"/>
                <w:color w:val="000000"/>
                <w:sz w:val="21"/>
              </w:rPr>
              <w:t xml:space="preserve">2.07 </w:t>
            </w:r>
            <w:r>
              <w:br/>
            </w:r>
            <w:r>
              <w:rPr>
                <w:rFonts w:ascii="宋体" w:hAnsi="宋体" w:eastAsia="宋体"/>
                <w:b w:val="0"/>
                <w:i w:val="0"/>
                <w:color w:val="000000"/>
                <w:sz w:val="21"/>
              </w:rPr>
              <w:t xml:space="preserve">0.38 </w:t>
            </w:r>
            <w:r>
              <w:br/>
            </w:r>
            <w:r>
              <w:rPr>
                <w:rFonts w:ascii="宋体" w:hAnsi="宋体" w:eastAsia="宋体"/>
                <w:b w:val="0"/>
                <w:i w:val="0"/>
                <w:color w:val="000000"/>
                <w:sz w:val="21"/>
              </w:rPr>
              <w:t xml:space="preserve">3.29 </w:t>
            </w:r>
            <w:r>
              <w:br/>
            </w:r>
            <w:r>
              <w:rPr>
                <w:rFonts w:ascii="宋体" w:hAnsi="宋体" w:eastAsia="宋体"/>
                <w:b w:val="0"/>
                <w:i w:val="0"/>
                <w:color w:val="000000"/>
                <w:sz w:val="21"/>
              </w:rPr>
              <w:t xml:space="preserve">0.04 </w:t>
            </w:r>
            <w:r>
              <w:br/>
            </w:r>
            <w:r>
              <w:rPr>
                <w:rFonts w:ascii="宋体" w:hAnsi="宋体" w:eastAsia="宋体"/>
                <w:b w:val="0"/>
                <w:i w:val="0"/>
                <w:color w:val="000000"/>
                <w:sz w:val="21"/>
              </w:rPr>
              <w:t xml:space="preserve">5.39 </w:t>
            </w:r>
            <w:r>
              <w:br/>
            </w:r>
            <w:r>
              <w:rPr>
                <w:rFonts w:ascii="宋体" w:hAnsi="宋体" w:eastAsia="宋体"/>
                <w:b w:val="0"/>
                <w:i w:val="0"/>
                <w:color w:val="000000"/>
                <w:sz w:val="21"/>
              </w:rPr>
              <w:t xml:space="preserve">153.12 </w:t>
            </w:r>
            <w:r>
              <w:br/>
            </w:r>
            <w:r>
              <w:rPr>
                <w:rFonts w:ascii="宋体" w:hAnsi="宋体" w:eastAsia="宋体"/>
                <w:b w:val="0"/>
                <w:i w:val="0"/>
                <w:color w:val="000000"/>
                <w:sz w:val="21"/>
              </w:rPr>
              <w:t xml:space="preserve">16.14 </w:t>
            </w:r>
            <w:r>
              <w:br/>
            </w:r>
            <w:r>
              <w:rPr>
                <w:rFonts w:ascii="宋体" w:hAnsi="宋体" w:eastAsia="宋体"/>
                <w:b w:val="0"/>
                <w:i w:val="0"/>
                <w:color w:val="000000"/>
                <w:sz w:val="21"/>
              </w:rPr>
              <w:t xml:space="preserve">21.82 </w:t>
            </w:r>
            <w:r>
              <w:br/>
            </w:r>
            <w:r>
              <w:rPr>
                <w:rFonts w:ascii="宋体" w:hAnsi="宋体" w:eastAsia="宋体"/>
                <w:b w:val="0"/>
                <w:i w:val="0"/>
                <w:color w:val="000000"/>
                <w:sz w:val="21"/>
              </w:rPr>
              <w:t xml:space="preserve">1958.08 </w:t>
            </w:r>
            <w:r>
              <w:br/>
            </w:r>
            <w:r>
              <w:rPr>
                <w:rFonts w:ascii="宋体" w:hAnsi="宋体" w:eastAsia="宋体"/>
                <w:b w:val="0"/>
                <w:i w:val="0"/>
                <w:color w:val="000000"/>
                <w:sz w:val="21"/>
              </w:rPr>
              <w:t xml:space="preserve">126.06 </w:t>
            </w:r>
            <w:r>
              <w:br/>
            </w:r>
            <w:r>
              <w:rPr>
                <w:rFonts w:ascii="宋体" w:hAnsi="宋体" w:eastAsia="宋体"/>
                <w:b w:val="0"/>
                <w:i w:val="0"/>
                <w:color w:val="000000"/>
                <w:sz w:val="21"/>
              </w:rPr>
              <w:t xml:space="preserve">42.05 </w:t>
            </w:r>
            <w:r>
              <w:br/>
            </w:r>
            <w:r>
              <w:rPr>
                <w:rFonts w:ascii="宋体" w:hAnsi="宋体" w:eastAsia="宋体"/>
                <w:b w:val="0"/>
                <w:i w:val="0"/>
                <w:color w:val="000000"/>
                <w:sz w:val="21"/>
              </w:rPr>
              <w:t xml:space="preserve">30.82 </w:t>
            </w:r>
            <w:r>
              <w:br/>
            </w:r>
            <w:r>
              <w:rPr>
                <w:rFonts w:ascii="宋体" w:hAnsi="宋体" w:eastAsia="宋体"/>
                <w:b w:val="0"/>
                <w:i w:val="0"/>
                <w:color w:val="000000"/>
                <w:sz w:val="21"/>
              </w:rPr>
              <w:t>1536.29</w:t>
            </w:r>
          </w:p>
        </w:tc>
        <w:tc>
          <w:tcPr>
            <w:tcW w:type="dxa" w:w="1918"/>
            <w:tcBorders>
              <w:start w:sz="5.760000228881836" w:val="single" w:color="#000000"/>
              <w:top w:sz="5.760000228881836" w:val="single" w:color="#000000"/>
              <w:bottom w:sz="11.520000457763672" w:val="single" w:color="#000000"/>
            </w:tcBorders>
            <w:tcMar>
              <w:start w:w="0" w:type="dxa"/>
              <w:end w:w="0" w:type="dxa"/>
            </w:tcMar>
          </w:tcPr>
          <w:p>
            <w:pPr>
              <w:autoSpaceDN w:val="0"/>
              <w:autoSpaceDE w:val="0"/>
              <w:widowControl/>
              <w:spacing w:line="334" w:lineRule="exact" w:before="0" w:after="0"/>
              <w:ind w:left="720" w:right="720" w:firstLine="0"/>
              <w:jc w:val="center"/>
            </w:pPr>
            <w:r>
              <w:rPr>
                <w:rFonts w:ascii="宋体" w:hAnsi="宋体" w:eastAsia="宋体"/>
                <w:b w:val="0"/>
                <w:i w:val="0"/>
                <w:color w:val="000000"/>
                <w:sz w:val="21"/>
              </w:rPr>
              <w:t xml:space="preserve">4.7 </w:t>
            </w:r>
            <w:r>
              <w:br/>
            </w:r>
            <w:r>
              <w:rPr>
                <w:rFonts w:ascii="宋体" w:hAnsi="宋体" w:eastAsia="宋体"/>
                <w:b w:val="0"/>
                <w:i w:val="0"/>
                <w:color w:val="000000"/>
                <w:sz w:val="21"/>
              </w:rPr>
              <w:t>7.4</w:t>
            </w:r>
            <w:r>
              <w:br/>
            </w:r>
            <w:r>
              <w:rPr>
                <w:rFonts w:ascii="宋体" w:hAnsi="宋体" w:eastAsia="宋体"/>
                <w:b w:val="0"/>
                <w:i w:val="0"/>
                <w:color w:val="000000"/>
                <w:sz w:val="21"/>
              </w:rPr>
              <w:t xml:space="preserve">-4.4 </w:t>
            </w:r>
            <w:r>
              <w:br/>
            </w:r>
            <w:r>
              <w:rPr>
                <w:rFonts w:ascii="宋体" w:hAnsi="宋体" w:eastAsia="宋体"/>
                <w:b w:val="0"/>
                <w:i w:val="0"/>
                <w:color w:val="000000"/>
                <w:sz w:val="21"/>
              </w:rPr>
              <w:t>11.5</w:t>
            </w:r>
            <w:r>
              <w:br/>
            </w:r>
            <w:r>
              <w:rPr>
                <w:rFonts w:ascii="宋体" w:hAnsi="宋体" w:eastAsia="宋体"/>
                <w:b w:val="0"/>
                <w:i w:val="0"/>
                <w:color w:val="000000"/>
                <w:sz w:val="21"/>
              </w:rPr>
              <w:t xml:space="preserve">-0.4 </w:t>
            </w:r>
            <w:r>
              <w:br/>
            </w:r>
            <w:r>
              <w:rPr>
                <w:rFonts w:ascii="宋体" w:hAnsi="宋体" w:eastAsia="宋体"/>
                <w:b w:val="0"/>
                <w:i w:val="0"/>
                <w:color w:val="000000"/>
                <w:sz w:val="21"/>
              </w:rPr>
              <w:t xml:space="preserve">2.1 </w:t>
            </w:r>
            <w:r>
              <w:br/>
            </w:r>
            <w:r>
              <w:rPr>
                <w:rFonts w:ascii="宋体" w:hAnsi="宋体" w:eastAsia="宋体"/>
                <w:b w:val="0"/>
                <w:i w:val="0"/>
                <w:color w:val="000000"/>
                <w:sz w:val="21"/>
              </w:rPr>
              <w:t xml:space="preserve">16.8 </w:t>
            </w:r>
            <w:r>
              <w:br/>
            </w:r>
            <w:r>
              <w:rPr>
                <w:rFonts w:ascii="宋体" w:hAnsi="宋体" w:eastAsia="宋体"/>
                <w:b w:val="0"/>
                <w:i w:val="0"/>
                <w:color w:val="000000"/>
                <w:sz w:val="21"/>
              </w:rPr>
              <w:t>7.4</w:t>
            </w:r>
            <w:r>
              <w:br/>
            </w:r>
            <w:r>
              <w:rPr>
                <w:rFonts w:ascii="宋体" w:hAnsi="宋体" w:eastAsia="宋体"/>
                <w:b w:val="0"/>
                <w:i w:val="0"/>
                <w:color w:val="000000"/>
                <w:sz w:val="21"/>
              </w:rPr>
              <w:t xml:space="preserve">-5.5 </w:t>
            </w:r>
            <w:r>
              <w:br/>
            </w:r>
            <w:r>
              <w:rPr>
                <w:rFonts w:ascii="宋体" w:hAnsi="宋体" w:eastAsia="宋体"/>
                <w:b w:val="0"/>
                <w:i w:val="0"/>
                <w:color w:val="000000"/>
                <w:sz w:val="21"/>
              </w:rPr>
              <w:t>10.0</w:t>
            </w:r>
            <w:r>
              <w:br/>
            </w:r>
            <w:r>
              <w:rPr>
                <w:rFonts w:ascii="宋体" w:hAnsi="宋体" w:eastAsia="宋体"/>
                <w:b w:val="0"/>
                <w:i w:val="0"/>
                <w:color w:val="000000"/>
                <w:sz w:val="21"/>
              </w:rPr>
              <w:t xml:space="preserve">-0.3 </w:t>
            </w:r>
            <w:r>
              <w:br/>
            </w:r>
            <w:r>
              <w:rPr>
                <w:rFonts w:ascii="宋体" w:hAnsi="宋体" w:eastAsia="宋体"/>
                <w:b w:val="0"/>
                <w:i w:val="0"/>
                <w:color w:val="000000"/>
                <w:sz w:val="21"/>
              </w:rPr>
              <w:t xml:space="preserve">0.8 </w:t>
            </w:r>
            <w:r>
              <w:br/>
            </w:r>
            <w:r>
              <w:rPr>
                <w:rFonts w:ascii="宋体" w:hAnsi="宋体" w:eastAsia="宋体"/>
                <w:b w:val="0"/>
                <w:i w:val="0"/>
                <w:color w:val="000000"/>
                <w:sz w:val="21"/>
              </w:rPr>
              <w:t xml:space="preserve">7.4 </w:t>
            </w:r>
            <w:r>
              <w:br/>
            </w:r>
            <w:r>
              <w:rPr>
                <w:rFonts w:ascii="宋体" w:hAnsi="宋体" w:eastAsia="宋体"/>
                <w:b w:val="0"/>
                <w:i w:val="0"/>
                <w:color w:val="000000"/>
                <w:sz w:val="21"/>
              </w:rPr>
              <w:t xml:space="preserve">0.7 </w:t>
            </w:r>
            <w:r>
              <w:br/>
            </w:r>
            <w:r>
              <w:rPr>
                <w:rFonts w:ascii="宋体" w:hAnsi="宋体" w:eastAsia="宋体"/>
                <w:b w:val="0"/>
                <w:i w:val="0"/>
                <w:color w:val="000000"/>
                <w:sz w:val="21"/>
              </w:rPr>
              <w:t>13.4</w:t>
            </w:r>
          </w:p>
        </w:tc>
      </w:tr>
    </w:tbl>
    <w:p>
      <w:pPr>
        <w:autoSpaceDN w:val="0"/>
        <w:tabs>
          <w:tab w:pos="1000" w:val="left"/>
        </w:tabs>
        <w:autoSpaceDE w:val="0"/>
        <w:widowControl/>
        <w:spacing w:line="536" w:lineRule="exact" w:before="0" w:after="0"/>
        <w:ind w:left="360" w:right="144" w:firstLine="0"/>
        <w:jc w:val="left"/>
      </w:pPr>
      <w:r>
        <w:tab/>
      </w:r>
      <w:r>
        <w:rPr>
          <w:rFonts w:ascii="仿宋_GB2312" w:hAnsi="仿宋_GB2312" w:eastAsia="仿宋_GB2312"/>
          <w:b w:val="0"/>
          <w:i w:val="0"/>
          <w:color w:val="000000"/>
          <w:sz w:val="32"/>
        </w:rPr>
        <w:t>全年全州水产品产量</w:t>
      </w:r>
      <w:r>
        <w:rPr>
          <w:rFonts w:ascii="TimesNewRomanPSMT" w:hAnsi="TimesNewRomanPSMT" w:eastAsia="TimesNewRomanPSMT"/>
          <w:b w:val="0"/>
          <w:i w:val="0"/>
          <w:color w:val="000000"/>
          <w:sz w:val="32"/>
        </w:rPr>
        <w:t>6.36</w:t>
      </w:r>
      <w:r>
        <w:rPr>
          <w:rFonts w:ascii="仿宋_GB2312" w:hAnsi="仿宋_GB2312" w:eastAsia="仿宋_GB2312"/>
          <w:b w:val="0"/>
          <w:i w:val="0"/>
          <w:color w:val="000000"/>
          <w:sz w:val="32"/>
        </w:rPr>
        <w:t>万吨，比上年增长</w:t>
      </w:r>
      <w:r>
        <w:rPr>
          <w:rFonts w:ascii="TimesNewRomanPSMT" w:hAnsi="TimesNewRomanPSMT" w:eastAsia="TimesNewRomanPSMT"/>
          <w:b w:val="0"/>
          <w:i w:val="0"/>
          <w:color w:val="000000"/>
          <w:sz w:val="32"/>
        </w:rPr>
        <w:t>5.7%</w:t>
      </w:r>
      <w:r>
        <w:rPr>
          <w:rFonts w:ascii="仿宋_GB2312" w:hAnsi="仿宋_GB2312" w:eastAsia="仿宋_GB2312"/>
          <w:b w:val="0"/>
          <w:i w:val="0"/>
          <w:color w:val="000000"/>
          <w:sz w:val="32"/>
        </w:rPr>
        <w:t>。其中，</w:t>
      </w:r>
      <w:r>
        <w:rPr>
          <w:rFonts w:ascii="仿宋_GB2312" w:hAnsi="仿宋_GB2312" w:eastAsia="仿宋_GB2312"/>
          <w:b w:val="0"/>
          <w:i w:val="0"/>
          <w:color w:val="000000"/>
          <w:sz w:val="32"/>
        </w:rPr>
        <w:t>养殖水产品产量</w:t>
      </w:r>
      <w:r>
        <w:rPr>
          <w:rFonts w:ascii="TimesNewRomanPSMT" w:hAnsi="TimesNewRomanPSMT" w:eastAsia="TimesNewRomanPSMT"/>
          <w:b w:val="0"/>
          <w:i w:val="0"/>
          <w:color w:val="000000"/>
          <w:sz w:val="32"/>
        </w:rPr>
        <w:t>6.34</w:t>
      </w:r>
      <w:r>
        <w:rPr>
          <w:rFonts w:ascii="仿宋_GB2312" w:hAnsi="仿宋_GB2312" w:eastAsia="仿宋_GB2312"/>
          <w:b w:val="0"/>
          <w:i w:val="0"/>
          <w:color w:val="000000"/>
          <w:sz w:val="32"/>
        </w:rPr>
        <w:t>万吨，比上年增长</w:t>
      </w:r>
      <w:r>
        <w:rPr>
          <w:rFonts w:ascii="TimesNewRomanPSMT" w:hAnsi="TimesNewRomanPSMT" w:eastAsia="TimesNewRomanPSMT"/>
          <w:b w:val="0"/>
          <w:i w:val="0"/>
          <w:color w:val="000000"/>
          <w:sz w:val="32"/>
        </w:rPr>
        <w:t>5.7%</w:t>
      </w:r>
      <w:r>
        <w:rPr>
          <w:rFonts w:ascii="仿宋_GB2312" w:hAnsi="仿宋_GB2312" w:eastAsia="仿宋_GB2312"/>
          <w:b w:val="0"/>
          <w:i w:val="0"/>
          <w:color w:val="000000"/>
          <w:sz w:val="32"/>
        </w:rPr>
        <w:t>。</w:t>
      </w:r>
    </w:p>
    <w:p>
      <w:pPr>
        <w:autoSpaceDN w:val="0"/>
        <w:autoSpaceDE w:val="0"/>
        <w:widowControl/>
        <w:spacing w:line="540" w:lineRule="exact" w:before="0" w:after="0"/>
        <w:ind w:left="360" w:right="362" w:firstLine="640"/>
        <w:jc w:val="both"/>
      </w:pPr>
      <w:r>
        <w:rPr>
          <w:rFonts w:ascii="仿宋_GB2312" w:hAnsi="仿宋_GB2312" w:eastAsia="仿宋_GB2312"/>
          <w:b w:val="0"/>
          <w:i w:val="0"/>
          <w:color w:val="000000"/>
          <w:sz w:val="32"/>
        </w:rPr>
        <w:t>全州农业机械总动力</w:t>
      </w:r>
      <w:r>
        <w:rPr>
          <w:rFonts w:ascii="TimesNewRomanPSMT" w:hAnsi="TimesNewRomanPSMT" w:eastAsia="TimesNewRomanPSMT"/>
          <w:b w:val="0"/>
          <w:i w:val="0"/>
          <w:color w:val="000000"/>
          <w:sz w:val="32"/>
        </w:rPr>
        <w:t>309.79</w:t>
      </w:r>
      <w:r>
        <w:rPr>
          <w:rFonts w:ascii="仿宋_GB2312" w:hAnsi="仿宋_GB2312" w:eastAsia="仿宋_GB2312"/>
          <w:b w:val="0"/>
          <w:i w:val="0"/>
          <w:color w:val="000000"/>
          <w:sz w:val="32"/>
        </w:rPr>
        <w:t>万千瓦，比上年增长</w:t>
      </w:r>
      <w:r>
        <w:rPr>
          <w:rFonts w:ascii="TimesNewRomanPSMT" w:hAnsi="TimesNewRomanPSMT" w:eastAsia="TimesNewRomanPSMT"/>
          <w:b w:val="0"/>
          <w:i w:val="0"/>
          <w:color w:val="000000"/>
          <w:sz w:val="32"/>
        </w:rPr>
        <w:t>1.0%</w:t>
      </w:r>
      <w:r>
        <w:rPr>
          <w:rFonts w:ascii="仿宋_GB2312" w:hAnsi="仿宋_GB2312" w:eastAsia="仿宋_GB2312"/>
          <w:b w:val="0"/>
          <w:i w:val="0"/>
          <w:color w:val="000000"/>
          <w:sz w:val="32"/>
        </w:rPr>
        <w:t>。</w:t>
      </w:r>
      <w:r>
        <w:rPr>
          <w:rFonts w:ascii="仿宋_GB2312" w:hAnsi="仿宋_GB2312" w:eastAsia="仿宋_GB2312"/>
          <w:b w:val="0"/>
          <w:i w:val="0"/>
          <w:color w:val="000000"/>
          <w:sz w:val="32"/>
        </w:rPr>
        <w:t>全州有大中型拖拉机</w:t>
      </w:r>
      <w:r>
        <w:rPr>
          <w:rFonts w:ascii="TimesNewRomanPSMT" w:hAnsi="TimesNewRomanPSMT" w:eastAsia="TimesNewRomanPSMT"/>
          <w:b w:val="0"/>
          <w:i w:val="0"/>
          <w:color w:val="000000"/>
          <w:sz w:val="32"/>
        </w:rPr>
        <w:t>1343</w:t>
      </w:r>
      <w:r>
        <w:rPr>
          <w:rFonts w:ascii="仿宋_GB2312" w:hAnsi="仿宋_GB2312" w:eastAsia="仿宋_GB2312"/>
          <w:b w:val="0"/>
          <w:i w:val="0"/>
          <w:color w:val="000000"/>
          <w:sz w:val="32"/>
        </w:rPr>
        <w:t>台，小型拖拉机</w:t>
      </w:r>
      <w:r>
        <w:rPr>
          <w:rFonts w:ascii="TimesNewRomanPSMT" w:hAnsi="TimesNewRomanPSMT" w:eastAsia="TimesNewRomanPSMT"/>
          <w:b w:val="0"/>
          <w:i w:val="0"/>
          <w:color w:val="000000"/>
          <w:sz w:val="32"/>
        </w:rPr>
        <w:t>2128</w:t>
      </w:r>
      <w:r>
        <w:rPr>
          <w:rFonts w:ascii="仿宋_GB2312" w:hAnsi="仿宋_GB2312" w:eastAsia="仿宋_GB2312"/>
          <w:b w:val="0"/>
          <w:i w:val="0"/>
          <w:color w:val="000000"/>
          <w:sz w:val="32"/>
        </w:rPr>
        <w:t>台；农用水泵</w:t>
      </w:r>
      <w:r>
        <w:rPr>
          <w:rFonts w:ascii="TimesNewRomanPSMT" w:hAnsi="TimesNewRomanPSMT" w:eastAsia="TimesNewRomanPSMT"/>
          <w:b w:val="0"/>
          <w:i w:val="0"/>
          <w:color w:val="000000"/>
          <w:sz w:val="32"/>
        </w:rPr>
        <w:t>58152</w:t>
      </w:r>
      <w:r>
        <w:rPr>
          <w:rFonts w:ascii="仿宋_GB2312" w:hAnsi="仿宋_GB2312" w:eastAsia="仿宋_GB2312"/>
          <w:b w:val="0"/>
          <w:i w:val="0"/>
          <w:color w:val="000000"/>
          <w:sz w:val="32"/>
        </w:rPr>
        <w:t>台。</w:t>
      </w:r>
    </w:p>
    <w:p>
      <w:pPr>
        <w:autoSpaceDN w:val="0"/>
        <w:autoSpaceDE w:val="0"/>
        <w:widowControl/>
        <w:spacing w:line="366" w:lineRule="exact" w:before="616" w:after="0"/>
        <w:ind w:left="0" w:right="0" w:firstLine="0"/>
        <w:jc w:val="center"/>
      </w:pPr>
      <w:r>
        <w:rPr>
          <w:rFonts w:ascii="黑体" w:hAnsi="黑体" w:eastAsia="黑体"/>
          <w:b w:val="0"/>
          <w:i w:val="0"/>
          <w:color w:val="000000"/>
          <w:sz w:val="36"/>
        </w:rPr>
        <w:t>三、工业和建筑业</w:t>
      </w:r>
    </w:p>
    <w:p>
      <w:pPr>
        <w:autoSpaceDN w:val="0"/>
        <w:autoSpaceDE w:val="0"/>
        <w:widowControl/>
        <w:spacing w:line="418" w:lineRule="exact" w:before="496" w:after="0"/>
        <w:ind w:left="1000" w:right="0" w:firstLine="0"/>
        <w:jc w:val="left"/>
      </w:pPr>
      <w:r>
        <w:rPr>
          <w:rFonts w:ascii="仿宋_GB2312" w:hAnsi="仿宋_GB2312" w:eastAsia="仿宋_GB2312"/>
          <w:b w:val="0"/>
          <w:i w:val="0"/>
          <w:color w:val="000000"/>
          <w:sz w:val="32"/>
        </w:rPr>
        <w:t>全年全州工业增加值</w:t>
      </w:r>
      <w:r>
        <w:rPr>
          <w:rFonts w:ascii="TimesNewRomanPSMT" w:hAnsi="TimesNewRomanPSMT" w:eastAsia="TimesNewRomanPSMT"/>
          <w:b w:val="0"/>
          <w:i w:val="0"/>
          <w:color w:val="000000"/>
          <w:sz w:val="32"/>
        </w:rPr>
        <w:t>165.72</w:t>
      </w:r>
      <w:r>
        <w:rPr>
          <w:rFonts w:ascii="仿宋_GB2312" w:hAnsi="仿宋_GB2312" w:eastAsia="仿宋_GB2312"/>
          <w:b w:val="0"/>
          <w:i w:val="0"/>
          <w:color w:val="000000"/>
          <w:sz w:val="32"/>
        </w:rPr>
        <w:t>亿元，比上年增长</w:t>
      </w:r>
      <w:r>
        <w:rPr>
          <w:rFonts w:ascii="TimesNewRomanPSMT" w:hAnsi="TimesNewRomanPSMT" w:eastAsia="TimesNewRomanPSMT"/>
          <w:b w:val="0"/>
          <w:i w:val="0"/>
          <w:color w:val="000000"/>
          <w:sz w:val="32"/>
        </w:rPr>
        <w:t>3.5%</w:t>
      </w:r>
      <w:r>
        <w:rPr>
          <w:rFonts w:ascii="仿宋_GB2312" w:hAnsi="仿宋_GB2312" w:eastAsia="仿宋_GB2312"/>
          <w:b w:val="0"/>
          <w:i w:val="0"/>
          <w:color w:val="000000"/>
          <w:sz w:val="32"/>
        </w:rPr>
        <w:t>。</w:t>
      </w:r>
    </w:p>
    <w:p>
      <w:pPr>
        <w:autoSpaceDN w:val="0"/>
        <w:autoSpaceDE w:val="0"/>
        <w:widowControl/>
        <w:spacing w:line="240" w:lineRule="auto" w:before="0" w:after="0"/>
        <w:ind w:left="752" w:right="0" w:firstLine="0"/>
        <w:jc w:val="left"/>
      </w:pPr>
      <w:r>
        <w:drawing>
          <wp:inline xmlns:a="http://schemas.openxmlformats.org/drawingml/2006/main" xmlns:pic="http://schemas.openxmlformats.org/drawingml/2006/picture">
            <wp:extent cx="4629150" cy="2296159"/>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4629150" cy="2296159"/>
                    </a:xfrm>
                    <a:prstGeom prst="rect"/>
                  </pic:spPr>
                </pic:pic>
              </a:graphicData>
            </a:graphic>
          </wp:inline>
        </w:drawing>
      </w:r>
      <w:r>
        <w:rPr>
          <w:rFonts w:ascii="TimesNewRomanPSMT" w:hAnsi="TimesNewRomanPSMT" w:eastAsia="TimesNewRomanPSMT"/>
          <w:b w:val="0"/>
          <w:i w:val="0"/>
          <w:color w:val="000000"/>
          <w:sz w:val="18"/>
        </w:rPr>
        <w:t>—</w:t>
      </w:r>
      <w:r>
        <w:rPr>
          <w:rFonts w:ascii="TimesNewRomanPSMT" w:hAnsi="TimesNewRomanPSMT" w:eastAsia="TimesNewRomanPSMT"/>
          <w:b w:val="0"/>
          <w:i w:val="0"/>
          <w:color w:val="000000"/>
          <w:sz w:val="32"/>
        </w:rPr>
        <w:t xml:space="preserve"> 5</w:t>
      </w:r>
      <w:r>
        <w:rPr>
          <w:rFonts w:ascii="TimesNewRomanPSMT" w:hAnsi="TimesNewRomanPSMT" w:eastAsia="TimesNewRomanPSMT"/>
          <w:b w:val="0"/>
          <w:i w:val="0"/>
          <w:color w:val="000000"/>
          <w:sz w:val="18"/>
        </w:rPr>
        <w:t xml:space="preserve"> —</w:t>
      </w:r>
    </w:p>
    <w:p>
      <w:pPr>
        <w:sectPr>
          <w:pgSz w:w="11906" w:h="16838"/>
          <w:pgMar w:top="740" w:right="1440" w:bottom="402" w:left="1440" w:header="720" w:footer="720" w:gutter="0"/>
          <w:cols/>
          <w:docGrid w:linePitch="360"/>
        </w:sectPr>
      </w:pPr>
    </w:p>
    <w:p>
      <w:pPr>
        <w:autoSpaceDN w:val="0"/>
        <w:autoSpaceDE w:val="0"/>
        <w:widowControl/>
        <w:spacing w:line="220" w:lineRule="exact" w:before="0" w:after="564"/>
        <w:ind w:left="0" w:right="0"/>
      </w:pPr>
    </w:p>
    <w:p>
      <w:pPr>
        <w:autoSpaceDN w:val="0"/>
        <w:autoSpaceDE w:val="0"/>
        <w:widowControl/>
        <w:spacing w:line="542" w:lineRule="exact" w:before="0" w:after="0"/>
        <w:ind w:left="360" w:right="360" w:firstLine="640"/>
        <w:jc w:val="both"/>
      </w:pPr>
      <w:r>
        <w:rPr>
          <w:rFonts w:ascii="仿宋_GB2312" w:hAnsi="仿宋_GB2312" w:eastAsia="仿宋_GB2312"/>
          <w:b w:val="0"/>
          <w:i w:val="0"/>
          <w:color w:val="000000"/>
          <w:sz w:val="32"/>
        </w:rPr>
        <w:t>规模以上工业增加值</w:t>
      </w:r>
      <w:r>
        <w:rPr>
          <w:w w:val="98.0952399117606"/>
          <w:rFonts w:ascii="TimesNewRomanPSMT" w:hAnsi="TimesNewRomanPSMT" w:eastAsia="TimesNewRomanPSMT"/>
          <w:b w:val="0"/>
          <w:i w:val="0"/>
          <w:color w:val="000000"/>
          <w:sz w:val="21"/>
        </w:rPr>
        <w:t>[3]</w:t>
      </w:r>
      <w:r>
        <w:rPr>
          <w:rFonts w:ascii="仿宋_GB2312" w:hAnsi="仿宋_GB2312" w:eastAsia="仿宋_GB2312"/>
          <w:b w:val="0"/>
          <w:i w:val="0"/>
          <w:color w:val="000000"/>
          <w:sz w:val="32"/>
        </w:rPr>
        <w:t>比上年增长</w:t>
      </w:r>
      <w:r>
        <w:rPr>
          <w:rFonts w:ascii="TimesNewRomanPSMT" w:hAnsi="TimesNewRomanPSMT" w:eastAsia="TimesNewRomanPSMT"/>
          <w:b w:val="0"/>
          <w:i w:val="0"/>
          <w:color w:val="000000"/>
          <w:sz w:val="32"/>
        </w:rPr>
        <w:t>4.7%</w:t>
      </w:r>
      <w:r>
        <w:rPr>
          <w:rFonts w:ascii="仿宋_GB2312" w:hAnsi="仿宋_GB2312" w:eastAsia="仿宋_GB2312"/>
          <w:b w:val="0"/>
          <w:i w:val="0"/>
          <w:color w:val="000000"/>
          <w:sz w:val="32"/>
        </w:rPr>
        <w:t>。其中，轻工业</w:t>
      </w:r>
      <w:r>
        <w:rPr>
          <w:rFonts w:ascii="仿宋_GB2312" w:hAnsi="仿宋_GB2312" w:eastAsia="仿宋_GB2312"/>
          <w:b w:val="0"/>
          <w:i w:val="0"/>
          <w:color w:val="000000"/>
          <w:sz w:val="32"/>
        </w:rPr>
        <w:t>增加值增长</w:t>
      </w:r>
      <w:r>
        <w:rPr>
          <w:rFonts w:ascii="TimesNewRomanPSMT" w:hAnsi="TimesNewRomanPSMT" w:eastAsia="TimesNewRomanPSMT"/>
          <w:b w:val="0"/>
          <w:i w:val="0"/>
          <w:color w:val="000000"/>
          <w:sz w:val="32"/>
        </w:rPr>
        <w:t>16.8%</w:t>
      </w:r>
      <w:r>
        <w:rPr>
          <w:rFonts w:ascii="仿宋_GB2312" w:hAnsi="仿宋_GB2312" w:eastAsia="仿宋_GB2312"/>
          <w:b w:val="0"/>
          <w:i w:val="0"/>
          <w:color w:val="000000"/>
          <w:sz w:val="32"/>
        </w:rPr>
        <w:t>；重工业增加值增长</w:t>
      </w:r>
      <w:r>
        <w:rPr>
          <w:rFonts w:ascii="TimesNewRomanPSMT" w:hAnsi="TimesNewRomanPSMT" w:eastAsia="TimesNewRomanPSMT"/>
          <w:b w:val="0"/>
          <w:i w:val="0"/>
          <w:color w:val="000000"/>
          <w:sz w:val="32"/>
        </w:rPr>
        <w:t>1.0%</w:t>
      </w:r>
      <w:r>
        <w:rPr>
          <w:rFonts w:ascii="仿宋_GB2312" w:hAnsi="仿宋_GB2312" w:eastAsia="仿宋_GB2312"/>
          <w:b w:val="0"/>
          <w:i w:val="0"/>
          <w:color w:val="000000"/>
          <w:sz w:val="32"/>
        </w:rPr>
        <w:t>。在规模以上工</w:t>
      </w:r>
      <w:r>
        <w:rPr>
          <w:rFonts w:ascii="仿宋_GB2312" w:hAnsi="仿宋_GB2312" w:eastAsia="仿宋_GB2312"/>
          <w:b w:val="0"/>
          <w:i w:val="0"/>
          <w:color w:val="000000"/>
          <w:sz w:val="32"/>
        </w:rPr>
        <w:t>业中，分经济类型看，国有企业增加值比上年增长</w:t>
      </w:r>
      <w:r>
        <w:rPr>
          <w:rFonts w:ascii="TimesNewRomanPSMT" w:hAnsi="TimesNewRomanPSMT" w:eastAsia="TimesNewRomanPSMT"/>
          <w:b w:val="0"/>
          <w:i w:val="0"/>
          <w:color w:val="000000"/>
          <w:sz w:val="32"/>
        </w:rPr>
        <w:t>1.9%</w:t>
      </w:r>
      <w:r>
        <w:rPr>
          <w:rFonts w:ascii="仿宋_GB2312" w:hAnsi="仿宋_GB2312" w:eastAsia="仿宋_GB2312"/>
          <w:b w:val="0"/>
          <w:i w:val="0"/>
          <w:color w:val="000000"/>
          <w:sz w:val="32"/>
        </w:rPr>
        <w:t>；集</w:t>
      </w:r>
      <w:r>
        <w:rPr>
          <w:rFonts w:ascii="仿宋_GB2312" w:hAnsi="仿宋_GB2312" w:eastAsia="仿宋_GB2312"/>
          <w:b w:val="0"/>
          <w:i w:val="0"/>
          <w:color w:val="000000"/>
          <w:sz w:val="32"/>
        </w:rPr>
        <w:t>体企业增加值比上年增长</w:t>
      </w:r>
      <w:r>
        <w:rPr>
          <w:rFonts w:ascii="TimesNewRomanPSMT" w:hAnsi="TimesNewRomanPSMT" w:eastAsia="TimesNewRomanPSMT"/>
          <w:b w:val="0"/>
          <w:i w:val="0"/>
          <w:color w:val="000000"/>
          <w:sz w:val="32"/>
        </w:rPr>
        <w:t>4.4</w:t>
      </w:r>
      <w:r>
        <w:rPr>
          <w:rFonts w:ascii="仿宋_GB2312" w:hAnsi="仿宋_GB2312" w:eastAsia="仿宋_GB2312"/>
          <w:b w:val="0"/>
          <w:i w:val="0"/>
          <w:color w:val="000000"/>
          <w:sz w:val="32"/>
        </w:rPr>
        <w:t>倍；股份制企业增加值比上年增</w:t>
      </w:r>
      <w:r>
        <w:rPr>
          <w:rFonts w:ascii="仿宋_GB2312" w:hAnsi="仿宋_GB2312" w:eastAsia="仿宋_GB2312"/>
          <w:b w:val="0"/>
          <w:i w:val="0"/>
          <w:color w:val="000000"/>
          <w:sz w:val="32"/>
        </w:rPr>
        <w:t>长</w:t>
      </w:r>
      <w:r>
        <w:rPr>
          <w:rFonts w:ascii="TimesNewRomanPSMT" w:hAnsi="TimesNewRomanPSMT" w:eastAsia="TimesNewRomanPSMT"/>
          <w:b w:val="0"/>
          <w:i w:val="0"/>
          <w:color w:val="000000"/>
          <w:sz w:val="32"/>
        </w:rPr>
        <w:t>4.9%</w:t>
      </w:r>
      <w:r>
        <w:rPr>
          <w:rFonts w:ascii="仿宋_GB2312" w:hAnsi="仿宋_GB2312" w:eastAsia="仿宋_GB2312"/>
          <w:b w:val="0"/>
          <w:i w:val="0"/>
          <w:color w:val="000000"/>
          <w:sz w:val="32"/>
        </w:rPr>
        <w:t>；外商及港澳台商投资企业比上年增长</w:t>
      </w:r>
      <w:r>
        <w:rPr>
          <w:rFonts w:ascii="TimesNewRomanPSMT" w:hAnsi="TimesNewRomanPSMT" w:eastAsia="TimesNewRomanPSMT"/>
          <w:b w:val="0"/>
          <w:i w:val="0"/>
          <w:color w:val="000000"/>
          <w:sz w:val="32"/>
        </w:rPr>
        <w:t>4.6%</w:t>
      </w:r>
      <w:r>
        <w:rPr>
          <w:rFonts w:ascii="仿宋_GB2312" w:hAnsi="仿宋_GB2312" w:eastAsia="仿宋_GB2312"/>
          <w:b w:val="0"/>
          <w:i w:val="0"/>
          <w:color w:val="000000"/>
          <w:sz w:val="32"/>
        </w:rPr>
        <w:t>，私营企</w:t>
      </w:r>
      <w:r>
        <w:rPr>
          <w:rFonts w:ascii="仿宋_GB2312" w:hAnsi="仿宋_GB2312" w:eastAsia="仿宋_GB2312"/>
          <w:b w:val="0"/>
          <w:i w:val="0"/>
          <w:color w:val="000000"/>
          <w:sz w:val="32"/>
        </w:rPr>
        <w:t>业比上年增长</w:t>
      </w:r>
      <w:r>
        <w:rPr>
          <w:rFonts w:ascii="TimesNewRomanPSMT" w:hAnsi="TimesNewRomanPSMT" w:eastAsia="TimesNewRomanPSMT"/>
          <w:b w:val="0"/>
          <w:i w:val="0"/>
          <w:color w:val="000000"/>
          <w:sz w:val="32"/>
        </w:rPr>
        <w:t>7.8%</w:t>
      </w:r>
      <w:r>
        <w:rPr>
          <w:rFonts w:ascii="仿宋_GB2312" w:hAnsi="仿宋_GB2312" w:eastAsia="仿宋_GB2312"/>
          <w:b w:val="0"/>
          <w:i w:val="0"/>
          <w:color w:val="000000"/>
          <w:sz w:val="32"/>
        </w:rPr>
        <w:t>。分门类看，采矿业增加值比上年下降</w:t>
      </w:r>
      <w:r>
        <w:rPr>
          <w:rFonts w:ascii="TimesNewRomanPSMT" w:hAnsi="TimesNewRomanPSMT" w:eastAsia="TimesNewRomanPSMT"/>
          <w:b w:val="0"/>
          <w:i w:val="0"/>
          <w:color w:val="000000"/>
          <w:sz w:val="32"/>
        </w:rPr>
        <w:t>23.4%</w:t>
      </w:r>
      <w:r>
        <w:rPr>
          <w:rFonts w:ascii="仿宋_GB2312" w:hAnsi="仿宋_GB2312" w:eastAsia="仿宋_GB2312"/>
          <w:b w:val="0"/>
          <w:i w:val="0"/>
          <w:color w:val="000000"/>
          <w:sz w:val="32"/>
        </w:rPr>
        <w:t>；制造业增加值比上年增长</w:t>
      </w:r>
      <w:r>
        <w:rPr>
          <w:rFonts w:ascii="TimesNewRomanPSMT" w:hAnsi="TimesNewRomanPSMT" w:eastAsia="TimesNewRomanPSMT"/>
          <w:b w:val="0"/>
          <w:i w:val="0"/>
          <w:color w:val="000000"/>
          <w:sz w:val="32"/>
        </w:rPr>
        <w:t>11.8%</w:t>
      </w:r>
      <w:r>
        <w:rPr>
          <w:rFonts w:ascii="仿宋_GB2312" w:hAnsi="仿宋_GB2312" w:eastAsia="仿宋_GB2312"/>
          <w:b w:val="0"/>
          <w:i w:val="0"/>
          <w:color w:val="000000"/>
          <w:sz w:val="32"/>
        </w:rPr>
        <w:t>；电力、热力、燃气</w:t>
      </w:r>
      <w:r>
        <w:rPr>
          <w:rFonts w:ascii="仿宋_GB2312" w:hAnsi="仿宋_GB2312" w:eastAsia="仿宋_GB2312"/>
          <w:b w:val="0"/>
          <w:i w:val="0"/>
          <w:color w:val="000000"/>
          <w:sz w:val="32"/>
        </w:rPr>
        <w:t>及水生产和供应业增加值比上年下降</w:t>
      </w:r>
      <w:r>
        <w:rPr>
          <w:rFonts w:ascii="TimesNewRomanPSMT" w:hAnsi="TimesNewRomanPSMT" w:eastAsia="TimesNewRomanPSMT"/>
          <w:b w:val="0"/>
          <w:i w:val="0"/>
          <w:color w:val="000000"/>
          <w:sz w:val="32"/>
        </w:rPr>
        <w:t>7.3%</w:t>
      </w:r>
      <w:r>
        <w:rPr>
          <w:rFonts w:ascii="仿宋_GB2312" w:hAnsi="仿宋_GB2312" w:eastAsia="仿宋_GB2312"/>
          <w:b w:val="0"/>
          <w:i w:val="0"/>
          <w:color w:val="000000"/>
          <w:sz w:val="32"/>
        </w:rPr>
        <w:t>。</w:t>
      </w:r>
    </w:p>
    <w:p>
      <w:pPr>
        <w:autoSpaceDN w:val="0"/>
        <w:autoSpaceDE w:val="0"/>
        <w:widowControl/>
        <w:spacing w:line="560" w:lineRule="exact" w:before="0" w:after="0"/>
        <w:ind w:left="360" w:right="362" w:firstLine="640"/>
        <w:jc w:val="both"/>
      </w:pPr>
      <w:r>
        <w:rPr>
          <w:rFonts w:ascii="仿宋_GB2312" w:hAnsi="仿宋_GB2312" w:eastAsia="仿宋_GB2312"/>
          <w:b w:val="0"/>
          <w:i w:val="0"/>
          <w:color w:val="000000"/>
          <w:sz w:val="32"/>
        </w:rPr>
        <w:t>全州五大主导产业比上年增长</w:t>
      </w:r>
      <w:r>
        <w:rPr>
          <w:rFonts w:ascii="TimesNewRomanPSMT" w:hAnsi="TimesNewRomanPSMT" w:eastAsia="TimesNewRomanPSMT"/>
          <w:b w:val="0"/>
          <w:i w:val="0"/>
          <w:color w:val="000000"/>
          <w:sz w:val="32"/>
        </w:rPr>
        <w:t>18.4%</w:t>
      </w:r>
      <w:r>
        <w:rPr>
          <w:rFonts w:ascii="仿宋_GB2312" w:hAnsi="仿宋_GB2312" w:eastAsia="仿宋_GB2312"/>
          <w:b w:val="0"/>
          <w:i w:val="0"/>
          <w:color w:val="000000"/>
          <w:sz w:val="32"/>
        </w:rPr>
        <w:t>，其中，特色食品</w:t>
      </w:r>
      <w:r>
        <w:rPr>
          <w:rFonts w:ascii="仿宋_GB2312" w:hAnsi="仿宋_GB2312" w:eastAsia="仿宋_GB2312"/>
          <w:b w:val="0"/>
          <w:i w:val="0"/>
          <w:color w:val="000000"/>
          <w:sz w:val="32"/>
        </w:rPr>
        <w:t>增加值增长</w:t>
      </w:r>
      <w:r>
        <w:rPr>
          <w:rFonts w:ascii="TimesNewRomanPSMT" w:hAnsi="TimesNewRomanPSMT" w:eastAsia="TimesNewRomanPSMT"/>
          <w:b w:val="0"/>
          <w:i w:val="0"/>
          <w:color w:val="000000"/>
          <w:sz w:val="32"/>
        </w:rPr>
        <w:t>41.9%</w:t>
      </w:r>
      <w:r>
        <w:rPr>
          <w:rFonts w:ascii="仿宋_GB2312" w:hAnsi="仿宋_GB2312" w:eastAsia="仿宋_GB2312"/>
          <w:b w:val="0"/>
          <w:i w:val="0"/>
          <w:color w:val="000000"/>
          <w:sz w:val="32"/>
        </w:rPr>
        <w:t>，再生资源循环材料增加值增长</w:t>
      </w:r>
      <w:r>
        <w:rPr>
          <w:rFonts w:ascii="TimesNewRomanPSMT" w:hAnsi="TimesNewRomanPSMT" w:eastAsia="TimesNewRomanPSMT"/>
          <w:b w:val="0"/>
          <w:i w:val="0"/>
          <w:color w:val="000000"/>
          <w:sz w:val="32"/>
        </w:rPr>
        <w:t>41.0%</w:t>
      </w:r>
      <w:r>
        <w:rPr>
          <w:rFonts w:ascii="仿宋_GB2312" w:hAnsi="仿宋_GB2312" w:eastAsia="仿宋_GB2312"/>
          <w:b w:val="0"/>
          <w:i w:val="0"/>
          <w:color w:val="000000"/>
          <w:sz w:val="32"/>
        </w:rPr>
        <w:t>，木</w:t>
      </w:r>
      <w:r>
        <w:rPr>
          <w:rFonts w:ascii="仿宋_GB2312" w:hAnsi="仿宋_GB2312" w:eastAsia="仿宋_GB2312"/>
          <w:b w:val="0"/>
          <w:i w:val="0"/>
          <w:color w:val="000000"/>
          <w:sz w:val="32"/>
        </w:rPr>
        <w:t>材加工及家具制造增长</w:t>
      </w:r>
      <w:r>
        <w:rPr>
          <w:rFonts w:ascii="TimesNewRomanPSMT" w:hAnsi="TimesNewRomanPSMT" w:eastAsia="TimesNewRomanPSMT"/>
          <w:b w:val="0"/>
          <w:i w:val="0"/>
          <w:color w:val="000000"/>
          <w:sz w:val="32"/>
        </w:rPr>
        <w:t>1.3%</w:t>
      </w:r>
      <w:r>
        <w:rPr>
          <w:rFonts w:ascii="仿宋_GB2312" w:hAnsi="仿宋_GB2312" w:eastAsia="仿宋_GB2312"/>
          <w:b w:val="0"/>
          <w:i w:val="0"/>
          <w:color w:val="000000"/>
          <w:sz w:val="32"/>
        </w:rPr>
        <w:t>。</w:t>
      </w:r>
    </w:p>
    <w:p>
      <w:pPr>
        <w:autoSpaceDN w:val="0"/>
        <w:autoSpaceDE w:val="0"/>
        <w:widowControl/>
        <w:spacing w:line="560" w:lineRule="exact" w:before="0" w:after="130"/>
        <w:ind w:left="360" w:right="362" w:firstLine="640"/>
        <w:jc w:val="both"/>
      </w:pPr>
      <w:r>
        <w:rPr>
          <w:rFonts w:ascii="仿宋_GB2312" w:hAnsi="仿宋_GB2312" w:eastAsia="仿宋_GB2312"/>
          <w:b w:val="0"/>
          <w:i w:val="0"/>
          <w:color w:val="000000"/>
          <w:sz w:val="32"/>
        </w:rPr>
        <w:t>全州</w:t>
      </w:r>
      <w:r>
        <w:rPr>
          <w:rFonts w:ascii="TimesNewRomanPSMT" w:hAnsi="TimesNewRomanPSMT" w:eastAsia="TimesNewRomanPSMT"/>
          <w:b w:val="0"/>
          <w:i w:val="0"/>
          <w:color w:val="000000"/>
          <w:sz w:val="32"/>
        </w:rPr>
        <w:t>31</w:t>
      </w:r>
      <w:r>
        <w:rPr>
          <w:rFonts w:ascii="仿宋_GB2312" w:hAnsi="仿宋_GB2312" w:eastAsia="仿宋_GB2312"/>
          <w:b w:val="0"/>
          <w:i w:val="0"/>
          <w:color w:val="000000"/>
          <w:sz w:val="32"/>
        </w:rPr>
        <w:t>个工业行业大类中有</w:t>
      </w:r>
      <w:r>
        <w:rPr>
          <w:rFonts w:ascii="TimesNewRomanPSMT" w:hAnsi="TimesNewRomanPSMT" w:eastAsia="TimesNewRomanPSMT"/>
          <w:b w:val="0"/>
          <w:i w:val="0"/>
          <w:color w:val="000000"/>
          <w:sz w:val="32"/>
        </w:rPr>
        <w:t>18</w:t>
      </w:r>
      <w:r>
        <w:rPr>
          <w:rFonts w:ascii="仿宋_GB2312" w:hAnsi="仿宋_GB2312" w:eastAsia="仿宋_GB2312"/>
          <w:b w:val="0"/>
          <w:i w:val="0"/>
          <w:color w:val="000000"/>
          <w:sz w:val="32"/>
        </w:rPr>
        <w:t>个实现正增长，其中，有</w:t>
      </w:r>
      <w:r>
        <w:rPr>
          <w:rFonts w:ascii="仿宋_GB2312" w:hAnsi="仿宋_GB2312" w:eastAsia="仿宋_GB2312"/>
          <w:b w:val="0"/>
          <w:i w:val="0"/>
          <w:color w:val="000000"/>
          <w:sz w:val="32"/>
        </w:rPr>
        <w:t>色金属冶炼和压延加工业增加值比上年增长</w:t>
      </w:r>
      <w:r>
        <w:rPr>
          <w:rFonts w:ascii="TimesNewRomanPSMT" w:hAnsi="TimesNewRomanPSMT" w:eastAsia="TimesNewRomanPSMT"/>
          <w:b w:val="0"/>
          <w:i w:val="0"/>
          <w:color w:val="000000"/>
          <w:sz w:val="32"/>
        </w:rPr>
        <w:t>41.5%</w:t>
      </w:r>
      <w:r>
        <w:rPr>
          <w:rFonts w:ascii="仿宋_GB2312" w:hAnsi="仿宋_GB2312" w:eastAsia="仿宋_GB2312"/>
          <w:b w:val="0"/>
          <w:i w:val="0"/>
          <w:color w:val="000000"/>
          <w:sz w:val="32"/>
        </w:rPr>
        <w:t>；电气机</w:t>
      </w:r>
      <w:r>
        <w:rPr>
          <w:rFonts w:ascii="仿宋_GB2312" w:hAnsi="仿宋_GB2312" w:eastAsia="仿宋_GB2312"/>
          <w:b w:val="0"/>
          <w:i w:val="0"/>
          <w:color w:val="000000"/>
          <w:sz w:val="32"/>
        </w:rPr>
        <w:t>械和器材制造业增加值增长</w:t>
      </w:r>
      <w:r>
        <w:rPr>
          <w:rFonts w:ascii="TimesNewRomanPSMT" w:hAnsi="TimesNewRomanPSMT" w:eastAsia="TimesNewRomanPSMT"/>
          <w:b w:val="0"/>
          <w:i w:val="0"/>
          <w:color w:val="000000"/>
          <w:sz w:val="32"/>
        </w:rPr>
        <w:t>21.5%</w:t>
      </w:r>
      <w:r>
        <w:rPr>
          <w:rFonts w:ascii="仿宋_GB2312" w:hAnsi="仿宋_GB2312" w:eastAsia="仿宋_GB2312"/>
          <w:b w:val="0"/>
          <w:i w:val="0"/>
          <w:color w:val="000000"/>
          <w:sz w:val="32"/>
        </w:rPr>
        <w:t>；化学原料和化学制品制</w:t>
      </w:r>
      <w:r>
        <w:rPr>
          <w:rFonts w:ascii="仿宋_GB2312" w:hAnsi="仿宋_GB2312" w:eastAsia="仿宋_GB2312"/>
          <w:b w:val="0"/>
          <w:i w:val="0"/>
          <w:color w:val="000000"/>
          <w:sz w:val="32"/>
        </w:rPr>
        <w:t>造业增加值增长</w:t>
      </w:r>
      <w:r>
        <w:rPr>
          <w:rFonts w:ascii="TimesNewRomanPSMT" w:hAnsi="TimesNewRomanPSMT" w:eastAsia="TimesNewRomanPSMT"/>
          <w:b w:val="0"/>
          <w:i w:val="0"/>
          <w:color w:val="000000"/>
          <w:sz w:val="32"/>
        </w:rPr>
        <w:t>5.0%</w:t>
      </w:r>
      <w:r>
        <w:rPr>
          <w:rFonts w:ascii="仿宋_GB2312" w:hAnsi="仿宋_GB2312" w:eastAsia="仿宋_GB2312"/>
          <w:b w:val="0"/>
          <w:i w:val="0"/>
          <w:color w:val="000000"/>
          <w:sz w:val="32"/>
        </w:rPr>
        <w:t>；酒、饮料和精制茶制造业增加值增长</w:t>
      </w:r>
      <w:r>
        <w:rPr>
          <w:rFonts w:ascii="TimesNewRomanPSMT" w:hAnsi="TimesNewRomanPSMT" w:eastAsia="TimesNewRomanPSMT"/>
          <w:b w:val="0"/>
          <w:i w:val="0"/>
          <w:color w:val="000000"/>
          <w:sz w:val="32"/>
        </w:rPr>
        <w:t>28.8%</w:t>
      </w:r>
      <w:r>
        <w:rPr>
          <w:rFonts w:ascii="仿宋_GB2312" w:hAnsi="仿宋_GB2312" w:eastAsia="仿宋_GB2312"/>
          <w:b w:val="0"/>
          <w:i w:val="0"/>
          <w:color w:val="000000"/>
          <w:sz w:val="32"/>
        </w:rPr>
        <w:t>；黑色金属冶炼和压延加工业增加值增长</w:t>
      </w:r>
      <w:r>
        <w:rPr>
          <w:rFonts w:ascii="TimesNewRomanPSMT" w:hAnsi="TimesNewRomanPSMT" w:eastAsia="TimesNewRomanPSMT"/>
          <w:b w:val="0"/>
          <w:i w:val="0"/>
          <w:color w:val="000000"/>
          <w:sz w:val="32"/>
        </w:rPr>
        <w:t>7.6%</w:t>
      </w:r>
      <w:r>
        <w:rPr>
          <w:rFonts w:ascii="仿宋_GB2312" w:hAnsi="仿宋_GB2312" w:eastAsia="仿宋_GB2312"/>
          <w:b w:val="0"/>
          <w:i w:val="0"/>
          <w:color w:val="000000"/>
          <w:sz w:val="32"/>
        </w:rPr>
        <w:t>。</w:t>
      </w:r>
    </w:p>
    <w:tbl>
      <w:tblPr>
        <w:tblW w:type="auto" w:w="0"/>
        <w:tblLayout w:type="fixed"/>
        <w:tblLook w:firstColumn="1" w:firstRow="1" w:lastColumn="0" w:lastRow="0" w:noHBand="0" w:noVBand="1" w:val="04A0"/>
        <w:tblInd w:w="900.0" w:type="dxa"/>
      </w:tblPr>
      <w:tblGrid>
        <w:gridCol w:w="4513"/>
        <w:gridCol w:w="4513"/>
      </w:tblGrid>
      <w:tr>
        <w:trPr>
          <w:trHeight w:hRule="exact" w:val="360"/>
        </w:trPr>
        <w:tc>
          <w:tcPr>
            <w:tcW w:type="dxa" w:w="1380"/>
            <w:tcBorders/>
            <w:tcMar>
              <w:start w:w="0" w:type="dxa"/>
              <w:end w:w="0" w:type="dxa"/>
            </w:tcMar>
          </w:tcPr>
          <w:p>
            <w:pPr>
              <w:autoSpaceDN w:val="0"/>
              <w:autoSpaceDE w:val="0"/>
              <w:widowControl/>
              <w:spacing w:line="240" w:lineRule="exact" w:before="60" w:after="0"/>
              <w:ind w:left="0" w:right="120" w:firstLine="0"/>
              <w:jc w:val="right"/>
            </w:pPr>
            <w:r>
              <w:rPr>
                <w:rFonts w:ascii="宋体" w:hAnsi="宋体" w:eastAsia="宋体"/>
                <w:b w:val="0"/>
                <w:i w:val="0"/>
                <w:color w:val="000000"/>
                <w:sz w:val="24"/>
              </w:rPr>
              <w:t>表5</w:t>
            </w:r>
          </w:p>
        </w:tc>
        <w:tc>
          <w:tcPr>
            <w:tcW w:type="dxa" w:w="5840"/>
            <w:tcBorders/>
            <w:tcMar>
              <w:start w:w="0" w:type="dxa"/>
              <w:end w:w="0" w:type="dxa"/>
            </w:tcMar>
          </w:tcPr>
          <w:p>
            <w:pPr>
              <w:autoSpaceDN w:val="0"/>
              <w:autoSpaceDE w:val="0"/>
              <w:widowControl/>
              <w:spacing w:line="240" w:lineRule="exact" w:before="60" w:after="0"/>
              <w:ind w:left="122" w:right="0" w:firstLine="0"/>
              <w:jc w:val="left"/>
            </w:pPr>
            <w:r>
              <w:rPr>
                <w:rFonts w:ascii="宋体" w:hAnsi="宋体" w:eastAsia="宋体"/>
                <w:b w:val="0"/>
                <w:i w:val="0"/>
                <w:color w:val="000000"/>
                <w:sz w:val="24"/>
              </w:rPr>
              <w:t>2023年规模以上工业主要行业增加值增长速度</w:t>
            </w:r>
          </w:p>
        </w:tc>
      </w:tr>
    </w:tbl>
    <w:p>
      <w:pPr>
        <w:autoSpaceDN w:val="0"/>
        <w:autoSpaceDE w:val="0"/>
        <w:widowControl/>
        <w:spacing w:line="118" w:lineRule="exact" w:before="0" w:after="0"/>
        <w:ind w:left="0" w:right="0"/>
      </w:pPr>
    </w:p>
    <w:tbl>
      <w:tblPr>
        <w:tblW w:type="auto" w:w="0"/>
        <w:tblLayout w:type="fixed"/>
        <w:tblLook w:firstColumn="1" w:firstRow="1" w:lastColumn="0" w:lastRow="0" w:noHBand="0" w:noVBand="1" w:val="04A0"/>
        <w:tblInd w:w="511.9999999999999" w:type="dxa"/>
      </w:tblPr>
      <w:tblGrid>
        <w:gridCol w:w="3009"/>
        <w:gridCol w:w="3009"/>
        <w:gridCol w:w="3009"/>
      </w:tblGrid>
      <w:tr>
        <w:trPr>
          <w:trHeight w:hRule="exact" w:val="586"/>
        </w:trPr>
        <w:tc>
          <w:tcPr>
            <w:tcW w:type="dxa" w:w="4590"/>
            <w:tcBorders>
              <w:top w:sz="11.520000457763672" w:val="single" w:color="#000000"/>
              <w:end w:sz="3.8399999141693115" w:val="single" w:color="#000000"/>
              <w:bottom w:sz="3.8399999141693115" w:val="single" w:color="#000000"/>
            </w:tcBorders>
            <w:shd w:fill="c6daf0"/>
            <w:tcMar>
              <w:start w:w="0" w:type="dxa"/>
              <w:end w:w="0" w:type="dxa"/>
            </w:tcMar>
          </w:tcPr>
          <w:p>
            <w:pPr>
              <w:autoSpaceDN w:val="0"/>
              <w:autoSpaceDE w:val="0"/>
              <w:widowControl/>
              <w:spacing w:line="210" w:lineRule="exact" w:before="178" w:after="0"/>
              <w:ind w:left="0" w:right="0" w:firstLine="0"/>
              <w:jc w:val="center"/>
            </w:pPr>
            <w:r>
              <w:rPr>
                <w:rFonts w:ascii="宋体" w:hAnsi="宋体" w:eastAsia="宋体"/>
                <w:b w:val="0"/>
                <w:i w:val="0"/>
                <w:color w:val="000000"/>
                <w:sz w:val="21"/>
              </w:rPr>
              <w:t>产品名称</w:t>
            </w:r>
          </w:p>
        </w:tc>
        <w:tc>
          <w:tcPr>
            <w:tcW w:type="dxa" w:w="1394"/>
            <w:tcBorders>
              <w:start w:sz="3.8399999141693115" w:val="single" w:color="#000000"/>
              <w:top w:sz="11.520000457763672" w:val="single" w:color="#000000"/>
              <w:end w:sz="3.8399999141693115" w:val="single" w:color="#000000"/>
              <w:bottom w:sz="3.8399999141693115" w:val="single" w:color="#000000"/>
            </w:tcBorders>
            <w:shd w:fill="c6daf0"/>
            <w:tcMar>
              <w:start w:w="0" w:type="dxa"/>
              <w:end w:w="0" w:type="dxa"/>
            </w:tcMar>
          </w:tcPr>
          <w:p>
            <w:pPr>
              <w:autoSpaceDN w:val="0"/>
              <w:autoSpaceDE w:val="0"/>
              <w:widowControl/>
              <w:spacing w:line="210" w:lineRule="exact" w:before="178" w:after="0"/>
              <w:ind w:left="0" w:right="0" w:firstLine="0"/>
              <w:jc w:val="center"/>
            </w:pPr>
            <w:r>
              <w:rPr>
                <w:rFonts w:ascii="宋体" w:hAnsi="宋体" w:eastAsia="宋体"/>
                <w:b w:val="0"/>
                <w:i w:val="0"/>
                <w:color w:val="000000"/>
                <w:sz w:val="21"/>
              </w:rPr>
              <w:t>单位</w:t>
            </w:r>
          </w:p>
        </w:tc>
        <w:tc>
          <w:tcPr>
            <w:tcW w:type="dxa" w:w="2018"/>
            <w:tcBorders>
              <w:start w:sz="3.8399999141693115" w:val="single" w:color="#000000"/>
              <w:top w:sz="11.520000457763672" w:val="single" w:color="#000000"/>
              <w:bottom w:sz="3.8399999141693115" w:val="single" w:color="#000000"/>
            </w:tcBorders>
            <w:shd w:fill="c6daf0"/>
            <w:tcMar>
              <w:start w:w="0" w:type="dxa"/>
              <w:end w:w="0" w:type="dxa"/>
            </w:tcMar>
          </w:tcPr>
          <w:p>
            <w:pPr>
              <w:autoSpaceDN w:val="0"/>
              <w:autoSpaceDE w:val="0"/>
              <w:widowControl/>
              <w:spacing w:line="210" w:lineRule="exact" w:before="178" w:after="0"/>
              <w:ind w:left="0" w:right="0" w:firstLine="0"/>
              <w:jc w:val="center"/>
            </w:pPr>
            <w:r>
              <w:rPr>
                <w:rFonts w:ascii="宋体" w:hAnsi="宋体" w:eastAsia="宋体"/>
                <w:b w:val="0"/>
                <w:i w:val="0"/>
                <w:color w:val="000000"/>
                <w:sz w:val="21"/>
              </w:rPr>
              <w:t>比上年增长</w:t>
            </w:r>
          </w:p>
        </w:tc>
      </w:tr>
      <w:tr>
        <w:trPr>
          <w:trHeight w:hRule="exact" w:val="3468"/>
        </w:trPr>
        <w:tc>
          <w:tcPr>
            <w:tcW w:type="dxa" w:w="4590"/>
            <w:tcBorders>
              <w:top w:sz="3.8399999141693115" w:val="single" w:color="#000000"/>
              <w:end w:sz="3.8399999141693115" w:val="single" w:color="#000000"/>
              <w:bottom w:sz="11.520000457763672" w:val="single" w:color="#000000"/>
            </w:tcBorders>
            <w:tcMar>
              <w:start w:w="0" w:type="dxa"/>
              <w:end w:w="0" w:type="dxa"/>
            </w:tcMar>
          </w:tcPr>
          <w:p>
            <w:pPr>
              <w:autoSpaceDN w:val="0"/>
              <w:tabs>
                <w:tab w:pos="752" w:val="left"/>
                <w:tab w:pos="856" w:val="left"/>
              </w:tabs>
              <w:autoSpaceDE w:val="0"/>
              <w:widowControl/>
              <w:spacing w:line="308" w:lineRule="exact" w:before="0" w:after="0"/>
              <w:ind w:left="542" w:right="576" w:firstLine="0"/>
              <w:jc w:val="left"/>
            </w:pPr>
            <w:r>
              <w:rPr>
                <w:rFonts w:ascii="宋体" w:hAnsi="宋体" w:eastAsia="宋体"/>
                <w:b w:val="0"/>
                <w:i w:val="0"/>
                <w:color w:val="000000"/>
                <w:sz w:val="21"/>
              </w:rPr>
              <w:t>规模以上工业增加值</w:t>
            </w:r>
            <w:r>
              <w:br/>
            </w:r>
            <w:r>
              <w:rPr>
                <w:rFonts w:ascii="宋体" w:hAnsi="宋体" w:eastAsia="宋体"/>
                <w:b w:val="0"/>
                <w:i w:val="0"/>
                <w:color w:val="000000"/>
                <w:sz w:val="21"/>
              </w:rPr>
              <w:t>#有色金属冶炼和压延加工业增加值</w:t>
            </w:r>
            <w:r>
              <w:tab/>
            </w:r>
            <w:r>
              <w:tab/>
            </w:r>
            <w:r>
              <w:rPr>
                <w:rFonts w:ascii="宋体" w:hAnsi="宋体" w:eastAsia="宋体"/>
                <w:b w:val="0"/>
                <w:i w:val="0"/>
                <w:color w:val="000000"/>
                <w:sz w:val="21"/>
              </w:rPr>
              <w:t>电气机械和器材制造业增加值</w:t>
            </w:r>
            <w:r>
              <w:br/>
            </w:r>
            <w:r>
              <w:tab/>
            </w:r>
            <w:r>
              <w:tab/>
            </w:r>
            <w:r>
              <w:rPr>
                <w:rFonts w:ascii="宋体" w:hAnsi="宋体" w:eastAsia="宋体"/>
                <w:b w:val="0"/>
                <w:i w:val="0"/>
                <w:color w:val="000000"/>
                <w:sz w:val="21"/>
              </w:rPr>
              <w:t>化学原料和化学制品制造业增加值</w:t>
            </w:r>
            <w:r>
              <w:tab/>
            </w:r>
            <w:r>
              <w:tab/>
            </w:r>
            <w:r>
              <w:rPr>
                <w:rFonts w:ascii="宋体" w:hAnsi="宋体" w:eastAsia="宋体"/>
                <w:b w:val="0"/>
                <w:i w:val="0"/>
                <w:color w:val="000000"/>
                <w:sz w:val="21"/>
              </w:rPr>
              <w:t>酒、饮料和精制茶制造业增加值</w:t>
            </w:r>
            <w:r>
              <w:tab/>
            </w:r>
            <w:r>
              <w:tab/>
            </w:r>
            <w:r>
              <w:rPr>
                <w:rFonts w:ascii="宋体" w:hAnsi="宋体" w:eastAsia="宋体"/>
                <w:b w:val="0"/>
                <w:i w:val="0"/>
                <w:color w:val="000000"/>
                <w:sz w:val="21"/>
              </w:rPr>
              <w:t>黑色金属冶炼和压延加工业增加值</w:t>
            </w:r>
            <w:r>
              <w:tab/>
            </w:r>
            <w:r>
              <w:tab/>
            </w:r>
            <w:r>
              <w:rPr>
                <w:rFonts w:ascii="宋体" w:hAnsi="宋体" w:eastAsia="宋体"/>
                <w:b w:val="0"/>
                <w:i w:val="0"/>
                <w:color w:val="000000"/>
                <w:sz w:val="21"/>
              </w:rPr>
              <w:t>矿产资源精深加工增加值</w:t>
            </w:r>
            <w:r>
              <w:br/>
            </w:r>
            <w:r>
              <w:tab/>
            </w:r>
            <w:r>
              <w:tab/>
            </w:r>
            <w:r>
              <w:rPr>
                <w:rFonts w:ascii="宋体" w:hAnsi="宋体" w:eastAsia="宋体"/>
                <w:b w:val="0"/>
                <w:i w:val="0"/>
                <w:color w:val="000000"/>
                <w:sz w:val="21"/>
              </w:rPr>
              <w:t>再生资源循环利用增加值</w:t>
            </w:r>
            <w:r>
              <w:br/>
            </w:r>
            <w:r>
              <w:tab/>
            </w:r>
            <w:r>
              <w:tab/>
            </w:r>
            <w:r>
              <w:rPr>
                <w:rFonts w:ascii="宋体" w:hAnsi="宋体" w:eastAsia="宋体"/>
                <w:b w:val="0"/>
                <w:i w:val="0"/>
                <w:color w:val="000000"/>
                <w:sz w:val="21"/>
              </w:rPr>
              <w:t>特色食品增加值</w:t>
            </w:r>
            <w:r>
              <w:br/>
            </w:r>
            <w:r>
              <w:tab/>
            </w:r>
            <w:r>
              <w:tab/>
            </w:r>
            <w:r>
              <w:rPr>
                <w:rFonts w:ascii="宋体" w:hAnsi="宋体" w:eastAsia="宋体"/>
                <w:b w:val="0"/>
                <w:i w:val="0"/>
                <w:color w:val="000000"/>
                <w:sz w:val="21"/>
              </w:rPr>
              <w:t>木材加工及家具制造增加值</w:t>
            </w:r>
            <w:r>
              <w:br/>
            </w:r>
            <w:r>
              <w:tab/>
            </w:r>
            <w:r>
              <w:tab/>
            </w:r>
            <w:r>
              <w:rPr>
                <w:rFonts w:ascii="宋体" w:hAnsi="宋体" w:eastAsia="宋体"/>
                <w:b w:val="0"/>
                <w:i w:val="0"/>
                <w:color w:val="000000"/>
                <w:sz w:val="21"/>
              </w:rPr>
              <w:t>大健康医药增加值</w:t>
            </w:r>
          </w:p>
        </w:tc>
        <w:tc>
          <w:tcPr>
            <w:tcW w:type="dxa" w:w="1394"/>
            <w:tcBorders>
              <w:start w:sz="3.8399999141693115" w:val="single" w:color="#000000"/>
              <w:top w:sz="3.8399999141693115" w:val="single" w:color="#000000"/>
              <w:end w:sz="3.8399999141693115" w:val="single" w:color="#000000"/>
              <w:bottom w:sz="11.520000457763672" w:val="single" w:color="#000000"/>
            </w:tcBorders>
            <w:tcMar>
              <w:start w:w="0" w:type="dxa"/>
              <w:end w:w="0" w:type="dxa"/>
            </w:tcMar>
          </w:tcPr>
          <w:p>
            <w:pPr>
              <w:autoSpaceDN w:val="0"/>
              <w:autoSpaceDE w:val="0"/>
              <w:widowControl/>
              <w:spacing w:line="308" w:lineRule="exact" w:before="0" w:after="0"/>
              <w:ind w:left="640" w:right="642" w:firstLine="0"/>
              <w:jc w:val="both"/>
            </w:pP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w:t>
            </w:r>
          </w:p>
        </w:tc>
        <w:tc>
          <w:tcPr>
            <w:tcW w:type="dxa" w:w="2018"/>
            <w:tcBorders>
              <w:start w:sz="3.8399999141693115" w:val="single" w:color="#000000"/>
              <w:top w:sz="3.8399999141693115" w:val="single" w:color="#000000"/>
              <w:bottom w:sz="11.520000457763672" w:val="single" w:color="#000000"/>
            </w:tcBorders>
            <w:tcMar>
              <w:start w:w="0" w:type="dxa"/>
              <w:end w:w="0" w:type="dxa"/>
            </w:tcMar>
          </w:tcPr>
          <w:p>
            <w:pPr>
              <w:autoSpaceDN w:val="0"/>
              <w:autoSpaceDE w:val="0"/>
              <w:widowControl/>
              <w:spacing w:line="308" w:lineRule="exact" w:before="0" w:after="0"/>
              <w:ind w:left="720" w:right="720" w:firstLine="0"/>
              <w:jc w:val="center"/>
            </w:pPr>
            <w:r>
              <w:rPr>
                <w:rFonts w:ascii="宋体" w:hAnsi="宋体" w:eastAsia="宋体"/>
                <w:b w:val="0"/>
                <w:i w:val="0"/>
                <w:color w:val="000000"/>
                <w:sz w:val="21"/>
              </w:rPr>
              <w:t xml:space="preserve">4.7 </w:t>
            </w:r>
            <w:r>
              <w:br/>
            </w:r>
            <w:r>
              <w:rPr>
                <w:rFonts w:ascii="宋体" w:hAnsi="宋体" w:eastAsia="宋体"/>
                <w:b w:val="0"/>
                <w:i w:val="0"/>
                <w:color w:val="000000"/>
                <w:sz w:val="21"/>
              </w:rPr>
              <w:t xml:space="preserve">41.5 </w:t>
            </w:r>
            <w:r>
              <w:br/>
            </w:r>
            <w:r>
              <w:rPr>
                <w:rFonts w:ascii="宋体" w:hAnsi="宋体" w:eastAsia="宋体"/>
                <w:b w:val="0"/>
                <w:i w:val="0"/>
                <w:color w:val="000000"/>
                <w:sz w:val="21"/>
              </w:rPr>
              <w:t xml:space="preserve">21.5 </w:t>
            </w:r>
            <w:r>
              <w:br/>
            </w:r>
            <w:r>
              <w:rPr>
                <w:rFonts w:ascii="宋体" w:hAnsi="宋体" w:eastAsia="宋体"/>
                <w:b w:val="0"/>
                <w:i w:val="0"/>
                <w:color w:val="000000"/>
                <w:sz w:val="21"/>
              </w:rPr>
              <w:t xml:space="preserve">5.0 </w:t>
            </w:r>
            <w:r>
              <w:br/>
            </w:r>
            <w:r>
              <w:rPr>
                <w:rFonts w:ascii="宋体" w:hAnsi="宋体" w:eastAsia="宋体"/>
                <w:b w:val="0"/>
                <w:i w:val="0"/>
                <w:color w:val="000000"/>
                <w:sz w:val="21"/>
              </w:rPr>
              <w:t xml:space="preserve">28.8 </w:t>
            </w:r>
            <w:r>
              <w:br/>
            </w:r>
            <w:r>
              <w:rPr>
                <w:rFonts w:ascii="宋体" w:hAnsi="宋体" w:eastAsia="宋体"/>
                <w:b w:val="0"/>
                <w:i w:val="0"/>
                <w:color w:val="000000"/>
                <w:sz w:val="21"/>
              </w:rPr>
              <w:t>7.6</w:t>
            </w:r>
            <w:r>
              <w:br/>
            </w:r>
            <w:r>
              <w:rPr>
                <w:rFonts w:ascii="宋体" w:hAnsi="宋体" w:eastAsia="宋体"/>
                <w:b w:val="0"/>
                <w:i w:val="0"/>
                <w:color w:val="000000"/>
                <w:sz w:val="21"/>
              </w:rPr>
              <w:t xml:space="preserve">-1.2 </w:t>
            </w:r>
            <w:r>
              <w:br/>
            </w:r>
            <w:r>
              <w:rPr>
                <w:rFonts w:ascii="宋体" w:hAnsi="宋体" w:eastAsia="宋体"/>
                <w:b w:val="0"/>
                <w:i w:val="0"/>
                <w:color w:val="000000"/>
                <w:sz w:val="21"/>
              </w:rPr>
              <w:t xml:space="preserve">41.0 </w:t>
            </w:r>
            <w:r>
              <w:br/>
            </w:r>
            <w:r>
              <w:rPr>
                <w:rFonts w:ascii="宋体" w:hAnsi="宋体" w:eastAsia="宋体"/>
                <w:b w:val="0"/>
                <w:i w:val="0"/>
                <w:color w:val="000000"/>
                <w:sz w:val="21"/>
              </w:rPr>
              <w:t xml:space="preserve">41.9 </w:t>
            </w:r>
            <w:r>
              <w:br/>
            </w:r>
            <w:r>
              <w:rPr>
                <w:rFonts w:ascii="宋体" w:hAnsi="宋体" w:eastAsia="宋体"/>
                <w:b w:val="0"/>
                <w:i w:val="0"/>
                <w:color w:val="000000"/>
                <w:sz w:val="21"/>
              </w:rPr>
              <w:t>1.3</w:t>
            </w:r>
            <w:r>
              <w:br/>
            </w:r>
            <w:r>
              <w:rPr>
                <w:rFonts w:ascii="宋体" w:hAnsi="宋体" w:eastAsia="宋体"/>
                <w:b w:val="0"/>
                <w:i w:val="0"/>
                <w:color w:val="000000"/>
                <w:sz w:val="21"/>
              </w:rPr>
              <w:t>-1.3</w:t>
            </w:r>
          </w:p>
        </w:tc>
      </w:tr>
    </w:tbl>
    <w:p>
      <w:pPr>
        <w:autoSpaceDN w:val="0"/>
        <w:autoSpaceDE w:val="0"/>
        <w:widowControl/>
        <w:spacing w:line="418" w:lineRule="exact" w:before="536" w:after="0"/>
        <w:ind w:left="360" w:right="0" w:firstLine="0"/>
        <w:jc w:val="left"/>
      </w:pPr>
      <w:r>
        <w:rPr>
          <w:rFonts w:ascii="TimesNewRomanPSMT" w:hAnsi="TimesNewRomanPSMT" w:eastAsia="TimesNewRomanPSMT"/>
          <w:b w:val="0"/>
          <w:i w:val="0"/>
          <w:color w:val="000000"/>
          <w:sz w:val="18"/>
        </w:rPr>
        <w:t>—</w:t>
      </w:r>
      <w:r>
        <w:rPr>
          <w:rFonts w:ascii="TimesNewRomanPSMT" w:hAnsi="TimesNewRomanPSMT" w:eastAsia="TimesNewRomanPSMT"/>
          <w:b w:val="0"/>
          <w:i w:val="0"/>
          <w:color w:val="000000"/>
          <w:sz w:val="32"/>
        </w:rPr>
        <w:t xml:space="preserve"> 6</w:t>
      </w:r>
      <w:r>
        <w:rPr>
          <w:rFonts w:ascii="TimesNewRomanPSMT" w:hAnsi="TimesNewRomanPSMT" w:eastAsia="TimesNewRomanPSMT"/>
          <w:b w:val="0"/>
          <w:i w:val="0"/>
          <w:color w:val="000000"/>
          <w:sz w:val="18"/>
        </w:rPr>
        <w:t xml:space="preserve"> —</w:t>
      </w:r>
    </w:p>
    <w:p>
      <w:pPr>
        <w:sectPr>
          <w:pgSz w:w="11906" w:h="16838"/>
          <w:pgMar w:top="784" w:right="1440" w:bottom="402" w:left="1440" w:header="720" w:footer="720" w:gutter="0"/>
          <w:cols/>
          <w:docGrid w:linePitch="360"/>
        </w:sectPr>
      </w:pPr>
    </w:p>
    <w:p>
      <w:pPr>
        <w:autoSpaceDN w:val="0"/>
        <w:autoSpaceDE w:val="0"/>
        <w:widowControl/>
        <w:spacing w:line="220" w:lineRule="exact" w:before="0" w:after="564"/>
        <w:ind w:left="0" w:right="0"/>
      </w:pPr>
    </w:p>
    <w:p>
      <w:pPr>
        <w:autoSpaceDN w:val="0"/>
        <w:autoSpaceDE w:val="0"/>
        <w:widowControl/>
        <w:spacing w:line="512" w:lineRule="exact" w:before="0" w:after="132"/>
        <w:ind w:left="360" w:right="362" w:firstLine="640"/>
        <w:jc w:val="both"/>
      </w:pPr>
      <w:r>
        <w:rPr>
          <w:rFonts w:ascii="仿宋_GB2312" w:hAnsi="仿宋_GB2312" w:eastAsia="仿宋_GB2312"/>
          <w:b w:val="0"/>
          <w:i w:val="0"/>
          <w:color w:val="000000"/>
          <w:sz w:val="32"/>
        </w:rPr>
        <w:t>全年全州集成电路</w:t>
      </w:r>
      <w:r>
        <w:rPr>
          <w:rFonts w:ascii="TimesNewRomanPSMT" w:hAnsi="TimesNewRomanPSMT" w:eastAsia="TimesNewRomanPSMT"/>
          <w:b w:val="0"/>
          <w:i w:val="0"/>
          <w:color w:val="000000"/>
          <w:sz w:val="32"/>
        </w:rPr>
        <w:t>23787.46</w:t>
      </w:r>
      <w:r>
        <w:rPr>
          <w:rFonts w:ascii="仿宋_GB2312" w:hAnsi="仿宋_GB2312" w:eastAsia="仿宋_GB2312"/>
          <w:b w:val="0"/>
          <w:i w:val="0"/>
          <w:color w:val="000000"/>
          <w:sz w:val="32"/>
        </w:rPr>
        <w:t>万块，比上年增长</w:t>
      </w:r>
      <w:r>
        <w:rPr>
          <w:rFonts w:ascii="TimesNewRomanPSMT" w:hAnsi="TimesNewRomanPSMT" w:eastAsia="TimesNewRomanPSMT"/>
          <w:b w:val="0"/>
          <w:i w:val="0"/>
          <w:color w:val="000000"/>
          <w:sz w:val="32"/>
        </w:rPr>
        <w:t>1.7</w:t>
      </w:r>
      <w:r>
        <w:rPr>
          <w:rFonts w:ascii="仿宋_GB2312" w:hAnsi="仿宋_GB2312" w:eastAsia="仿宋_GB2312"/>
          <w:b w:val="0"/>
          <w:i w:val="0"/>
          <w:color w:val="000000"/>
          <w:sz w:val="32"/>
        </w:rPr>
        <w:t>倍；十</w:t>
      </w:r>
      <w:r>
        <w:rPr>
          <w:rFonts w:ascii="仿宋_GB2312" w:hAnsi="仿宋_GB2312" w:eastAsia="仿宋_GB2312"/>
          <w:b w:val="0"/>
          <w:i w:val="0"/>
          <w:color w:val="000000"/>
          <w:sz w:val="32"/>
        </w:rPr>
        <w:t>种有色金属</w:t>
      </w:r>
      <w:r>
        <w:rPr>
          <w:rFonts w:ascii="TimesNewRomanPSMT" w:hAnsi="TimesNewRomanPSMT" w:eastAsia="TimesNewRomanPSMT"/>
          <w:b w:val="0"/>
          <w:i w:val="0"/>
          <w:color w:val="000000"/>
          <w:sz w:val="32"/>
        </w:rPr>
        <w:t>18.94</w:t>
      </w:r>
      <w:r>
        <w:rPr>
          <w:rFonts w:ascii="仿宋_GB2312" w:hAnsi="仿宋_GB2312" w:eastAsia="仿宋_GB2312"/>
          <w:b w:val="0"/>
          <w:i w:val="0"/>
          <w:color w:val="000000"/>
          <w:sz w:val="32"/>
        </w:rPr>
        <w:t>万吨，增长</w:t>
      </w:r>
      <w:r>
        <w:rPr>
          <w:rFonts w:ascii="TimesNewRomanPSMT" w:hAnsi="TimesNewRomanPSMT" w:eastAsia="TimesNewRomanPSMT"/>
          <w:b w:val="0"/>
          <w:i w:val="0"/>
          <w:color w:val="000000"/>
          <w:sz w:val="32"/>
        </w:rPr>
        <w:t>67.3%</w:t>
      </w:r>
      <w:r>
        <w:rPr>
          <w:rFonts w:ascii="仿宋_GB2312" w:hAnsi="仿宋_GB2312" w:eastAsia="仿宋_GB2312"/>
          <w:b w:val="0"/>
          <w:i w:val="0"/>
          <w:color w:val="000000"/>
          <w:sz w:val="32"/>
        </w:rPr>
        <w:t>；铅酸蓄电池</w:t>
      </w:r>
      <w:r>
        <w:rPr>
          <w:rFonts w:ascii="TimesNewRomanPSMT" w:hAnsi="TimesNewRomanPSMT" w:eastAsia="TimesNewRomanPSMT"/>
          <w:b w:val="0"/>
          <w:i w:val="0"/>
          <w:color w:val="000000"/>
          <w:sz w:val="32"/>
        </w:rPr>
        <w:t>11937340</w:t>
      </w:r>
      <w:r>
        <w:rPr>
          <w:rFonts w:ascii="仿宋_GB2312" w:hAnsi="仿宋_GB2312" w:eastAsia="仿宋_GB2312"/>
          <w:b w:val="0"/>
          <w:i w:val="0"/>
          <w:color w:val="000000"/>
          <w:sz w:val="32"/>
        </w:rPr>
        <w:t>千</w:t>
      </w:r>
      <w:r>
        <w:rPr>
          <w:rFonts w:ascii="仿宋_GB2312" w:hAnsi="仿宋_GB2312" w:eastAsia="仿宋_GB2312"/>
          <w:b w:val="0"/>
          <w:i w:val="0"/>
          <w:color w:val="000000"/>
          <w:sz w:val="32"/>
        </w:rPr>
        <w:t>伏安时，增长</w:t>
      </w:r>
      <w:r>
        <w:rPr>
          <w:rFonts w:ascii="TimesNewRomanPSMT" w:hAnsi="TimesNewRomanPSMT" w:eastAsia="TimesNewRomanPSMT"/>
          <w:b w:val="0"/>
          <w:i w:val="0"/>
          <w:color w:val="000000"/>
          <w:sz w:val="32"/>
        </w:rPr>
        <w:t>14.0%</w:t>
      </w:r>
      <w:r>
        <w:rPr>
          <w:rFonts w:ascii="仿宋_GB2312" w:hAnsi="仿宋_GB2312" w:eastAsia="仿宋_GB2312"/>
          <w:b w:val="0"/>
          <w:i w:val="0"/>
          <w:color w:val="000000"/>
          <w:sz w:val="32"/>
        </w:rPr>
        <w:t>。</w:t>
      </w:r>
    </w:p>
    <w:tbl>
      <w:tblPr>
        <w:tblW w:type="auto" w:w="0"/>
        <w:tblLayout w:type="fixed"/>
        <w:tblLook w:firstColumn="1" w:firstRow="1" w:lastColumn="0" w:lastRow="0" w:noHBand="0" w:noVBand="1" w:val="04A0"/>
        <w:tblInd w:w="600.0" w:type="dxa"/>
      </w:tblPr>
      <w:tblGrid>
        <w:gridCol w:w="4513"/>
        <w:gridCol w:w="4513"/>
      </w:tblGrid>
      <w:tr>
        <w:trPr>
          <w:trHeight w:hRule="exact" w:val="362"/>
        </w:trPr>
        <w:tc>
          <w:tcPr>
            <w:tcW w:type="dxa" w:w="1080"/>
            <w:tcBorders/>
            <w:tcMar>
              <w:start w:w="0" w:type="dxa"/>
              <w:end w:w="0" w:type="dxa"/>
            </w:tcMar>
          </w:tcPr>
          <w:p>
            <w:pPr>
              <w:autoSpaceDN w:val="0"/>
              <w:autoSpaceDE w:val="0"/>
              <w:widowControl/>
              <w:spacing w:line="242" w:lineRule="exact" w:before="60" w:after="0"/>
              <w:ind w:left="0" w:right="120" w:firstLine="0"/>
              <w:jc w:val="right"/>
            </w:pPr>
            <w:r>
              <w:rPr>
                <w:rFonts w:ascii="宋体" w:hAnsi="宋体" w:eastAsia="宋体"/>
                <w:b w:val="0"/>
                <w:i w:val="0"/>
                <w:color w:val="000000"/>
                <w:sz w:val="24"/>
              </w:rPr>
              <w:t>表6</w:t>
            </w:r>
          </w:p>
        </w:tc>
        <w:tc>
          <w:tcPr>
            <w:tcW w:type="dxa" w:w="6740"/>
            <w:tcBorders/>
            <w:tcMar>
              <w:start w:w="0" w:type="dxa"/>
              <w:end w:w="0" w:type="dxa"/>
            </w:tcMar>
          </w:tcPr>
          <w:p>
            <w:pPr>
              <w:autoSpaceDN w:val="0"/>
              <w:autoSpaceDE w:val="0"/>
              <w:widowControl/>
              <w:spacing w:line="242" w:lineRule="exact" w:before="60" w:after="0"/>
              <w:ind w:left="120" w:right="0" w:firstLine="0"/>
              <w:jc w:val="left"/>
            </w:pPr>
            <w:r>
              <w:rPr>
                <w:rFonts w:ascii="宋体" w:hAnsi="宋体" w:eastAsia="宋体"/>
                <w:b w:val="0"/>
                <w:i w:val="0"/>
                <w:color w:val="000000"/>
                <w:sz w:val="24"/>
              </w:rPr>
              <w:t>2023年规模以上工业部分主要工业产品产量及其增长速度</w:t>
            </w:r>
          </w:p>
        </w:tc>
      </w:tr>
    </w:tbl>
    <w:p>
      <w:pPr>
        <w:autoSpaceDN w:val="0"/>
        <w:autoSpaceDE w:val="0"/>
        <w:widowControl/>
        <w:spacing w:line="116" w:lineRule="exact" w:before="0" w:after="0"/>
        <w:ind w:left="0" w:right="0"/>
      </w:pPr>
    </w:p>
    <w:tbl>
      <w:tblPr>
        <w:tblW w:type="auto" w:w="0"/>
        <w:tblLayout w:type="fixed"/>
        <w:tblLook w:firstColumn="1" w:firstRow="1" w:lastColumn="0" w:lastRow="0" w:noHBand="0" w:noVBand="1" w:val="04A0"/>
        <w:tblInd w:w="498.0000000000001" w:type="dxa"/>
      </w:tblPr>
      <w:tblGrid>
        <w:gridCol w:w="2256"/>
        <w:gridCol w:w="2256"/>
        <w:gridCol w:w="2256"/>
        <w:gridCol w:w="2256"/>
      </w:tblGrid>
      <w:tr>
        <w:trPr>
          <w:trHeight w:hRule="exact" w:val="546"/>
        </w:trPr>
        <w:tc>
          <w:tcPr>
            <w:tcW w:type="dxa" w:w="2734"/>
            <w:tcBorders>
              <w:top w:sz="11.520000457763672" w:val="single" w:color="#000000"/>
              <w:end w:sz="3.8399999141693115" w:val="single" w:color="#000000"/>
              <w:bottom w:sz="3.8399999141693115" w:val="single" w:color="#000000"/>
            </w:tcBorders>
            <w:shd w:fill="c6daf0"/>
            <w:tcMar>
              <w:start w:w="0" w:type="dxa"/>
              <w:end w:w="0" w:type="dxa"/>
            </w:tcMar>
          </w:tcPr>
          <w:p>
            <w:pPr>
              <w:autoSpaceDN w:val="0"/>
              <w:autoSpaceDE w:val="0"/>
              <w:widowControl/>
              <w:spacing w:line="210" w:lineRule="exact" w:before="160" w:after="0"/>
              <w:ind w:left="0" w:right="0" w:firstLine="0"/>
              <w:jc w:val="center"/>
            </w:pPr>
            <w:r>
              <w:rPr>
                <w:rFonts w:ascii="宋体" w:hAnsi="宋体" w:eastAsia="宋体"/>
                <w:b w:val="0"/>
                <w:i w:val="0"/>
                <w:color w:val="000000"/>
                <w:sz w:val="21"/>
              </w:rPr>
              <w:t>产品名称</w:t>
            </w:r>
          </w:p>
        </w:tc>
        <w:tc>
          <w:tcPr>
            <w:tcW w:type="dxa" w:w="1348"/>
            <w:tcBorders>
              <w:start w:sz="3.8399999141693115" w:val="single" w:color="#000000"/>
              <w:top w:sz="11.520000457763672" w:val="single" w:color="#000000"/>
              <w:end w:sz="3.8399999141693115" w:val="single" w:color="#000000"/>
              <w:bottom w:sz="3.8399999141693115" w:val="single" w:color="#000000"/>
            </w:tcBorders>
            <w:shd w:fill="c6daf0"/>
            <w:tcMar>
              <w:start w:w="0" w:type="dxa"/>
              <w:end w:w="0" w:type="dxa"/>
            </w:tcMar>
          </w:tcPr>
          <w:p>
            <w:pPr>
              <w:autoSpaceDN w:val="0"/>
              <w:autoSpaceDE w:val="0"/>
              <w:widowControl/>
              <w:spacing w:line="210" w:lineRule="exact" w:before="160" w:after="0"/>
              <w:ind w:left="0" w:right="0" w:firstLine="0"/>
              <w:jc w:val="center"/>
            </w:pPr>
            <w:r>
              <w:rPr>
                <w:rFonts w:ascii="宋体" w:hAnsi="宋体" w:eastAsia="宋体"/>
                <w:b w:val="0"/>
                <w:i w:val="0"/>
                <w:color w:val="000000"/>
                <w:sz w:val="21"/>
              </w:rPr>
              <w:t>单位</w:t>
            </w:r>
          </w:p>
        </w:tc>
        <w:tc>
          <w:tcPr>
            <w:tcW w:type="dxa" w:w="1906"/>
            <w:tcBorders>
              <w:start w:sz="3.8399999141693115" w:val="single" w:color="#000000"/>
              <w:top w:sz="11.520000457763672" w:val="single" w:color="#000000"/>
              <w:end w:sz="3.8399999141693115" w:val="single" w:color="#000000"/>
              <w:bottom w:sz="3.8399999141693115" w:val="single" w:color="#000000"/>
            </w:tcBorders>
            <w:shd w:fill="c6daf0"/>
            <w:tcMar>
              <w:start w:w="0" w:type="dxa"/>
              <w:end w:w="0" w:type="dxa"/>
            </w:tcMar>
          </w:tcPr>
          <w:p>
            <w:pPr>
              <w:autoSpaceDN w:val="0"/>
              <w:autoSpaceDE w:val="0"/>
              <w:widowControl/>
              <w:spacing w:line="210" w:lineRule="exact" w:before="160" w:after="0"/>
              <w:ind w:left="0" w:right="0" w:firstLine="0"/>
              <w:jc w:val="center"/>
            </w:pPr>
            <w:r>
              <w:rPr>
                <w:rFonts w:ascii="宋体" w:hAnsi="宋体" w:eastAsia="宋体"/>
                <w:b w:val="0"/>
                <w:i w:val="0"/>
                <w:color w:val="000000"/>
                <w:sz w:val="21"/>
              </w:rPr>
              <w:t>产量</w:t>
            </w:r>
          </w:p>
        </w:tc>
        <w:tc>
          <w:tcPr>
            <w:tcW w:type="dxa" w:w="2042"/>
            <w:tcBorders>
              <w:start w:sz="3.8399999141693115" w:val="single" w:color="#000000"/>
              <w:top w:sz="11.520000457763672" w:val="single" w:color="#000000"/>
              <w:bottom w:sz="3.8399999141693115" w:val="single" w:color="#000000"/>
            </w:tcBorders>
            <w:shd w:fill="c6daf0"/>
            <w:tcMar>
              <w:start w:w="0" w:type="dxa"/>
              <w:end w:w="0" w:type="dxa"/>
            </w:tcMar>
          </w:tcPr>
          <w:p>
            <w:pPr>
              <w:autoSpaceDN w:val="0"/>
              <w:autoSpaceDE w:val="0"/>
              <w:widowControl/>
              <w:spacing w:line="210" w:lineRule="exact" w:before="160" w:after="0"/>
              <w:ind w:left="0" w:right="0" w:firstLine="0"/>
              <w:jc w:val="center"/>
            </w:pPr>
            <w:r>
              <w:rPr>
                <w:rFonts w:ascii="宋体" w:hAnsi="宋体" w:eastAsia="宋体"/>
                <w:b w:val="0"/>
                <w:i w:val="0"/>
                <w:color w:val="000000"/>
                <w:sz w:val="21"/>
              </w:rPr>
              <w:t>比上年增长(%)</w:t>
            </w:r>
          </w:p>
        </w:tc>
      </w:tr>
      <w:tr>
        <w:trPr>
          <w:trHeight w:hRule="exact" w:val="6588"/>
        </w:trPr>
        <w:tc>
          <w:tcPr>
            <w:tcW w:type="dxa" w:w="2734"/>
            <w:tcBorders>
              <w:top w:sz="3.8399999141693115" w:val="single" w:color="#000000"/>
              <w:end w:sz="3.8399999141693115" w:val="single" w:color="#000000"/>
              <w:bottom w:sz="11.520000457763672" w:val="single" w:color="#000000"/>
            </w:tcBorders>
            <w:tcMar>
              <w:start w:w="0" w:type="dxa"/>
              <w:end w:w="0" w:type="dxa"/>
            </w:tcMar>
          </w:tcPr>
          <w:p>
            <w:pPr>
              <w:autoSpaceDN w:val="0"/>
              <w:autoSpaceDE w:val="0"/>
              <w:widowControl/>
              <w:spacing w:line="310" w:lineRule="exact" w:before="0" w:after="0"/>
              <w:ind w:left="542" w:right="432" w:firstLine="0"/>
              <w:jc w:val="left"/>
            </w:pPr>
            <w:r>
              <w:rPr>
                <w:rFonts w:ascii="宋体" w:hAnsi="宋体" w:eastAsia="宋体"/>
                <w:b w:val="0"/>
                <w:i w:val="0"/>
                <w:color w:val="000000"/>
                <w:sz w:val="21"/>
              </w:rPr>
              <w:t>饲料</w:t>
            </w:r>
            <w:r>
              <w:br/>
            </w:r>
            <w:r>
              <w:rPr>
                <w:rFonts w:ascii="宋体" w:hAnsi="宋体" w:eastAsia="宋体"/>
                <w:b w:val="0"/>
                <w:i w:val="0"/>
                <w:color w:val="000000"/>
                <w:sz w:val="21"/>
              </w:rPr>
              <w:t>辣椒制品</w:t>
            </w:r>
            <w:r>
              <w:br/>
            </w:r>
            <w:r>
              <w:rPr>
                <w:rFonts w:ascii="宋体" w:hAnsi="宋体" w:eastAsia="宋体"/>
                <w:b w:val="0"/>
                <w:i w:val="0"/>
                <w:color w:val="000000"/>
                <w:sz w:val="21"/>
              </w:rPr>
              <w:t>饮料</w:t>
            </w:r>
            <w:r>
              <w:br/>
            </w:r>
            <w:r>
              <w:rPr>
                <w:rFonts w:ascii="宋体" w:hAnsi="宋体" w:eastAsia="宋体"/>
                <w:b w:val="0"/>
                <w:i w:val="0"/>
                <w:color w:val="000000"/>
                <w:sz w:val="21"/>
              </w:rPr>
              <w:t>纱</w:t>
            </w:r>
            <w:r>
              <w:br/>
            </w:r>
            <w:r>
              <w:rPr>
                <w:rFonts w:ascii="宋体" w:hAnsi="宋体" w:eastAsia="宋体"/>
                <w:b w:val="0"/>
                <w:i w:val="0"/>
                <w:color w:val="000000"/>
                <w:sz w:val="21"/>
              </w:rPr>
              <w:t>蚕丝</w:t>
            </w:r>
            <w:r>
              <w:br/>
            </w:r>
            <w:r>
              <w:rPr>
                <w:rFonts w:ascii="宋体" w:hAnsi="宋体" w:eastAsia="宋体"/>
                <w:b w:val="0"/>
                <w:i w:val="0"/>
                <w:color w:val="000000"/>
                <w:sz w:val="21"/>
              </w:rPr>
              <w:t>人造板表面装饰板</w:t>
            </w:r>
            <w:r>
              <w:rPr>
                <w:rFonts w:ascii="宋体" w:hAnsi="宋体" w:eastAsia="宋体"/>
                <w:b w:val="0"/>
                <w:i w:val="0"/>
                <w:color w:val="000000"/>
                <w:sz w:val="21"/>
              </w:rPr>
              <w:t>甲醛</w:t>
            </w:r>
            <w:r>
              <w:br/>
            </w:r>
            <w:r>
              <w:rPr>
                <w:rFonts w:ascii="宋体" w:hAnsi="宋体" w:eastAsia="宋体"/>
                <w:b w:val="0"/>
                <w:i w:val="0"/>
                <w:color w:val="000000"/>
                <w:sz w:val="21"/>
              </w:rPr>
              <w:t>活性炭</w:t>
            </w:r>
            <w:r>
              <w:br/>
            </w:r>
            <w:r>
              <w:rPr>
                <w:rFonts w:ascii="宋体" w:hAnsi="宋体" w:eastAsia="宋体"/>
                <w:b w:val="0"/>
                <w:i w:val="0"/>
                <w:color w:val="000000"/>
                <w:sz w:val="21"/>
              </w:rPr>
              <w:t>化学药品原药</w:t>
            </w:r>
            <w:r>
              <w:br/>
            </w:r>
            <w:r>
              <w:rPr>
                <w:rFonts w:ascii="宋体" w:hAnsi="宋体" w:eastAsia="宋体"/>
                <w:b w:val="0"/>
                <w:i w:val="0"/>
                <w:color w:val="000000"/>
                <w:sz w:val="21"/>
              </w:rPr>
              <w:t>中药饮片</w:t>
            </w:r>
            <w:r>
              <w:br/>
            </w:r>
            <w:r>
              <w:rPr>
                <w:rFonts w:ascii="宋体" w:hAnsi="宋体" w:eastAsia="宋体"/>
                <w:b w:val="0"/>
                <w:i w:val="0"/>
                <w:color w:val="000000"/>
                <w:sz w:val="21"/>
              </w:rPr>
              <w:t>中成药</w:t>
            </w:r>
            <w:r>
              <w:br/>
            </w:r>
            <w:r>
              <w:rPr>
                <w:rFonts w:ascii="宋体" w:hAnsi="宋体" w:eastAsia="宋体"/>
                <w:b w:val="0"/>
                <w:i w:val="0"/>
                <w:color w:val="000000"/>
                <w:sz w:val="21"/>
              </w:rPr>
              <w:t>钢化玻璃</w:t>
            </w:r>
            <w:r>
              <w:br/>
            </w:r>
            <w:r>
              <w:rPr>
                <w:rFonts w:ascii="宋体" w:hAnsi="宋体" w:eastAsia="宋体"/>
                <w:b w:val="0"/>
                <w:i w:val="0"/>
                <w:color w:val="000000"/>
                <w:sz w:val="21"/>
              </w:rPr>
              <w:t>瓷质砖</w:t>
            </w:r>
            <w:r>
              <w:br/>
            </w:r>
            <w:r>
              <w:rPr>
                <w:rFonts w:ascii="宋体" w:hAnsi="宋体" w:eastAsia="宋体"/>
                <w:b w:val="0"/>
                <w:i w:val="0"/>
                <w:color w:val="000000"/>
                <w:sz w:val="21"/>
              </w:rPr>
              <w:t>陶质砖</w:t>
            </w:r>
            <w:r>
              <w:br/>
            </w:r>
            <w:r>
              <w:rPr>
                <w:rFonts w:ascii="宋体" w:hAnsi="宋体" w:eastAsia="宋体"/>
                <w:b w:val="0"/>
                <w:i w:val="0"/>
                <w:color w:val="000000"/>
                <w:sz w:val="21"/>
              </w:rPr>
              <w:t>十种有色金属</w:t>
            </w:r>
            <w:r>
              <w:br/>
            </w:r>
            <w:r>
              <w:rPr>
                <w:rFonts w:ascii="宋体" w:hAnsi="宋体" w:eastAsia="宋体"/>
                <w:b w:val="0"/>
                <w:i w:val="0"/>
                <w:color w:val="000000"/>
                <w:sz w:val="21"/>
              </w:rPr>
              <w:t>氧化铝</w:t>
            </w:r>
            <w:r>
              <w:br/>
            </w:r>
            <w:r>
              <w:rPr>
                <w:rFonts w:ascii="宋体" w:hAnsi="宋体" w:eastAsia="宋体"/>
                <w:b w:val="0"/>
                <w:i w:val="0"/>
                <w:color w:val="000000"/>
                <w:sz w:val="21"/>
              </w:rPr>
              <w:t>金属切削机床</w:t>
            </w:r>
            <w:r>
              <w:br/>
            </w:r>
            <w:r>
              <w:rPr>
                <w:rFonts w:ascii="宋体" w:hAnsi="宋体" w:eastAsia="宋体"/>
                <w:b w:val="0"/>
                <w:i w:val="0"/>
                <w:color w:val="000000"/>
                <w:sz w:val="21"/>
              </w:rPr>
              <w:t>铅酸蓄电池</w:t>
            </w:r>
            <w:r>
              <w:br/>
            </w:r>
            <w:r>
              <w:rPr>
                <w:rFonts w:ascii="宋体" w:hAnsi="宋体" w:eastAsia="宋体"/>
                <w:b w:val="0"/>
                <w:i w:val="0"/>
                <w:color w:val="000000"/>
                <w:sz w:val="21"/>
              </w:rPr>
              <w:t>集成电路</w:t>
            </w:r>
            <w:r>
              <w:br/>
            </w:r>
            <w:r>
              <w:rPr>
                <w:rFonts w:ascii="宋体" w:hAnsi="宋体" w:eastAsia="宋体"/>
                <w:b w:val="0"/>
                <w:i w:val="0"/>
                <w:color w:val="000000"/>
                <w:sz w:val="21"/>
              </w:rPr>
              <w:t>电子元件</w:t>
            </w:r>
            <w:r>
              <w:br/>
            </w:r>
            <w:r>
              <w:rPr>
                <w:rFonts w:ascii="宋体" w:hAnsi="宋体" w:eastAsia="宋体"/>
                <w:b w:val="0"/>
                <w:i w:val="0"/>
                <w:color w:val="000000"/>
                <w:sz w:val="21"/>
              </w:rPr>
              <w:t>自来水生产量</w:t>
            </w:r>
          </w:p>
        </w:tc>
        <w:tc>
          <w:tcPr>
            <w:tcW w:type="dxa" w:w="1348"/>
            <w:tcBorders>
              <w:start w:sz="3.8399999141693115" w:val="single" w:color="#000000"/>
              <w:top w:sz="3.8399999141693115" w:val="single" w:color="#000000"/>
              <w:end w:sz="3.8399999141693115" w:val="single" w:color="#000000"/>
              <w:bottom w:sz="11.520000457763672" w:val="single" w:color="#000000"/>
            </w:tcBorders>
            <w:tcMar>
              <w:start w:w="0" w:type="dxa"/>
              <w:end w:w="0" w:type="dxa"/>
            </w:tcMar>
          </w:tcPr>
          <w:p>
            <w:pPr>
              <w:autoSpaceDN w:val="0"/>
              <w:autoSpaceDE w:val="0"/>
              <w:widowControl/>
              <w:spacing w:line="310" w:lineRule="exact" w:before="0" w:after="0"/>
              <w:ind w:left="144" w:right="144" w:firstLine="0"/>
              <w:jc w:val="center"/>
            </w:pPr>
            <w:r>
              <w:rPr>
                <w:rFonts w:ascii="宋体" w:hAnsi="宋体" w:eastAsia="宋体"/>
                <w:b w:val="0"/>
                <w:i w:val="0"/>
                <w:color w:val="000000"/>
                <w:sz w:val="21"/>
              </w:rPr>
              <w:t>万吨</w:t>
            </w:r>
            <w:r>
              <w:br/>
            </w:r>
            <w:r>
              <w:rPr>
                <w:rFonts w:ascii="宋体" w:hAnsi="宋体" w:eastAsia="宋体"/>
                <w:b w:val="0"/>
                <w:i w:val="0"/>
                <w:color w:val="000000"/>
                <w:sz w:val="21"/>
              </w:rPr>
              <w:t>万吨</w:t>
            </w:r>
            <w:r>
              <w:br/>
            </w:r>
            <w:r>
              <w:rPr>
                <w:rFonts w:ascii="宋体" w:hAnsi="宋体" w:eastAsia="宋体"/>
                <w:b w:val="0"/>
                <w:i w:val="0"/>
                <w:color w:val="000000"/>
                <w:sz w:val="21"/>
              </w:rPr>
              <w:t>万吨</w:t>
            </w:r>
            <w:r>
              <w:br/>
            </w:r>
            <w:r>
              <w:rPr>
                <w:rFonts w:ascii="宋体" w:hAnsi="宋体" w:eastAsia="宋体"/>
                <w:b w:val="0"/>
                <w:i w:val="0"/>
                <w:color w:val="000000"/>
                <w:sz w:val="21"/>
              </w:rPr>
              <w:t>吨</w:t>
            </w:r>
            <w:r>
              <w:br/>
            </w:r>
            <w:r>
              <w:rPr>
                <w:rFonts w:ascii="宋体" w:hAnsi="宋体" w:eastAsia="宋体"/>
                <w:b w:val="0"/>
                <w:i w:val="0"/>
                <w:color w:val="000000"/>
                <w:sz w:val="21"/>
              </w:rPr>
              <w:t>吨</w:t>
            </w:r>
            <w:r>
              <w:br/>
            </w:r>
            <w:r>
              <w:rPr>
                <w:rFonts w:ascii="宋体" w:hAnsi="宋体" w:eastAsia="宋体"/>
                <w:b w:val="0"/>
                <w:i w:val="0"/>
                <w:color w:val="000000"/>
                <w:sz w:val="21"/>
              </w:rPr>
              <w:t>万平方米</w:t>
            </w:r>
            <w:r>
              <w:rPr>
                <w:rFonts w:ascii="宋体" w:hAnsi="宋体" w:eastAsia="宋体"/>
                <w:b w:val="0"/>
                <w:i w:val="0"/>
                <w:color w:val="000000"/>
                <w:sz w:val="21"/>
              </w:rPr>
              <w:t>吨</w:t>
            </w:r>
            <w:r>
              <w:br/>
            </w:r>
            <w:r>
              <w:rPr>
                <w:rFonts w:ascii="宋体" w:hAnsi="宋体" w:eastAsia="宋体"/>
                <w:b w:val="0"/>
                <w:i w:val="0"/>
                <w:color w:val="000000"/>
                <w:sz w:val="21"/>
              </w:rPr>
              <w:t>吨</w:t>
            </w:r>
            <w:r>
              <w:br/>
            </w:r>
            <w:r>
              <w:rPr>
                <w:rFonts w:ascii="宋体" w:hAnsi="宋体" w:eastAsia="宋体"/>
                <w:b w:val="0"/>
                <w:i w:val="0"/>
                <w:color w:val="000000"/>
                <w:sz w:val="21"/>
              </w:rPr>
              <w:t>吨</w:t>
            </w:r>
            <w:r>
              <w:br/>
            </w:r>
            <w:r>
              <w:rPr>
                <w:rFonts w:ascii="宋体" w:hAnsi="宋体" w:eastAsia="宋体"/>
                <w:b w:val="0"/>
                <w:i w:val="0"/>
                <w:color w:val="000000"/>
                <w:sz w:val="21"/>
              </w:rPr>
              <w:t>吨</w:t>
            </w:r>
            <w:r>
              <w:br/>
            </w:r>
            <w:r>
              <w:rPr>
                <w:rFonts w:ascii="宋体" w:hAnsi="宋体" w:eastAsia="宋体"/>
                <w:b w:val="0"/>
                <w:i w:val="0"/>
                <w:color w:val="000000"/>
                <w:sz w:val="21"/>
              </w:rPr>
              <w:t>吨</w:t>
            </w:r>
            <w:r>
              <w:br/>
            </w:r>
            <w:r>
              <w:rPr>
                <w:rFonts w:ascii="宋体" w:hAnsi="宋体" w:eastAsia="宋体"/>
                <w:b w:val="0"/>
                <w:i w:val="0"/>
                <w:color w:val="000000"/>
                <w:sz w:val="21"/>
              </w:rPr>
              <w:t>万平方米</w:t>
            </w:r>
            <w:r>
              <w:rPr>
                <w:rFonts w:ascii="宋体" w:hAnsi="宋体" w:eastAsia="宋体"/>
                <w:b w:val="0"/>
                <w:i w:val="0"/>
                <w:color w:val="000000"/>
                <w:sz w:val="21"/>
              </w:rPr>
              <w:t>万平方米</w:t>
            </w:r>
            <w:r>
              <w:rPr>
                <w:rFonts w:ascii="宋体" w:hAnsi="宋体" w:eastAsia="宋体"/>
                <w:b w:val="0"/>
                <w:i w:val="0"/>
                <w:color w:val="000000"/>
                <w:sz w:val="21"/>
              </w:rPr>
              <w:t>万平方米</w:t>
            </w:r>
            <w:r>
              <w:rPr>
                <w:rFonts w:ascii="宋体" w:hAnsi="宋体" w:eastAsia="宋体"/>
                <w:b w:val="0"/>
                <w:i w:val="0"/>
                <w:color w:val="000000"/>
                <w:sz w:val="21"/>
              </w:rPr>
              <w:t>万吨</w:t>
            </w:r>
            <w:r>
              <w:br/>
            </w:r>
            <w:r>
              <w:rPr>
                <w:rFonts w:ascii="宋体" w:hAnsi="宋体" w:eastAsia="宋体"/>
                <w:b w:val="0"/>
                <w:i w:val="0"/>
                <w:color w:val="000000"/>
                <w:sz w:val="21"/>
              </w:rPr>
              <w:t>万吨</w:t>
            </w:r>
            <w:r>
              <w:br/>
            </w:r>
            <w:r>
              <w:rPr>
                <w:rFonts w:ascii="宋体" w:hAnsi="宋体" w:eastAsia="宋体"/>
                <w:b w:val="0"/>
                <w:i w:val="0"/>
                <w:color w:val="000000"/>
                <w:sz w:val="21"/>
              </w:rPr>
              <w:t>台</w:t>
            </w:r>
            <w:r>
              <w:br/>
            </w:r>
            <w:r>
              <w:rPr>
                <w:rFonts w:ascii="宋体" w:hAnsi="宋体" w:eastAsia="宋体"/>
                <w:b w:val="0"/>
                <w:i w:val="0"/>
                <w:color w:val="000000"/>
                <w:sz w:val="21"/>
              </w:rPr>
              <w:t>千伏安时</w:t>
            </w:r>
            <w:r>
              <w:rPr>
                <w:rFonts w:ascii="宋体" w:hAnsi="宋体" w:eastAsia="宋体"/>
                <w:b w:val="0"/>
                <w:i w:val="0"/>
                <w:color w:val="000000"/>
                <w:sz w:val="21"/>
              </w:rPr>
              <w:t>万块</w:t>
            </w:r>
            <w:r>
              <w:br/>
            </w:r>
            <w:r>
              <w:rPr>
                <w:rFonts w:ascii="宋体" w:hAnsi="宋体" w:eastAsia="宋体"/>
                <w:b w:val="0"/>
                <w:i w:val="0"/>
                <w:color w:val="000000"/>
                <w:sz w:val="21"/>
              </w:rPr>
              <w:t>亿只</w:t>
            </w:r>
            <w:r>
              <w:br/>
            </w:r>
            <w:r>
              <w:rPr>
                <w:rFonts w:ascii="宋体" w:hAnsi="宋体" w:eastAsia="宋体"/>
                <w:b w:val="0"/>
                <w:i w:val="0"/>
                <w:color w:val="000000"/>
                <w:sz w:val="21"/>
              </w:rPr>
              <w:t>万立方米</w:t>
            </w:r>
          </w:p>
        </w:tc>
        <w:tc>
          <w:tcPr>
            <w:tcW w:type="dxa" w:w="1906"/>
            <w:tcBorders>
              <w:start w:sz="3.8399999141693115" w:val="single" w:color="#000000"/>
              <w:top w:sz="3.8399999141693115" w:val="single" w:color="#000000"/>
              <w:end w:sz="3.8399999141693115" w:val="single" w:color="#000000"/>
              <w:bottom w:sz="11.520000457763672" w:val="single" w:color="#000000"/>
            </w:tcBorders>
            <w:tcMar>
              <w:start w:w="0" w:type="dxa"/>
              <w:end w:w="0" w:type="dxa"/>
            </w:tcMar>
          </w:tcPr>
          <w:p>
            <w:pPr>
              <w:autoSpaceDN w:val="0"/>
              <w:autoSpaceDE w:val="0"/>
              <w:widowControl/>
              <w:spacing w:line="310" w:lineRule="exact" w:before="0" w:after="0"/>
              <w:ind w:left="432" w:right="432" w:firstLine="0"/>
              <w:jc w:val="center"/>
            </w:pPr>
            <w:r>
              <w:rPr>
                <w:rFonts w:ascii="宋体" w:hAnsi="宋体" w:eastAsia="宋体"/>
                <w:b w:val="0"/>
                <w:i w:val="0"/>
                <w:color w:val="000000"/>
                <w:sz w:val="21"/>
              </w:rPr>
              <w:t xml:space="preserve">35.58 </w:t>
            </w:r>
            <w:r>
              <w:br/>
            </w:r>
            <w:r>
              <w:rPr>
                <w:rFonts w:ascii="宋体" w:hAnsi="宋体" w:eastAsia="宋体"/>
                <w:b w:val="0"/>
                <w:i w:val="0"/>
                <w:color w:val="000000"/>
                <w:sz w:val="21"/>
              </w:rPr>
              <w:t xml:space="preserve">1.11 </w:t>
            </w:r>
            <w:r>
              <w:br/>
            </w:r>
            <w:r>
              <w:rPr>
                <w:rFonts w:ascii="宋体" w:hAnsi="宋体" w:eastAsia="宋体"/>
                <w:b w:val="0"/>
                <w:i w:val="0"/>
                <w:color w:val="000000"/>
                <w:sz w:val="21"/>
              </w:rPr>
              <w:t xml:space="preserve">19.86 </w:t>
            </w:r>
            <w:r>
              <w:br/>
            </w:r>
            <w:r>
              <w:rPr>
                <w:rFonts w:ascii="宋体" w:hAnsi="宋体" w:eastAsia="宋体"/>
                <w:b w:val="0"/>
                <w:i w:val="0"/>
                <w:color w:val="000000"/>
                <w:sz w:val="21"/>
              </w:rPr>
              <w:t xml:space="preserve">1440.63 </w:t>
            </w:r>
            <w:r>
              <w:br/>
            </w:r>
            <w:r>
              <w:rPr>
                <w:rFonts w:ascii="宋体" w:hAnsi="宋体" w:eastAsia="宋体"/>
                <w:b w:val="0"/>
                <w:i w:val="0"/>
                <w:color w:val="000000"/>
                <w:sz w:val="21"/>
              </w:rPr>
              <w:t xml:space="preserve">148.47 </w:t>
            </w:r>
            <w:r>
              <w:br/>
            </w:r>
            <w:r>
              <w:rPr>
                <w:rFonts w:ascii="宋体" w:hAnsi="宋体" w:eastAsia="宋体"/>
                <w:b w:val="0"/>
                <w:i w:val="0"/>
                <w:color w:val="000000"/>
                <w:sz w:val="21"/>
              </w:rPr>
              <w:t xml:space="preserve">243.34 </w:t>
            </w:r>
            <w:r>
              <w:br/>
            </w:r>
            <w:r>
              <w:rPr>
                <w:rFonts w:ascii="宋体" w:hAnsi="宋体" w:eastAsia="宋体"/>
                <w:b w:val="0"/>
                <w:i w:val="0"/>
                <w:color w:val="000000"/>
                <w:sz w:val="21"/>
              </w:rPr>
              <w:t xml:space="preserve">31376.00 </w:t>
            </w:r>
            <w:r>
              <w:br/>
            </w:r>
            <w:r>
              <w:rPr>
                <w:rFonts w:ascii="宋体" w:hAnsi="宋体" w:eastAsia="宋体"/>
                <w:b w:val="0"/>
                <w:i w:val="0"/>
                <w:color w:val="000000"/>
                <w:sz w:val="21"/>
              </w:rPr>
              <w:t xml:space="preserve">22185.18 </w:t>
            </w:r>
            <w:r>
              <w:br/>
            </w:r>
            <w:r>
              <w:rPr>
                <w:rFonts w:ascii="宋体" w:hAnsi="宋体" w:eastAsia="宋体"/>
                <w:b w:val="0"/>
                <w:i w:val="0"/>
                <w:color w:val="000000"/>
                <w:sz w:val="21"/>
              </w:rPr>
              <w:t xml:space="preserve">2025.68 </w:t>
            </w:r>
            <w:r>
              <w:br/>
            </w:r>
            <w:r>
              <w:rPr>
                <w:rFonts w:ascii="宋体" w:hAnsi="宋体" w:eastAsia="宋体"/>
                <w:b w:val="0"/>
                <w:i w:val="0"/>
                <w:color w:val="000000"/>
                <w:sz w:val="21"/>
              </w:rPr>
              <w:t xml:space="preserve">8167.42 </w:t>
            </w:r>
            <w:r>
              <w:br/>
            </w:r>
            <w:r>
              <w:rPr>
                <w:rFonts w:ascii="宋体" w:hAnsi="宋体" w:eastAsia="宋体"/>
                <w:b w:val="0"/>
                <w:i w:val="0"/>
                <w:color w:val="000000"/>
                <w:sz w:val="21"/>
              </w:rPr>
              <w:t xml:space="preserve">641.00 </w:t>
            </w:r>
            <w:r>
              <w:br/>
            </w:r>
            <w:r>
              <w:rPr>
                <w:rFonts w:ascii="宋体" w:hAnsi="宋体" w:eastAsia="宋体"/>
                <w:b w:val="0"/>
                <w:i w:val="0"/>
                <w:color w:val="000000"/>
                <w:sz w:val="21"/>
              </w:rPr>
              <w:t xml:space="preserve">106.21 </w:t>
            </w:r>
            <w:r>
              <w:br/>
            </w:r>
            <w:r>
              <w:rPr>
                <w:rFonts w:ascii="宋体" w:hAnsi="宋体" w:eastAsia="宋体"/>
                <w:b w:val="0"/>
                <w:i w:val="0"/>
                <w:color w:val="000000"/>
                <w:sz w:val="21"/>
              </w:rPr>
              <w:t xml:space="preserve">308.94 </w:t>
            </w:r>
            <w:r>
              <w:br/>
            </w:r>
            <w:r>
              <w:rPr>
                <w:rFonts w:ascii="宋体" w:hAnsi="宋体" w:eastAsia="宋体"/>
                <w:b w:val="0"/>
                <w:i w:val="0"/>
                <w:color w:val="000000"/>
                <w:sz w:val="21"/>
              </w:rPr>
              <w:t xml:space="preserve">1122.12 </w:t>
            </w:r>
            <w:r>
              <w:br/>
            </w:r>
            <w:r>
              <w:rPr>
                <w:rFonts w:ascii="宋体" w:hAnsi="宋体" w:eastAsia="宋体"/>
                <w:b w:val="0"/>
                <w:i w:val="0"/>
                <w:color w:val="000000"/>
                <w:sz w:val="21"/>
              </w:rPr>
              <w:t xml:space="preserve">18.94 </w:t>
            </w:r>
            <w:r>
              <w:br/>
            </w:r>
            <w:r>
              <w:rPr>
                <w:rFonts w:ascii="宋体" w:hAnsi="宋体" w:eastAsia="宋体"/>
                <w:b w:val="0"/>
                <w:i w:val="0"/>
                <w:color w:val="000000"/>
                <w:sz w:val="21"/>
              </w:rPr>
              <w:t xml:space="preserve">95.91 </w:t>
            </w:r>
            <w:r>
              <w:br/>
            </w:r>
            <w:r>
              <w:rPr>
                <w:rFonts w:ascii="宋体" w:hAnsi="宋体" w:eastAsia="宋体"/>
                <w:b w:val="0"/>
                <w:i w:val="0"/>
                <w:color w:val="000000"/>
                <w:sz w:val="21"/>
              </w:rPr>
              <w:t xml:space="preserve">332.00 </w:t>
            </w:r>
            <w:r>
              <w:br/>
            </w:r>
            <w:r>
              <w:rPr>
                <w:rFonts w:ascii="宋体" w:hAnsi="宋体" w:eastAsia="宋体"/>
                <w:b w:val="0"/>
                <w:i w:val="0"/>
                <w:color w:val="000000"/>
                <w:sz w:val="21"/>
              </w:rPr>
              <w:t xml:space="preserve">11937340 </w:t>
            </w:r>
            <w:r>
              <w:br/>
            </w:r>
            <w:r>
              <w:rPr>
                <w:rFonts w:ascii="宋体" w:hAnsi="宋体" w:eastAsia="宋体"/>
                <w:b w:val="0"/>
                <w:i w:val="0"/>
                <w:color w:val="000000"/>
                <w:sz w:val="21"/>
              </w:rPr>
              <w:t xml:space="preserve">23787.46 </w:t>
            </w:r>
            <w:r>
              <w:br/>
            </w:r>
            <w:r>
              <w:rPr>
                <w:rFonts w:ascii="宋体" w:hAnsi="宋体" w:eastAsia="宋体"/>
                <w:b w:val="0"/>
                <w:i w:val="0"/>
                <w:color w:val="000000"/>
                <w:sz w:val="21"/>
              </w:rPr>
              <w:t xml:space="preserve">27.99 </w:t>
            </w:r>
            <w:r>
              <w:br/>
            </w:r>
            <w:r>
              <w:rPr>
                <w:rFonts w:ascii="宋体" w:hAnsi="宋体" w:eastAsia="宋体"/>
                <w:b w:val="0"/>
                <w:i w:val="0"/>
                <w:color w:val="000000"/>
                <w:sz w:val="21"/>
              </w:rPr>
              <w:t>7861.64</w:t>
            </w:r>
          </w:p>
        </w:tc>
        <w:tc>
          <w:tcPr>
            <w:tcW w:type="dxa" w:w="2042"/>
            <w:tcBorders>
              <w:start w:sz="3.8399999141693115" w:val="single" w:color="#000000"/>
              <w:top w:sz="3.8399999141693115" w:val="single" w:color="#000000"/>
              <w:bottom w:sz="11.520000457763672" w:val="single" w:color="#000000"/>
            </w:tcBorders>
            <w:tcMar>
              <w:start w:w="0" w:type="dxa"/>
              <w:end w:w="0" w:type="dxa"/>
            </w:tcMar>
          </w:tcPr>
          <w:p>
            <w:pPr>
              <w:autoSpaceDN w:val="0"/>
              <w:autoSpaceDE w:val="0"/>
              <w:widowControl/>
              <w:spacing w:line="310" w:lineRule="exact" w:before="0" w:after="0"/>
              <w:ind w:left="720" w:right="720" w:firstLine="0"/>
              <w:jc w:val="center"/>
            </w:pPr>
            <w:r>
              <w:rPr>
                <w:rFonts w:ascii="宋体" w:hAnsi="宋体" w:eastAsia="宋体"/>
                <w:b w:val="0"/>
                <w:i w:val="0"/>
                <w:color w:val="000000"/>
                <w:sz w:val="21"/>
              </w:rPr>
              <w:t xml:space="preserve">53.6 </w:t>
            </w:r>
            <w:r>
              <w:br/>
            </w:r>
            <w:r>
              <w:rPr>
                <w:rFonts w:ascii="宋体" w:hAnsi="宋体" w:eastAsia="宋体"/>
                <w:b w:val="0"/>
                <w:i w:val="0"/>
                <w:color w:val="000000"/>
                <w:sz w:val="21"/>
              </w:rPr>
              <w:t xml:space="preserve">22.0 </w:t>
            </w:r>
            <w:r>
              <w:br/>
            </w:r>
            <w:r>
              <w:rPr>
                <w:rFonts w:ascii="宋体" w:hAnsi="宋体" w:eastAsia="宋体"/>
                <w:b w:val="0"/>
                <w:i w:val="0"/>
                <w:color w:val="000000"/>
                <w:sz w:val="21"/>
              </w:rPr>
              <w:t xml:space="preserve">3.8 </w:t>
            </w:r>
            <w:r>
              <w:br/>
            </w:r>
            <w:r>
              <w:rPr>
                <w:rFonts w:ascii="宋体" w:hAnsi="宋体" w:eastAsia="宋体"/>
                <w:b w:val="0"/>
                <w:i w:val="0"/>
                <w:color w:val="000000"/>
                <w:sz w:val="21"/>
              </w:rPr>
              <w:t xml:space="preserve">8.3 </w:t>
            </w:r>
            <w:r>
              <w:br/>
            </w:r>
            <w:r>
              <w:rPr>
                <w:rFonts w:ascii="宋体" w:hAnsi="宋体" w:eastAsia="宋体"/>
                <w:b w:val="0"/>
                <w:i w:val="0"/>
                <w:color w:val="000000"/>
                <w:sz w:val="21"/>
              </w:rPr>
              <w:t xml:space="preserve">113.9 </w:t>
            </w:r>
            <w:r>
              <w:br/>
            </w:r>
            <w:r>
              <w:rPr>
                <w:rFonts w:ascii="宋体" w:hAnsi="宋体" w:eastAsia="宋体"/>
                <w:b w:val="0"/>
                <w:i w:val="0"/>
                <w:color w:val="000000"/>
                <w:sz w:val="21"/>
              </w:rPr>
              <w:t xml:space="preserve">4.3 </w:t>
            </w:r>
            <w:r>
              <w:br/>
            </w:r>
            <w:r>
              <w:rPr>
                <w:rFonts w:ascii="宋体" w:hAnsi="宋体" w:eastAsia="宋体"/>
                <w:b w:val="0"/>
                <w:i w:val="0"/>
                <w:color w:val="000000"/>
                <w:sz w:val="21"/>
              </w:rPr>
              <w:t xml:space="preserve">22.6 </w:t>
            </w:r>
            <w:r>
              <w:br/>
            </w:r>
            <w:r>
              <w:rPr>
                <w:rFonts w:ascii="宋体" w:hAnsi="宋体" w:eastAsia="宋体"/>
                <w:b w:val="0"/>
                <w:i w:val="0"/>
                <w:color w:val="000000"/>
                <w:sz w:val="21"/>
              </w:rPr>
              <w:t xml:space="preserve">1.0 </w:t>
            </w:r>
            <w:r>
              <w:br/>
            </w:r>
            <w:r>
              <w:rPr>
                <w:rFonts w:ascii="宋体" w:hAnsi="宋体" w:eastAsia="宋体"/>
                <w:b w:val="0"/>
                <w:i w:val="0"/>
                <w:color w:val="000000"/>
                <w:sz w:val="21"/>
              </w:rPr>
              <w:t xml:space="preserve">24.7 </w:t>
            </w:r>
            <w:r>
              <w:br/>
            </w:r>
            <w:r>
              <w:rPr>
                <w:rFonts w:ascii="宋体" w:hAnsi="宋体" w:eastAsia="宋体"/>
                <w:b w:val="0"/>
                <w:i w:val="0"/>
                <w:color w:val="000000"/>
                <w:sz w:val="21"/>
              </w:rPr>
              <w:t xml:space="preserve">66.6 </w:t>
            </w:r>
            <w:r>
              <w:br/>
            </w:r>
            <w:r>
              <w:rPr>
                <w:rFonts w:ascii="宋体" w:hAnsi="宋体" w:eastAsia="宋体"/>
                <w:b w:val="0"/>
                <w:i w:val="0"/>
                <w:color w:val="000000"/>
                <w:sz w:val="21"/>
              </w:rPr>
              <w:t xml:space="preserve">8.5 </w:t>
            </w:r>
            <w:r>
              <w:br/>
            </w:r>
            <w:r>
              <w:rPr>
                <w:rFonts w:ascii="宋体" w:hAnsi="宋体" w:eastAsia="宋体"/>
                <w:b w:val="0"/>
                <w:i w:val="0"/>
                <w:color w:val="000000"/>
                <w:sz w:val="21"/>
              </w:rPr>
              <w:t xml:space="preserve">1.4 </w:t>
            </w:r>
            <w:r>
              <w:br/>
            </w:r>
            <w:r>
              <w:rPr>
                <w:rFonts w:ascii="宋体" w:hAnsi="宋体" w:eastAsia="宋体"/>
                <w:b w:val="0"/>
                <w:i w:val="0"/>
                <w:color w:val="000000"/>
                <w:sz w:val="21"/>
              </w:rPr>
              <w:t xml:space="preserve">49.2 </w:t>
            </w:r>
            <w:r>
              <w:br/>
            </w:r>
            <w:r>
              <w:rPr>
                <w:rFonts w:ascii="宋体" w:hAnsi="宋体" w:eastAsia="宋体"/>
                <w:b w:val="0"/>
                <w:i w:val="0"/>
                <w:color w:val="000000"/>
                <w:sz w:val="21"/>
              </w:rPr>
              <w:t xml:space="preserve">9.4 </w:t>
            </w:r>
            <w:r>
              <w:br/>
            </w:r>
            <w:r>
              <w:rPr>
                <w:rFonts w:ascii="宋体" w:hAnsi="宋体" w:eastAsia="宋体"/>
                <w:b w:val="0"/>
                <w:i w:val="0"/>
                <w:color w:val="000000"/>
                <w:sz w:val="21"/>
              </w:rPr>
              <w:t xml:space="preserve">67.3 </w:t>
            </w:r>
            <w:r>
              <w:br/>
            </w:r>
            <w:r>
              <w:rPr>
                <w:rFonts w:ascii="宋体" w:hAnsi="宋体" w:eastAsia="宋体"/>
                <w:b w:val="0"/>
                <w:i w:val="0"/>
                <w:color w:val="000000"/>
                <w:sz w:val="21"/>
              </w:rPr>
              <w:t xml:space="preserve">14.2 </w:t>
            </w:r>
            <w:r>
              <w:br/>
            </w:r>
            <w:r>
              <w:rPr>
                <w:rFonts w:ascii="宋体" w:hAnsi="宋体" w:eastAsia="宋体"/>
                <w:b w:val="0"/>
                <w:i w:val="0"/>
                <w:color w:val="000000"/>
                <w:sz w:val="21"/>
              </w:rPr>
              <w:t xml:space="preserve">273.0 </w:t>
            </w:r>
            <w:r>
              <w:br/>
            </w:r>
            <w:r>
              <w:rPr>
                <w:rFonts w:ascii="宋体" w:hAnsi="宋体" w:eastAsia="宋体"/>
                <w:b w:val="0"/>
                <w:i w:val="0"/>
                <w:color w:val="000000"/>
                <w:sz w:val="21"/>
              </w:rPr>
              <w:t xml:space="preserve">14.0 </w:t>
            </w:r>
            <w:r>
              <w:br/>
            </w:r>
            <w:r>
              <w:rPr>
                <w:rFonts w:ascii="宋体" w:hAnsi="宋体" w:eastAsia="宋体"/>
                <w:b w:val="0"/>
                <w:i w:val="0"/>
                <w:color w:val="000000"/>
                <w:sz w:val="21"/>
              </w:rPr>
              <w:t xml:space="preserve">170.1 </w:t>
            </w:r>
            <w:r>
              <w:br/>
            </w:r>
            <w:r>
              <w:rPr>
                <w:rFonts w:ascii="宋体" w:hAnsi="宋体" w:eastAsia="宋体"/>
                <w:b w:val="0"/>
                <w:i w:val="0"/>
                <w:color w:val="000000"/>
                <w:sz w:val="21"/>
              </w:rPr>
              <w:t xml:space="preserve">16.5 </w:t>
            </w:r>
            <w:r>
              <w:br/>
            </w:r>
            <w:r>
              <w:rPr>
                <w:rFonts w:ascii="宋体" w:hAnsi="宋体" w:eastAsia="宋体"/>
                <w:b w:val="0"/>
                <w:i w:val="0"/>
                <w:color w:val="000000"/>
                <w:sz w:val="21"/>
              </w:rPr>
              <w:t>8.4</w:t>
            </w:r>
          </w:p>
        </w:tc>
      </w:tr>
    </w:tbl>
    <w:p>
      <w:pPr>
        <w:autoSpaceDN w:val="0"/>
        <w:autoSpaceDE w:val="0"/>
        <w:widowControl/>
        <w:spacing w:line="596" w:lineRule="exact" w:before="0" w:after="0"/>
        <w:ind w:left="360" w:right="360" w:firstLine="640"/>
        <w:jc w:val="both"/>
      </w:pPr>
      <w:r>
        <w:rPr>
          <w:rFonts w:ascii="仿宋_GB2312" w:hAnsi="仿宋_GB2312" w:eastAsia="仿宋_GB2312"/>
          <w:b w:val="0"/>
          <w:i w:val="0"/>
          <w:color w:val="000000"/>
          <w:sz w:val="32"/>
        </w:rPr>
        <w:t>全年规模以上工业企业营业收入</w:t>
      </w:r>
      <w:r>
        <w:rPr>
          <w:rFonts w:ascii="TimesNewRomanPSMT" w:hAnsi="TimesNewRomanPSMT" w:eastAsia="TimesNewRomanPSMT"/>
          <w:b w:val="0"/>
          <w:i w:val="0"/>
          <w:color w:val="000000"/>
          <w:sz w:val="32"/>
        </w:rPr>
        <w:t>361.14</w:t>
      </w:r>
      <w:r>
        <w:rPr>
          <w:rFonts w:ascii="仿宋_GB2312" w:hAnsi="仿宋_GB2312" w:eastAsia="仿宋_GB2312"/>
          <w:b w:val="0"/>
          <w:i w:val="0"/>
          <w:color w:val="000000"/>
          <w:sz w:val="32"/>
        </w:rPr>
        <w:t>亿元，比上年下</w:t>
      </w:r>
      <w:r>
        <w:rPr>
          <w:rFonts w:ascii="仿宋_GB2312" w:hAnsi="仿宋_GB2312" w:eastAsia="仿宋_GB2312"/>
          <w:b w:val="0"/>
          <w:i w:val="0"/>
          <w:color w:val="000000"/>
          <w:sz w:val="32"/>
        </w:rPr>
        <w:t>降</w:t>
      </w:r>
      <w:r>
        <w:rPr>
          <w:rFonts w:ascii="TimesNewRomanPSMT" w:hAnsi="TimesNewRomanPSMT" w:eastAsia="TimesNewRomanPSMT"/>
          <w:b w:val="0"/>
          <w:i w:val="0"/>
          <w:color w:val="000000"/>
          <w:sz w:val="32"/>
        </w:rPr>
        <w:t>0.5%</w:t>
      </w:r>
      <w:r>
        <w:rPr>
          <w:rFonts w:ascii="仿宋_GB2312" w:hAnsi="仿宋_GB2312" w:eastAsia="仿宋_GB2312"/>
          <w:b w:val="0"/>
          <w:i w:val="0"/>
          <w:color w:val="000000"/>
          <w:sz w:val="32"/>
        </w:rPr>
        <w:t>。全年规模以上工业企业利润总额</w:t>
      </w:r>
      <w:r>
        <w:rPr>
          <w:rFonts w:ascii="TimesNewRomanPSMT" w:hAnsi="TimesNewRomanPSMT" w:eastAsia="TimesNewRomanPSMT"/>
          <w:b w:val="0"/>
          <w:i w:val="0"/>
          <w:color w:val="000000"/>
          <w:sz w:val="32"/>
        </w:rPr>
        <w:t>2.13</w:t>
      </w:r>
      <w:r>
        <w:rPr>
          <w:rFonts w:ascii="仿宋_GB2312" w:hAnsi="仿宋_GB2312" w:eastAsia="仿宋_GB2312"/>
          <w:b w:val="0"/>
          <w:i w:val="0"/>
          <w:color w:val="000000"/>
          <w:sz w:val="32"/>
        </w:rPr>
        <w:t>亿元，比上年</w:t>
      </w:r>
      <w:r>
        <w:rPr>
          <w:rFonts w:ascii="仿宋_GB2312" w:hAnsi="仿宋_GB2312" w:eastAsia="仿宋_GB2312"/>
          <w:b w:val="0"/>
          <w:i w:val="0"/>
          <w:color w:val="000000"/>
          <w:sz w:val="32"/>
        </w:rPr>
        <w:t>增长</w:t>
      </w:r>
      <w:r>
        <w:rPr>
          <w:rFonts w:ascii="TimesNewRomanPSMT" w:hAnsi="TimesNewRomanPSMT" w:eastAsia="TimesNewRomanPSMT"/>
          <w:b w:val="0"/>
          <w:i w:val="0"/>
          <w:color w:val="000000"/>
          <w:sz w:val="32"/>
        </w:rPr>
        <w:t>32.2</w:t>
      </w:r>
      <w:r>
        <w:rPr>
          <w:rFonts w:ascii="仿宋_GB2312" w:hAnsi="仿宋_GB2312" w:eastAsia="仿宋_GB2312"/>
          <w:b w:val="0"/>
          <w:i w:val="0"/>
          <w:color w:val="000000"/>
          <w:sz w:val="32"/>
        </w:rPr>
        <w:t>倍。全年营业收入利润率为</w:t>
      </w:r>
      <w:r>
        <w:rPr>
          <w:rFonts w:ascii="TimesNewRomanPSMT" w:hAnsi="TimesNewRomanPSMT" w:eastAsia="TimesNewRomanPSMT"/>
          <w:b w:val="0"/>
          <w:i w:val="0"/>
          <w:color w:val="000000"/>
          <w:sz w:val="32"/>
        </w:rPr>
        <w:t>0.59%</w:t>
      </w:r>
      <w:r>
        <w:rPr>
          <w:rFonts w:ascii="仿宋_GB2312" w:hAnsi="仿宋_GB2312" w:eastAsia="仿宋_GB2312"/>
          <w:b w:val="0"/>
          <w:i w:val="0"/>
          <w:color w:val="000000"/>
          <w:sz w:val="32"/>
        </w:rPr>
        <w:t>，比上年提高</w:t>
      </w:r>
      <w:r>
        <w:rPr>
          <w:rFonts w:ascii="TimesNewRomanPSMT" w:hAnsi="TimesNewRomanPSMT" w:eastAsia="TimesNewRomanPSMT"/>
          <w:b w:val="0"/>
          <w:i w:val="0"/>
          <w:color w:val="000000"/>
          <w:sz w:val="32"/>
        </w:rPr>
        <w:t>0.57</w:t>
      </w:r>
      <w:r>
        <w:rPr>
          <w:rFonts w:ascii="仿宋_GB2312" w:hAnsi="仿宋_GB2312" w:eastAsia="仿宋_GB2312"/>
          <w:b w:val="0"/>
          <w:i w:val="0"/>
          <w:color w:val="000000"/>
          <w:sz w:val="32"/>
        </w:rPr>
        <w:t>个百分点；每百元营业收入中的成本为</w:t>
      </w:r>
      <w:r>
        <w:rPr>
          <w:rFonts w:ascii="TimesNewRomanPSMT" w:hAnsi="TimesNewRomanPSMT" w:eastAsia="TimesNewRomanPSMT"/>
          <w:b w:val="0"/>
          <w:i w:val="0"/>
          <w:color w:val="000000"/>
          <w:sz w:val="32"/>
        </w:rPr>
        <w:t>88.86</w:t>
      </w:r>
      <w:r>
        <w:rPr>
          <w:rFonts w:ascii="仿宋_GB2312" w:hAnsi="仿宋_GB2312" w:eastAsia="仿宋_GB2312"/>
          <w:b w:val="0"/>
          <w:i w:val="0"/>
          <w:color w:val="000000"/>
          <w:sz w:val="32"/>
        </w:rPr>
        <w:t>元，比上年下降</w:t>
      </w:r>
      <w:r>
        <w:rPr>
          <w:rFonts w:ascii="TimesNewRomanPSMT" w:hAnsi="TimesNewRomanPSMT" w:eastAsia="TimesNewRomanPSMT"/>
          <w:b w:val="0"/>
          <w:i w:val="0"/>
          <w:color w:val="000000"/>
          <w:sz w:val="32"/>
        </w:rPr>
        <w:t>0.2%</w:t>
      </w:r>
      <w:r>
        <w:rPr>
          <w:rFonts w:ascii="仿宋_GB2312" w:hAnsi="仿宋_GB2312" w:eastAsia="仿宋_GB2312"/>
          <w:b w:val="0"/>
          <w:i w:val="0"/>
          <w:color w:val="000000"/>
          <w:sz w:val="32"/>
        </w:rPr>
        <w:t>。年末规模以上工业企业资产负债率为</w:t>
      </w:r>
      <w:r>
        <w:rPr>
          <w:rFonts w:ascii="TimesNewRomanPSMT" w:hAnsi="TimesNewRomanPSMT" w:eastAsia="TimesNewRomanPSMT"/>
          <w:b w:val="0"/>
          <w:i w:val="0"/>
          <w:color w:val="000000"/>
          <w:sz w:val="32"/>
        </w:rPr>
        <w:t>62.6%</w:t>
      </w:r>
      <w:r>
        <w:rPr>
          <w:rFonts w:ascii="仿宋_GB2312" w:hAnsi="仿宋_GB2312" w:eastAsia="仿宋_GB2312"/>
          <w:b w:val="0"/>
          <w:i w:val="0"/>
          <w:color w:val="000000"/>
          <w:sz w:val="32"/>
        </w:rPr>
        <w:t>，比上年</w:t>
      </w:r>
      <w:r>
        <w:rPr>
          <w:rFonts w:ascii="仿宋_GB2312" w:hAnsi="仿宋_GB2312" w:eastAsia="仿宋_GB2312"/>
          <w:b w:val="0"/>
          <w:i w:val="0"/>
          <w:color w:val="000000"/>
          <w:sz w:val="32"/>
        </w:rPr>
        <w:t>下降</w:t>
      </w:r>
      <w:r>
        <w:rPr>
          <w:rFonts w:ascii="TimesNewRomanPSMT" w:hAnsi="TimesNewRomanPSMT" w:eastAsia="TimesNewRomanPSMT"/>
          <w:b w:val="0"/>
          <w:i w:val="0"/>
          <w:color w:val="000000"/>
          <w:sz w:val="32"/>
        </w:rPr>
        <w:t>2.5</w:t>
      </w:r>
      <w:r>
        <w:rPr>
          <w:rFonts w:ascii="仿宋_GB2312" w:hAnsi="仿宋_GB2312" w:eastAsia="仿宋_GB2312"/>
          <w:b w:val="0"/>
          <w:i w:val="0"/>
          <w:color w:val="000000"/>
          <w:sz w:val="32"/>
        </w:rPr>
        <w:t>个百分点。</w:t>
      </w:r>
    </w:p>
    <w:p>
      <w:pPr>
        <w:autoSpaceDN w:val="0"/>
        <w:autoSpaceDE w:val="0"/>
        <w:widowControl/>
        <w:spacing w:line="418" w:lineRule="exact" w:before="182" w:after="0"/>
        <w:ind w:left="1000" w:right="0" w:firstLine="0"/>
        <w:jc w:val="left"/>
      </w:pPr>
      <w:r>
        <w:rPr>
          <w:rFonts w:ascii="仿宋_GB2312" w:hAnsi="仿宋_GB2312" w:eastAsia="仿宋_GB2312"/>
          <w:b w:val="0"/>
          <w:i w:val="0"/>
          <w:color w:val="000000"/>
          <w:sz w:val="32"/>
        </w:rPr>
        <w:t>全年全州建筑业增加值</w:t>
      </w:r>
      <w:r>
        <w:rPr>
          <w:rFonts w:ascii="TimesNewRomanPSMT" w:hAnsi="TimesNewRomanPSMT" w:eastAsia="TimesNewRomanPSMT"/>
          <w:b w:val="0"/>
          <w:i w:val="0"/>
          <w:color w:val="000000"/>
          <w:sz w:val="32"/>
        </w:rPr>
        <w:t>128.77</w:t>
      </w:r>
      <w:r>
        <w:rPr>
          <w:rFonts w:ascii="仿宋_GB2312" w:hAnsi="仿宋_GB2312" w:eastAsia="仿宋_GB2312"/>
          <w:b w:val="0"/>
          <w:i w:val="0"/>
          <w:color w:val="000000"/>
          <w:sz w:val="32"/>
        </w:rPr>
        <w:t xml:space="preserve"> 亿元，比上年增长</w:t>
      </w:r>
      <w:r>
        <w:rPr>
          <w:rFonts w:ascii="TimesNewRomanPSMT" w:hAnsi="TimesNewRomanPSMT" w:eastAsia="TimesNewRomanPSMT"/>
          <w:b w:val="0"/>
          <w:i w:val="0"/>
          <w:color w:val="000000"/>
          <w:sz w:val="32"/>
        </w:rPr>
        <w:t>4.6%</w:t>
      </w:r>
      <w:r>
        <w:rPr>
          <w:rFonts w:ascii="仿宋_GB2312" w:hAnsi="仿宋_GB2312" w:eastAsia="仿宋_GB2312"/>
          <w:b w:val="0"/>
          <w:i w:val="0"/>
          <w:color w:val="000000"/>
          <w:sz w:val="32"/>
        </w:rPr>
        <w:t>。</w:t>
      </w:r>
    </w:p>
    <w:p>
      <w:pPr>
        <w:autoSpaceDN w:val="0"/>
        <w:autoSpaceDE w:val="0"/>
        <w:widowControl/>
        <w:spacing w:line="418" w:lineRule="exact" w:before="554" w:after="0"/>
        <w:ind w:left="0" w:right="360" w:firstLine="0"/>
        <w:jc w:val="right"/>
      </w:pPr>
      <w:r>
        <w:rPr>
          <w:rFonts w:ascii="TimesNewRomanPSMT" w:hAnsi="TimesNewRomanPSMT" w:eastAsia="TimesNewRomanPSMT"/>
          <w:b w:val="0"/>
          <w:i w:val="0"/>
          <w:color w:val="000000"/>
          <w:sz w:val="18"/>
        </w:rPr>
        <w:t>—</w:t>
      </w:r>
      <w:r>
        <w:rPr>
          <w:rFonts w:ascii="TimesNewRomanPSMT" w:hAnsi="TimesNewRomanPSMT" w:eastAsia="TimesNewRomanPSMT"/>
          <w:b w:val="0"/>
          <w:i w:val="0"/>
          <w:color w:val="000000"/>
          <w:sz w:val="32"/>
        </w:rPr>
        <w:t xml:space="preserve"> 7</w:t>
      </w:r>
      <w:r>
        <w:rPr>
          <w:rFonts w:ascii="TimesNewRomanPSMT" w:hAnsi="TimesNewRomanPSMT" w:eastAsia="TimesNewRomanPSMT"/>
          <w:b w:val="0"/>
          <w:i w:val="0"/>
          <w:color w:val="000000"/>
          <w:sz w:val="18"/>
        </w:rPr>
        <w:t xml:space="preserve"> —</w:t>
      </w:r>
    </w:p>
    <w:p>
      <w:pPr>
        <w:sectPr>
          <w:pgSz w:w="11906" w:h="16838"/>
          <w:pgMar w:top="784" w:right="1440" w:bottom="402" w:left="1440" w:header="720" w:footer="720" w:gutter="0"/>
          <w:cols/>
          <w:docGrid w:linePitch="360"/>
        </w:sectPr>
      </w:pPr>
    </w:p>
    <w:p>
      <w:pPr>
        <w:autoSpaceDN w:val="0"/>
        <w:autoSpaceDE w:val="0"/>
        <w:widowControl/>
        <w:spacing w:line="220" w:lineRule="exact" w:before="0" w:after="778"/>
        <w:ind w:left="0" w:right="0"/>
      </w:pPr>
    </w:p>
    <w:p>
      <w:pPr>
        <w:autoSpaceDN w:val="0"/>
        <w:autoSpaceDE w:val="0"/>
        <w:widowControl/>
        <w:spacing w:line="240" w:lineRule="auto" w:before="0" w:after="0"/>
        <w:ind w:left="526" w:right="0" w:firstLine="0"/>
        <w:jc w:val="left"/>
      </w:pPr>
      <w:r>
        <w:drawing>
          <wp:inline xmlns:a="http://schemas.openxmlformats.org/drawingml/2006/main" xmlns:pic="http://schemas.openxmlformats.org/drawingml/2006/picture">
            <wp:extent cx="4972050" cy="243078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4972050" cy="2430780"/>
                    </a:xfrm>
                    <a:prstGeom prst="rect"/>
                  </pic:spPr>
                </pic:pic>
              </a:graphicData>
            </a:graphic>
          </wp:inline>
        </w:drawing>
      </w:r>
    </w:p>
    <w:p>
      <w:pPr>
        <w:autoSpaceDN w:val="0"/>
        <w:autoSpaceDE w:val="0"/>
        <w:widowControl/>
        <w:spacing w:line="320" w:lineRule="exact" w:before="176" w:after="0"/>
        <w:ind w:left="780" w:right="0" w:firstLine="0"/>
        <w:jc w:val="left"/>
      </w:pPr>
      <w:r>
        <w:rPr>
          <w:rFonts w:ascii="仿宋_GB2312" w:hAnsi="仿宋_GB2312" w:eastAsia="仿宋_GB2312"/>
          <w:b w:val="0"/>
          <w:i w:val="0"/>
          <w:color w:val="000000"/>
          <w:sz w:val="32"/>
        </w:rPr>
        <w:t>年末全州具有资质等级的总承包和专业承包建筑业企业</w:t>
      </w:r>
    </w:p>
    <w:p>
      <w:pPr>
        <w:autoSpaceDN w:val="0"/>
        <w:autoSpaceDE w:val="0"/>
        <w:widowControl/>
        <w:spacing w:line="562" w:lineRule="exact" w:before="48" w:after="0"/>
        <w:ind w:left="360" w:right="362" w:firstLine="0"/>
        <w:jc w:val="both"/>
      </w:pPr>
      <w:r>
        <w:rPr>
          <w:rFonts w:ascii="TimesNewRomanPSMT" w:hAnsi="TimesNewRomanPSMT" w:eastAsia="TimesNewRomanPSMT"/>
          <w:b w:val="0"/>
          <w:i w:val="0"/>
          <w:color w:val="000000"/>
          <w:sz w:val="32"/>
        </w:rPr>
        <w:t>200</w:t>
      </w:r>
      <w:r>
        <w:rPr>
          <w:rFonts w:ascii="仿宋_GB2312" w:hAnsi="仿宋_GB2312" w:eastAsia="仿宋_GB2312"/>
          <w:b w:val="0"/>
          <w:i w:val="0"/>
          <w:color w:val="000000"/>
          <w:sz w:val="32"/>
        </w:rPr>
        <w:t xml:space="preserve"> 个，比上年末增加</w:t>
      </w:r>
      <w:r>
        <w:rPr>
          <w:rFonts w:ascii="TimesNewRomanPSMT" w:hAnsi="TimesNewRomanPSMT" w:eastAsia="TimesNewRomanPSMT"/>
          <w:b w:val="0"/>
          <w:i w:val="0"/>
          <w:color w:val="000000"/>
          <w:sz w:val="32"/>
        </w:rPr>
        <w:t>15</w:t>
      </w:r>
      <w:r>
        <w:rPr>
          <w:rFonts w:ascii="仿宋_GB2312" w:hAnsi="仿宋_GB2312" w:eastAsia="仿宋_GB2312"/>
          <w:b w:val="0"/>
          <w:i w:val="0"/>
          <w:color w:val="000000"/>
          <w:sz w:val="32"/>
        </w:rPr>
        <w:t xml:space="preserve"> 个。其中，特级和一级资质建筑业</w:t>
      </w:r>
      <w:r>
        <w:rPr>
          <w:rFonts w:ascii="仿宋_GB2312" w:hAnsi="仿宋_GB2312" w:eastAsia="仿宋_GB2312"/>
          <w:b w:val="0"/>
          <w:i w:val="0"/>
          <w:color w:val="000000"/>
          <w:sz w:val="32"/>
        </w:rPr>
        <w:t>企业</w:t>
      </w:r>
      <w:r>
        <w:rPr>
          <w:rFonts w:ascii="TimesNewRomanPSMT" w:hAnsi="TimesNewRomanPSMT" w:eastAsia="TimesNewRomanPSMT"/>
          <w:b w:val="0"/>
          <w:i w:val="0"/>
          <w:color w:val="000000"/>
          <w:sz w:val="32"/>
        </w:rPr>
        <w:t>8</w:t>
      </w:r>
      <w:r>
        <w:rPr>
          <w:rFonts w:ascii="仿宋_GB2312" w:hAnsi="仿宋_GB2312" w:eastAsia="仿宋_GB2312"/>
          <w:b w:val="0"/>
          <w:i w:val="0"/>
          <w:color w:val="000000"/>
          <w:sz w:val="32"/>
        </w:rPr>
        <w:t xml:space="preserve"> 个，增加</w:t>
      </w:r>
      <w:r>
        <w:rPr>
          <w:rFonts w:ascii="TimesNewRomanPSMT" w:hAnsi="TimesNewRomanPSMT" w:eastAsia="TimesNewRomanPSMT"/>
          <w:b w:val="0"/>
          <w:i w:val="0"/>
          <w:color w:val="000000"/>
          <w:sz w:val="32"/>
        </w:rPr>
        <w:t>1</w:t>
      </w:r>
      <w:r>
        <w:rPr>
          <w:rFonts w:ascii="仿宋_GB2312" w:hAnsi="仿宋_GB2312" w:eastAsia="仿宋_GB2312"/>
          <w:b w:val="0"/>
          <w:i w:val="0"/>
          <w:color w:val="000000"/>
          <w:sz w:val="32"/>
        </w:rPr>
        <w:t xml:space="preserve"> 个；二级资质企业</w:t>
      </w:r>
      <w:r>
        <w:rPr>
          <w:rFonts w:ascii="TimesNewRomanPSMT" w:hAnsi="TimesNewRomanPSMT" w:eastAsia="TimesNewRomanPSMT"/>
          <w:b w:val="0"/>
          <w:i w:val="0"/>
          <w:color w:val="000000"/>
          <w:sz w:val="32"/>
        </w:rPr>
        <w:t>78</w:t>
      </w:r>
      <w:r>
        <w:rPr>
          <w:rFonts w:ascii="仿宋_GB2312" w:hAnsi="仿宋_GB2312" w:eastAsia="仿宋_GB2312"/>
          <w:b w:val="0"/>
          <w:i w:val="0"/>
          <w:color w:val="000000"/>
          <w:sz w:val="32"/>
        </w:rPr>
        <w:t xml:space="preserve"> 个，增加</w:t>
      </w:r>
      <w:r>
        <w:rPr>
          <w:rFonts w:ascii="TimesNewRomanPSMT" w:hAnsi="TimesNewRomanPSMT" w:eastAsia="TimesNewRomanPSMT"/>
          <w:b w:val="0"/>
          <w:i w:val="0"/>
          <w:color w:val="000000"/>
          <w:sz w:val="32"/>
        </w:rPr>
        <w:t>19</w:t>
      </w:r>
      <w:r>
        <w:rPr>
          <w:rFonts w:ascii="仿宋_GB2312" w:hAnsi="仿宋_GB2312" w:eastAsia="仿宋_GB2312"/>
          <w:b w:val="0"/>
          <w:i w:val="0"/>
          <w:color w:val="000000"/>
          <w:sz w:val="32"/>
        </w:rPr>
        <w:t xml:space="preserve"> 个；三</w:t>
      </w:r>
      <w:r>
        <w:rPr>
          <w:rFonts w:ascii="仿宋_GB2312" w:hAnsi="仿宋_GB2312" w:eastAsia="仿宋_GB2312"/>
          <w:b w:val="0"/>
          <w:i w:val="0"/>
          <w:color w:val="000000"/>
          <w:sz w:val="32"/>
        </w:rPr>
        <w:t>级资质企业及其他资质企业</w:t>
      </w:r>
      <w:r>
        <w:rPr>
          <w:rFonts w:ascii="TimesNewRomanPSMT" w:hAnsi="TimesNewRomanPSMT" w:eastAsia="TimesNewRomanPSMT"/>
          <w:b w:val="0"/>
          <w:i w:val="0"/>
          <w:color w:val="000000"/>
          <w:sz w:val="32"/>
        </w:rPr>
        <w:t>114</w:t>
      </w:r>
      <w:r>
        <w:rPr>
          <w:rFonts w:ascii="仿宋_GB2312" w:hAnsi="仿宋_GB2312" w:eastAsia="仿宋_GB2312"/>
          <w:b w:val="0"/>
          <w:i w:val="0"/>
          <w:color w:val="000000"/>
          <w:sz w:val="32"/>
        </w:rPr>
        <w:t xml:space="preserve"> 个，减少</w:t>
      </w:r>
      <w:r>
        <w:rPr>
          <w:rFonts w:ascii="TimesNewRomanPSMT" w:hAnsi="TimesNewRomanPSMT" w:eastAsia="TimesNewRomanPSMT"/>
          <w:b w:val="0"/>
          <w:i w:val="0"/>
          <w:color w:val="000000"/>
          <w:sz w:val="32"/>
        </w:rPr>
        <w:t>5</w:t>
      </w:r>
      <w:r>
        <w:rPr>
          <w:rFonts w:ascii="仿宋_GB2312" w:hAnsi="仿宋_GB2312" w:eastAsia="仿宋_GB2312"/>
          <w:b w:val="0"/>
          <w:i w:val="0"/>
          <w:color w:val="000000"/>
          <w:sz w:val="32"/>
        </w:rPr>
        <w:t xml:space="preserve"> 个。</w:t>
      </w:r>
    </w:p>
    <w:p>
      <w:pPr>
        <w:autoSpaceDN w:val="0"/>
        <w:autoSpaceDE w:val="0"/>
        <w:widowControl/>
        <w:spacing w:line="318" w:lineRule="exact" w:before="188" w:after="0"/>
        <w:ind w:left="1000" w:right="0" w:firstLine="0"/>
        <w:jc w:val="left"/>
      </w:pPr>
      <w:r>
        <w:rPr>
          <w:rFonts w:ascii="仿宋_GB2312" w:hAnsi="仿宋_GB2312" w:eastAsia="仿宋_GB2312"/>
          <w:b w:val="0"/>
          <w:i w:val="0"/>
          <w:color w:val="000000"/>
          <w:sz w:val="32"/>
        </w:rPr>
        <w:t>全年全州具有资质等级的总承包和专业承包建筑业企</w:t>
      </w:r>
    </w:p>
    <w:p>
      <w:pPr>
        <w:autoSpaceDN w:val="0"/>
        <w:autoSpaceDE w:val="0"/>
        <w:widowControl/>
        <w:spacing w:line="560" w:lineRule="exact" w:before="54" w:after="0"/>
        <w:ind w:left="360" w:right="288" w:firstLine="0"/>
        <w:jc w:val="left"/>
      </w:pPr>
      <w:r>
        <w:rPr>
          <w:rFonts w:ascii="仿宋_GB2312" w:hAnsi="仿宋_GB2312" w:eastAsia="仿宋_GB2312"/>
          <w:b w:val="0"/>
          <w:i w:val="0"/>
          <w:color w:val="000000"/>
          <w:sz w:val="32"/>
        </w:rPr>
        <w:t>业总产值增长</w:t>
      </w:r>
      <w:r>
        <w:rPr>
          <w:rFonts w:ascii="TimesNewRomanPSMT" w:hAnsi="TimesNewRomanPSMT" w:eastAsia="TimesNewRomanPSMT"/>
          <w:b w:val="0"/>
          <w:i w:val="0"/>
          <w:color w:val="000000"/>
          <w:sz w:val="32"/>
        </w:rPr>
        <w:t>3.5%</w:t>
      </w:r>
      <w:r>
        <w:rPr>
          <w:rFonts w:ascii="仿宋_GB2312" w:hAnsi="仿宋_GB2312" w:eastAsia="仿宋_GB2312"/>
          <w:b w:val="0"/>
          <w:i w:val="0"/>
          <w:color w:val="000000"/>
          <w:sz w:val="32"/>
        </w:rPr>
        <w:t>，其中国有及国有控股企业产值增长</w:t>
      </w:r>
      <w:r>
        <w:rPr>
          <w:rFonts w:ascii="TimesNewRomanPSMT" w:hAnsi="TimesNewRomanPSMT" w:eastAsia="TimesNewRomanPSMT"/>
          <w:b w:val="0"/>
          <w:i w:val="0"/>
          <w:color w:val="000000"/>
          <w:sz w:val="32"/>
        </w:rPr>
        <w:t>13.9%</w:t>
      </w:r>
      <w:r>
        <w:rPr>
          <w:rFonts w:ascii="仿宋_GB2312" w:hAnsi="仿宋_GB2312" w:eastAsia="仿宋_GB2312"/>
          <w:b w:val="0"/>
          <w:i w:val="0"/>
          <w:color w:val="000000"/>
          <w:sz w:val="32"/>
        </w:rPr>
        <w:t>。</w:t>
      </w:r>
    </w:p>
    <w:p>
      <w:pPr>
        <w:autoSpaceDN w:val="0"/>
        <w:autoSpaceDE w:val="0"/>
        <w:widowControl/>
        <w:spacing w:line="364" w:lineRule="exact" w:before="496" w:after="0"/>
        <w:ind w:left="0" w:right="0" w:firstLine="0"/>
        <w:jc w:val="center"/>
      </w:pPr>
      <w:r>
        <w:rPr>
          <w:rFonts w:ascii="黑体" w:hAnsi="黑体" w:eastAsia="黑体"/>
          <w:b w:val="0"/>
          <w:i w:val="0"/>
          <w:color w:val="000000"/>
          <w:sz w:val="36"/>
        </w:rPr>
        <w:t>四、固定资产投资</w:t>
      </w:r>
    </w:p>
    <w:p>
      <w:pPr>
        <w:autoSpaceDN w:val="0"/>
        <w:autoSpaceDE w:val="0"/>
        <w:widowControl/>
        <w:spacing w:line="560" w:lineRule="exact" w:before="362" w:after="302"/>
        <w:ind w:left="360" w:right="144" w:firstLine="640"/>
        <w:jc w:val="left"/>
      </w:pPr>
      <w:r>
        <w:rPr>
          <w:rFonts w:ascii="仿宋_GB2312" w:hAnsi="仿宋_GB2312" w:eastAsia="仿宋_GB2312"/>
          <w:b w:val="0"/>
          <w:i w:val="0"/>
          <w:color w:val="000000"/>
          <w:sz w:val="32"/>
        </w:rPr>
        <w:t>全年全州</w:t>
      </w:r>
      <w:r>
        <w:rPr>
          <w:rFonts w:ascii="TimesNewRomanPSMT" w:hAnsi="TimesNewRomanPSMT" w:eastAsia="TimesNewRomanPSMT"/>
          <w:b w:val="0"/>
          <w:i w:val="0"/>
          <w:color w:val="000000"/>
          <w:sz w:val="32"/>
        </w:rPr>
        <w:t>500</w:t>
      </w:r>
      <w:r>
        <w:rPr>
          <w:rFonts w:ascii="仿宋_GB2312" w:hAnsi="仿宋_GB2312" w:eastAsia="仿宋_GB2312"/>
          <w:b w:val="0"/>
          <w:i w:val="0"/>
          <w:color w:val="000000"/>
          <w:sz w:val="32"/>
        </w:rPr>
        <w:t xml:space="preserve"> 万元及以上固定资产投资</w:t>
      </w:r>
      <w:r>
        <w:rPr>
          <w:w w:val="98.0952399117606"/>
          <w:rFonts w:ascii="TimesNewRomanPSMT" w:hAnsi="TimesNewRomanPSMT" w:eastAsia="TimesNewRomanPSMT"/>
          <w:b w:val="0"/>
          <w:i w:val="0"/>
          <w:color w:val="000000"/>
          <w:sz w:val="21"/>
        </w:rPr>
        <w:t>[4]</w:t>
      </w:r>
      <w:r>
        <w:rPr>
          <w:rFonts w:ascii="仿宋_GB2312" w:hAnsi="仿宋_GB2312" w:eastAsia="仿宋_GB2312"/>
          <w:b w:val="0"/>
          <w:i w:val="0"/>
          <w:color w:val="000000"/>
          <w:sz w:val="32"/>
        </w:rPr>
        <w:t>比上年增长</w:t>
      </w:r>
      <w:r>
        <w:rPr>
          <w:rFonts w:ascii="TimesNewRomanPSMT" w:hAnsi="TimesNewRomanPSMT" w:eastAsia="TimesNewRomanPSMT"/>
          <w:b w:val="0"/>
          <w:i w:val="0"/>
          <w:color w:val="000000"/>
          <w:sz w:val="32"/>
        </w:rPr>
        <w:t>1.2%</w:t>
      </w:r>
      <w:r>
        <w:rPr>
          <w:rFonts w:ascii="仿宋_GB2312" w:hAnsi="仿宋_GB2312" w:eastAsia="仿宋_GB2312"/>
          <w:b w:val="0"/>
          <w:i w:val="0"/>
          <w:color w:val="000000"/>
          <w:sz w:val="32"/>
        </w:rPr>
        <w:t>。其中：第一产业投资下降</w:t>
      </w:r>
      <w:r>
        <w:rPr>
          <w:rFonts w:ascii="TimesNewRomanPSMT" w:hAnsi="TimesNewRomanPSMT" w:eastAsia="TimesNewRomanPSMT"/>
          <w:b w:val="0"/>
          <w:i w:val="0"/>
          <w:color w:val="000000"/>
          <w:sz w:val="32"/>
        </w:rPr>
        <w:t>22.8%</w:t>
      </w:r>
      <w:r>
        <w:rPr>
          <w:rFonts w:ascii="仿宋_GB2312" w:hAnsi="仿宋_GB2312" w:eastAsia="仿宋_GB2312"/>
          <w:b w:val="0"/>
          <w:i w:val="0"/>
          <w:color w:val="000000"/>
          <w:sz w:val="32"/>
        </w:rPr>
        <w:t>；第二产业投资增长</w:t>
      </w:r>
      <w:r>
        <w:rPr>
          <w:rFonts w:ascii="TimesNewRomanPSMT" w:hAnsi="TimesNewRomanPSMT" w:eastAsia="TimesNewRomanPSMT"/>
          <w:b w:val="0"/>
          <w:i w:val="0"/>
          <w:color w:val="000000"/>
          <w:sz w:val="32"/>
        </w:rPr>
        <w:t>10.7%</w:t>
      </w:r>
      <w:r>
        <w:rPr>
          <w:rFonts w:ascii="仿宋_GB2312" w:hAnsi="仿宋_GB2312" w:eastAsia="仿宋_GB2312"/>
          <w:b w:val="0"/>
          <w:i w:val="0"/>
          <w:color w:val="000000"/>
          <w:sz w:val="32"/>
        </w:rPr>
        <w:t>；第三产业投资增长</w:t>
      </w:r>
      <w:r>
        <w:rPr>
          <w:rFonts w:ascii="TimesNewRomanPSMT" w:hAnsi="TimesNewRomanPSMT" w:eastAsia="TimesNewRomanPSMT"/>
          <w:b w:val="0"/>
          <w:i w:val="0"/>
          <w:color w:val="000000"/>
          <w:sz w:val="32"/>
        </w:rPr>
        <w:t>0.2%</w:t>
      </w:r>
      <w:r>
        <w:rPr>
          <w:rFonts w:ascii="仿宋_GB2312" w:hAnsi="仿宋_GB2312" w:eastAsia="仿宋_GB2312"/>
          <w:b w:val="0"/>
          <w:i w:val="0"/>
          <w:color w:val="000000"/>
          <w:sz w:val="32"/>
        </w:rPr>
        <w:t>；三次产业投资占比为</w:t>
      </w:r>
      <w:r>
        <w:rPr>
          <w:rFonts w:ascii="TimesNewRomanPSMT" w:hAnsi="TimesNewRomanPSMT" w:eastAsia="TimesNewRomanPSMT"/>
          <w:b w:val="0"/>
          <w:i w:val="0"/>
          <w:color w:val="000000"/>
          <w:sz w:val="32"/>
        </w:rPr>
        <w:t>4.0</w:t>
      </w:r>
      <w:r>
        <w:rPr>
          <w:rFonts w:ascii="仿宋_GB2312" w:hAnsi="仿宋_GB2312" w:eastAsia="仿宋_GB2312"/>
          <w:b w:val="0"/>
          <w:i w:val="0"/>
          <w:color w:val="000000"/>
          <w:sz w:val="32"/>
        </w:rPr>
        <w:t>：</w:t>
      </w:r>
      <w:r>
        <w:rPr>
          <w:rFonts w:ascii="TimesNewRomanPSMT" w:hAnsi="TimesNewRomanPSMT" w:eastAsia="TimesNewRomanPSMT"/>
          <w:b w:val="0"/>
          <w:i w:val="0"/>
          <w:color w:val="000000"/>
          <w:sz w:val="32"/>
        </w:rPr>
        <w:t>23.1</w:t>
      </w:r>
      <w:r>
        <w:rPr>
          <w:rFonts w:ascii="仿宋_GB2312" w:hAnsi="仿宋_GB2312" w:eastAsia="仿宋_GB2312"/>
          <w:b w:val="0"/>
          <w:i w:val="0"/>
          <w:color w:val="000000"/>
          <w:sz w:val="32"/>
        </w:rPr>
        <w:t>：</w:t>
      </w:r>
      <w:r>
        <w:rPr>
          <w:rFonts w:ascii="TimesNewRomanPSMT" w:hAnsi="TimesNewRomanPSMT" w:eastAsia="TimesNewRomanPSMT"/>
          <w:b w:val="0"/>
          <w:i w:val="0"/>
          <w:color w:val="000000"/>
          <w:sz w:val="32"/>
        </w:rPr>
        <w:t>72.9</w:t>
      </w:r>
      <w:r>
        <w:rPr>
          <w:rFonts w:ascii="仿宋_GB2312" w:hAnsi="仿宋_GB2312" w:eastAsia="仿宋_GB2312"/>
          <w:b w:val="0"/>
          <w:i w:val="0"/>
          <w:color w:val="000000"/>
          <w:sz w:val="32"/>
        </w:rPr>
        <w:t>。工业投资增长</w:t>
      </w:r>
      <w:r>
        <w:rPr>
          <w:rFonts w:ascii="TimesNewRomanPSMT" w:hAnsi="TimesNewRomanPSMT" w:eastAsia="TimesNewRomanPSMT"/>
          <w:b w:val="0"/>
          <w:i w:val="0"/>
          <w:color w:val="000000"/>
          <w:sz w:val="32"/>
        </w:rPr>
        <w:t>10.7%</w:t>
      </w:r>
      <w:r>
        <w:rPr>
          <w:rFonts w:ascii="仿宋_GB2312" w:hAnsi="仿宋_GB2312" w:eastAsia="仿宋_GB2312"/>
          <w:b w:val="0"/>
          <w:i w:val="0"/>
          <w:color w:val="000000"/>
          <w:sz w:val="32"/>
        </w:rPr>
        <w:t>，基础设施投资增长</w:t>
      </w:r>
      <w:r>
        <w:rPr>
          <w:rFonts w:ascii="TimesNewRomanPSMT" w:hAnsi="TimesNewRomanPSMT" w:eastAsia="TimesNewRomanPSMT"/>
          <w:b w:val="0"/>
          <w:i w:val="0"/>
          <w:color w:val="000000"/>
          <w:sz w:val="32"/>
        </w:rPr>
        <w:t>11.0%</w:t>
      </w:r>
      <w:r>
        <w:rPr>
          <w:rFonts w:ascii="仿宋_GB2312" w:hAnsi="仿宋_GB2312" w:eastAsia="仿宋_GB2312"/>
          <w:b w:val="0"/>
          <w:i w:val="0"/>
          <w:color w:val="000000"/>
          <w:sz w:val="32"/>
        </w:rPr>
        <w:t>。</w:t>
      </w:r>
    </w:p>
    <w:tbl>
      <w:tblPr>
        <w:tblW w:type="auto" w:w="0"/>
        <w:tblLayout w:type="fixed"/>
        <w:tblLook w:firstColumn="1" w:firstRow="1" w:lastColumn="0" w:lastRow="0" w:noHBand="0" w:noVBand="1" w:val="04A0"/>
        <w:tblInd w:w="1140.0" w:type="dxa"/>
      </w:tblPr>
      <w:tblGrid>
        <w:gridCol w:w="4513"/>
        <w:gridCol w:w="4513"/>
      </w:tblGrid>
      <w:tr>
        <w:trPr>
          <w:trHeight w:hRule="exact" w:val="360"/>
        </w:trPr>
        <w:tc>
          <w:tcPr>
            <w:tcW w:type="dxa" w:w="1620"/>
            <w:tcBorders/>
            <w:tcMar>
              <w:start w:w="0" w:type="dxa"/>
              <w:end w:w="0" w:type="dxa"/>
            </w:tcMar>
          </w:tcPr>
          <w:p>
            <w:pPr>
              <w:autoSpaceDN w:val="0"/>
              <w:autoSpaceDE w:val="0"/>
              <w:widowControl/>
              <w:spacing w:line="240" w:lineRule="exact" w:before="60" w:after="0"/>
              <w:ind w:left="0" w:right="118" w:firstLine="0"/>
              <w:jc w:val="right"/>
            </w:pPr>
            <w:r>
              <w:rPr>
                <w:rFonts w:ascii="宋体" w:hAnsi="宋体" w:eastAsia="宋体"/>
                <w:b w:val="0"/>
                <w:i w:val="0"/>
                <w:color w:val="000000"/>
                <w:sz w:val="24"/>
              </w:rPr>
              <w:t>表7</w:t>
            </w:r>
          </w:p>
        </w:tc>
        <w:tc>
          <w:tcPr>
            <w:tcW w:type="dxa" w:w="5120"/>
            <w:tcBorders/>
            <w:tcMar>
              <w:start w:w="0" w:type="dxa"/>
              <w:end w:w="0" w:type="dxa"/>
            </w:tcMar>
          </w:tcPr>
          <w:p>
            <w:pPr>
              <w:autoSpaceDN w:val="0"/>
              <w:autoSpaceDE w:val="0"/>
              <w:widowControl/>
              <w:spacing w:line="240" w:lineRule="exact" w:before="60" w:after="0"/>
              <w:ind w:left="124" w:right="0" w:firstLine="0"/>
              <w:jc w:val="left"/>
            </w:pPr>
            <w:r>
              <w:rPr>
                <w:rFonts w:ascii="宋体" w:hAnsi="宋体" w:eastAsia="宋体"/>
                <w:b w:val="0"/>
                <w:i w:val="0"/>
                <w:color w:val="000000"/>
                <w:sz w:val="24"/>
              </w:rPr>
              <w:t>2023年分行业固定资产投资增长速度</w:t>
            </w:r>
          </w:p>
        </w:tc>
      </w:tr>
    </w:tbl>
    <w:p>
      <w:pPr>
        <w:autoSpaceDN w:val="0"/>
        <w:autoSpaceDE w:val="0"/>
        <w:widowControl/>
        <w:spacing w:line="116" w:lineRule="exact" w:before="0" w:after="0"/>
        <w:ind w:left="0" w:right="0"/>
      </w:pPr>
    </w:p>
    <w:tbl>
      <w:tblPr>
        <w:tblW w:type="auto" w:w="0"/>
        <w:tblLayout w:type="fixed"/>
        <w:tblLook w:firstColumn="1" w:firstRow="1" w:lastColumn="0" w:lastRow="0" w:noHBand="0" w:noVBand="1" w:val="04A0"/>
        <w:tblInd w:w="571.9999999999999" w:type="dxa"/>
      </w:tblPr>
      <w:tblGrid>
        <w:gridCol w:w="3009"/>
        <w:gridCol w:w="3009"/>
        <w:gridCol w:w="3009"/>
      </w:tblGrid>
      <w:tr>
        <w:trPr>
          <w:trHeight w:hRule="exact" w:val="618"/>
        </w:trPr>
        <w:tc>
          <w:tcPr>
            <w:tcW w:type="dxa" w:w="4218"/>
            <w:tcBorders>
              <w:top w:sz="11.520000457763672" w:val="single" w:color="#000000"/>
              <w:end w:sz="3.8399999141693115" w:val="single" w:color="#000000"/>
              <w:bottom w:sz="3.8399999141693115" w:val="single" w:color="#000000"/>
            </w:tcBorders>
            <w:shd w:fill="c6daf0"/>
            <w:tcMar>
              <w:start w:w="0" w:type="dxa"/>
              <w:end w:w="0" w:type="dxa"/>
            </w:tcMar>
          </w:tcPr>
          <w:p>
            <w:pPr>
              <w:autoSpaceDN w:val="0"/>
              <w:autoSpaceDE w:val="0"/>
              <w:widowControl/>
              <w:spacing w:line="210" w:lineRule="exact" w:before="198" w:after="0"/>
              <w:ind w:left="0" w:right="0" w:firstLine="0"/>
              <w:jc w:val="center"/>
            </w:pPr>
            <w:r>
              <w:rPr>
                <w:rFonts w:ascii="宋体" w:hAnsi="宋体" w:eastAsia="宋体"/>
                <w:b w:val="0"/>
                <w:i w:val="0"/>
                <w:color w:val="000000"/>
                <w:sz w:val="21"/>
              </w:rPr>
              <w:t>指标名称</w:t>
            </w:r>
          </w:p>
        </w:tc>
        <w:tc>
          <w:tcPr>
            <w:tcW w:type="dxa" w:w="1428"/>
            <w:tcBorders>
              <w:start w:sz="3.8399999141693115" w:val="single" w:color="#000000"/>
              <w:top w:sz="11.520000457763672" w:val="single" w:color="#000000"/>
              <w:end w:sz="3.8399999141693115" w:val="single" w:color="#000000"/>
              <w:bottom w:sz="3.8399999141693115" w:val="single" w:color="#000000"/>
            </w:tcBorders>
            <w:shd w:fill="c6daf0"/>
            <w:tcMar>
              <w:start w:w="0" w:type="dxa"/>
              <w:end w:w="0" w:type="dxa"/>
            </w:tcMar>
          </w:tcPr>
          <w:p>
            <w:pPr>
              <w:autoSpaceDN w:val="0"/>
              <w:autoSpaceDE w:val="0"/>
              <w:widowControl/>
              <w:spacing w:line="210" w:lineRule="exact" w:before="198" w:after="0"/>
              <w:ind w:left="0" w:right="0" w:firstLine="0"/>
              <w:jc w:val="center"/>
            </w:pPr>
            <w:r>
              <w:rPr>
                <w:rFonts w:ascii="宋体" w:hAnsi="宋体" w:eastAsia="宋体"/>
                <w:b w:val="0"/>
                <w:i w:val="0"/>
                <w:color w:val="000000"/>
                <w:sz w:val="21"/>
              </w:rPr>
              <w:t>单位</w:t>
            </w:r>
          </w:p>
        </w:tc>
        <w:tc>
          <w:tcPr>
            <w:tcW w:type="dxa" w:w="2236"/>
            <w:tcBorders>
              <w:start w:sz="3.8399999141693115" w:val="single" w:color="#000000"/>
              <w:top w:sz="11.520000457763672" w:val="single" w:color="#000000"/>
              <w:bottom w:sz="3.8399999141693115" w:val="single" w:color="#000000"/>
            </w:tcBorders>
            <w:shd w:fill="c6daf0"/>
            <w:tcMar>
              <w:start w:w="0" w:type="dxa"/>
              <w:end w:w="0" w:type="dxa"/>
            </w:tcMar>
          </w:tcPr>
          <w:p>
            <w:pPr>
              <w:autoSpaceDN w:val="0"/>
              <w:autoSpaceDE w:val="0"/>
              <w:widowControl/>
              <w:spacing w:line="210" w:lineRule="exact" w:before="198" w:after="0"/>
              <w:ind w:left="460" w:right="0" w:firstLine="0"/>
              <w:jc w:val="left"/>
            </w:pPr>
            <w:r>
              <w:rPr>
                <w:rFonts w:ascii="宋体" w:hAnsi="宋体" w:eastAsia="宋体"/>
                <w:b w:val="0"/>
                <w:i w:val="0"/>
                <w:color w:val="000000"/>
                <w:sz w:val="21"/>
              </w:rPr>
              <w:t>比上年增长</w:t>
            </w:r>
          </w:p>
        </w:tc>
      </w:tr>
      <w:tr>
        <w:trPr>
          <w:trHeight w:hRule="exact" w:val="584"/>
        </w:trPr>
        <w:tc>
          <w:tcPr>
            <w:tcW w:type="dxa" w:w="4218"/>
            <w:tcBorders>
              <w:top w:sz="3.8399999141693115" w:val="single" w:color="#000000"/>
              <w:end w:sz="3.8399999141693115" w:val="single" w:color="#000000"/>
            </w:tcBorders>
            <w:tcMar>
              <w:start w:w="0" w:type="dxa"/>
              <w:end w:w="0" w:type="dxa"/>
            </w:tcMar>
          </w:tcPr>
          <w:p>
            <w:pPr>
              <w:autoSpaceDN w:val="0"/>
              <w:tabs>
                <w:tab w:pos="542" w:val="left"/>
              </w:tabs>
              <w:autoSpaceDE w:val="0"/>
              <w:widowControl/>
              <w:spacing w:line="274" w:lineRule="exact" w:before="0" w:after="0"/>
              <w:ind w:left="332" w:right="2448" w:firstLine="0"/>
              <w:jc w:val="left"/>
            </w:pPr>
            <w:r>
              <w:rPr>
                <w:rFonts w:ascii="宋体" w:hAnsi="宋体" w:eastAsia="宋体"/>
                <w:b w:val="0"/>
                <w:i w:val="0"/>
                <w:color w:val="000000"/>
                <w:sz w:val="21"/>
              </w:rPr>
              <w:t>总计</w:t>
            </w:r>
            <w:r>
              <w:br/>
            </w:r>
            <w:r>
              <w:tab/>
            </w:r>
            <w:r>
              <w:rPr>
                <w:rFonts w:ascii="宋体" w:hAnsi="宋体" w:eastAsia="宋体"/>
                <w:b w:val="0"/>
                <w:i w:val="0"/>
                <w:color w:val="000000"/>
                <w:sz w:val="21"/>
              </w:rPr>
              <w:t>#农林牧渔业</w:t>
            </w:r>
          </w:p>
        </w:tc>
        <w:tc>
          <w:tcPr>
            <w:tcW w:type="dxa" w:w="1428"/>
            <w:tcBorders>
              <w:start w:sz="3.8399999141693115" w:val="single" w:color="#000000"/>
              <w:top w:sz="3.8399999141693115" w:val="single" w:color="#000000"/>
              <w:end w:sz="3.8399999141693115" w:val="single" w:color="#000000"/>
            </w:tcBorders>
            <w:tcMar>
              <w:start w:w="0" w:type="dxa"/>
              <w:end w:w="0" w:type="dxa"/>
            </w:tcMar>
          </w:tcPr>
          <w:p>
            <w:pPr>
              <w:autoSpaceDN w:val="0"/>
              <w:autoSpaceDE w:val="0"/>
              <w:widowControl/>
              <w:spacing w:line="274" w:lineRule="exact" w:before="0" w:after="0"/>
              <w:ind w:left="576" w:right="576" w:firstLine="0"/>
              <w:jc w:val="center"/>
            </w:pPr>
            <w:r>
              <w:rPr>
                <w:rFonts w:ascii="宋体" w:hAnsi="宋体" w:eastAsia="宋体"/>
                <w:b w:val="0"/>
                <w:i w:val="0"/>
                <w:color w:val="000000"/>
                <w:sz w:val="21"/>
              </w:rPr>
              <w:t xml:space="preserve">% </w:t>
            </w:r>
            <w:r>
              <w:br/>
            </w:r>
            <w:r>
              <w:rPr>
                <w:rFonts w:ascii="宋体" w:hAnsi="宋体" w:eastAsia="宋体"/>
                <w:b w:val="0"/>
                <w:i w:val="0"/>
                <w:color w:val="000000"/>
                <w:sz w:val="21"/>
              </w:rPr>
              <w:t>%</w:t>
            </w:r>
          </w:p>
        </w:tc>
        <w:tc>
          <w:tcPr>
            <w:tcW w:type="dxa" w:w="2236"/>
            <w:tcBorders>
              <w:start w:sz="3.8399999141693115" w:val="single" w:color="#000000"/>
              <w:top w:sz="3.8399999141693115" w:val="single" w:color="#000000"/>
            </w:tcBorders>
            <w:tcMar>
              <w:start w:w="0" w:type="dxa"/>
              <w:end w:w="0" w:type="dxa"/>
            </w:tcMar>
          </w:tcPr>
          <w:p>
            <w:pPr>
              <w:autoSpaceDN w:val="0"/>
              <w:autoSpaceDE w:val="0"/>
              <w:widowControl/>
              <w:spacing w:line="274" w:lineRule="exact" w:before="0" w:after="0"/>
              <w:ind w:left="720" w:right="864" w:firstLine="0"/>
              <w:jc w:val="center"/>
            </w:pPr>
            <w:r>
              <w:rPr>
                <w:rFonts w:ascii="宋体" w:hAnsi="宋体" w:eastAsia="宋体"/>
                <w:b w:val="0"/>
                <w:i w:val="0"/>
                <w:color w:val="000000"/>
                <w:sz w:val="21"/>
              </w:rPr>
              <w:t>1.2</w:t>
            </w:r>
            <w:r>
              <w:br/>
            </w:r>
            <w:r>
              <w:rPr>
                <w:rFonts w:ascii="宋体" w:hAnsi="宋体" w:eastAsia="宋体"/>
                <w:b w:val="0"/>
                <w:i w:val="0"/>
                <w:color w:val="000000"/>
                <w:sz w:val="21"/>
              </w:rPr>
              <w:t>-22.8</w:t>
            </w:r>
          </w:p>
        </w:tc>
      </w:tr>
    </w:tbl>
    <w:p>
      <w:pPr>
        <w:autoSpaceDN w:val="0"/>
        <w:autoSpaceDE w:val="0"/>
        <w:widowControl/>
        <w:spacing w:line="418" w:lineRule="exact" w:before="414" w:after="0"/>
        <w:ind w:left="360" w:right="0" w:firstLine="0"/>
        <w:jc w:val="left"/>
      </w:pPr>
      <w:r>
        <w:rPr>
          <w:rFonts w:ascii="TimesNewRomanPSMT" w:hAnsi="TimesNewRomanPSMT" w:eastAsia="TimesNewRomanPSMT"/>
          <w:b w:val="0"/>
          <w:i w:val="0"/>
          <w:color w:val="000000"/>
          <w:sz w:val="18"/>
        </w:rPr>
        <w:t>—</w:t>
      </w:r>
      <w:r>
        <w:rPr>
          <w:rFonts w:ascii="TimesNewRomanPSMT" w:hAnsi="TimesNewRomanPSMT" w:eastAsia="TimesNewRomanPSMT"/>
          <w:b w:val="0"/>
          <w:i w:val="0"/>
          <w:color w:val="000000"/>
          <w:sz w:val="32"/>
        </w:rPr>
        <w:t xml:space="preserve"> 8</w:t>
      </w:r>
      <w:r>
        <w:rPr>
          <w:rFonts w:ascii="TimesNewRomanPSMT" w:hAnsi="TimesNewRomanPSMT" w:eastAsia="TimesNewRomanPSMT"/>
          <w:b w:val="0"/>
          <w:i w:val="0"/>
          <w:color w:val="000000"/>
          <w:sz w:val="18"/>
        </w:rPr>
        <w:t xml:space="preserve"> —</w:t>
      </w:r>
    </w:p>
    <w:p>
      <w:pPr>
        <w:sectPr>
          <w:pgSz w:w="11906" w:h="16838"/>
          <w:pgMar w:top="996" w:right="1440" w:bottom="402" w:left="1440" w:header="720" w:footer="720" w:gutter="0"/>
          <w:cols/>
          <w:docGrid w:linePitch="360"/>
        </w:sectPr>
      </w:pPr>
    </w:p>
    <w:p>
      <w:pPr>
        <w:autoSpaceDN w:val="0"/>
        <w:autoSpaceDE w:val="0"/>
        <w:widowControl/>
        <w:spacing w:line="220" w:lineRule="exact" w:before="0" w:after="498"/>
        <w:ind w:left="0" w:right="0"/>
      </w:pPr>
    </w:p>
    <w:tbl>
      <w:tblPr>
        <w:tblW w:type="auto" w:w="0"/>
        <w:tblLayout w:type="fixed"/>
        <w:tblLook w:firstColumn="1" w:firstRow="1" w:lastColumn="0" w:lastRow="0" w:noHBand="0" w:noVBand="1" w:val="04A0"/>
        <w:tblInd w:w="571.9999999999999" w:type="dxa"/>
      </w:tblPr>
      <w:tblGrid>
        <w:gridCol w:w="3009"/>
        <w:gridCol w:w="3009"/>
        <w:gridCol w:w="3009"/>
      </w:tblGrid>
      <w:tr>
        <w:trPr>
          <w:trHeight w:hRule="exact" w:val="3142"/>
        </w:trPr>
        <w:tc>
          <w:tcPr>
            <w:tcW w:type="dxa" w:w="4218"/>
            <w:tcBorders>
              <w:end w:sz="3.8399999141693115" w:val="single" w:color="#000000"/>
              <w:bottom w:sz="11.520000457763672" w:val="single" w:color="#000000"/>
            </w:tcBorders>
            <w:tcMar>
              <w:start w:w="0" w:type="dxa"/>
              <w:end w:w="0" w:type="dxa"/>
            </w:tcMar>
          </w:tcPr>
          <w:p>
            <w:pPr>
              <w:autoSpaceDN w:val="0"/>
              <w:autoSpaceDE w:val="0"/>
              <w:widowControl/>
              <w:spacing w:line="290" w:lineRule="exact" w:before="0" w:after="0"/>
              <w:ind w:left="648" w:right="144" w:firstLine="0"/>
              <w:jc w:val="left"/>
            </w:pPr>
            <w:r>
              <w:rPr>
                <w:rFonts w:ascii="宋体" w:hAnsi="宋体" w:eastAsia="宋体"/>
                <w:b w:val="0"/>
                <w:i w:val="0"/>
                <w:color w:val="000000"/>
                <w:sz w:val="21"/>
              </w:rPr>
              <w:t>采矿业</w:t>
            </w:r>
            <w:r>
              <w:br/>
            </w:r>
            <w:r>
              <w:rPr>
                <w:rFonts w:ascii="宋体" w:hAnsi="宋体" w:eastAsia="宋体"/>
                <w:b w:val="0"/>
                <w:i w:val="0"/>
                <w:color w:val="000000"/>
                <w:sz w:val="21"/>
              </w:rPr>
              <w:t>制造业</w:t>
            </w:r>
            <w:r>
              <w:br/>
            </w:r>
            <w:r>
              <w:rPr>
                <w:rFonts w:ascii="宋体" w:hAnsi="宋体" w:eastAsia="宋体"/>
                <w:b w:val="0"/>
                <w:i w:val="0"/>
                <w:color w:val="000000"/>
                <w:sz w:val="21"/>
              </w:rPr>
              <w:t>电力、热力、燃气及水生产和供应业</w:t>
            </w:r>
            <w:r>
              <w:rPr>
                <w:rFonts w:ascii="宋体" w:hAnsi="宋体" w:eastAsia="宋体"/>
                <w:b w:val="0"/>
                <w:i w:val="0"/>
                <w:color w:val="000000"/>
                <w:sz w:val="21"/>
              </w:rPr>
              <w:t>交通运输、仓储和邮政业</w:t>
            </w:r>
            <w:r>
              <w:br/>
            </w:r>
            <w:r>
              <w:rPr>
                <w:rFonts w:ascii="宋体" w:hAnsi="宋体" w:eastAsia="宋体"/>
                <w:b w:val="0"/>
                <w:i w:val="0"/>
                <w:color w:val="000000"/>
                <w:sz w:val="21"/>
              </w:rPr>
              <w:t>信息传输、软件和信息技术服务业</w:t>
            </w:r>
            <w:r>
              <w:rPr>
                <w:rFonts w:ascii="宋体" w:hAnsi="宋体" w:eastAsia="宋体"/>
                <w:b w:val="0"/>
                <w:i w:val="0"/>
                <w:color w:val="000000"/>
                <w:sz w:val="21"/>
              </w:rPr>
              <w:t>租赁和商务服务业</w:t>
            </w:r>
            <w:r>
              <w:br/>
            </w:r>
            <w:r>
              <w:rPr>
                <w:rFonts w:ascii="宋体" w:hAnsi="宋体" w:eastAsia="宋体"/>
                <w:b w:val="0"/>
                <w:i w:val="0"/>
                <w:color w:val="000000"/>
                <w:sz w:val="21"/>
              </w:rPr>
              <w:t>科学研究和技术服务业</w:t>
            </w:r>
            <w:r>
              <w:br/>
            </w:r>
            <w:r>
              <w:rPr>
                <w:rFonts w:ascii="宋体" w:hAnsi="宋体" w:eastAsia="宋体"/>
                <w:b w:val="0"/>
                <w:i w:val="0"/>
                <w:color w:val="000000"/>
                <w:sz w:val="21"/>
              </w:rPr>
              <w:t>教育</w:t>
            </w:r>
          </w:p>
          <w:p>
            <w:pPr>
              <w:autoSpaceDN w:val="0"/>
              <w:autoSpaceDE w:val="0"/>
              <w:widowControl/>
              <w:spacing w:line="208" w:lineRule="exact" w:before="124" w:after="0"/>
              <w:ind w:left="648" w:right="0" w:firstLine="0"/>
              <w:jc w:val="left"/>
            </w:pPr>
            <w:r>
              <w:rPr>
                <w:rFonts w:ascii="宋体" w:hAnsi="宋体" w:eastAsia="宋体"/>
                <w:b w:val="0"/>
                <w:i w:val="0"/>
                <w:color w:val="000000"/>
                <w:sz w:val="21"/>
              </w:rPr>
              <w:t>卫生和社会工作</w:t>
            </w:r>
          </w:p>
          <w:p>
            <w:pPr>
              <w:autoSpaceDN w:val="0"/>
              <w:autoSpaceDE w:val="0"/>
              <w:widowControl/>
              <w:spacing w:line="210" w:lineRule="exact" w:before="180" w:after="0"/>
              <w:ind w:left="648" w:right="0" w:firstLine="0"/>
              <w:jc w:val="left"/>
            </w:pPr>
            <w:r>
              <w:rPr>
                <w:rFonts w:ascii="宋体" w:hAnsi="宋体" w:eastAsia="宋体"/>
                <w:b w:val="0"/>
                <w:i w:val="0"/>
                <w:color w:val="000000"/>
                <w:sz w:val="21"/>
              </w:rPr>
              <w:t>文化、体育和娱乐业</w:t>
            </w:r>
          </w:p>
        </w:tc>
        <w:tc>
          <w:tcPr>
            <w:tcW w:type="dxa" w:w="1428"/>
            <w:tcBorders>
              <w:start w:sz="3.8399999141693115" w:val="single" w:color="#000000"/>
              <w:end w:sz="3.8399999141693115" w:val="single" w:color="#000000"/>
              <w:bottom w:sz="11.520000457763672" w:val="single" w:color="#000000"/>
            </w:tcBorders>
            <w:tcMar>
              <w:start w:w="0" w:type="dxa"/>
              <w:end w:w="0" w:type="dxa"/>
            </w:tcMar>
          </w:tcPr>
          <w:p>
            <w:pPr>
              <w:autoSpaceDN w:val="0"/>
              <w:autoSpaceDE w:val="0"/>
              <w:widowControl/>
              <w:spacing w:line="290" w:lineRule="exact" w:before="0" w:after="0"/>
              <w:ind w:left="656" w:right="660" w:firstLine="0"/>
              <w:jc w:val="both"/>
            </w:pP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w:t>
            </w:r>
          </w:p>
          <w:p>
            <w:pPr>
              <w:autoSpaceDN w:val="0"/>
              <w:autoSpaceDE w:val="0"/>
              <w:widowControl/>
              <w:spacing w:line="208" w:lineRule="exact" w:before="124" w:after="0"/>
              <w:ind w:left="0" w:right="0" w:firstLine="0"/>
              <w:jc w:val="center"/>
            </w:pPr>
            <w:r>
              <w:rPr>
                <w:rFonts w:ascii="宋体" w:hAnsi="宋体" w:eastAsia="宋体"/>
                <w:b w:val="0"/>
                <w:i w:val="0"/>
                <w:color w:val="000000"/>
                <w:sz w:val="21"/>
              </w:rPr>
              <w:t>%</w:t>
            </w:r>
          </w:p>
          <w:p>
            <w:pPr>
              <w:autoSpaceDN w:val="0"/>
              <w:autoSpaceDE w:val="0"/>
              <w:widowControl/>
              <w:spacing w:line="210" w:lineRule="exact" w:before="180" w:after="0"/>
              <w:ind w:left="0" w:right="0" w:firstLine="0"/>
              <w:jc w:val="center"/>
            </w:pPr>
            <w:r>
              <w:rPr>
                <w:rFonts w:ascii="宋体" w:hAnsi="宋体" w:eastAsia="宋体"/>
                <w:b w:val="0"/>
                <w:i w:val="0"/>
                <w:color w:val="000000"/>
                <w:sz w:val="21"/>
              </w:rPr>
              <w:t>%</w:t>
            </w:r>
          </w:p>
        </w:tc>
        <w:tc>
          <w:tcPr>
            <w:tcW w:type="dxa" w:w="2236"/>
            <w:tcBorders>
              <w:start w:sz="3.8399999141693115" w:val="single" w:color="#000000"/>
              <w:bottom w:sz="11.520000457763672" w:val="single" w:color="#000000"/>
            </w:tcBorders>
            <w:tcMar>
              <w:start w:w="0" w:type="dxa"/>
              <w:end w:w="0" w:type="dxa"/>
            </w:tcMar>
          </w:tcPr>
          <w:p>
            <w:pPr>
              <w:autoSpaceDN w:val="0"/>
              <w:autoSpaceDE w:val="0"/>
              <w:widowControl/>
              <w:spacing w:line="290" w:lineRule="exact" w:before="0" w:after="0"/>
              <w:ind w:left="720" w:right="864" w:firstLine="0"/>
              <w:jc w:val="center"/>
            </w:pPr>
            <w:r>
              <w:rPr>
                <w:rFonts w:ascii="宋体" w:hAnsi="宋体" w:eastAsia="宋体"/>
                <w:b w:val="0"/>
                <w:i w:val="0"/>
                <w:color w:val="000000"/>
                <w:sz w:val="21"/>
              </w:rPr>
              <w:t xml:space="preserve">-50.2 </w:t>
            </w:r>
            <w:r>
              <w:br/>
            </w:r>
            <w:r>
              <w:rPr>
                <w:rFonts w:ascii="宋体" w:hAnsi="宋体" w:eastAsia="宋体"/>
                <w:b w:val="0"/>
                <w:i w:val="0"/>
                <w:color w:val="000000"/>
                <w:sz w:val="21"/>
              </w:rPr>
              <w:t>40.5</w:t>
            </w:r>
            <w:r>
              <w:br/>
            </w:r>
            <w:r>
              <w:rPr>
                <w:rFonts w:ascii="宋体" w:hAnsi="宋体" w:eastAsia="宋体"/>
                <w:b w:val="0"/>
                <w:i w:val="0"/>
                <w:color w:val="000000"/>
                <w:sz w:val="21"/>
              </w:rPr>
              <w:t xml:space="preserve">-23.0 </w:t>
            </w:r>
            <w:r>
              <w:br/>
            </w:r>
            <w:r>
              <w:rPr>
                <w:rFonts w:ascii="宋体" w:hAnsi="宋体" w:eastAsia="宋体"/>
                <w:b w:val="0"/>
                <w:i w:val="0"/>
                <w:color w:val="000000"/>
                <w:sz w:val="21"/>
              </w:rPr>
              <w:t xml:space="preserve">49.8 </w:t>
            </w:r>
            <w:r>
              <w:br/>
            </w:r>
            <w:r>
              <w:rPr>
                <w:rFonts w:ascii="宋体" w:hAnsi="宋体" w:eastAsia="宋体"/>
                <w:b w:val="0"/>
                <w:i w:val="0"/>
                <w:color w:val="000000"/>
                <w:sz w:val="21"/>
              </w:rPr>
              <w:t>89.1</w:t>
            </w:r>
            <w:r>
              <w:br/>
            </w:r>
            <w:r>
              <w:rPr>
                <w:rFonts w:ascii="宋体" w:hAnsi="宋体" w:eastAsia="宋体"/>
                <w:b w:val="0"/>
                <w:i w:val="0"/>
                <w:color w:val="000000"/>
                <w:sz w:val="21"/>
              </w:rPr>
              <w:t>-62.8</w:t>
            </w:r>
            <w:r>
              <w:br/>
            </w:r>
            <w:r>
              <w:rPr>
                <w:rFonts w:ascii="宋体" w:hAnsi="宋体" w:eastAsia="宋体"/>
                <w:b w:val="0"/>
                <w:i w:val="0"/>
                <w:color w:val="000000"/>
                <w:sz w:val="21"/>
              </w:rPr>
              <w:t>-42.3</w:t>
            </w:r>
            <w:r>
              <w:br/>
            </w:r>
            <w:r>
              <w:rPr>
                <w:rFonts w:ascii="宋体" w:hAnsi="宋体" w:eastAsia="宋体"/>
                <w:b w:val="0"/>
                <w:i w:val="0"/>
                <w:color w:val="000000"/>
                <w:sz w:val="21"/>
              </w:rPr>
              <w:t>-1.4</w:t>
            </w:r>
          </w:p>
          <w:p>
            <w:pPr>
              <w:autoSpaceDN w:val="0"/>
              <w:autoSpaceDE w:val="0"/>
              <w:widowControl/>
              <w:spacing w:line="208" w:lineRule="exact" w:before="124" w:after="0"/>
              <w:ind w:left="0" w:right="984" w:firstLine="0"/>
              <w:jc w:val="right"/>
            </w:pPr>
            <w:r>
              <w:rPr>
                <w:rFonts w:ascii="宋体" w:hAnsi="宋体" w:eastAsia="宋体"/>
                <w:b w:val="0"/>
                <w:i w:val="0"/>
                <w:color w:val="000000"/>
                <w:sz w:val="21"/>
              </w:rPr>
              <w:t>-12.6</w:t>
            </w:r>
          </w:p>
          <w:p>
            <w:pPr>
              <w:autoSpaceDN w:val="0"/>
              <w:autoSpaceDE w:val="0"/>
              <w:widowControl/>
              <w:spacing w:line="210" w:lineRule="exact" w:before="180" w:after="0"/>
              <w:ind w:left="0" w:right="984" w:firstLine="0"/>
              <w:jc w:val="right"/>
            </w:pPr>
            <w:r>
              <w:rPr>
                <w:rFonts w:ascii="宋体" w:hAnsi="宋体" w:eastAsia="宋体"/>
                <w:b w:val="0"/>
                <w:i w:val="0"/>
                <w:color w:val="000000"/>
                <w:sz w:val="21"/>
              </w:rPr>
              <w:t>-21.0</w:t>
            </w:r>
          </w:p>
        </w:tc>
      </w:tr>
    </w:tbl>
    <w:p>
      <w:pPr>
        <w:autoSpaceDN w:val="0"/>
        <w:autoSpaceDE w:val="0"/>
        <w:widowControl/>
        <w:spacing w:line="598" w:lineRule="exact" w:before="0" w:after="140"/>
        <w:ind w:left="360" w:right="360" w:firstLine="640"/>
        <w:jc w:val="both"/>
      </w:pPr>
      <w:r>
        <w:rPr>
          <w:rFonts w:ascii="仿宋_GB2312" w:hAnsi="仿宋_GB2312" w:eastAsia="仿宋_GB2312"/>
          <w:b w:val="0"/>
          <w:i w:val="0"/>
          <w:color w:val="000000"/>
          <w:sz w:val="32"/>
        </w:rPr>
        <w:t>全年全州房地产开发投资比上年下降</w:t>
      </w:r>
      <w:r>
        <w:rPr>
          <w:rFonts w:ascii="TimesNewRomanPSMT" w:hAnsi="TimesNewRomanPSMT" w:eastAsia="TimesNewRomanPSMT"/>
          <w:b w:val="0"/>
          <w:i w:val="0"/>
          <w:color w:val="000000"/>
          <w:sz w:val="32"/>
        </w:rPr>
        <w:t>8.3%</w:t>
      </w:r>
      <w:r>
        <w:rPr>
          <w:rFonts w:ascii="仿宋_GB2312" w:hAnsi="仿宋_GB2312" w:eastAsia="仿宋_GB2312"/>
          <w:b w:val="0"/>
          <w:i w:val="0"/>
          <w:color w:val="000000"/>
          <w:sz w:val="32"/>
        </w:rPr>
        <w:t>。其中，住宅</w:t>
      </w:r>
      <w:r>
        <w:rPr>
          <w:rFonts w:ascii="仿宋_GB2312" w:hAnsi="仿宋_GB2312" w:eastAsia="仿宋_GB2312"/>
          <w:b w:val="0"/>
          <w:i w:val="0"/>
          <w:color w:val="000000"/>
          <w:sz w:val="32"/>
        </w:rPr>
        <w:t>投资下降</w:t>
      </w:r>
      <w:r>
        <w:rPr>
          <w:rFonts w:ascii="TimesNewRomanPSMT" w:hAnsi="TimesNewRomanPSMT" w:eastAsia="TimesNewRomanPSMT"/>
          <w:b w:val="0"/>
          <w:i w:val="0"/>
          <w:color w:val="000000"/>
          <w:sz w:val="32"/>
        </w:rPr>
        <w:t>2.4%</w:t>
      </w:r>
      <w:r>
        <w:rPr>
          <w:rFonts w:ascii="仿宋_GB2312" w:hAnsi="仿宋_GB2312" w:eastAsia="仿宋_GB2312"/>
          <w:b w:val="0"/>
          <w:i w:val="0"/>
          <w:color w:val="000000"/>
          <w:sz w:val="32"/>
        </w:rPr>
        <w:t>；办公楼投资增长</w:t>
      </w:r>
      <w:r>
        <w:rPr>
          <w:rFonts w:ascii="TimesNewRomanPSMT" w:hAnsi="TimesNewRomanPSMT" w:eastAsia="TimesNewRomanPSMT"/>
          <w:b w:val="0"/>
          <w:i w:val="0"/>
          <w:color w:val="000000"/>
          <w:sz w:val="32"/>
        </w:rPr>
        <w:t>22.4%</w:t>
      </w:r>
      <w:r>
        <w:rPr>
          <w:rFonts w:ascii="仿宋_GB2312" w:hAnsi="仿宋_GB2312" w:eastAsia="仿宋_GB2312"/>
          <w:b w:val="0"/>
          <w:i w:val="0"/>
          <w:color w:val="000000"/>
          <w:sz w:val="32"/>
        </w:rPr>
        <w:t>；商业营业用房投资</w:t>
      </w:r>
      <w:r>
        <w:rPr>
          <w:rFonts w:ascii="仿宋_GB2312" w:hAnsi="仿宋_GB2312" w:eastAsia="仿宋_GB2312"/>
          <w:b w:val="0"/>
          <w:i w:val="0"/>
          <w:color w:val="000000"/>
          <w:sz w:val="32"/>
        </w:rPr>
        <w:t>下降</w:t>
      </w:r>
      <w:r>
        <w:rPr>
          <w:rFonts w:ascii="TimesNewRomanPSMT" w:hAnsi="TimesNewRomanPSMT" w:eastAsia="TimesNewRomanPSMT"/>
          <w:b w:val="0"/>
          <w:i w:val="0"/>
          <w:color w:val="000000"/>
          <w:sz w:val="32"/>
        </w:rPr>
        <w:t>54.8%</w:t>
      </w:r>
      <w:r>
        <w:rPr>
          <w:rFonts w:ascii="仿宋_GB2312" w:hAnsi="仿宋_GB2312" w:eastAsia="仿宋_GB2312"/>
          <w:b w:val="0"/>
          <w:i w:val="0"/>
          <w:color w:val="000000"/>
          <w:sz w:val="32"/>
        </w:rPr>
        <w:t>；其他投资下降</w:t>
      </w:r>
      <w:r>
        <w:rPr>
          <w:rFonts w:ascii="TimesNewRomanPSMT" w:hAnsi="TimesNewRomanPSMT" w:eastAsia="TimesNewRomanPSMT"/>
          <w:b w:val="0"/>
          <w:i w:val="0"/>
          <w:color w:val="000000"/>
          <w:sz w:val="32"/>
        </w:rPr>
        <w:t>4.3%</w:t>
      </w:r>
      <w:r>
        <w:rPr>
          <w:rFonts w:ascii="仿宋_GB2312" w:hAnsi="仿宋_GB2312" w:eastAsia="仿宋_GB2312"/>
          <w:b w:val="0"/>
          <w:i w:val="0"/>
          <w:color w:val="000000"/>
          <w:sz w:val="32"/>
        </w:rPr>
        <w:t>。全年商品房销售面积</w:t>
      </w:r>
      <w:r>
        <w:rPr>
          <w:rFonts w:ascii="TimesNewRomanPSMT" w:hAnsi="TimesNewRomanPSMT" w:eastAsia="TimesNewRomanPSMT"/>
          <w:b w:val="0"/>
          <w:i w:val="0"/>
          <w:color w:val="000000"/>
          <w:sz w:val="32"/>
        </w:rPr>
        <w:t>212.58</w:t>
      </w:r>
      <w:r>
        <w:rPr>
          <w:rFonts w:ascii="仿宋_GB2312" w:hAnsi="仿宋_GB2312" w:eastAsia="仿宋_GB2312"/>
          <w:b w:val="0"/>
          <w:i w:val="0"/>
          <w:color w:val="000000"/>
          <w:sz w:val="32"/>
        </w:rPr>
        <w:t>万平方米，比上年下降</w:t>
      </w:r>
      <w:r>
        <w:rPr>
          <w:rFonts w:ascii="TimesNewRomanPSMT" w:hAnsi="TimesNewRomanPSMT" w:eastAsia="TimesNewRomanPSMT"/>
          <w:b w:val="0"/>
          <w:i w:val="0"/>
          <w:color w:val="000000"/>
          <w:sz w:val="32"/>
        </w:rPr>
        <w:t>7.6%</w:t>
      </w:r>
      <w:r>
        <w:rPr>
          <w:rFonts w:ascii="仿宋_GB2312" w:hAnsi="仿宋_GB2312" w:eastAsia="仿宋_GB2312"/>
          <w:b w:val="0"/>
          <w:i w:val="0"/>
          <w:color w:val="000000"/>
          <w:sz w:val="32"/>
        </w:rPr>
        <w:t>。</w:t>
      </w:r>
    </w:p>
    <w:tbl>
      <w:tblPr>
        <w:tblW w:type="auto" w:w="0"/>
        <w:tblLayout w:type="fixed"/>
        <w:tblLook w:firstColumn="1" w:firstRow="1" w:lastColumn="0" w:lastRow="0" w:noHBand="0" w:noVBand="1" w:val="04A0"/>
        <w:tblInd w:w="920.0" w:type="dxa"/>
      </w:tblPr>
      <w:tblGrid>
        <w:gridCol w:w="4513"/>
        <w:gridCol w:w="4513"/>
      </w:tblGrid>
      <w:tr>
        <w:trPr>
          <w:trHeight w:hRule="exact" w:val="362"/>
        </w:trPr>
        <w:tc>
          <w:tcPr>
            <w:tcW w:type="dxa" w:w="1480"/>
            <w:tcBorders/>
            <w:tcMar>
              <w:start w:w="0" w:type="dxa"/>
              <w:end w:w="0" w:type="dxa"/>
            </w:tcMar>
          </w:tcPr>
          <w:p>
            <w:pPr>
              <w:autoSpaceDN w:val="0"/>
              <w:autoSpaceDE w:val="0"/>
              <w:widowControl/>
              <w:spacing w:line="242" w:lineRule="exact" w:before="60" w:after="0"/>
              <w:ind w:left="0" w:right="180" w:firstLine="0"/>
              <w:jc w:val="right"/>
            </w:pPr>
            <w:r>
              <w:rPr>
                <w:rFonts w:ascii="宋体" w:hAnsi="宋体" w:eastAsia="宋体"/>
                <w:b w:val="0"/>
                <w:i w:val="0"/>
                <w:color w:val="000000"/>
                <w:sz w:val="24"/>
              </w:rPr>
              <w:t>表8</w:t>
            </w:r>
          </w:p>
        </w:tc>
        <w:tc>
          <w:tcPr>
            <w:tcW w:type="dxa" w:w="5680"/>
            <w:tcBorders/>
            <w:tcMar>
              <w:start w:w="0" w:type="dxa"/>
              <w:end w:w="0" w:type="dxa"/>
            </w:tcMar>
          </w:tcPr>
          <w:p>
            <w:pPr>
              <w:autoSpaceDN w:val="0"/>
              <w:autoSpaceDE w:val="0"/>
              <w:widowControl/>
              <w:spacing w:line="242" w:lineRule="exact" w:before="60" w:after="0"/>
              <w:ind w:left="184" w:right="0" w:firstLine="0"/>
              <w:jc w:val="left"/>
            </w:pPr>
            <w:r>
              <w:rPr>
                <w:rFonts w:ascii="宋体" w:hAnsi="宋体" w:eastAsia="宋体"/>
                <w:b w:val="0"/>
                <w:i w:val="0"/>
                <w:color w:val="000000"/>
                <w:sz w:val="24"/>
              </w:rPr>
              <w:t>2023年房地产开发和销售主要指标增长速度</w:t>
            </w:r>
          </w:p>
        </w:tc>
      </w:tr>
    </w:tbl>
    <w:p>
      <w:pPr>
        <w:autoSpaceDN w:val="0"/>
        <w:autoSpaceDE w:val="0"/>
        <w:widowControl/>
        <w:spacing w:line="116" w:lineRule="exact" w:before="0" w:after="0"/>
        <w:ind w:left="0" w:right="0"/>
      </w:pPr>
    </w:p>
    <w:tbl>
      <w:tblPr>
        <w:tblW w:type="auto" w:w="0"/>
        <w:tblLayout w:type="fixed"/>
        <w:tblLook w:firstColumn="1" w:firstRow="1" w:lastColumn="0" w:lastRow="0" w:noHBand="0" w:noVBand="1" w:val="04A0"/>
        <w:tblInd w:w="606.0" w:type="dxa"/>
      </w:tblPr>
      <w:tblGrid>
        <w:gridCol w:w="3009"/>
        <w:gridCol w:w="3009"/>
        <w:gridCol w:w="3009"/>
      </w:tblGrid>
      <w:tr>
        <w:trPr>
          <w:trHeight w:hRule="exact" w:val="670"/>
        </w:trPr>
        <w:tc>
          <w:tcPr>
            <w:tcW w:type="dxa" w:w="3690"/>
            <w:tcBorders>
              <w:top w:sz="11.520000457763672" w:val="single" w:color="#000000"/>
              <w:end w:sz="3.8399999141693115" w:val="single" w:color="#000000"/>
              <w:bottom w:sz="3.8399999141693115" w:val="single" w:color="#000000"/>
            </w:tcBorders>
            <w:shd w:fill="c6daf0"/>
            <w:tcMar>
              <w:start w:w="0" w:type="dxa"/>
              <w:end w:w="0" w:type="dxa"/>
            </w:tcMar>
          </w:tcPr>
          <w:p>
            <w:pPr>
              <w:autoSpaceDN w:val="0"/>
              <w:autoSpaceDE w:val="0"/>
              <w:widowControl/>
              <w:spacing w:line="210" w:lineRule="exact" w:before="222" w:after="0"/>
              <w:ind w:left="0" w:right="0" w:firstLine="0"/>
              <w:jc w:val="center"/>
            </w:pPr>
            <w:r>
              <w:rPr>
                <w:rFonts w:ascii="宋体" w:hAnsi="宋体" w:eastAsia="宋体"/>
                <w:b w:val="0"/>
                <w:i w:val="0"/>
                <w:color w:val="000000"/>
                <w:sz w:val="21"/>
              </w:rPr>
              <w:t>指标名称</w:t>
            </w:r>
          </w:p>
        </w:tc>
        <w:tc>
          <w:tcPr>
            <w:tcW w:type="dxa" w:w="1454"/>
            <w:tcBorders>
              <w:start w:sz="3.8399999141693115" w:val="single" w:color="#000000"/>
              <w:top w:sz="11.520000457763672" w:val="single" w:color="#000000"/>
              <w:end w:sz="3.8399999141693115" w:val="single" w:color="#000000"/>
              <w:bottom w:sz="3.8399999141693115" w:val="single" w:color="#000000"/>
            </w:tcBorders>
            <w:shd w:fill="c6daf0"/>
            <w:tcMar>
              <w:start w:w="0" w:type="dxa"/>
              <w:end w:w="0" w:type="dxa"/>
            </w:tcMar>
          </w:tcPr>
          <w:p>
            <w:pPr>
              <w:autoSpaceDN w:val="0"/>
              <w:autoSpaceDE w:val="0"/>
              <w:widowControl/>
              <w:spacing w:line="210" w:lineRule="exact" w:before="222" w:after="0"/>
              <w:ind w:left="0" w:right="0" w:firstLine="0"/>
              <w:jc w:val="center"/>
            </w:pPr>
            <w:r>
              <w:rPr>
                <w:rFonts w:ascii="宋体" w:hAnsi="宋体" w:eastAsia="宋体"/>
                <w:b w:val="0"/>
                <w:i w:val="0"/>
                <w:color w:val="000000"/>
                <w:sz w:val="21"/>
              </w:rPr>
              <w:t>单位</w:t>
            </w:r>
          </w:p>
        </w:tc>
        <w:tc>
          <w:tcPr>
            <w:tcW w:type="dxa" w:w="2670"/>
            <w:tcBorders>
              <w:start w:sz="3.8399999141693115" w:val="single" w:color="#000000"/>
              <w:top w:sz="11.520000457763672" w:val="single" w:color="#000000"/>
              <w:bottom w:sz="3.8399999141693115" w:val="single" w:color="#000000"/>
            </w:tcBorders>
            <w:shd w:fill="c6daf0"/>
            <w:tcMar>
              <w:start w:w="0" w:type="dxa"/>
              <w:end w:w="0" w:type="dxa"/>
            </w:tcMar>
          </w:tcPr>
          <w:p>
            <w:pPr>
              <w:autoSpaceDN w:val="0"/>
              <w:autoSpaceDE w:val="0"/>
              <w:widowControl/>
              <w:spacing w:line="210" w:lineRule="exact" w:before="222" w:after="0"/>
              <w:ind w:left="0" w:right="0" w:firstLine="0"/>
              <w:jc w:val="center"/>
            </w:pPr>
            <w:r>
              <w:rPr>
                <w:rFonts w:ascii="宋体" w:hAnsi="宋体" w:eastAsia="宋体"/>
                <w:b w:val="0"/>
                <w:i w:val="0"/>
                <w:color w:val="000000"/>
                <w:sz w:val="21"/>
              </w:rPr>
              <w:t>比上年增长</w:t>
            </w:r>
          </w:p>
        </w:tc>
      </w:tr>
      <w:tr>
        <w:trPr>
          <w:trHeight w:hRule="exact" w:val="3378"/>
        </w:trPr>
        <w:tc>
          <w:tcPr>
            <w:tcW w:type="dxa" w:w="3690"/>
            <w:tcBorders>
              <w:top w:sz="3.8399999141693115" w:val="single" w:color="#000000"/>
              <w:end w:sz="3.8399999141693115" w:val="single" w:color="#000000"/>
              <w:bottom w:sz="11.520000457763672" w:val="single" w:color="#000000"/>
            </w:tcBorders>
            <w:tcMar>
              <w:start w:w="0" w:type="dxa"/>
              <w:end w:w="0" w:type="dxa"/>
            </w:tcMar>
          </w:tcPr>
          <w:p>
            <w:pPr>
              <w:autoSpaceDN w:val="0"/>
              <w:tabs>
                <w:tab w:pos="858" w:val="left"/>
              </w:tabs>
              <w:autoSpaceDE w:val="0"/>
              <w:widowControl/>
              <w:spacing w:line="328" w:lineRule="exact" w:before="0" w:after="0"/>
              <w:ind w:left="542" w:right="1584" w:firstLine="0"/>
              <w:jc w:val="left"/>
            </w:pPr>
            <w:r>
              <w:rPr>
                <w:rFonts w:ascii="宋体" w:hAnsi="宋体" w:eastAsia="宋体"/>
                <w:b w:val="0"/>
                <w:i w:val="0"/>
                <w:color w:val="000000"/>
                <w:sz w:val="21"/>
              </w:rPr>
              <w:t>投资额</w:t>
            </w:r>
            <w:r>
              <w:br/>
            </w:r>
            <w:r>
              <w:rPr>
                <w:rFonts w:ascii="宋体" w:hAnsi="宋体" w:eastAsia="宋体"/>
                <w:b w:val="0"/>
                <w:i w:val="0"/>
                <w:color w:val="000000"/>
                <w:sz w:val="21"/>
              </w:rPr>
              <w:t>#住宅</w:t>
            </w:r>
            <w:r>
              <w:br/>
            </w:r>
            <w:r>
              <w:rPr>
                <w:rFonts w:ascii="宋体" w:hAnsi="宋体" w:eastAsia="宋体"/>
                <w:b w:val="0"/>
                <w:i w:val="0"/>
                <w:color w:val="000000"/>
                <w:sz w:val="21"/>
              </w:rPr>
              <w:t>房屋施工面积</w:t>
            </w:r>
            <w:r>
              <w:br/>
            </w:r>
            <w:r>
              <w:rPr>
                <w:rFonts w:ascii="宋体" w:hAnsi="宋体" w:eastAsia="宋体"/>
                <w:b w:val="0"/>
                <w:i w:val="0"/>
                <w:color w:val="000000"/>
                <w:sz w:val="21"/>
              </w:rPr>
              <w:t>#住宅</w:t>
            </w:r>
            <w:r>
              <w:br/>
            </w:r>
            <w:r>
              <w:rPr>
                <w:rFonts w:ascii="宋体" w:hAnsi="宋体" w:eastAsia="宋体"/>
                <w:b w:val="0"/>
                <w:i w:val="0"/>
                <w:color w:val="000000"/>
                <w:sz w:val="21"/>
              </w:rPr>
              <w:t>房屋竣工面积</w:t>
            </w:r>
            <w:r>
              <w:br/>
            </w:r>
            <w:r>
              <w:rPr>
                <w:rFonts w:ascii="宋体" w:hAnsi="宋体" w:eastAsia="宋体"/>
                <w:b w:val="0"/>
                <w:i w:val="0"/>
                <w:color w:val="000000"/>
                <w:sz w:val="21"/>
              </w:rPr>
              <w:t>#住宅</w:t>
            </w:r>
            <w:r>
              <w:br/>
            </w:r>
            <w:r>
              <w:rPr>
                <w:rFonts w:ascii="宋体" w:hAnsi="宋体" w:eastAsia="宋体"/>
                <w:b w:val="0"/>
                <w:i w:val="0"/>
                <w:color w:val="000000"/>
                <w:sz w:val="21"/>
              </w:rPr>
              <w:t>商品房销售面积</w:t>
            </w:r>
            <w:r>
              <w:br/>
            </w:r>
            <w:r>
              <w:rPr>
                <w:rFonts w:ascii="宋体" w:hAnsi="宋体" w:eastAsia="宋体"/>
                <w:b w:val="0"/>
                <w:i w:val="0"/>
                <w:color w:val="000000"/>
                <w:sz w:val="21"/>
              </w:rPr>
              <w:t>#住宅</w:t>
            </w:r>
            <w:r>
              <w:br/>
            </w:r>
            <w:r>
              <w:rPr>
                <w:rFonts w:ascii="宋体" w:hAnsi="宋体" w:eastAsia="宋体"/>
                <w:b w:val="0"/>
                <w:i w:val="0"/>
                <w:color w:val="000000"/>
                <w:sz w:val="21"/>
              </w:rPr>
              <w:t>本年到位资金</w:t>
            </w:r>
            <w:r>
              <w:br/>
            </w:r>
            <w:r>
              <w:rPr>
                <w:rFonts w:ascii="宋体" w:hAnsi="宋体" w:eastAsia="宋体"/>
                <w:b w:val="0"/>
                <w:i w:val="0"/>
                <w:color w:val="000000"/>
                <w:sz w:val="21"/>
              </w:rPr>
              <w:t>#自筹资金</w:t>
            </w:r>
          </w:p>
        </w:tc>
        <w:tc>
          <w:tcPr>
            <w:tcW w:type="dxa" w:w="1454"/>
            <w:tcBorders>
              <w:start w:sz="3.8399999141693115" w:val="single" w:color="#000000"/>
              <w:top w:sz="3.8399999141693115" w:val="single" w:color="#000000"/>
              <w:end w:sz="3.8399999141693115" w:val="single" w:color="#000000"/>
              <w:bottom w:sz="11.520000457763672" w:val="single" w:color="#000000"/>
            </w:tcBorders>
            <w:tcMar>
              <w:start w:w="0" w:type="dxa"/>
              <w:end w:w="0" w:type="dxa"/>
            </w:tcMar>
          </w:tcPr>
          <w:p>
            <w:pPr>
              <w:autoSpaceDN w:val="0"/>
              <w:autoSpaceDE w:val="0"/>
              <w:widowControl/>
              <w:spacing w:line="328" w:lineRule="exact" w:before="0" w:after="0"/>
              <w:ind w:left="670" w:right="672" w:firstLine="0"/>
              <w:jc w:val="both"/>
            </w:pP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w:t>
            </w:r>
          </w:p>
        </w:tc>
        <w:tc>
          <w:tcPr>
            <w:tcW w:type="dxa" w:w="2670"/>
            <w:tcBorders>
              <w:start w:sz="3.8399999141693115" w:val="single" w:color="#000000"/>
              <w:top w:sz="3.8399999141693115" w:val="single" w:color="#000000"/>
              <w:bottom w:sz="11.520000457763672" w:val="single" w:color="#000000"/>
            </w:tcBorders>
            <w:tcMar>
              <w:start w:w="0" w:type="dxa"/>
              <w:end w:w="0" w:type="dxa"/>
            </w:tcMar>
          </w:tcPr>
          <w:p>
            <w:pPr>
              <w:autoSpaceDN w:val="0"/>
              <w:autoSpaceDE w:val="0"/>
              <w:widowControl/>
              <w:spacing w:line="328" w:lineRule="exact" w:before="0" w:after="0"/>
              <w:ind w:left="1008" w:right="1008" w:firstLine="0"/>
              <w:jc w:val="center"/>
            </w:pPr>
            <w:r>
              <w:rPr>
                <w:rFonts w:ascii="宋体" w:hAnsi="宋体" w:eastAsia="宋体"/>
                <w:b w:val="0"/>
                <w:i w:val="0"/>
                <w:color w:val="000000"/>
                <w:sz w:val="21"/>
              </w:rPr>
              <w:t>-8.3</w:t>
            </w:r>
            <w:r>
              <w:br/>
            </w:r>
            <w:r>
              <w:rPr>
                <w:rFonts w:ascii="宋体" w:hAnsi="宋体" w:eastAsia="宋体"/>
                <w:b w:val="0"/>
                <w:i w:val="0"/>
                <w:color w:val="000000"/>
                <w:sz w:val="21"/>
              </w:rPr>
              <w:t>-2.4</w:t>
            </w:r>
            <w:r>
              <w:br/>
            </w:r>
            <w:r>
              <w:rPr>
                <w:rFonts w:ascii="宋体" w:hAnsi="宋体" w:eastAsia="宋体"/>
                <w:b w:val="0"/>
                <w:i w:val="0"/>
                <w:color w:val="000000"/>
                <w:sz w:val="21"/>
              </w:rPr>
              <w:t>-3.5</w:t>
            </w:r>
            <w:r>
              <w:br/>
            </w:r>
            <w:r>
              <w:rPr>
                <w:rFonts w:ascii="宋体" w:hAnsi="宋体" w:eastAsia="宋体"/>
                <w:b w:val="0"/>
                <w:i w:val="0"/>
                <w:color w:val="000000"/>
                <w:sz w:val="21"/>
              </w:rPr>
              <w:t>-2.3</w:t>
            </w:r>
            <w:r>
              <w:br/>
            </w:r>
            <w:r>
              <w:rPr>
                <w:rFonts w:ascii="宋体" w:hAnsi="宋体" w:eastAsia="宋体"/>
                <w:b w:val="0"/>
                <w:i w:val="0"/>
                <w:color w:val="000000"/>
                <w:sz w:val="21"/>
              </w:rPr>
              <w:t>-14.3</w:t>
            </w:r>
            <w:r>
              <w:br/>
            </w:r>
            <w:r>
              <w:rPr>
                <w:rFonts w:ascii="宋体" w:hAnsi="宋体" w:eastAsia="宋体"/>
                <w:b w:val="0"/>
                <w:i w:val="0"/>
                <w:color w:val="000000"/>
                <w:sz w:val="21"/>
              </w:rPr>
              <w:t>-6.5</w:t>
            </w:r>
            <w:r>
              <w:br/>
            </w:r>
            <w:r>
              <w:rPr>
                <w:rFonts w:ascii="宋体" w:hAnsi="宋体" w:eastAsia="宋体"/>
                <w:b w:val="0"/>
                <w:i w:val="0"/>
                <w:color w:val="000000"/>
                <w:sz w:val="21"/>
              </w:rPr>
              <w:t>-7.6</w:t>
            </w:r>
            <w:r>
              <w:br/>
            </w:r>
            <w:r>
              <w:rPr>
                <w:rFonts w:ascii="宋体" w:hAnsi="宋体" w:eastAsia="宋体"/>
                <w:b w:val="0"/>
                <w:i w:val="0"/>
                <w:color w:val="000000"/>
                <w:sz w:val="21"/>
              </w:rPr>
              <w:t>-6.1</w:t>
            </w:r>
            <w:r>
              <w:br/>
            </w:r>
            <w:r>
              <w:rPr>
                <w:rFonts w:ascii="宋体" w:hAnsi="宋体" w:eastAsia="宋体"/>
                <w:b w:val="0"/>
                <w:i w:val="0"/>
                <w:color w:val="000000"/>
                <w:sz w:val="21"/>
              </w:rPr>
              <w:t>-15.7</w:t>
            </w:r>
            <w:r>
              <w:br/>
            </w:r>
            <w:r>
              <w:rPr>
                <w:rFonts w:ascii="宋体" w:hAnsi="宋体" w:eastAsia="宋体"/>
                <w:b w:val="0"/>
                <w:i w:val="0"/>
                <w:color w:val="000000"/>
                <w:sz w:val="21"/>
              </w:rPr>
              <w:t>-26.4</w:t>
            </w:r>
          </w:p>
        </w:tc>
      </w:tr>
    </w:tbl>
    <w:p>
      <w:pPr>
        <w:autoSpaceDN w:val="0"/>
        <w:autoSpaceDE w:val="0"/>
        <w:widowControl/>
        <w:spacing w:line="366" w:lineRule="exact" w:before="640" w:after="0"/>
        <w:ind w:left="0" w:right="0" w:firstLine="0"/>
        <w:jc w:val="center"/>
      </w:pPr>
      <w:r>
        <w:rPr>
          <w:rFonts w:ascii="黑体" w:hAnsi="黑体" w:eastAsia="黑体"/>
          <w:b w:val="0"/>
          <w:i w:val="0"/>
          <w:color w:val="000000"/>
          <w:sz w:val="36"/>
        </w:rPr>
        <w:t>五、市场、消费、物价和对外经济</w:t>
      </w:r>
    </w:p>
    <w:p>
      <w:pPr>
        <w:autoSpaceDN w:val="0"/>
        <w:autoSpaceDE w:val="0"/>
        <w:widowControl/>
        <w:spacing w:line="560" w:lineRule="exact" w:before="362" w:after="0"/>
        <w:ind w:left="360" w:right="144" w:firstLine="640"/>
        <w:jc w:val="left"/>
      </w:pPr>
      <w:r>
        <w:rPr>
          <w:rFonts w:ascii="仿宋_GB2312" w:hAnsi="仿宋_GB2312" w:eastAsia="仿宋_GB2312"/>
          <w:b w:val="0"/>
          <w:i w:val="0"/>
          <w:color w:val="000000"/>
          <w:sz w:val="32"/>
        </w:rPr>
        <w:t>年末全州登记各类经营主体</w:t>
      </w:r>
      <w:r>
        <w:rPr>
          <w:rFonts w:ascii="TimesNewRomanPSMT" w:hAnsi="TimesNewRomanPSMT" w:eastAsia="TimesNewRomanPSMT"/>
          <w:b w:val="0"/>
          <w:i w:val="0"/>
          <w:color w:val="000000"/>
          <w:sz w:val="32"/>
        </w:rPr>
        <w:t>397193</w:t>
      </w:r>
      <w:r>
        <w:rPr>
          <w:rFonts w:ascii="仿宋_GB2312" w:hAnsi="仿宋_GB2312" w:eastAsia="仿宋_GB2312"/>
          <w:b w:val="0"/>
          <w:i w:val="0"/>
          <w:color w:val="000000"/>
          <w:sz w:val="32"/>
        </w:rPr>
        <w:t>户，比上年末增长</w:t>
      </w:r>
      <w:r>
        <w:rPr>
          <w:rFonts w:ascii="TimesNewRomanPSMT" w:hAnsi="TimesNewRomanPSMT" w:eastAsia="TimesNewRomanPSMT"/>
          <w:b w:val="0"/>
          <w:i w:val="0"/>
          <w:color w:val="000000"/>
          <w:sz w:val="32"/>
        </w:rPr>
        <w:t>0.2%</w:t>
      </w:r>
      <w:r>
        <w:rPr>
          <w:rFonts w:ascii="仿宋_GB2312" w:hAnsi="仿宋_GB2312" w:eastAsia="仿宋_GB2312"/>
          <w:b w:val="0"/>
          <w:i w:val="0"/>
          <w:color w:val="000000"/>
          <w:sz w:val="32"/>
        </w:rPr>
        <w:t>。其中，内资企业</w:t>
      </w:r>
      <w:r>
        <w:rPr>
          <w:rFonts w:ascii="Times New Roman" w:hAnsi="Times New Roman" w:eastAsia="Times New Roman"/>
          <w:b w:val="0"/>
          <w:i w:val="0"/>
          <w:color w:val="000000"/>
          <w:sz w:val="32"/>
        </w:rPr>
        <w:t>79338</w:t>
      </w:r>
      <w:r>
        <w:rPr>
          <w:rFonts w:ascii="仿宋_GB2312" w:hAnsi="仿宋_GB2312" w:eastAsia="仿宋_GB2312"/>
          <w:b w:val="0"/>
          <w:i w:val="0"/>
          <w:color w:val="000000"/>
          <w:sz w:val="32"/>
        </w:rPr>
        <w:t>户，比上年末增长</w:t>
      </w:r>
      <w:r>
        <w:rPr>
          <w:rFonts w:ascii="Times New Roman" w:hAnsi="Times New Roman" w:eastAsia="Times New Roman"/>
          <w:b w:val="0"/>
          <w:i w:val="0"/>
          <w:color w:val="000000"/>
          <w:sz w:val="32"/>
        </w:rPr>
        <w:t>7.5</w:t>
      </w:r>
      <w:r>
        <w:rPr>
          <w:rFonts w:ascii="TimesNewRomanPSMT" w:hAnsi="TimesNewRomanPSMT" w:eastAsia="TimesNewRomanPSMT"/>
          <w:b w:val="0"/>
          <w:i w:val="0"/>
          <w:color w:val="000000"/>
          <w:sz w:val="32"/>
        </w:rPr>
        <w:t>%</w:t>
      </w:r>
      <w:r>
        <w:rPr>
          <w:rFonts w:ascii="仿宋_GB2312" w:hAnsi="仿宋_GB2312" w:eastAsia="仿宋_GB2312"/>
          <w:b w:val="0"/>
          <w:i w:val="0"/>
          <w:color w:val="000000"/>
          <w:sz w:val="32"/>
        </w:rPr>
        <w:t>；外商</w:t>
      </w:r>
      <w:r>
        <w:rPr>
          <w:rFonts w:ascii="仿宋_GB2312" w:hAnsi="仿宋_GB2312" w:eastAsia="仿宋_GB2312"/>
          <w:b w:val="0"/>
          <w:i w:val="0"/>
          <w:color w:val="000000"/>
          <w:sz w:val="32"/>
        </w:rPr>
        <w:t>投资企业</w:t>
      </w:r>
      <w:r>
        <w:rPr>
          <w:rFonts w:ascii="TimesNewRomanPSMT" w:hAnsi="TimesNewRomanPSMT" w:eastAsia="TimesNewRomanPSMT"/>
          <w:b w:val="0"/>
          <w:i w:val="0"/>
          <w:color w:val="000000"/>
          <w:sz w:val="32"/>
        </w:rPr>
        <w:t>297</w:t>
      </w:r>
      <w:r>
        <w:rPr>
          <w:rFonts w:ascii="仿宋_GB2312" w:hAnsi="仿宋_GB2312" w:eastAsia="仿宋_GB2312"/>
          <w:b w:val="0"/>
          <w:i w:val="0"/>
          <w:color w:val="000000"/>
          <w:sz w:val="32"/>
        </w:rPr>
        <w:t>户，比上年末增长</w:t>
      </w:r>
      <w:r>
        <w:rPr>
          <w:rFonts w:ascii="TimesNewRomanPSMT" w:hAnsi="TimesNewRomanPSMT" w:eastAsia="TimesNewRomanPSMT"/>
          <w:b w:val="0"/>
          <w:i w:val="0"/>
          <w:color w:val="000000"/>
          <w:sz w:val="32"/>
        </w:rPr>
        <w:t>2.1%</w:t>
      </w:r>
      <w:r>
        <w:rPr>
          <w:rFonts w:ascii="仿宋_GB2312" w:hAnsi="仿宋_GB2312" w:eastAsia="仿宋_GB2312"/>
          <w:b w:val="0"/>
          <w:i w:val="0"/>
          <w:color w:val="000000"/>
          <w:sz w:val="32"/>
        </w:rPr>
        <w:t>；私营企业</w:t>
      </w:r>
      <w:r>
        <w:rPr>
          <w:rFonts w:ascii="TimesNewRomanPSMT" w:hAnsi="TimesNewRomanPSMT" w:eastAsia="TimesNewRomanPSMT"/>
          <w:b w:val="0"/>
          <w:i w:val="0"/>
          <w:color w:val="000000"/>
          <w:sz w:val="32"/>
        </w:rPr>
        <w:t>69804</w:t>
      </w:r>
      <w:r>
        <w:rPr>
          <w:rFonts w:ascii="仿宋_GB2312" w:hAnsi="仿宋_GB2312" w:eastAsia="仿宋_GB2312"/>
          <w:b w:val="0"/>
          <w:i w:val="0"/>
          <w:color w:val="000000"/>
          <w:sz w:val="32"/>
        </w:rPr>
        <w:t>户，比</w:t>
      </w:r>
      <w:r>
        <w:rPr>
          <w:rFonts w:ascii="仿宋_GB2312" w:hAnsi="仿宋_GB2312" w:eastAsia="仿宋_GB2312"/>
          <w:b w:val="0"/>
          <w:i w:val="0"/>
          <w:color w:val="000000"/>
          <w:sz w:val="32"/>
        </w:rPr>
        <w:t>上年末增长</w:t>
      </w:r>
      <w:r>
        <w:rPr>
          <w:rFonts w:ascii="TimesNewRomanPSMT" w:hAnsi="TimesNewRomanPSMT" w:eastAsia="TimesNewRomanPSMT"/>
          <w:b w:val="0"/>
          <w:i w:val="0"/>
          <w:color w:val="000000"/>
          <w:sz w:val="32"/>
        </w:rPr>
        <w:t>7.3%</w:t>
      </w:r>
      <w:r>
        <w:rPr>
          <w:rFonts w:ascii="仿宋_GB2312" w:hAnsi="仿宋_GB2312" w:eastAsia="仿宋_GB2312"/>
          <w:b w:val="0"/>
          <w:i w:val="0"/>
          <w:color w:val="000000"/>
          <w:sz w:val="32"/>
        </w:rPr>
        <w:t>；个体工商户</w:t>
      </w:r>
      <w:r>
        <w:rPr>
          <w:rFonts w:ascii="TimesNewRomanPSMT" w:hAnsi="TimesNewRomanPSMT" w:eastAsia="TimesNewRomanPSMT"/>
          <w:b w:val="0"/>
          <w:i w:val="0"/>
          <w:color w:val="000000"/>
          <w:sz w:val="32"/>
        </w:rPr>
        <w:t>308621</w:t>
      </w:r>
      <w:r>
        <w:rPr>
          <w:rFonts w:ascii="仿宋_GB2312" w:hAnsi="仿宋_GB2312" w:eastAsia="仿宋_GB2312"/>
          <w:b w:val="0"/>
          <w:i w:val="0"/>
          <w:color w:val="000000"/>
          <w:sz w:val="32"/>
        </w:rPr>
        <w:t>户，比上年末下降</w:t>
      </w:r>
      <w:r>
        <w:rPr>
          <w:rFonts w:ascii="TimesNewRomanPSMT" w:hAnsi="TimesNewRomanPSMT" w:eastAsia="TimesNewRomanPSMT"/>
          <w:b w:val="0"/>
          <w:i w:val="0"/>
          <w:color w:val="000000"/>
          <w:sz w:val="32"/>
        </w:rPr>
        <w:t>1.5%</w:t>
      </w:r>
      <w:r>
        <w:rPr>
          <w:rFonts w:ascii="仿宋_GB2312" w:hAnsi="仿宋_GB2312" w:eastAsia="仿宋_GB2312"/>
          <w:b w:val="0"/>
          <w:i w:val="0"/>
          <w:color w:val="000000"/>
          <w:sz w:val="32"/>
        </w:rPr>
        <w:t>；</w:t>
      </w:r>
    </w:p>
    <w:p>
      <w:pPr>
        <w:autoSpaceDN w:val="0"/>
        <w:autoSpaceDE w:val="0"/>
        <w:widowControl/>
        <w:spacing w:line="418" w:lineRule="exact" w:before="342" w:after="0"/>
        <w:ind w:left="0" w:right="360" w:firstLine="0"/>
        <w:jc w:val="right"/>
      </w:pPr>
      <w:r>
        <w:rPr>
          <w:rFonts w:ascii="TimesNewRomanPSMT" w:hAnsi="TimesNewRomanPSMT" w:eastAsia="TimesNewRomanPSMT"/>
          <w:b w:val="0"/>
          <w:i w:val="0"/>
          <w:color w:val="000000"/>
          <w:sz w:val="18"/>
        </w:rPr>
        <w:t>—</w:t>
      </w:r>
      <w:r>
        <w:rPr>
          <w:rFonts w:ascii="TimesNewRomanPSMT" w:hAnsi="TimesNewRomanPSMT" w:eastAsia="TimesNewRomanPSMT"/>
          <w:b w:val="0"/>
          <w:i w:val="0"/>
          <w:color w:val="000000"/>
          <w:sz w:val="32"/>
        </w:rPr>
        <w:t xml:space="preserve"> 9</w:t>
      </w:r>
      <w:r>
        <w:rPr>
          <w:rFonts w:ascii="TimesNewRomanPSMT" w:hAnsi="TimesNewRomanPSMT" w:eastAsia="TimesNewRomanPSMT"/>
          <w:b w:val="0"/>
          <w:i w:val="0"/>
          <w:color w:val="000000"/>
          <w:sz w:val="18"/>
        </w:rPr>
        <w:t xml:space="preserve"> —</w:t>
      </w:r>
    </w:p>
    <w:p>
      <w:pPr>
        <w:sectPr>
          <w:pgSz w:w="11906" w:h="16838"/>
          <w:pgMar w:top="718" w:right="1440" w:bottom="402" w:left="1440" w:header="720" w:footer="720" w:gutter="0"/>
          <w:cols/>
          <w:docGrid w:linePitch="360"/>
        </w:sectPr>
      </w:pPr>
    </w:p>
    <w:p>
      <w:pPr>
        <w:autoSpaceDN w:val="0"/>
        <w:autoSpaceDE w:val="0"/>
        <w:widowControl/>
        <w:spacing w:line="220" w:lineRule="exact" w:before="0" w:after="564"/>
        <w:ind w:left="0" w:right="0"/>
      </w:pPr>
    </w:p>
    <w:p>
      <w:pPr>
        <w:autoSpaceDN w:val="0"/>
        <w:autoSpaceDE w:val="0"/>
        <w:widowControl/>
        <w:spacing w:line="420" w:lineRule="exact" w:before="0" w:after="132"/>
        <w:ind w:left="360" w:right="0" w:firstLine="0"/>
        <w:jc w:val="left"/>
      </w:pPr>
      <w:r>
        <w:rPr>
          <w:rFonts w:ascii="仿宋_GB2312" w:hAnsi="仿宋_GB2312" w:eastAsia="仿宋_GB2312"/>
          <w:b w:val="0"/>
          <w:i w:val="0"/>
          <w:color w:val="000000"/>
          <w:sz w:val="32"/>
        </w:rPr>
        <w:t>农民专业合作社</w:t>
      </w:r>
      <w:r>
        <w:rPr>
          <w:rFonts w:ascii="TimesNewRomanPSMT" w:hAnsi="TimesNewRomanPSMT" w:eastAsia="TimesNewRomanPSMT"/>
          <w:b w:val="0"/>
          <w:i w:val="0"/>
          <w:color w:val="000000"/>
          <w:sz w:val="32"/>
        </w:rPr>
        <w:t>8647</w:t>
      </w:r>
      <w:r>
        <w:rPr>
          <w:rFonts w:ascii="仿宋_GB2312" w:hAnsi="仿宋_GB2312" w:eastAsia="仿宋_GB2312"/>
          <w:b w:val="0"/>
          <w:i w:val="0"/>
          <w:color w:val="000000"/>
          <w:sz w:val="32"/>
        </w:rPr>
        <w:t>户，比上年末下降</w:t>
      </w:r>
      <w:r>
        <w:rPr>
          <w:rFonts w:ascii="TimesNewRomanPSMT" w:hAnsi="TimesNewRomanPSMT" w:eastAsia="TimesNewRomanPSMT"/>
          <w:b w:val="0"/>
          <w:i w:val="0"/>
          <w:color w:val="000000"/>
          <w:sz w:val="32"/>
        </w:rPr>
        <w:t>1.2%</w:t>
      </w:r>
      <w:r>
        <w:rPr>
          <w:rFonts w:ascii="仿宋_GB2312" w:hAnsi="仿宋_GB2312" w:eastAsia="仿宋_GB2312"/>
          <w:b w:val="0"/>
          <w:i w:val="0"/>
          <w:color w:val="000000"/>
          <w:sz w:val="32"/>
        </w:rPr>
        <w:t>。</w:t>
      </w:r>
    </w:p>
    <w:tbl>
      <w:tblPr>
        <w:tblW w:type="auto" w:w="0"/>
        <w:tblLayout w:type="fixed"/>
        <w:tblLook w:firstColumn="1" w:firstRow="1" w:lastColumn="0" w:lastRow="0" w:noHBand="0" w:noVBand="1" w:val="04A0"/>
        <w:tblInd w:w="1140.0" w:type="dxa"/>
      </w:tblPr>
      <w:tblGrid>
        <w:gridCol w:w="4513"/>
        <w:gridCol w:w="4513"/>
      </w:tblGrid>
      <w:tr>
        <w:trPr>
          <w:trHeight w:hRule="exact" w:val="362"/>
        </w:trPr>
        <w:tc>
          <w:tcPr>
            <w:tcW w:type="dxa" w:w="1620"/>
            <w:tcBorders/>
            <w:tcMar>
              <w:start w:w="0" w:type="dxa"/>
              <w:end w:w="0" w:type="dxa"/>
            </w:tcMar>
          </w:tcPr>
          <w:p>
            <w:pPr>
              <w:autoSpaceDN w:val="0"/>
              <w:autoSpaceDE w:val="0"/>
              <w:widowControl/>
              <w:spacing w:line="242" w:lineRule="exact" w:before="60" w:after="0"/>
              <w:ind w:left="0" w:right="118" w:firstLine="0"/>
              <w:jc w:val="right"/>
            </w:pPr>
            <w:r>
              <w:rPr>
                <w:rFonts w:ascii="宋体" w:hAnsi="宋体" w:eastAsia="宋体"/>
                <w:b w:val="0"/>
                <w:i w:val="0"/>
                <w:color w:val="000000"/>
                <w:sz w:val="24"/>
              </w:rPr>
              <w:t>表9</w:t>
            </w:r>
          </w:p>
        </w:tc>
        <w:tc>
          <w:tcPr>
            <w:tcW w:type="dxa" w:w="5120"/>
            <w:tcBorders/>
            <w:tcMar>
              <w:start w:w="0" w:type="dxa"/>
              <w:end w:w="0" w:type="dxa"/>
            </w:tcMar>
          </w:tcPr>
          <w:p>
            <w:pPr>
              <w:autoSpaceDN w:val="0"/>
              <w:autoSpaceDE w:val="0"/>
              <w:widowControl/>
              <w:spacing w:line="242" w:lineRule="exact" w:before="60" w:after="0"/>
              <w:ind w:left="124" w:right="0" w:firstLine="0"/>
              <w:jc w:val="left"/>
            </w:pPr>
            <w:r>
              <w:rPr>
                <w:rFonts w:ascii="宋体" w:hAnsi="宋体" w:eastAsia="宋体"/>
                <w:b w:val="0"/>
                <w:i w:val="0"/>
                <w:color w:val="000000"/>
                <w:sz w:val="24"/>
              </w:rPr>
              <w:t>2023年新登记市场主体总量及其构成</w:t>
            </w:r>
          </w:p>
        </w:tc>
      </w:tr>
    </w:tbl>
    <w:p>
      <w:pPr>
        <w:autoSpaceDN w:val="0"/>
        <w:autoSpaceDE w:val="0"/>
        <w:widowControl/>
        <w:spacing w:line="114" w:lineRule="exact" w:before="0" w:after="0"/>
        <w:ind w:left="0" w:right="0"/>
      </w:pPr>
    </w:p>
    <w:tbl>
      <w:tblPr>
        <w:tblW w:type="auto" w:w="0"/>
        <w:tblLayout w:type="fixed"/>
        <w:tblLook w:firstColumn="1" w:firstRow="1" w:lastColumn="0" w:lastRow="0" w:noHBand="0" w:noVBand="1" w:val="04A0"/>
        <w:tblInd w:w="698.0000000000001" w:type="dxa"/>
      </w:tblPr>
      <w:tblGrid>
        <w:gridCol w:w="3009"/>
        <w:gridCol w:w="3009"/>
        <w:gridCol w:w="3009"/>
      </w:tblGrid>
      <w:tr>
        <w:trPr>
          <w:trHeight w:hRule="exact" w:val="638"/>
        </w:trPr>
        <w:tc>
          <w:tcPr>
            <w:tcW w:type="dxa" w:w="3658"/>
            <w:tcBorders>
              <w:top w:sz="11.520000457763672" w:val="single" w:color="#000000"/>
              <w:end w:sz="7.679999828338623" w:val="single" w:color="#000000"/>
              <w:bottom w:sz="7.679999828338623" w:val="single" w:color="#000000"/>
            </w:tcBorders>
            <w:shd w:fill="c6daf0"/>
            <w:tcMar>
              <w:start w:w="0" w:type="dxa"/>
              <w:end w:w="0" w:type="dxa"/>
            </w:tcMar>
          </w:tcPr>
          <w:p>
            <w:pPr>
              <w:autoSpaceDN w:val="0"/>
              <w:autoSpaceDE w:val="0"/>
              <w:widowControl/>
              <w:spacing w:line="210" w:lineRule="exact" w:before="202" w:after="0"/>
              <w:ind w:left="0" w:right="0" w:firstLine="0"/>
              <w:jc w:val="center"/>
            </w:pPr>
            <w:r>
              <w:rPr>
                <w:rFonts w:ascii="宋体" w:hAnsi="宋体" w:eastAsia="宋体"/>
                <w:b w:val="0"/>
                <w:i w:val="0"/>
                <w:color w:val="000000"/>
                <w:sz w:val="21"/>
              </w:rPr>
              <w:t>指标名称</w:t>
            </w:r>
          </w:p>
        </w:tc>
        <w:tc>
          <w:tcPr>
            <w:tcW w:type="dxa" w:w="1964"/>
            <w:tcBorders>
              <w:start w:sz="7.679999828338623" w:val="single" w:color="#000000"/>
              <w:top w:sz="11.520000457763672" w:val="single" w:color="#000000"/>
              <w:end w:sz="3.8399999141693115" w:val="single" w:color="#000000"/>
              <w:bottom w:sz="7.679999828338623" w:val="single" w:color="#000000"/>
            </w:tcBorders>
            <w:shd w:fill="c6daf0"/>
            <w:tcMar>
              <w:start w:w="0" w:type="dxa"/>
              <w:end w:w="0" w:type="dxa"/>
            </w:tcMar>
          </w:tcPr>
          <w:p>
            <w:pPr>
              <w:autoSpaceDN w:val="0"/>
              <w:autoSpaceDE w:val="0"/>
              <w:widowControl/>
              <w:spacing w:line="210" w:lineRule="exact" w:before="202" w:after="0"/>
              <w:ind w:left="0" w:right="0" w:firstLine="0"/>
              <w:jc w:val="center"/>
            </w:pPr>
            <w:r>
              <w:rPr>
                <w:rFonts w:ascii="宋体" w:hAnsi="宋体" w:eastAsia="宋体"/>
                <w:b w:val="0"/>
                <w:i w:val="0"/>
                <w:color w:val="000000"/>
                <w:sz w:val="21"/>
              </w:rPr>
              <w:t>总量（户）</w:t>
            </w:r>
          </w:p>
        </w:tc>
        <w:tc>
          <w:tcPr>
            <w:tcW w:type="dxa" w:w="2008"/>
            <w:tcBorders>
              <w:start w:sz="3.8399999141693115" w:val="single" w:color="#000000"/>
              <w:top w:sz="11.520000457763672" w:val="single" w:color="#000000"/>
              <w:bottom w:sz="7.679999828338623" w:val="single" w:color="#000000"/>
            </w:tcBorders>
            <w:shd w:fill="c6daf0"/>
            <w:tcMar>
              <w:start w:w="0" w:type="dxa"/>
              <w:end w:w="0" w:type="dxa"/>
            </w:tcMar>
          </w:tcPr>
          <w:p>
            <w:pPr>
              <w:autoSpaceDN w:val="0"/>
              <w:autoSpaceDE w:val="0"/>
              <w:widowControl/>
              <w:spacing w:line="210" w:lineRule="exact" w:before="202" w:after="0"/>
              <w:ind w:left="0" w:right="0" w:firstLine="0"/>
              <w:jc w:val="center"/>
            </w:pPr>
            <w:r>
              <w:rPr>
                <w:rFonts w:ascii="宋体" w:hAnsi="宋体" w:eastAsia="宋体"/>
                <w:b w:val="0"/>
                <w:i w:val="0"/>
                <w:color w:val="000000"/>
                <w:sz w:val="21"/>
              </w:rPr>
              <w:t>比重（%）</w:t>
            </w:r>
          </w:p>
        </w:tc>
      </w:tr>
      <w:tr>
        <w:trPr>
          <w:trHeight w:hRule="exact" w:val="2044"/>
        </w:trPr>
        <w:tc>
          <w:tcPr>
            <w:tcW w:type="dxa" w:w="3658"/>
            <w:tcBorders>
              <w:top w:sz="7.679999828338623" w:val="single" w:color="#000000"/>
              <w:end w:sz="7.679999828338623" w:val="single" w:color="#000000"/>
              <w:bottom w:sz="11.520000457763672" w:val="single" w:color="#000000"/>
            </w:tcBorders>
            <w:tcMar>
              <w:start w:w="0" w:type="dxa"/>
              <w:end w:w="0" w:type="dxa"/>
            </w:tcMar>
          </w:tcPr>
          <w:p>
            <w:pPr>
              <w:autoSpaceDN w:val="0"/>
              <w:tabs>
                <w:tab w:pos="752" w:val="left"/>
                <w:tab w:pos="858" w:val="left"/>
                <w:tab w:pos="864" w:val="left"/>
              </w:tabs>
              <w:autoSpaceDE w:val="0"/>
              <w:widowControl/>
              <w:spacing w:line="326" w:lineRule="exact" w:before="0" w:after="0"/>
              <w:ind w:left="332" w:right="1296" w:firstLine="0"/>
              <w:jc w:val="left"/>
            </w:pPr>
            <w:r>
              <w:rPr>
                <w:rFonts w:ascii="宋体" w:hAnsi="宋体" w:eastAsia="宋体"/>
                <w:b w:val="0"/>
                <w:i w:val="0"/>
                <w:color w:val="000000"/>
                <w:sz w:val="21"/>
              </w:rPr>
              <w:t>新登记市场主体总量</w:t>
            </w:r>
            <w:r>
              <w:tab/>
            </w:r>
            <w:r>
              <w:rPr>
                <w:rFonts w:ascii="宋体" w:hAnsi="宋体" w:eastAsia="宋体"/>
                <w:b w:val="0"/>
                <w:i w:val="0"/>
                <w:color w:val="000000"/>
                <w:sz w:val="21"/>
              </w:rPr>
              <w:t>#内资企业</w:t>
            </w:r>
            <w:r>
              <w:br/>
            </w:r>
            <w:r>
              <w:tab/>
            </w:r>
            <w:r>
              <w:tab/>
            </w:r>
            <w:r>
              <w:rPr>
                <w:rFonts w:ascii="宋体" w:hAnsi="宋体" w:eastAsia="宋体"/>
                <w:b w:val="0"/>
                <w:i w:val="0"/>
                <w:color w:val="000000"/>
                <w:sz w:val="21"/>
              </w:rPr>
              <w:t>外商投资企业</w:t>
            </w:r>
            <w:r>
              <w:br/>
            </w:r>
            <w:r>
              <w:tab/>
            </w:r>
            <w:r>
              <w:tab/>
            </w:r>
            <w:r>
              <w:rPr>
                <w:rFonts w:ascii="宋体" w:hAnsi="宋体" w:eastAsia="宋体"/>
                <w:b w:val="0"/>
                <w:i w:val="0"/>
                <w:color w:val="000000"/>
                <w:sz w:val="21"/>
              </w:rPr>
              <w:t>私营企业</w:t>
            </w:r>
            <w:r>
              <w:br/>
            </w:r>
            <w:r>
              <w:tab/>
            </w:r>
            <w:r>
              <w:tab/>
            </w:r>
            <w:r>
              <w:rPr>
                <w:rFonts w:ascii="宋体" w:hAnsi="宋体" w:eastAsia="宋体"/>
                <w:b w:val="0"/>
                <w:i w:val="0"/>
                <w:color w:val="000000"/>
                <w:sz w:val="21"/>
              </w:rPr>
              <w:t>个体工商户</w:t>
            </w:r>
            <w:r>
              <w:br/>
            </w:r>
            <w:r>
              <w:tab/>
            </w:r>
            <w:r>
              <w:tab/>
            </w:r>
            <w:r>
              <w:rPr>
                <w:rFonts w:ascii="宋体" w:hAnsi="宋体" w:eastAsia="宋体"/>
                <w:b w:val="0"/>
                <w:i w:val="0"/>
                <w:color w:val="000000"/>
                <w:sz w:val="21"/>
              </w:rPr>
              <w:t>农民专业合作社</w:t>
            </w:r>
          </w:p>
        </w:tc>
        <w:tc>
          <w:tcPr>
            <w:tcW w:type="dxa" w:w="1964"/>
            <w:tcBorders>
              <w:start w:sz="7.679999828338623" w:val="single" w:color="#000000"/>
              <w:top w:sz="7.679999828338623" w:val="single" w:color="#000000"/>
              <w:end w:sz="3.8399999141693115" w:val="single" w:color="#000000"/>
              <w:bottom w:sz="11.520000457763672" w:val="single" w:color="#000000"/>
            </w:tcBorders>
            <w:tcMar>
              <w:start w:w="0" w:type="dxa"/>
              <w:end w:w="0" w:type="dxa"/>
            </w:tcMar>
          </w:tcPr>
          <w:p>
            <w:pPr>
              <w:autoSpaceDN w:val="0"/>
              <w:autoSpaceDE w:val="0"/>
              <w:widowControl/>
              <w:spacing w:line="326" w:lineRule="exact" w:before="0" w:after="0"/>
              <w:ind w:left="576" w:right="576" w:firstLine="0"/>
              <w:jc w:val="center"/>
            </w:pPr>
            <w:r>
              <w:rPr>
                <w:rFonts w:ascii="宋体" w:hAnsi="宋体" w:eastAsia="宋体"/>
                <w:b w:val="0"/>
                <w:i w:val="0"/>
                <w:color w:val="000000"/>
                <w:sz w:val="21"/>
              </w:rPr>
              <w:t xml:space="preserve">57802 </w:t>
            </w:r>
            <w:r>
              <w:br/>
            </w:r>
            <w:r>
              <w:rPr>
                <w:rFonts w:ascii="宋体" w:hAnsi="宋体" w:eastAsia="宋体"/>
                <w:b w:val="0"/>
                <w:i w:val="0"/>
                <w:color w:val="000000"/>
                <w:sz w:val="21"/>
              </w:rPr>
              <w:t xml:space="preserve">1243 </w:t>
            </w:r>
            <w:r>
              <w:br/>
            </w:r>
            <w:r>
              <w:rPr>
                <w:rFonts w:ascii="宋体" w:hAnsi="宋体" w:eastAsia="宋体"/>
                <w:b w:val="0"/>
                <w:i w:val="0"/>
                <w:color w:val="000000"/>
                <w:sz w:val="21"/>
              </w:rPr>
              <w:t xml:space="preserve">12 </w:t>
            </w:r>
            <w:r>
              <w:br/>
            </w:r>
            <w:r>
              <w:rPr>
                <w:rFonts w:ascii="宋体" w:hAnsi="宋体" w:eastAsia="宋体"/>
                <w:b w:val="0"/>
                <w:i w:val="0"/>
                <w:color w:val="000000"/>
                <w:sz w:val="21"/>
              </w:rPr>
              <w:t xml:space="preserve">10374 </w:t>
            </w:r>
            <w:r>
              <w:br/>
            </w:r>
            <w:r>
              <w:rPr>
                <w:rFonts w:ascii="宋体" w:hAnsi="宋体" w:eastAsia="宋体"/>
                <w:b w:val="0"/>
                <w:i w:val="0"/>
                <w:color w:val="000000"/>
                <w:sz w:val="21"/>
              </w:rPr>
              <w:t xml:space="preserve">45930 </w:t>
            </w:r>
            <w:r>
              <w:br/>
            </w:r>
            <w:r>
              <w:rPr>
                <w:rFonts w:ascii="宋体" w:hAnsi="宋体" w:eastAsia="宋体"/>
                <w:b w:val="0"/>
                <w:i w:val="0"/>
                <w:color w:val="000000"/>
                <w:sz w:val="21"/>
              </w:rPr>
              <w:t>243</w:t>
            </w:r>
          </w:p>
        </w:tc>
        <w:tc>
          <w:tcPr>
            <w:tcW w:type="dxa" w:w="2008"/>
            <w:tcBorders>
              <w:start w:sz="3.8399999141693115" w:val="single" w:color="#000000"/>
              <w:top w:sz="7.679999828338623" w:val="single" w:color="#000000"/>
              <w:bottom w:sz="11.520000457763672" w:val="single" w:color="#000000"/>
            </w:tcBorders>
            <w:tcMar>
              <w:start w:w="0" w:type="dxa"/>
              <w:end w:w="0" w:type="dxa"/>
            </w:tcMar>
          </w:tcPr>
          <w:p>
            <w:pPr>
              <w:autoSpaceDN w:val="0"/>
              <w:autoSpaceDE w:val="0"/>
              <w:widowControl/>
              <w:spacing w:line="326" w:lineRule="exact" w:before="0" w:after="0"/>
              <w:ind w:left="720" w:right="720" w:firstLine="0"/>
              <w:jc w:val="center"/>
            </w:pPr>
            <w:r>
              <w:rPr>
                <w:rFonts w:ascii="宋体" w:hAnsi="宋体" w:eastAsia="宋体"/>
                <w:b w:val="0"/>
                <w:i w:val="0"/>
                <w:color w:val="000000"/>
                <w:sz w:val="21"/>
              </w:rPr>
              <w:t xml:space="preserve">100.0 </w:t>
            </w:r>
            <w:r>
              <w:br/>
            </w:r>
            <w:r>
              <w:rPr>
                <w:rFonts w:ascii="宋体" w:hAnsi="宋体" w:eastAsia="宋体"/>
                <w:b w:val="0"/>
                <w:i w:val="0"/>
                <w:color w:val="000000"/>
                <w:sz w:val="21"/>
              </w:rPr>
              <w:t xml:space="preserve">2.2 </w:t>
            </w:r>
            <w:r>
              <w:br/>
            </w:r>
            <w:r>
              <w:rPr>
                <w:rFonts w:ascii="宋体" w:hAnsi="宋体" w:eastAsia="宋体"/>
                <w:b w:val="0"/>
                <w:i w:val="0"/>
                <w:color w:val="000000"/>
                <w:sz w:val="21"/>
              </w:rPr>
              <w:t xml:space="preserve">0.0 </w:t>
            </w:r>
            <w:r>
              <w:br/>
            </w:r>
            <w:r>
              <w:rPr>
                <w:rFonts w:ascii="宋体" w:hAnsi="宋体" w:eastAsia="宋体"/>
                <w:b w:val="0"/>
                <w:i w:val="0"/>
                <w:color w:val="000000"/>
                <w:sz w:val="21"/>
              </w:rPr>
              <w:t xml:space="preserve">18.0 </w:t>
            </w:r>
            <w:r>
              <w:br/>
            </w:r>
            <w:r>
              <w:rPr>
                <w:rFonts w:ascii="宋体" w:hAnsi="宋体" w:eastAsia="宋体"/>
                <w:b w:val="0"/>
                <w:i w:val="0"/>
                <w:color w:val="000000"/>
                <w:sz w:val="21"/>
              </w:rPr>
              <w:t xml:space="preserve">79.5 </w:t>
            </w:r>
            <w:r>
              <w:br/>
            </w:r>
            <w:r>
              <w:rPr>
                <w:rFonts w:ascii="宋体" w:hAnsi="宋体" w:eastAsia="宋体"/>
                <w:b w:val="0"/>
                <w:i w:val="0"/>
                <w:color w:val="000000"/>
                <w:sz w:val="21"/>
              </w:rPr>
              <w:t>0.4</w:t>
            </w:r>
          </w:p>
        </w:tc>
      </w:tr>
    </w:tbl>
    <w:p>
      <w:pPr>
        <w:autoSpaceDN w:val="0"/>
        <w:autoSpaceDE w:val="0"/>
        <w:widowControl/>
        <w:spacing w:line="558" w:lineRule="exact" w:before="0" w:after="0"/>
        <w:ind w:left="360" w:right="360" w:firstLine="640"/>
        <w:jc w:val="both"/>
      </w:pPr>
      <w:r>
        <w:rPr>
          <w:rFonts w:ascii="仿宋_GB2312" w:hAnsi="仿宋_GB2312" w:eastAsia="仿宋_GB2312"/>
          <w:b w:val="0"/>
          <w:i w:val="0"/>
          <w:color w:val="000000"/>
          <w:sz w:val="32"/>
        </w:rPr>
        <w:t>全年全州社会消费品零售总额</w:t>
      </w:r>
      <w:r>
        <w:rPr>
          <w:w w:val="98.0952399117606"/>
          <w:rFonts w:ascii="TimesNewRomanPSMT" w:hAnsi="TimesNewRomanPSMT" w:eastAsia="TimesNewRomanPSMT"/>
          <w:b w:val="0"/>
          <w:i w:val="0"/>
          <w:color w:val="000000"/>
          <w:sz w:val="21"/>
        </w:rPr>
        <w:t>[5]</w:t>
      </w:r>
      <w:r>
        <w:rPr>
          <w:rFonts w:ascii="TimesNewRomanPSMT" w:hAnsi="TimesNewRomanPSMT" w:eastAsia="TimesNewRomanPSMT"/>
          <w:b w:val="0"/>
          <w:i w:val="0"/>
          <w:color w:val="000000"/>
          <w:sz w:val="32"/>
        </w:rPr>
        <w:t>658.36</w:t>
      </w:r>
      <w:r>
        <w:rPr>
          <w:rFonts w:ascii="仿宋_GB2312" w:hAnsi="仿宋_GB2312" w:eastAsia="仿宋_GB2312"/>
          <w:b w:val="0"/>
          <w:i w:val="0"/>
          <w:color w:val="000000"/>
          <w:sz w:val="32"/>
        </w:rPr>
        <w:t>亿元，比上年增</w:t>
      </w:r>
      <w:r>
        <w:rPr>
          <w:rFonts w:ascii="仿宋_GB2312" w:hAnsi="仿宋_GB2312" w:eastAsia="仿宋_GB2312"/>
          <w:b w:val="0"/>
          <w:i w:val="0"/>
          <w:color w:val="000000"/>
          <w:sz w:val="32"/>
        </w:rPr>
        <w:t>长</w:t>
      </w:r>
      <w:r>
        <w:rPr>
          <w:rFonts w:ascii="TimesNewRomanPSMT" w:hAnsi="TimesNewRomanPSMT" w:eastAsia="TimesNewRomanPSMT"/>
          <w:b w:val="0"/>
          <w:i w:val="0"/>
          <w:color w:val="000000"/>
          <w:sz w:val="32"/>
        </w:rPr>
        <w:t>4.9%</w:t>
      </w:r>
      <w:r>
        <w:rPr>
          <w:rFonts w:ascii="仿宋_GB2312" w:hAnsi="仿宋_GB2312" w:eastAsia="仿宋_GB2312"/>
          <w:b w:val="0"/>
          <w:i w:val="0"/>
          <w:color w:val="000000"/>
          <w:sz w:val="32"/>
        </w:rPr>
        <w:t>。按经营地统计，城镇消费品零售额</w:t>
      </w:r>
      <w:r>
        <w:rPr>
          <w:rFonts w:ascii="TimesNewRomanPSMT" w:hAnsi="TimesNewRomanPSMT" w:eastAsia="TimesNewRomanPSMT"/>
          <w:b w:val="0"/>
          <w:i w:val="0"/>
          <w:color w:val="000000"/>
          <w:sz w:val="32"/>
        </w:rPr>
        <w:t>497.06</w:t>
      </w:r>
      <w:r>
        <w:rPr>
          <w:rFonts w:ascii="仿宋_GB2312" w:hAnsi="仿宋_GB2312" w:eastAsia="仿宋_GB2312"/>
          <w:b w:val="0"/>
          <w:i w:val="0"/>
          <w:color w:val="000000"/>
          <w:sz w:val="32"/>
        </w:rPr>
        <w:t>亿元，比</w:t>
      </w:r>
      <w:r>
        <w:rPr>
          <w:rFonts w:ascii="仿宋_GB2312" w:hAnsi="仿宋_GB2312" w:eastAsia="仿宋_GB2312"/>
          <w:b w:val="0"/>
          <w:i w:val="0"/>
          <w:color w:val="000000"/>
          <w:sz w:val="32"/>
        </w:rPr>
        <w:t>上年增长</w:t>
      </w:r>
      <w:r>
        <w:rPr>
          <w:rFonts w:ascii="TimesNewRomanPSMT" w:hAnsi="TimesNewRomanPSMT" w:eastAsia="TimesNewRomanPSMT"/>
          <w:b w:val="0"/>
          <w:i w:val="0"/>
          <w:color w:val="000000"/>
          <w:sz w:val="32"/>
        </w:rPr>
        <w:t>4.0%</w:t>
      </w:r>
      <w:r>
        <w:rPr>
          <w:rFonts w:ascii="仿宋_GB2312" w:hAnsi="仿宋_GB2312" w:eastAsia="仿宋_GB2312"/>
          <w:b w:val="0"/>
          <w:i w:val="0"/>
          <w:color w:val="000000"/>
          <w:sz w:val="32"/>
        </w:rPr>
        <w:t>；乡村消费品零售额</w:t>
      </w:r>
      <w:r>
        <w:rPr>
          <w:rFonts w:ascii="TimesNewRomanPSMT" w:hAnsi="TimesNewRomanPSMT" w:eastAsia="TimesNewRomanPSMT"/>
          <w:b w:val="0"/>
          <w:i w:val="0"/>
          <w:color w:val="000000"/>
          <w:sz w:val="32"/>
        </w:rPr>
        <w:t>161.30</w:t>
      </w:r>
      <w:r>
        <w:rPr>
          <w:rFonts w:ascii="仿宋_GB2312" w:hAnsi="仿宋_GB2312" w:eastAsia="仿宋_GB2312"/>
          <w:b w:val="0"/>
          <w:i w:val="0"/>
          <w:color w:val="000000"/>
          <w:sz w:val="32"/>
        </w:rPr>
        <w:t>亿元，比上年增长</w:t>
      </w:r>
      <w:r>
        <w:rPr>
          <w:rFonts w:ascii="TimesNewRomanPSMT" w:hAnsi="TimesNewRomanPSMT" w:eastAsia="TimesNewRomanPSMT"/>
          <w:b w:val="0"/>
          <w:i w:val="0"/>
          <w:color w:val="000000"/>
          <w:sz w:val="32"/>
        </w:rPr>
        <w:t>8.0%</w:t>
      </w:r>
      <w:r>
        <w:rPr>
          <w:rFonts w:ascii="仿宋_GB2312" w:hAnsi="仿宋_GB2312" w:eastAsia="仿宋_GB2312"/>
          <w:b w:val="0"/>
          <w:i w:val="0"/>
          <w:color w:val="000000"/>
          <w:sz w:val="32"/>
        </w:rPr>
        <w:t>。按消费类型统计，商品零售额</w:t>
      </w:r>
      <w:r>
        <w:rPr>
          <w:rFonts w:ascii="TimesNewRomanPSMT" w:hAnsi="TimesNewRomanPSMT" w:eastAsia="TimesNewRomanPSMT"/>
          <w:b w:val="0"/>
          <w:i w:val="0"/>
          <w:color w:val="000000"/>
          <w:sz w:val="32"/>
        </w:rPr>
        <w:t>578.57</w:t>
      </w:r>
      <w:r>
        <w:rPr>
          <w:rFonts w:ascii="仿宋_GB2312" w:hAnsi="仿宋_GB2312" w:eastAsia="仿宋_GB2312"/>
          <w:b w:val="0"/>
          <w:i w:val="0"/>
          <w:color w:val="000000"/>
          <w:sz w:val="32"/>
        </w:rPr>
        <w:t>亿元，比上年增</w:t>
      </w:r>
      <w:r>
        <w:rPr>
          <w:rFonts w:ascii="仿宋_GB2312" w:hAnsi="仿宋_GB2312" w:eastAsia="仿宋_GB2312"/>
          <w:b w:val="0"/>
          <w:i w:val="0"/>
          <w:color w:val="000000"/>
          <w:sz w:val="32"/>
        </w:rPr>
        <w:t>长</w:t>
      </w:r>
      <w:r>
        <w:rPr>
          <w:rFonts w:ascii="TimesNewRomanPSMT" w:hAnsi="TimesNewRomanPSMT" w:eastAsia="TimesNewRomanPSMT"/>
          <w:b w:val="0"/>
          <w:i w:val="0"/>
          <w:color w:val="000000"/>
          <w:sz w:val="32"/>
        </w:rPr>
        <w:t>4.2%</w:t>
      </w:r>
      <w:r>
        <w:rPr>
          <w:rFonts w:ascii="仿宋_GB2312" w:hAnsi="仿宋_GB2312" w:eastAsia="仿宋_GB2312"/>
          <w:b w:val="0"/>
          <w:i w:val="0"/>
          <w:color w:val="000000"/>
          <w:sz w:val="32"/>
        </w:rPr>
        <w:t>；餐饮收入额</w:t>
      </w:r>
      <w:r>
        <w:rPr>
          <w:rFonts w:ascii="TimesNewRomanPSMT" w:hAnsi="TimesNewRomanPSMT" w:eastAsia="TimesNewRomanPSMT"/>
          <w:b w:val="0"/>
          <w:i w:val="0"/>
          <w:color w:val="000000"/>
          <w:sz w:val="32"/>
        </w:rPr>
        <w:t>79.79</w:t>
      </w:r>
      <w:r>
        <w:rPr>
          <w:rFonts w:ascii="仿宋_GB2312" w:hAnsi="仿宋_GB2312" w:eastAsia="仿宋_GB2312"/>
          <w:b w:val="0"/>
          <w:i w:val="0"/>
          <w:color w:val="000000"/>
          <w:sz w:val="32"/>
        </w:rPr>
        <w:t>亿元，比上年增长</w:t>
      </w:r>
      <w:r>
        <w:rPr>
          <w:rFonts w:ascii="TimesNewRomanPSMT" w:hAnsi="TimesNewRomanPSMT" w:eastAsia="TimesNewRomanPSMT"/>
          <w:b w:val="0"/>
          <w:i w:val="0"/>
          <w:color w:val="000000"/>
          <w:sz w:val="32"/>
        </w:rPr>
        <w:t>10.5%</w:t>
      </w:r>
      <w:r>
        <w:rPr>
          <w:rFonts w:ascii="仿宋_GB2312" w:hAnsi="仿宋_GB2312" w:eastAsia="仿宋_GB2312"/>
          <w:b w:val="0"/>
          <w:i w:val="0"/>
          <w:color w:val="000000"/>
          <w:sz w:val="32"/>
        </w:rPr>
        <w:t>。</w:t>
      </w:r>
    </w:p>
    <w:p>
      <w:pPr>
        <w:autoSpaceDN w:val="0"/>
        <w:autoSpaceDE w:val="0"/>
        <w:widowControl/>
        <w:spacing w:line="318" w:lineRule="exact" w:before="190" w:after="0"/>
        <w:ind w:left="1000" w:right="0" w:firstLine="0"/>
        <w:jc w:val="left"/>
      </w:pPr>
      <w:r>
        <w:rPr>
          <w:rFonts w:ascii="仿宋_GB2312" w:hAnsi="仿宋_GB2312" w:eastAsia="仿宋_GB2312"/>
          <w:b w:val="0"/>
          <w:i w:val="0"/>
          <w:color w:val="000000"/>
          <w:sz w:val="32"/>
        </w:rPr>
        <w:t>全年全州限额以上单位超五成商品类值零售实现同比</w:t>
      </w:r>
    </w:p>
    <w:p>
      <w:pPr>
        <w:autoSpaceDN w:val="0"/>
        <w:autoSpaceDE w:val="0"/>
        <w:widowControl/>
        <w:spacing w:line="320" w:lineRule="exact" w:before="240" w:after="0"/>
        <w:ind w:left="0" w:right="0" w:firstLine="0"/>
        <w:jc w:val="center"/>
      </w:pPr>
      <w:r>
        <w:rPr>
          <w:rFonts w:ascii="仿宋_GB2312" w:hAnsi="仿宋_GB2312" w:eastAsia="仿宋_GB2312"/>
          <w:b w:val="0"/>
          <w:i w:val="0"/>
          <w:color w:val="000000"/>
          <w:sz w:val="32"/>
        </w:rPr>
        <w:t>增长，吃穿类、日用品类、办公用品类和出行类商品销售较</w:t>
      </w:r>
    </w:p>
    <w:p>
      <w:pPr>
        <w:autoSpaceDN w:val="0"/>
        <w:autoSpaceDE w:val="0"/>
        <w:widowControl/>
        <w:spacing w:line="318" w:lineRule="exact" w:before="240" w:after="0"/>
        <w:ind w:left="0" w:right="0" w:firstLine="0"/>
        <w:jc w:val="center"/>
      </w:pPr>
      <w:r>
        <w:rPr>
          <w:rFonts w:ascii="仿宋_GB2312" w:hAnsi="仿宋_GB2312" w:eastAsia="仿宋_GB2312"/>
          <w:b w:val="0"/>
          <w:i w:val="0"/>
          <w:color w:val="000000"/>
          <w:sz w:val="32"/>
        </w:rPr>
        <w:t>好。其中，限额以上单位粮油食品类、烟酒类、服装鞋帽纺</w:t>
      </w:r>
    </w:p>
    <w:p>
      <w:pPr>
        <w:autoSpaceDN w:val="0"/>
        <w:autoSpaceDE w:val="0"/>
        <w:widowControl/>
        <w:spacing w:line="560" w:lineRule="exact" w:before="54" w:after="134"/>
        <w:ind w:left="360" w:right="362" w:firstLine="0"/>
        <w:jc w:val="both"/>
      </w:pPr>
      <w:r>
        <w:rPr>
          <w:rFonts w:ascii="仿宋_GB2312" w:hAnsi="仿宋_GB2312" w:eastAsia="仿宋_GB2312"/>
          <w:b w:val="0"/>
          <w:i w:val="0"/>
          <w:color w:val="000000"/>
          <w:sz w:val="32"/>
        </w:rPr>
        <w:t>织品类分别增长</w:t>
      </w:r>
      <w:r>
        <w:rPr>
          <w:rFonts w:ascii="TimesNewRomanPSMT" w:hAnsi="TimesNewRomanPSMT" w:eastAsia="TimesNewRomanPSMT"/>
          <w:b w:val="0"/>
          <w:i w:val="0"/>
          <w:color w:val="000000"/>
          <w:sz w:val="32"/>
        </w:rPr>
        <w:t>0.3%</w:t>
      </w:r>
      <w:r>
        <w:rPr>
          <w:rFonts w:ascii="仿宋_GB2312" w:hAnsi="仿宋_GB2312" w:eastAsia="仿宋_GB2312"/>
          <w:b w:val="0"/>
          <w:i w:val="0"/>
          <w:color w:val="000000"/>
          <w:sz w:val="32"/>
        </w:rPr>
        <w:t>、</w:t>
      </w:r>
      <w:r>
        <w:rPr>
          <w:rFonts w:ascii="TimesNewRomanPSMT" w:hAnsi="TimesNewRomanPSMT" w:eastAsia="TimesNewRomanPSMT"/>
          <w:b w:val="0"/>
          <w:i w:val="0"/>
          <w:color w:val="000000"/>
          <w:sz w:val="32"/>
        </w:rPr>
        <w:t>9.6%</w:t>
      </w:r>
      <w:r>
        <w:rPr>
          <w:rFonts w:ascii="仿宋_GB2312" w:hAnsi="仿宋_GB2312" w:eastAsia="仿宋_GB2312"/>
          <w:b w:val="0"/>
          <w:i w:val="0"/>
          <w:color w:val="000000"/>
          <w:sz w:val="32"/>
        </w:rPr>
        <w:t>、</w:t>
      </w:r>
      <w:r>
        <w:rPr>
          <w:rFonts w:ascii="TimesNewRomanPSMT" w:hAnsi="TimesNewRomanPSMT" w:eastAsia="TimesNewRomanPSMT"/>
          <w:b w:val="0"/>
          <w:i w:val="0"/>
          <w:color w:val="000000"/>
          <w:sz w:val="32"/>
        </w:rPr>
        <w:t>3.9%</w:t>
      </w:r>
      <w:r>
        <w:rPr>
          <w:rFonts w:ascii="仿宋_GB2312" w:hAnsi="仿宋_GB2312" w:eastAsia="仿宋_GB2312"/>
          <w:b w:val="0"/>
          <w:i w:val="0"/>
          <w:color w:val="000000"/>
          <w:sz w:val="32"/>
        </w:rPr>
        <w:t>；化妆品类、日用品类分</w:t>
      </w:r>
      <w:r>
        <w:rPr>
          <w:rFonts w:ascii="仿宋_GB2312" w:hAnsi="仿宋_GB2312" w:eastAsia="仿宋_GB2312"/>
          <w:b w:val="0"/>
          <w:i w:val="0"/>
          <w:color w:val="000000"/>
          <w:sz w:val="32"/>
        </w:rPr>
        <w:t>别增长</w:t>
      </w:r>
      <w:r>
        <w:rPr>
          <w:rFonts w:ascii="TimesNewRomanPSMT" w:hAnsi="TimesNewRomanPSMT" w:eastAsia="TimesNewRomanPSMT"/>
          <w:b w:val="0"/>
          <w:i w:val="0"/>
          <w:color w:val="000000"/>
          <w:sz w:val="32"/>
        </w:rPr>
        <w:t>18.7%</w:t>
      </w:r>
      <w:r>
        <w:rPr>
          <w:rFonts w:ascii="仿宋_GB2312" w:hAnsi="仿宋_GB2312" w:eastAsia="仿宋_GB2312"/>
          <w:b w:val="0"/>
          <w:i w:val="0"/>
          <w:color w:val="000000"/>
          <w:sz w:val="32"/>
        </w:rPr>
        <w:t>、</w:t>
      </w:r>
      <w:r>
        <w:rPr>
          <w:rFonts w:ascii="TimesNewRomanPSMT" w:hAnsi="TimesNewRomanPSMT" w:eastAsia="TimesNewRomanPSMT"/>
          <w:b w:val="0"/>
          <w:i w:val="0"/>
          <w:color w:val="000000"/>
          <w:sz w:val="32"/>
        </w:rPr>
        <w:t>18.4%</w:t>
      </w:r>
      <w:r>
        <w:rPr>
          <w:rFonts w:ascii="仿宋_GB2312" w:hAnsi="仿宋_GB2312" w:eastAsia="仿宋_GB2312"/>
          <w:b w:val="0"/>
          <w:i w:val="0"/>
          <w:color w:val="000000"/>
          <w:sz w:val="32"/>
        </w:rPr>
        <w:t>，文化办公用品类增长</w:t>
      </w:r>
      <w:r>
        <w:rPr>
          <w:rFonts w:ascii="TimesNewRomanPSMT" w:hAnsi="TimesNewRomanPSMT" w:eastAsia="TimesNewRomanPSMT"/>
          <w:b w:val="0"/>
          <w:i w:val="0"/>
          <w:color w:val="000000"/>
          <w:sz w:val="32"/>
        </w:rPr>
        <w:t>72.2%</w:t>
      </w:r>
      <w:r>
        <w:rPr>
          <w:rFonts w:ascii="仿宋_GB2312" w:hAnsi="仿宋_GB2312" w:eastAsia="仿宋_GB2312"/>
          <w:b w:val="0"/>
          <w:i w:val="0"/>
          <w:color w:val="000000"/>
          <w:sz w:val="32"/>
        </w:rPr>
        <w:t>，石油及</w:t>
      </w:r>
      <w:r>
        <w:rPr>
          <w:rFonts w:ascii="仿宋_GB2312" w:hAnsi="仿宋_GB2312" w:eastAsia="仿宋_GB2312"/>
          <w:b w:val="0"/>
          <w:i w:val="0"/>
          <w:color w:val="000000"/>
          <w:sz w:val="32"/>
        </w:rPr>
        <w:t>制品类增长</w:t>
      </w:r>
      <w:r>
        <w:rPr>
          <w:rFonts w:ascii="TimesNewRomanPSMT" w:hAnsi="TimesNewRomanPSMT" w:eastAsia="TimesNewRomanPSMT"/>
          <w:b w:val="0"/>
          <w:i w:val="0"/>
          <w:color w:val="000000"/>
          <w:sz w:val="32"/>
        </w:rPr>
        <w:t>3.6%</w:t>
      </w:r>
      <w:r>
        <w:rPr>
          <w:rFonts w:ascii="仿宋_GB2312" w:hAnsi="仿宋_GB2312" w:eastAsia="仿宋_GB2312"/>
          <w:b w:val="0"/>
          <w:i w:val="0"/>
          <w:color w:val="000000"/>
          <w:sz w:val="32"/>
        </w:rPr>
        <w:t>。</w:t>
      </w:r>
    </w:p>
    <w:tbl>
      <w:tblPr>
        <w:tblW w:type="auto" w:w="0"/>
        <w:tblLayout w:type="fixed"/>
        <w:tblLook w:firstColumn="1" w:firstRow="1" w:lastColumn="0" w:lastRow="0" w:noHBand="0" w:noVBand="1" w:val="04A0"/>
        <w:tblInd w:w="620.0" w:type="dxa"/>
      </w:tblPr>
      <w:tblGrid>
        <w:gridCol w:w="4513"/>
        <w:gridCol w:w="4513"/>
      </w:tblGrid>
      <w:tr>
        <w:trPr>
          <w:trHeight w:hRule="exact" w:val="362"/>
        </w:trPr>
        <w:tc>
          <w:tcPr>
            <w:tcW w:type="dxa" w:w="1240"/>
            <w:tcBorders/>
            <w:tcMar>
              <w:start w:w="0" w:type="dxa"/>
              <w:end w:w="0" w:type="dxa"/>
            </w:tcMar>
          </w:tcPr>
          <w:p>
            <w:pPr>
              <w:autoSpaceDN w:val="0"/>
              <w:autoSpaceDE w:val="0"/>
              <w:widowControl/>
              <w:spacing w:line="242" w:lineRule="exact" w:before="60" w:after="0"/>
              <w:ind w:left="0" w:right="120" w:firstLine="0"/>
              <w:jc w:val="right"/>
            </w:pPr>
            <w:r>
              <w:rPr>
                <w:rFonts w:ascii="宋体" w:hAnsi="宋体" w:eastAsia="宋体"/>
                <w:b w:val="0"/>
                <w:i w:val="0"/>
                <w:color w:val="000000"/>
                <w:sz w:val="24"/>
              </w:rPr>
              <w:t>表10</w:t>
            </w:r>
          </w:p>
        </w:tc>
        <w:tc>
          <w:tcPr>
            <w:tcW w:type="dxa" w:w="6520"/>
            <w:tcBorders/>
            <w:tcMar>
              <w:start w:w="0" w:type="dxa"/>
              <w:end w:w="0" w:type="dxa"/>
            </w:tcMar>
          </w:tcPr>
          <w:p>
            <w:pPr>
              <w:autoSpaceDN w:val="0"/>
              <w:autoSpaceDE w:val="0"/>
              <w:widowControl/>
              <w:spacing w:line="242" w:lineRule="exact" w:before="60" w:after="0"/>
              <w:ind w:left="122" w:right="0" w:firstLine="0"/>
              <w:jc w:val="left"/>
            </w:pPr>
            <w:r>
              <w:rPr>
                <w:rFonts w:ascii="宋体" w:hAnsi="宋体" w:eastAsia="宋体"/>
                <w:b w:val="0"/>
                <w:i w:val="0"/>
                <w:color w:val="000000"/>
                <w:sz w:val="24"/>
              </w:rPr>
              <w:t>2023年限额以上法人企业（单位）商品零售额增长速度</w:t>
            </w:r>
          </w:p>
        </w:tc>
      </w:tr>
    </w:tbl>
    <w:p>
      <w:pPr>
        <w:autoSpaceDN w:val="0"/>
        <w:autoSpaceDE w:val="0"/>
        <w:widowControl/>
        <w:spacing w:line="114" w:lineRule="exact" w:before="0" w:after="0"/>
        <w:ind w:left="0" w:right="0"/>
      </w:pPr>
    </w:p>
    <w:tbl>
      <w:tblPr>
        <w:tblW w:type="auto" w:w="0"/>
        <w:tblLayout w:type="fixed"/>
        <w:tblLook w:firstColumn="1" w:firstRow="1" w:lastColumn="0" w:lastRow="0" w:noHBand="0" w:noVBand="1" w:val="04A0"/>
        <w:tblInd w:w="494.00000000000006" w:type="dxa"/>
      </w:tblPr>
      <w:tblGrid>
        <w:gridCol w:w="3009"/>
        <w:gridCol w:w="3009"/>
        <w:gridCol w:w="3009"/>
      </w:tblGrid>
      <w:tr>
        <w:trPr>
          <w:trHeight w:hRule="exact" w:val="662"/>
        </w:trPr>
        <w:tc>
          <w:tcPr>
            <w:tcW w:type="dxa" w:w="4328"/>
            <w:tcBorders>
              <w:top w:sz="11.520000457763672" w:val="single" w:color="#000000"/>
              <w:end w:sz="7.679999828338623" w:val="single" w:color="#000000"/>
              <w:bottom w:sz="7.679999828338623" w:val="single" w:color="#000000"/>
            </w:tcBorders>
            <w:shd w:fill="c6daf0"/>
            <w:tcMar>
              <w:start w:w="0" w:type="dxa"/>
              <w:end w:w="0" w:type="dxa"/>
            </w:tcMar>
          </w:tcPr>
          <w:p>
            <w:pPr>
              <w:autoSpaceDN w:val="0"/>
              <w:autoSpaceDE w:val="0"/>
              <w:widowControl/>
              <w:spacing w:line="208" w:lineRule="exact" w:before="216" w:after="0"/>
              <w:ind w:left="0" w:right="0" w:firstLine="0"/>
              <w:jc w:val="center"/>
            </w:pPr>
            <w:r>
              <w:rPr>
                <w:rFonts w:ascii="宋体" w:hAnsi="宋体" w:eastAsia="宋体"/>
                <w:b w:val="0"/>
                <w:i w:val="0"/>
                <w:color w:val="000000"/>
                <w:sz w:val="21"/>
              </w:rPr>
              <w:t>指标名称</w:t>
            </w:r>
          </w:p>
        </w:tc>
        <w:tc>
          <w:tcPr>
            <w:tcW w:type="dxa" w:w="1314"/>
            <w:tcBorders>
              <w:start w:sz="7.679999828338623" w:val="single" w:color="#000000"/>
              <w:top w:sz="11.520000457763672" w:val="single" w:color="#000000"/>
              <w:end w:sz="3.8399999141693115" w:val="single" w:color="#000000"/>
              <w:bottom w:sz="7.679999828338623" w:val="single" w:color="#000000"/>
            </w:tcBorders>
            <w:shd w:fill="c6daf0"/>
            <w:tcMar>
              <w:start w:w="0" w:type="dxa"/>
              <w:end w:w="0" w:type="dxa"/>
            </w:tcMar>
          </w:tcPr>
          <w:p>
            <w:pPr>
              <w:autoSpaceDN w:val="0"/>
              <w:autoSpaceDE w:val="0"/>
              <w:widowControl/>
              <w:spacing w:line="208" w:lineRule="exact" w:before="216" w:after="0"/>
              <w:ind w:left="0" w:right="0" w:firstLine="0"/>
              <w:jc w:val="center"/>
            </w:pPr>
            <w:r>
              <w:rPr>
                <w:rFonts w:ascii="宋体" w:hAnsi="宋体" w:eastAsia="宋体"/>
                <w:b w:val="0"/>
                <w:i w:val="0"/>
                <w:color w:val="000000"/>
                <w:sz w:val="21"/>
              </w:rPr>
              <w:t>单位</w:t>
            </w:r>
          </w:p>
        </w:tc>
        <w:tc>
          <w:tcPr>
            <w:tcW w:type="dxa" w:w="2394"/>
            <w:tcBorders>
              <w:start w:sz="3.8399999141693115" w:val="single" w:color="#000000"/>
              <w:top w:sz="11.520000457763672" w:val="single" w:color="#000000"/>
              <w:bottom w:sz="7.679999828338623" w:val="single" w:color="#000000"/>
            </w:tcBorders>
            <w:shd w:fill="c6daf0"/>
            <w:tcMar>
              <w:start w:w="0" w:type="dxa"/>
              <w:end w:w="0" w:type="dxa"/>
            </w:tcMar>
          </w:tcPr>
          <w:p>
            <w:pPr>
              <w:autoSpaceDN w:val="0"/>
              <w:autoSpaceDE w:val="0"/>
              <w:widowControl/>
              <w:spacing w:line="208" w:lineRule="exact" w:before="216" w:after="0"/>
              <w:ind w:left="0" w:right="0" w:firstLine="0"/>
              <w:jc w:val="center"/>
            </w:pPr>
            <w:r>
              <w:rPr>
                <w:rFonts w:ascii="宋体" w:hAnsi="宋体" w:eastAsia="宋体"/>
                <w:b w:val="0"/>
                <w:i w:val="0"/>
                <w:color w:val="000000"/>
                <w:sz w:val="21"/>
              </w:rPr>
              <w:t>比上年增长</w:t>
            </w:r>
          </w:p>
        </w:tc>
      </w:tr>
      <w:tr>
        <w:trPr>
          <w:trHeight w:hRule="exact" w:val="2618"/>
        </w:trPr>
        <w:tc>
          <w:tcPr>
            <w:tcW w:type="dxa" w:w="4328"/>
            <w:tcBorders>
              <w:top w:sz="7.679999828338623" w:val="single" w:color="#000000"/>
              <w:end w:sz="7.679999828338623" w:val="single" w:color="#000000"/>
            </w:tcBorders>
            <w:tcMar>
              <w:start w:w="0" w:type="dxa"/>
              <w:end w:w="0" w:type="dxa"/>
            </w:tcMar>
          </w:tcPr>
          <w:p>
            <w:pPr>
              <w:autoSpaceDN w:val="0"/>
              <w:autoSpaceDE w:val="0"/>
              <w:widowControl/>
              <w:spacing w:line="330" w:lineRule="exact" w:before="0" w:after="0"/>
              <w:ind w:left="648" w:right="576" w:hanging="526"/>
              <w:jc w:val="left"/>
            </w:pPr>
            <w:r>
              <w:rPr>
                <w:rFonts w:ascii="宋体" w:hAnsi="宋体" w:eastAsia="宋体"/>
                <w:b w:val="0"/>
                <w:i w:val="0"/>
                <w:color w:val="000000"/>
                <w:sz w:val="21"/>
              </w:rPr>
              <w:t>限额以上企业（单位）主要商品零售额</w:t>
            </w:r>
            <w:r>
              <w:rPr>
                <w:rFonts w:ascii="宋体" w:hAnsi="宋体" w:eastAsia="宋体"/>
                <w:b w:val="0"/>
                <w:i w:val="0"/>
                <w:color w:val="000000"/>
                <w:sz w:val="21"/>
              </w:rPr>
              <w:t>#通过公共网络实现的商品销售额</w:t>
            </w:r>
          </w:p>
          <w:p>
            <w:pPr>
              <w:autoSpaceDN w:val="0"/>
              <w:autoSpaceDE w:val="0"/>
              <w:widowControl/>
              <w:spacing w:line="368" w:lineRule="exact" w:before="22" w:after="0"/>
              <w:ind w:left="438" w:right="1440" w:hanging="104"/>
              <w:jc w:val="left"/>
            </w:pPr>
            <w:r>
              <w:rPr>
                <w:rFonts w:ascii="宋体" w:hAnsi="宋体" w:eastAsia="宋体"/>
                <w:b w:val="0"/>
                <w:i w:val="0"/>
                <w:color w:val="000000"/>
                <w:sz w:val="21"/>
              </w:rPr>
              <w:t>#粮油、食品类</w:t>
            </w:r>
            <w:r>
              <w:br/>
            </w:r>
            <w:r>
              <w:rPr>
                <w:rFonts w:ascii="宋体" w:hAnsi="宋体" w:eastAsia="宋体"/>
                <w:b w:val="0"/>
                <w:i w:val="0"/>
                <w:color w:val="000000"/>
                <w:sz w:val="21"/>
              </w:rPr>
              <w:t>饮料类</w:t>
            </w:r>
            <w:r>
              <w:br/>
            </w:r>
            <w:r>
              <w:rPr>
                <w:rFonts w:ascii="宋体" w:hAnsi="宋体" w:eastAsia="宋体"/>
                <w:b w:val="0"/>
                <w:i w:val="0"/>
                <w:color w:val="000000"/>
                <w:sz w:val="21"/>
              </w:rPr>
              <w:t>烟酒类</w:t>
            </w:r>
            <w:r>
              <w:br/>
            </w:r>
            <w:r>
              <w:rPr>
                <w:rFonts w:ascii="宋体" w:hAnsi="宋体" w:eastAsia="宋体"/>
                <w:b w:val="0"/>
                <w:i w:val="0"/>
                <w:color w:val="000000"/>
                <w:sz w:val="21"/>
              </w:rPr>
              <w:t>服装、鞋帽、针纺织品类</w:t>
            </w:r>
            <w:r>
              <w:rPr>
                <w:rFonts w:ascii="宋体" w:hAnsi="宋体" w:eastAsia="宋体"/>
                <w:b w:val="0"/>
                <w:i w:val="0"/>
                <w:color w:val="000000"/>
                <w:sz w:val="21"/>
              </w:rPr>
              <w:t>日用品类</w:t>
            </w:r>
          </w:p>
        </w:tc>
        <w:tc>
          <w:tcPr>
            <w:tcW w:type="dxa" w:w="1314"/>
            <w:tcBorders>
              <w:start w:sz="7.679999828338623" w:val="single" w:color="#000000"/>
              <w:top w:sz="7.679999828338623" w:val="single" w:color="#000000"/>
              <w:end w:sz="3.8399999141693115" w:val="single" w:color="#000000"/>
            </w:tcBorders>
            <w:tcMar>
              <w:start w:w="0" w:type="dxa"/>
              <w:end w:w="0" w:type="dxa"/>
            </w:tcMar>
          </w:tcPr>
          <w:p>
            <w:pPr>
              <w:autoSpaceDN w:val="0"/>
              <w:autoSpaceDE w:val="0"/>
              <w:widowControl/>
              <w:spacing w:line="330" w:lineRule="exact" w:before="0" w:after="0"/>
              <w:ind w:left="576" w:right="576" w:firstLine="0"/>
              <w:jc w:val="center"/>
            </w:pPr>
            <w:r>
              <w:rPr>
                <w:rFonts w:ascii="宋体" w:hAnsi="宋体" w:eastAsia="宋体"/>
                <w:b w:val="0"/>
                <w:i w:val="0"/>
                <w:color w:val="000000"/>
                <w:sz w:val="21"/>
              </w:rPr>
              <w:t xml:space="preserve">% </w:t>
            </w:r>
            <w:r>
              <w:br/>
            </w:r>
            <w:r>
              <w:rPr>
                <w:rFonts w:ascii="宋体" w:hAnsi="宋体" w:eastAsia="宋体"/>
                <w:b w:val="0"/>
                <w:i w:val="0"/>
                <w:color w:val="000000"/>
                <w:sz w:val="21"/>
              </w:rPr>
              <w:t>%</w:t>
            </w:r>
          </w:p>
          <w:p>
            <w:pPr>
              <w:autoSpaceDN w:val="0"/>
              <w:autoSpaceDE w:val="0"/>
              <w:widowControl/>
              <w:spacing w:line="368" w:lineRule="exact" w:before="22" w:after="0"/>
              <w:ind w:left="592" w:right="604" w:firstLine="0"/>
              <w:jc w:val="both"/>
            </w:pP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w:t>
            </w:r>
          </w:p>
        </w:tc>
        <w:tc>
          <w:tcPr>
            <w:tcW w:type="dxa" w:w="2394"/>
            <w:tcBorders>
              <w:start w:sz="3.8399999141693115" w:val="single" w:color="#000000"/>
              <w:top w:sz="7.679999828338623" w:val="single" w:color="#000000"/>
            </w:tcBorders>
            <w:tcMar>
              <w:start w:w="0" w:type="dxa"/>
              <w:end w:w="0" w:type="dxa"/>
            </w:tcMar>
          </w:tcPr>
          <w:p>
            <w:pPr>
              <w:autoSpaceDN w:val="0"/>
              <w:autoSpaceDE w:val="0"/>
              <w:widowControl/>
              <w:spacing w:line="330" w:lineRule="exact" w:before="0" w:after="0"/>
              <w:ind w:left="864" w:right="864" w:firstLine="0"/>
              <w:jc w:val="center"/>
            </w:pPr>
            <w:r>
              <w:rPr>
                <w:rFonts w:ascii="宋体" w:hAnsi="宋体" w:eastAsia="宋体"/>
                <w:b w:val="0"/>
                <w:i w:val="0"/>
                <w:color w:val="000000"/>
                <w:sz w:val="21"/>
              </w:rPr>
              <w:t>-4.4</w:t>
            </w:r>
            <w:r>
              <w:br/>
            </w:r>
            <w:r>
              <w:rPr>
                <w:rFonts w:ascii="宋体" w:hAnsi="宋体" w:eastAsia="宋体"/>
                <w:b w:val="0"/>
                <w:i w:val="0"/>
                <w:color w:val="000000"/>
                <w:sz w:val="21"/>
              </w:rPr>
              <w:t>-0.9</w:t>
            </w:r>
          </w:p>
          <w:p>
            <w:pPr>
              <w:autoSpaceDN w:val="0"/>
              <w:autoSpaceDE w:val="0"/>
              <w:widowControl/>
              <w:spacing w:line="368" w:lineRule="exact" w:before="22" w:after="0"/>
              <w:ind w:left="864" w:right="864" w:firstLine="0"/>
              <w:jc w:val="center"/>
            </w:pPr>
            <w:r>
              <w:rPr>
                <w:rFonts w:ascii="宋体" w:hAnsi="宋体" w:eastAsia="宋体"/>
                <w:b w:val="0"/>
                <w:i w:val="0"/>
                <w:color w:val="000000"/>
                <w:sz w:val="21"/>
              </w:rPr>
              <w:t>0.3</w:t>
            </w:r>
            <w:r>
              <w:br/>
            </w:r>
            <w:r>
              <w:rPr>
                <w:rFonts w:ascii="宋体" w:hAnsi="宋体" w:eastAsia="宋体"/>
                <w:b w:val="0"/>
                <w:i w:val="0"/>
                <w:color w:val="000000"/>
                <w:sz w:val="21"/>
              </w:rPr>
              <w:t xml:space="preserve">-8.6 </w:t>
            </w:r>
            <w:r>
              <w:br/>
            </w:r>
            <w:r>
              <w:rPr>
                <w:rFonts w:ascii="宋体" w:hAnsi="宋体" w:eastAsia="宋体"/>
                <w:b w:val="0"/>
                <w:i w:val="0"/>
                <w:color w:val="000000"/>
                <w:sz w:val="21"/>
              </w:rPr>
              <w:t xml:space="preserve">9.6 </w:t>
            </w:r>
            <w:r>
              <w:br/>
            </w:r>
            <w:r>
              <w:rPr>
                <w:rFonts w:ascii="宋体" w:hAnsi="宋体" w:eastAsia="宋体"/>
                <w:b w:val="0"/>
                <w:i w:val="0"/>
                <w:color w:val="000000"/>
                <w:sz w:val="21"/>
              </w:rPr>
              <w:t xml:space="preserve">3.9 </w:t>
            </w:r>
            <w:r>
              <w:br/>
            </w:r>
            <w:r>
              <w:rPr>
                <w:rFonts w:ascii="宋体" w:hAnsi="宋体" w:eastAsia="宋体"/>
                <w:b w:val="0"/>
                <w:i w:val="0"/>
                <w:color w:val="000000"/>
                <w:sz w:val="21"/>
              </w:rPr>
              <w:t>18.4</w:t>
            </w:r>
          </w:p>
        </w:tc>
      </w:tr>
    </w:tbl>
    <w:p>
      <w:pPr>
        <w:autoSpaceDN w:val="0"/>
        <w:autoSpaceDE w:val="0"/>
        <w:widowControl/>
        <w:spacing w:line="418" w:lineRule="exact" w:before="240" w:after="0"/>
        <w:ind w:left="360" w:right="0" w:firstLine="0"/>
        <w:jc w:val="left"/>
      </w:pPr>
      <w:r>
        <w:rPr>
          <w:rFonts w:ascii="TimesNewRomanPSMT" w:hAnsi="TimesNewRomanPSMT" w:eastAsia="TimesNewRomanPSMT"/>
          <w:b w:val="0"/>
          <w:i w:val="0"/>
          <w:color w:val="000000"/>
          <w:sz w:val="18"/>
        </w:rPr>
        <w:t>—</w:t>
      </w:r>
      <w:r>
        <w:rPr>
          <w:rFonts w:ascii="TimesNewRomanPSMT" w:hAnsi="TimesNewRomanPSMT" w:eastAsia="TimesNewRomanPSMT"/>
          <w:b w:val="0"/>
          <w:i w:val="0"/>
          <w:color w:val="000000"/>
          <w:sz w:val="32"/>
        </w:rPr>
        <w:t xml:space="preserve"> 10</w:t>
      </w:r>
      <w:r>
        <w:rPr>
          <w:rFonts w:ascii="TimesNewRomanPSMT" w:hAnsi="TimesNewRomanPSMT" w:eastAsia="TimesNewRomanPSMT"/>
          <w:b w:val="0"/>
          <w:i w:val="0"/>
          <w:color w:val="000000"/>
          <w:sz w:val="18"/>
        </w:rPr>
        <w:t xml:space="preserve"> —</w:t>
      </w:r>
    </w:p>
    <w:p>
      <w:pPr>
        <w:sectPr>
          <w:pgSz w:w="11906" w:h="16838"/>
          <w:pgMar w:top="784" w:right="1440" w:bottom="402" w:left="1440" w:header="720" w:footer="720" w:gutter="0"/>
          <w:cols/>
          <w:docGrid w:linePitch="360"/>
        </w:sectPr>
      </w:pPr>
    </w:p>
    <w:p>
      <w:pPr>
        <w:autoSpaceDN w:val="0"/>
        <w:autoSpaceDE w:val="0"/>
        <w:widowControl/>
        <w:spacing w:line="220" w:lineRule="exact" w:before="0" w:after="494"/>
        <w:ind w:left="0" w:right="0"/>
      </w:pPr>
    </w:p>
    <w:tbl>
      <w:tblPr>
        <w:tblW w:type="auto" w:w="0"/>
        <w:tblLayout w:type="fixed"/>
        <w:tblLook w:firstColumn="1" w:firstRow="1" w:lastColumn="0" w:lastRow="0" w:noHBand="0" w:noVBand="1" w:val="04A0"/>
        <w:tblInd w:w="494.00000000000006" w:type="dxa"/>
      </w:tblPr>
      <w:tblGrid>
        <w:gridCol w:w="3009"/>
        <w:gridCol w:w="3009"/>
        <w:gridCol w:w="3009"/>
      </w:tblGrid>
      <w:tr>
        <w:trPr>
          <w:trHeight w:hRule="exact" w:val="3038"/>
        </w:trPr>
        <w:tc>
          <w:tcPr>
            <w:tcW w:type="dxa" w:w="4328"/>
            <w:tcBorders>
              <w:end w:sz="7.679999828338623" w:val="single" w:color="#000000"/>
              <w:bottom w:sz="11.520000457763672" w:val="single" w:color="#000000"/>
            </w:tcBorders>
            <w:tcMar>
              <w:start w:w="0" w:type="dxa"/>
              <w:end w:w="0" w:type="dxa"/>
            </w:tcMar>
          </w:tcPr>
          <w:p>
            <w:pPr>
              <w:autoSpaceDN w:val="0"/>
              <w:autoSpaceDE w:val="0"/>
              <w:widowControl/>
              <w:spacing w:line="358" w:lineRule="exact" w:before="0" w:after="0"/>
              <w:ind w:left="438" w:right="1728" w:firstLine="0"/>
              <w:jc w:val="left"/>
            </w:pPr>
            <w:r>
              <w:rPr>
                <w:rFonts w:ascii="宋体" w:hAnsi="宋体" w:eastAsia="宋体"/>
                <w:b w:val="0"/>
                <w:i w:val="0"/>
                <w:color w:val="000000"/>
                <w:sz w:val="21"/>
              </w:rPr>
              <w:t>化妆品类</w:t>
            </w:r>
            <w:r>
              <w:br/>
            </w:r>
            <w:r>
              <w:rPr>
                <w:rFonts w:ascii="宋体" w:hAnsi="宋体" w:eastAsia="宋体"/>
                <w:b w:val="0"/>
                <w:i w:val="0"/>
                <w:color w:val="000000"/>
                <w:sz w:val="21"/>
              </w:rPr>
              <w:t>家用电器和音响器材类</w:t>
            </w:r>
            <w:r>
              <w:br/>
            </w:r>
            <w:r>
              <w:rPr>
                <w:rFonts w:ascii="宋体" w:hAnsi="宋体" w:eastAsia="宋体"/>
                <w:b w:val="0"/>
                <w:i w:val="0"/>
                <w:color w:val="000000"/>
                <w:sz w:val="21"/>
              </w:rPr>
              <w:t>中西药品类</w:t>
            </w:r>
            <w:r>
              <w:br/>
            </w:r>
            <w:r>
              <w:rPr>
                <w:rFonts w:ascii="宋体" w:hAnsi="宋体" w:eastAsia="宋体"/>
                <w:b w:val="0"/>
                <w:i w:val="0"/>
                <w:color w:val="000000"/>
                <w:sz w:val="21"/>
              </w:rPr>
              <w:t>文化办公用品类</w:t>
            </w:r>
            <w:r>
              <w:br/>
            </w:r>
            <w:r>
              <w:rPr>
                <w:rFonts w:ascii="宋体" w:hAnsi="宋体" w:eastAsia="宋体"/>
                <w:b w:val="0"/>
                <w:i w:val="0"/>
                <w:color w:val="000000"/>
                <w:sz w:val="21"/>
              </w:rPr>
              <w:t>通讯器材类</w:t>
            </w:r>
            <w:r>
              <w:br/>
            </w:r>
            <w:r>
              <w:rPr>
                <w:rFonts w:ascii="宋体" w:hAnsi="宋体" w:eastAsia="宋体"/>
                <w:b w:val="0"/>
                <w:i w:val="0"/>
                <w:color w:val="000000"/>
                <w:sz w:val="21"/>
              </w:rPr>
              <w:t>石油及制品类</w:t>
            </w:r>
            <w:r>
              <w:br/>
            </w:r>
            <w:r>
              <w:rPr>
                <w:rFonts w:ascii="宋体" w:hAnsi="宋体" w:eastAsia="宋体"/>
                <w:b w:val="0"/>
                <w:i w:val="0"/>
                <w:color w:val="000000"/>
                <w:sz w:val="21"/>
              </w:rPr>
              <w:t>汽车类</w:t>
            </w:r>
            <w:r>
              <w:br/>
            </w:r>
            <w:r>
              <w:rPr>
                <w:rFonts w:ascii="宋体" w:hAnsi="宋体" w:eastAsia="宋体"/>
                <w:b w:val="0"/>
                <w:i w:val="0"/>
                <w:color w:val="000000"/>
                <w:sz w:val="21"/>
              </w:rPr>
              <w:t>机电产品及设备类</w:t>
            </w:r>
          </w:p>
        </w:tc>
        <w:tc>
          <w:tcPr>
            <w:tcW w:type="dxa" w:w="1314"/>
            <w:tcBorders>
              <w:start w:sz="7.679999828338623" w:val="single" w:color="#000000"/>
              <w:end w:sz="3.8399999141693115" w:val="single" w:color="#000000"/>
              <w:bottom w:sz="11.520000457763672" w:val="single" w:color="#000000"/>
            </w:tcBorders>
            <w:tcMar>
              <w:start w:w="0" w:type="dxa"/>
              <w:end w:w="0" w:type="dxa"/>
            </w:tcMar>
          </w:tcPr>
          <w:p>
            <w:pPr>
              <w:autoSpaceDN w:val="0"/>
              <w:autoSpaceDE w:val="0"/>
              <w:widowControl/>
              <w:spacing w:line="358" w:lineRule="exact" w:before="0" w:after="0"/>
              <w:ind w:left="592" w:right="604" w:firstLine="0"/>
              <w:jc w:val="both"/>
            </w:pP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w:t>
            </w:r>
          </w:p>
        </w:tc>
        <w:tc>
          <w:tcPr>
            <w:tcW w:type="dxa" w:w="2394"/>
            <w:tcBorders>
              <w:start w:sz="3.8399999141693115" w:val="single" w:color="#000000"/>
              <w:bottom w:sz="11.520000457763672" w:val="single" w:color="#000000"/>
            </w:tcBorders>
            <w:tcMar>
              <w:start w:w="0" w:type="dxa"/>
              <w:end w:w="0" w:type="dxa"/>
            </w:tcMar>
          </w:tcPr>
          <w:p>
            <w:pPr>
              <w:autoSpaceDN w:val="0"/>
              <w:autoSpaceDE w:val="0"/>
              <w:widowControl/>
              <w:spacing w:line="358" w:lineRule="exact" w:before="0" w:after="0"/>
              <w:ind w:left="864" w:right="864" w:firstLine="0"/>
              <w:jc w:val="center"/>
            </w:pPr>
            <w:r>
              <w:rPr>
                <w:rFonts w:ascii="宋体" w:hAnsi="宋体" w:eastAsia="宋体"/>
                <w:b w:val="0"/>
                <w:i w:val="0"/>
                <w:color w:val="000000"/>
                <w:sz w:val="21"/>
              </w:rPr>
              <w:t>18.7</w:t>
            </w:r>
            <w:r>
              <w:br/>
            </w:r>
            <w:r>
              <w:rPr>
                <w:rFonts w:ascii="宋体" w:hAnsi="宋体" w:eastAsia="宋体"/>
                <w:b w:val="0"/>
                <w:i w:val="0"/>
                <w:color w:val="000000"/>
                <w:sz w:val="21"/>
              </w:rPr>
              <w:t>-2.6</w:t>
            </w:r>
            <w:r>
              <w:br/>
            </w:r>
            <w:r>
              <w:rPr>
                <w:rFonts w:ascii="宋体" w:hAnsi="宋体" w:eastAsia="宋体"/>
                <w:b w:val="0"/>
                <w:i w:val="0"/>
                <w:color w:val="000000"/>
                <w:sz w:val="21"/>
              </w:rPr>
              <w:t xml:space="preserve">-3.7 </w:t>
            </w:r>
            <w:r>
              <w:br/>
            </w:r>
            <w:r>
              <w:rPr>
                <w:rFonts w:ascii="宋体" w:hAnsi="宋体" w:eastAsia="宋体"/>
                <w:b w:val="0"/>
                <w:i w:val="0"/>
                <w:color w:val="000000"/>
                <w:sz w:val="21"/>
              </w:rPr>
              <w:t>72.2</w:t>
            </w:r>
            <w:r>
              <w:br/>
            </w:r>
            <w:r>
              <w:rPr>
                <w:rFonts w:ascii="宋体" w:hAnsi="宋体" w:eastAsia="宋体"/>
                <w:b w:val="0"/>
                <w:i w:val="0"/>
                <w:color w:val="000000"/>
                <w:sz w:val="21"/>
              </w:rPr>
              <w:t xml:space="preserve">-6.3 </w:t>
            </w:r>
            <w:r>
              <w:br/>
            </w:r>
            <w:r>
              <w:rPr>
                <w:rFonts w:ascii="宋体" w:hAnsi="宋体" w:eastAsia="宋体"/>
                <w:b w:val="0"/>
                <w:i w:val="0"/>
                <w:color w:val="000000"/>
                <w:sz w:val="21"/>
              </w:rPr>
              <w:t>3.6</w:t>
            </w:r>
            <w:r>
              <w:br/>
            </w:r>
            <w:r>
              <w:rPr>
                <w:rFonts w:ascii="宋体" w:hAnsi="宋体" w:eastAsia="宋体"/>
                <w:b w:val="0"/>
                <w:i w:val="0"/>
                <w:color w:val="000000"/>
                <w:sz w:val="21"/>
              </w:rPr>
              <w:t xml:space="preserve">-16.3 </w:t>
            </w:r>
            <w:r>
              <w:br/>
            </w:r>
            <w:r>
              <w:rPr>
                <w:rFonts w:ascii="宋体" w:hAnsi="宋体" w:eastAsia="宋体"/>
                <w:b w:val="0"/>
                <w:i w:val="0"/>
                <w:color w:val="000000"/>
                <w:sz w:val="21"/>
              </w:rPr>
              <w:t>25.7</w:t>
            </w:r>
          </w:p>
        </w:tc>
      </w:tr>
    </w:tbl>
    <w:p>
      <w:pPr>
        <w:autoSpaceDN w:val="0"/>
        <w:autoSpaceDE w:val="0"/>
        <w:widowControl/>
        <w:spacing w:line="358" w:lineRule="exact" w:before="152" w:after="0"/>
        <w:ind w:left="1000" w:right="0" w:firstLine="0"/>
        <w:jc w:val="left"/>
      </w:pPr>
      <w:r>
        <w:rPr>
          <w:rFonts w:ascii="仿宋_GB2312" w:hAnsi="仿宋_GB2312" w:eastAsia="仿宋_GB2312"/>
          <w:b w:val="0"/>
          <w:i w:val="0"/>
          <w:color w:val="000000"/>
          <w:sz w:val="32"/>
        </w:rPr>
        <w:t>据全州中心城市居民消费价格</w:t>
      </w:r>
      <w:r>
        <w:rPr>
          <w:w w:val="98.0952399117606"/>
          <w:rFonts w:ascii="TimesNewRomanPSMT" w:hAnsi="TimesNewRomanPSMT" w:eastAsia="TimesNewRomanPSMT"/>
          <w:b w:val="0"/>
          <w:i w:val="0"/>
          <w:color w:val="000000"/>
          <w:sz w:val="21"/>
        </w:rPr>
        <w:t>[6]</w:t>
      </w:r>
      <w:r>
        <w:rPr>
          <w:rFonts w:ascii="仿宋_GB2312" w:hAnsi="仿宋_GB2312" w:eastAsia="仿宋_GB2312"/>
          <w:b w:val="0"/>
          <w:i w:val="0"/>
          <w:color w:val="000000"/>
          <w:sz w:val="32"/>
        </w:rPr>
        <w:t>调查，全年居民消费价</w:t>
      </w:r>
    </w:p>
    <w:p>
      <w:pPr>
        <w:autoSpaceDN w:val="0"/>
        <w:autoSpaceDE w:val="0"/>
        <w:widowControl/>
        <w:spacing w:line="560" w:lineRule="exact" w:before="52" w:after="134"/>
        <w:ind w:left="360" w:right="144" w:firstLine="0"/>
        <w:jc w:val="left"/>
      </w:pPr>
      <w:r>
        <w:rPr>
          <w:rFonts w:ascii="仿宋_GB2312" w:hAnsi="仿宋_GB2312" w:eastAsia="仿宋_GB2312"/>
          <w:b w:val="0"/>
          <w:i w:val="0"/>
          <w:color w:val="000000"/>
          <w:sz w:val="32"/>
        </w:rPr>
        <w:t>格比上年下降</w:t>
      </w:r>
      <w:r>
        <w:rPr>
          <w:rFonts w:ascii="TimesNewRomanPSMT" w:hAnsi="TimesNewRomanPSMT" w:eastAsia="TimesNewRomanPSMT"/>
          <w:b w:val="0"/>
          <w:i w:val="0"/>
          <w:color w:val="000000"/>
          <w:sz w:val="32"/>
        </w:rPr>
        <w:t>0.9%</w:t>
      </w:r>
      <w:r>
        <w:rPr>
          <w:rFonts w:ascii="仿宋_GB2312" w:hAnsi="仿宋_GB2312" w:eastAsia="仿宋_GB2312"/>
          <w:b w:val="0"/>
          <w:i w:val="0"/>
          <w:color w:val="000000"/>
          <w:sz w:val="32"/>
        </w:rPr>
        <w:t>。其中，消费品价格下降</w:t>
      </w:r>
      <w:r>
        <w:rPr>
          <w:rFonts w:ascii="TimesNewRomanPSMT" w:hAnsi="TimesNewRomanPSMT" w:eastAsia="TimesNewRomanPSMT"/>
          <w:b w:val="0"/>
          <w:i w:val="0"/>
          <w:color w:val="000000"/>
          <w:sz w:val="32"/>
        </w:rPr>
        <w:t>0.8%</w:t>
      </w:r>
      <w:r>
        <w:rPr>
          <w:rFonts w:ascii="仿宋_GB2312" w:hAnsi="仿宋_GB2312" w:eastAsia="仿宋_GB2312"/>
          <w:b w:val="0"/>
          <w:i w:val="0"/>
          <w:color w:val="000000"/>
          <w:sz w:val="32"/>
        </w:rPr>
        <w:t>，服务价</w:t>
      </w:r>
      <w:r>
        <w:rPr>
          <w:rFonts w:ascii="仿宋_GB2312" w:hAnsi="仿宋_GB2312" w:eastAsia="仿宋_GB2312"/>
          <w:b w:val="0"/>
          <w:i w:val="0"/>
          <w:color w:val="000000"/>
          <w:sz w:val="32"/>
        </w:rPr>
        <w:t>格下降</w:t>
      </w:r>
      <w:r>
        <w:rPr>
          <w:rFonts w:ascii="TimesNewRomanPSMT" w:hAnsi="TimesNewRomanPSMT" w:eastAsia="TimesNewRomanPSMT"/>
          <w:b w:val="0"/>
          <w:i w:val="0"/>
          <w:color w:val="000000"/>
          <w:sz w:val="32"/>
        </w:rPr>
        <w:t>1.0%</w:t>
      </w:r>
      <w:r>
        <w:rPr>
          <w:rFonts w:ascii="仿宋_GB2312" w:hAnsi="仿宋_GB2312" w:eastAsia="仿宋_GB2312"/>
          <w:b w:val="0"/>
          <w:i w:val="0"/>
          <w:color w:val="000000"/>
          <w:sz w:val="32"/>
        </w:rPr>
        <w:t>。在居民消费价格中，食品烟酒价格比上年下降</w:t>
      </w:r>
      <w:r>
        <w:rPr>
          <w:rFonts w:ascii="TimesNewRomanPSMT" w:hAnsi="TimesNewRomanPSMT" w:eastAsia="TimesNewRomanPSMT"/>
          <w:b w:val="0"/>
          <w:i w:val="0"/>
          <w:color w:val="000000"/>
          <w:sz w:val="32"/>
        </w:rPr>
        <w:t>0.4%</w:t>
      </w:r>
      <w:r>
        <w:rPr>
          <w:rFonts w:ascii="仿宋_GB2312" w:hAnsi="仿宋_GB2312" w:eastAsia="仿宋_GB2312"/>
          <w:b w:val="0"/>
          <w:i w:val="0"/>
          <w:color w:val="000000"/>
          <w:sz w:val="32"/>
        </w:rPr>
        <w:t>，衣着比上年上涨</w:t>
      </w:r>
      <w:r>
        <w:rPr>
          <w:rFonts w:ascii="TimesNewRomanPSMT" w:hAnsi="TimesNewRomanPSMT" w:eastAsia="TimesNewRomanPSMT"/>
          <w:b w:val="0"/>
          <w:i w:val="0"/>
          <w:color w:val="000000"/>
          <w:sz w:val="32"/>
        </w:rPr>
        <w:t>0.4%</w:t>
      </w:r>
      <w:r>
        <w:rPr>
          <w:rFonts w:ascii="仿宋_GB2312" w:hAnsi="仿宋_GB2312" w:eastAsia="仿宋_GB2312"/>
          <w:b w:val="0"/>
          <w:i w:val="0"/>
          <w:color w:val="000000"/>
          <w:sz w:val="32"/>
        </w:rPr>
        <w:t>，居住比上年下降</w:t>
      </w:r>
      <w:r>
        <w:rPr>
          <w:rFonts w:ascii="TimesNewRomanPSMT" w:hAnsi="TimesNewRomanPSMT" w:eastAsia="TimesNewRomanPSMT"/>
          <w:b w:val="0"/>
          <w:i w:val="0"/>
          <w:color w:val="000000"/>
          <w:sz w:val="32"/>
        </w:rPr>
        <w:t>2.2%</w:t>
      </w:r>
      <w:r>
        <w:rPr>
          <w:rFonts w:ascii="仿宋_GB2312" w:hAnsi="仿宋_GB2312" w:eastAsia="仿宋_GB2312"/>
          <w:b w:val="0"/>
          <w:i w:val="0"/>
          <w:color w:val="000000"/>
          <w:sz w:val="32"/>
        </w:rPr>
        <w:t>，生活</w:t>
      </w:r>
      <w:r>
        <w:rPr>
          <w:rFonts w:ascii="仿宋_GB2312" w:hAnsi="仿宋_GB2312" w:eastAsia="仿宋_GB2312"/>
          <w:b w:val="0"/>
          <w:i w:val="0"/>
          <w:color w:val="000000"/>
          <w:sz w:val="32"/>
        </w:rPr>
        <w:t>用品及服务比上年下降</w:t>
      </w:r>
      <w:r>
        <w:rPr>
          <w:rFonts w:ascii="TimesNewRomanPSMT" w:hAnsi="TimesNewRomanPSMT" w:eastAsia="TimesNewRomanPSMT"/>
          <w:b w:val="0"/>
          <w:i w:val="0"/>
          <w:color w:val="000000"/>
          <w:sz w:val="32"/>
        </w:rPr>
        <w:t>0.7%</w:t>
      </w:r>
      <w:r>
        <w:rPr>
          <w:rFonts w:ascii="仿宋_GB2312" w:hAnsi="仿宋_GB2312" w:eastAsia="仿宋_GB2312"/>
          <w:b w:val="0"/>
          <w:i w:val="0"/>
          <w:color w:val="000000"/>
          <w:sz w:val="32"/>
        </w:rPr>
        <w:t>，交通和通信比上年下降</w:t>
      </w:r>
      <w:r>
        <w:rPr>
          <w:rFonts w:ascii="TimesNewRomanPSMT" w:hAnsi="TimesNewRomanPSMT" w:eastAsia="TimesNewRomanPSMT"/>
          <w:b w:val="0"/>
          <w:i w:val="0"/>
          <w:color w:val="000000"/>
          <w:sz w:val="32"/>
        </w:rPr>
        <w:t>2.0%</w:t>
      </w:r>
      <w:r>
        <w:rPr>
          <w:rFonts w:ascii="仿宋_GB2312" w:hAnsi="仿宋_GB2312" w:eastAsia="仿宋_GB2312"/>
          <w:b w:val="0"/>
          <w:i w:val="0"/>
          <w:color w:val="000000"/>
          <w:sz w:val="32"/>
        </w:rPr>
        <w:t>，</w:t>
      </w:r>
      <w:r>
        <w:rPr>
          <w:rFonts w:ascii="仿宋_GB2312" w:hAnsi="仿宋_GB2312" w:eastAsia="仿宋_GB2312"/>
          <w:b w:val="0"/>
          <w:i w:val="0"/>
          <w:color w:val="000000"/>
          <w:sz w:val="32"/>
        </w:rPr>
        <w:t>教育文化和娱乐比上年下降</w:t>
      </w:r>
      <w:r>
        <w:rPr>
          <w:rFonts w:ascii="TimesNewRomanPSMT" w:hAnsi="TimesNewRomanPSMT" w:eastAsia="TimesNewRomanPSMT"/>
          <w:b w:val="0"/>
          <w:i w:val="0"/>
          <w:color w:val="000000"/>
          <w:sz w:val="32"/>
        </w:rPr>
        <w:t>0.1%</w:t>
      </w:r>
      <w:r>
        <w:rPr>
          <w:rFonts w:ascii="仿宋_GB2312" w:hAnsi="仿宋_GB2312" w:eastAsia="仿宋_GB2312"/>
          <w:b w:val="0"/>
          <w:i w:val="0"/>
          <w:color w:val="000000"/>
          <w:sz w:val="32"/>
        </w:rPr>
        <w:t>，医疗保健与上年相比基本</w:t>
      </w:r>
      <w:r>
        <w:rPr>
          <w:rFonts w:ascii="仿宋_GB2312" w:hAnsi="仿宋_GB2312" w:eastAsia="仿宋_GB2312"/>
          <w:b w:val="0"/>
          <w:i w:val="0"/>
          <w:color w:val="000000"/>
          <w:sz w:val="32"/>
        </w:rPr>
        <w:t>持平，其他用品和服务比上年上涨</w:t>
      </w:r>
      <w:r>
        <w:rPr>
          <w:rFonts w:ascii="TimesNewRomanPSMT" w:hAnsi="TimesNewRomanPSMT" w:eastAsia="TimesNewRomanPSMT"/>
          <w:b w:val="0"/>
          <w:i w:val="0"/>
          <w:color w:val="000000"/>
          <w:sz w:val="32"/>
        </w:rPr>
        <w:t>1.1%</w:t>
      </w:r>
      <w:r>
        <w:rPr>
          <w:rFonts w:ascii="仿宋_GB2312" w:hAnsi="仿宋_GB2312" w:eastAsia="仿宋_GB2312"/>
          <w:b w:val="0"/>
          <w:i w:val="0"/>
          <w:color w:val="000000"/>
          <w:sz w:val="32"/>
        </w:rPr>
        <w:t>。</w:t>
      </w:r>
    </w:p>
    <w:tbl>
      <w:tblPr>
        <w:tblW w:type="auto" w:w="0"/>
        <w:tblLayout w:type="fixed"/>
        <w:tblLook w:firstColumn="1" w:firstRow="1" w:lastColumn="0" w:lastRow="0" w:noHBand="0" w:noVBand="1" w:val="04A0"/>
        <w:tblInd w:w="860.0" w:type="dxa"/>
      </w:tblPr>
      <w:tblGrid>
        <w:gridCol w:w="4513"/>
        <w:gridCol w:w="4513"/>
      </w:tblGrid>
      <w:tr>
        <w:trPr>
          <w:trHeight w:hRule="exact" w:val="360"/>
        </w:trPr>
        <w:tc>
          <w:tcPr>
            <w:tcW w:type="dxa" w:w="1480"/>
            <w:tcBorders/>
            <w:tcMar>
              <w:start w:w="0" w:type="dxa"/>
              <w:end w:w="0" w:type="dxa"/>
            </w:tcMar>
          </w:tcPr>
          <w:p>
            <w:pPr>
              <w:autoSpaceDN w:val="0"/>
              <w:autoSpaceDE w:val="0"/>
              <w:widowControl/>
              <w:spacing w:line="240" w:lineRule="exact" w:before="60" w:after="0"/>
              <w:ind w:left="0" w:right="118" w:firstLine="0"/>
              <w:jc w:val="right"/>
            </w:pPr>
            <w:r>
              <w:rPr>
                <w:rFonts w:ascii="宋体" w:hAnsi="宋体" w:eastAsia="宋体"/>
                <w:b w:val="0"/>
                <w:i w:val="0"/>
                <w:color w:val="000000"/>
                <w:sz w:val="24"/>
              </w:rPr>
              <w:t>表11</w:t>
            </w:r>
          </w:p>
        </w:tc>
        <w:tc>
          <w:tcPr>
            <w:tcW w:type="dxa" w:w="5800"/>
            <w:tcBorders/>
            <w:tcMar>
              <w:start w:w="0" w:type="dxa"/>
              <w:end w:w="0" w:type="dxa"/>
            </w:tcMar>
          </w:tcPr>
          <w:p>
            <w:pPr>
              <w:autoSpaceDN w:val="0"/>
              <w:autoSpaceDE w:val="0"/>
              <w:widowControl/>
              <w:spacing w:line="240" w:lineRule="exact" w:before="60" w:after="0"/>
              <w:ind w:left="124" w:right="0" w:firstLine="0"/>
              <w:jc w:val="left"/>
            </w:pPr>
            <w:r>
              <w:rPr>
                <w:rFonts w:ascii="宋体" w:hAnsi="宋体" w:eastAsia="宋体"/>
                <w:b w:val="0"/>
                <w:i w:val="0"/>
                <w:color w:val="000000"/>
                <w:sz w:val="24"/>
              </w:rPr>
              <w:t>2023年中心城市居民消费价格比上年涨跌情况</w:t>
            </w:r>
          </w:p>
        </w:tc>
      </w:tr>
    </w:tbl>
    <w:p>
      <w:pPr>
        <w:autoSpaceDN w:val="0"/>
        <w:autoSpaceDE w:val="0"/>
        <w:widowControl/>
        <w:spacing w:line="116" w:lineRule="exact" w:before="0" w:after="0"/>
        <w:ind w:left="0" w:right="0"/>
      </w:pPr>
    </w:p>
    <w:tbl>
      <w:tblPr>
        <w:tblW w:type="auto" w:w="0"/>
        <w:tblLayout w:type="fixed"/>
        <w:tblLook w:firstColumn="1" w:firstRow="1" w:lastColumn="0" w:lastRow="0" w:noHBand="0" w:noVBand="1" w:val="04A0"/>
        <w:tblInd w:w="644.0" w:type="dxa"/>
      </w:tblPr>
      <w:tblGrid>
        <w:gridCol w:w="3009"/>
        <w:gridCol w:w="3009"/>
        <w:gridCol w:w="3009"/>
      </w:tblGrid>
      <w:tr>
        <w:trPr>
          <w:trHeight w:hRule="exact" w:val="618"/>
        </w:trPr>
        <w:tc>
          <w:tcPr>
            <w:tcW w:type="dxa" w:w="3548"/>
            <w:tcBorders>
              <w:top w:sz="11.520000457763672" w:val="single" w:color="#000000"/>
              <w:end w:sz="7.679999828338623" w:val="single" w:color="#000000"/>
              <w:bottom w:sz="7.679999828338623" w:val="single" w:color="#000000"/>
            </w:tcBorders>
            <w:shd w:fill="c6daf0"/>
            <w:tcMar>
              <w:start w:w="0" w:type="dxa"/>
              <w:end w:w="0" w:type="dxa"/>
            </w:tcMar>
          </w:tcPr>
          <w:p>
            <w:pPr>
              <w:autoSpaceDN w:val="0"/>
              <w:autoSpaceDE w:val="0"/>
              <w:widowControl/>
              <w:spacing w:line="210" w:lineRule="exact" w:before="192" w:after="0"/>
              <w:ind w:left="0" w:right="0" w:firstLine="0"/>
              <w:jc w:val="center"/>
            </w:pPr>
            <w:r>
              <w:rPr>
                <w:rFonts w:ascii="宋体" w:hAnsi="宋体" w:eastAsia="宋体"/>
                <w:b w:val="0"/>
                <w:i w:val="0"/>
                <w:color w:val="000000"/>
                <w:sz w:val="21"/>
              </w:rPr>
              <w:t>指标名称</w:t>
            </w:r>
          </w:p>
        </w:tc>
        <w:tc>
          <w:tcPr>
            <w:tcW w:type="dxa" w:w="1432"/>
            <w:tcBorders>
              <w:start w:sz="7.679999828338623" w:val="single" w:color="#000000"/>
              <w:top w:sz="11.520000457763672" w:val="single" w:color="#000000"/>
              <w:end w:sz="3.8399999141693115" w:val="single" w:color="#000000"/>
              <w:bottom w:sz="7.679999828338623" w:val="single" w:color="#000000"/>
            </w:tcBorders>
            <w:shd w:fill="c6daf0"/>
            <w:tcMar>
              <w:start w:w="0" w:type="dxa"/>
              <w:end w:w="0" w:type="dxa"/>
            </w:tcMar>
          </w:tcPr>
          <w:p>
            <w:pPr>
              <w:autoSpaceDN w:val="0"/>
              <w:autoSpaceDE w:val="0"/>
              <w:widowControl/>
              <w:spacing w:line="210" w:lineRule="exact" w:before="192" w:after="0"/>
              <w:ind w:left="0" w:right="0" w:firstLine="0"/>
              <w:jc w:val="center"/>
            </w:pPr>
            <w:r>
              <w:rPr>
                <w:rFonts w:ascii="宋体" w:hAnsi="宋体" w:eastAsia="宋体"/>
                <w:b w:val="0"/>
                <w:i w:val="0"/>
                <w:color w:val="000000"/>
                <w:sz w:val="21"/>
              </w:rPr>
              <w:t>单位</w:t>
            </w:r>
          </w:p>
        </w:tc>
        <w:tc>
          <w:tcPr>
            <w:tcW w:type="dxa" w:w="2756"/>
            <w:tcBorders>
              <w:start w:sz="3.8399999141693115" w:val="single" w:color="#000000"/>
              <w:top w:sz="11.520000457763672" w:val="single" w:color="#000000"/>
              <w:bottom w:sz="7.679999828338623" w:val="single" w:color="#000000"/>
            </w:tcBorders>
            <w:shd w:fill="c6daf0"/>
            <w:tcMar>
              <w:start w:w="0" w:type="dxa"/>
              <w:end w:w="0" w:type="dxa"/>
            </w:tcMar>
          </w:tcPr>
          <w:p>
            <w:pPr>
              <w:autoSpaceDN w:val="0"/>
              <w:autoSpaceDE w:val="0"/>
              <w:widowControl/>
              <w:spacing w:line="210" w:lineRule="exact" w:before="192" w:after="0"/>
              <w:ind w:left="0" w:right="0" w:firstLine="0"/>
              <w:jc w:val="center"/>
            </w:pPr>
            <w:r>
              <w:rPr>
                <w:rFonts w:ascii="宋体" w:hAnsi="宋体" w:eastAsia="宋体"/>
                <w:b w:val="0"/>
                <w:i w:val="0"/>
                <w:color w:val="000000"/>
                <w:sz w:val="21"/>
              </w:rPr>
              <w:t>比上年涨跌幅度</w:t>
            </w:r>
          </w:p>
        </w:tc>
      </w:tr>
      <w:tr>
        <w:trPr>
          <w:trHeight w:hRule="exact" w:val="4136"/>
        </w:trPr>
        <w:tc>
          <w:tcPr>
            <w:tcW w:type="dxa" w:w="3548"/>
            <w:tcBorders>
              <w:top w:sz="7.679999828338623" w:val="single" w:color="#000000"/>
              <w:end w:sz="7.679999828338623" w:val="single" w:color="#000000"/>
              <w:bottom w:sz="11.520000457763672" w:val="single" w:color="#000000"/>
            </w:tcBorders>
            <w:tcMar>
              <w:start w:w="0" w:type="dxa"/>
              <w:end w:w="0" w:type="dxa"/>
            </w:tcMar>
          </w:tcPr>
          <w:p>
            <w:pPr>
              <w:autoSpaceDN w:val="0"/>
              <w:tabs>
                <w:tab w:pos="648" w:val="left"/>
                <w:tab w:pos="752" w:val="left"/>
                <w:tab w:pos="1068" w:val="left"/>
                <w:tab w:pos="1172" w:val="left"/>
              </w:tabs>
              <w:autoSpaceDE w:val="0"/>
              <w:widowControl/>
              <w:spacing w:line="330" w:lineRule="exact" w:before="0" w:after="0"/>
              <w:ind w:left="332" w:right="1296" w:firstLine="0"/>
              <w:jc w:val="left"/>
            </w:pPr>
            <w:r>
              <w:rPr>
                <w:rFonts w:ascii="宋体" w:hAnsi="宋体" w:eastAsia="宋体"/>
                <w:b w:val="0"/>
                <w:i w:val="0"/>
                <w:color w:val="000000"/>
                <w:sz w:val="21"/>
              </w:rPr>
              <w:t>居民消费价格</w:t>
            </w:r>
            <w:r>
              <w:br/>
            </w:r>
            <w:r>
              <w:rPr>
                <w:rFonts w:ascii="宋体" w:hAnsi="宋体" w:eastAsia="宋体"/>
                <w:b w:val="0"/>
                <w:i w:val="0"/>
                <w:color w:val="000000"/>
                <w:sz w:val="21"/>
              </w:rPr>
              <w:t>#食品烟酒</w:t>
            </w:r>
            <w:r>
              <w:br/>
            </w:r>
            <w:r>
              <w:tab/>
            </w:r>
            <w:r>
              <w:tab/>
            </w:r>
            <w:r>
              <w:tab/>
            </w:r>
            <w:r>
              <w:rPr>
                <w:rFonts w:ascii="宋体" w:hAnsi="宋体" w:eastAsia="宋体"/>
                <w:b w:val="0"/>
                <w:i w:val="0"/>
                <w:color w:val="000000"/>
                <w:sz w:val="21"/>
              </w:rPr>
              <w:t>#粮食</w:t>
            </w:r>
            <w:r>
              <w:br/>
            </w:r>
            <w:r>
              <w:tab/>
            </w:r>
            <w:r>
              <w:tab/>
            </w:r>
            <w:r>
              <w:tab/>
            </w:r>
            <w:r>
              <w:tab/>
            </w:r>
            <w:r>
              <w:rPr>
                <w:rFonts w:ascii="宋体" w:hAnsi="宋体" w:eastAsia="宋体"/>
                <w:b w:val="0"/>
                <w:i w:val="0"/>
                <w:color w:val="000000"/>
                <w:sz w:val="21"/>
              </w:rPr>
              <w:t>菜</w:t>
            </w:r>
            <w:r>
              <w:br/>
            </w:r>
            <w:r>
              <w:tab/>
            </w:r>
            <w:r>
              <w:tab/>
            </w:r>
            <w:r>
              <w:tab/>
            </w:r>
            <w:r>
              <w:tab/>
            </w:r>
            <w:r>
              <w:rPr>
                <w:rFonts w:ascii="宋体" w:hAnsi="宋体" w:eastAsia="宋体"/>
                <w:b w:val="0"/>
                <w:i w:val="0"/>
                <w:color w:val="000000"/>
                <w:sz w:val="21"/>
              </w:rPr>
              <w:t>畜肉类</w:t>
            </w:r>
            <w:r>
              <w:br/>
            </w:r>
            <w:r>
              <w:tab/>
            </w:r>
            <w:r>
              <w:tab/>
            </w:r>
            <w:r>
              <w:rPr>
                <w:rFonts w:ascii="宋体" w:hAnsi="宋体" w:eastAsia="宋体"/>
                <w:b w:val="0"/>
                <w:i w:val="0"/>
                <w:color w:val="000000"/>
                <w:sz w:val="21"/>
              </w:rPr>
              <w:t>衣着</w:t>
            </w:r>
            <w:r>
              <w:br/>
            </w:r>
            <w:r>
              <w:tab/>
            </w:r>
            <w:r>
              <w:tab/>
            </w:r>
            <w:r>
              <w:rPr>
                <w:rFonts w:ascii="宋体" w:hAnsi="宋体" w:eastAsia="宋体"/>
                <w:b w:val="0"/>
                <w:i w:val="0"/>
                <w:color w:val="000000"/>
                <w:sz w:val="21"/>
              </w:rPr>
              <w:t>居住</w:t>
            </w:r>
            <w:r>
              <w:br/>
            </w:r>
            <w:r>
              <w:tab/>
            </w:r>
            <w:r>
              <w:tab/>
            </w:r>
            <w:r>
              <w:rPr>
                <w:rFonts w:ascii="宋体" w:hAnsi="宋体" w:eastAsia="宋体"/>
                <w:b w:val="0"/>
                <w:i w:val="0"/>
                <w:color w:val="000000"/>
                <w:sz w:val="21"/>
              </w:rPr>
              <w:t>生活用品及服务</w:t>
            </w:r>
            <w:r>
              <w:tab/>
            </w:r>
            <w:r>
              <w:tab/>
            </w:r>
            <w:r>
              <w:rPr>
                <w:rFonts w:ascii="宋体" w:hAnsi="宋体" w:eastAsia="宋体"/>
                <w:b w:val="0"/>
                <w:i w:val="0"/>
                <w:color w:val="000000"/>
                <w:sz w:val="21"/>
              </w:rPr>
              <w:t>交通通信</w:t>
            </w:r>
            <w:r>
              <w:br/>
            </w:r>
            <w:r>
              <w:tab/>
            </w:r>
            <w:r>
              <w:tab/>
            </w:r>
            <w:r>
              <w:rPr>
                <w:rFonts w:ascii="宋体" w:hAnsi="宋体" w:eastAsia="宋体"/>
                <w:b w:val="0"/>
                <w:i w:val="0"/>
                <w:color w:val="000000"/>
                <w:sz w:val="21"/>
              </w:rPr>
              <w:t>教育文化娱乐</w:t>
            </w:r>
            <w:r>
              <w:br/>
            </w:r>
            <w:r>
              <w:tab/>
            </w:r>
            <w:r>
              <w:tab/>
            </w:r>
            <w:r>
              <w:rPr>
                <w:rFonts w:ascii="宋体" w:hAnsi="宋体" w:eastAsia="宋体"/>
                <w:b w:val="0"/>
                <w:i w:val="0"/>
                <w:color w:val="000000"/>
                <w:sz w:val="21"/>
              </w:rPr>
              <w:t>医疗保健</w:t>
            </w:r>
          </w:p>
          <w:p>
            <w:pPr>
              <w:autoSpaceDN w:val="0"/>
              <w:autoSpaceDE w:val="0"/>
              <w:widowControl/>
              <w:spacing w:line="210" w:lineRule="exact" w:before="168" w:after="0"/>
              <w:ind w:left="752" w:right="0" w:firstLine="0"/>
              <w:jc w:val="left"/>
            </w:pPr>
            <w:r>
              <w:rPr>
                <w:rFonts w:ascii="宋体" w:hAnsi="宋体" w:eastAsia="宋体"/>
                <w:b w:val="0"/>
                <w:i w:val="0"/>
                <w:color w:val="000000"/>
                <w:sz w:val="21"/>
              </w:rPr>
              <w:t>其他用品及服务</w:t>
            </w:r>
          </w:p>
        </w:tc>
        <w:tc>
          <w:tcPr>
            <w:tcW w:type="dxa" w:w="1432"/>
            <w:tcBorders>
              <w:start w:sz="7.679999828338623" w:val="single" w:color="#000000"/>
              <w:top w:sz="7.679999828338623" w:val="single" w:color="#000000"/>
              <w:end w:sz="3.8399999141693115" w:val="single" w:color="#000000"/>
              <w:bottom w:sz="11.520000457763672" w:val="single" w:color="#000000"/>
            </w:tcBorders>
            <w:tcMar>
              <w:start w:w="0" w:type="dxa"/>
              <w:end w:w="0" w:type="dxa"/>
            </w:tcMar>
          </w:tcPr>
          <w:p>
            <w:pPr>
              <w:autoSpaceDN w:val="0"/>
              <w:autoSpaceDE w:val="0"/>
              <w:widowControl/>
              <w:spacing w:line="330" w:lineRule="exact" w:before="0" w:after="0"/>
              <w:ind w:left="654" w:right="660" w:firstLine="0"/>
              <w:jc w:val="both"/>
            </w:pP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 xml:space="preserve">% </w:t>
            </w:r>
            <w:r>
              <w:br/>
            </w:r>
            <w:r>
              <w:rPr>
                <w:rFonts w:ascii="宋体" w:hAnsi="宋体" w:eastAsia="宋体"/>
                <w:b w:val="0"/>
                <w:i w:val="0"/>
                <w:color w:val="000000"/>
                <w:sz w:val="21"/>
              </w:rPr>
              <w:t>%</w:t>
            </w:r>
          </w:p>
          <w:p>
            <w:pPr>
              <w:autoSpaceDN w:val="0"/>
              <w:autoSpaceDE w:val="0"/>
              <w:widowControl/>
              <w:spacing w:line="210" w:lineRule="exact" w:before="168" w:after="0"/>
              <w:ind w:left="0" w:right="0" w:firstLine="0"/>
              <w:jc w:val="center"/>
            </w:pPr>
            <w:r>
              <w:rPr>
                <w:rFonts w:ascii="宋体" w:hAnsi="宋体" w:eastAsia="宋体"/>
                <w:b w:val="0"/>
                <w:i w:val="0"/>
                <w:color w:val="000000"/>
                <w:sz w:val="21"/>
              </w:rPr>
              <w:t>%</w:t>
            </w:r>
          </w:p>
        </w:tc>
        <w:tc>
          <w:tcPr>
            <w:tcW w:type="dxa" w:w="2756"/>
            <w:tcBorders>
              <w:start w:sz="3.8399999141693115" w:val="single" w:color="#000000"/>
              <w:top w:sz="7.679999828338623" w:val="single" w:color="#000000"/>
              <w:bottom w:sz="11.520000457763672" w:val="single" w:color="#000000"/>
            </w:tcBorders>
            <w:tcMar>
              <w:start w:w="0" w:type="dxa"/>
              <w:end w:w="0" w:type="dxa"/>
            </w:tcMar>
          </w:tcPr>
          <w:p>
            <w:pPr>
              <w:autoSpaceDN w:val="0"/>
              <w:autoSpaceDE w:val="0"/>
              <w:widowControl/>
              <w:spacing w:line="330" w:lineRule="exact" w:before="0" w:after="0"/>
              <w:ind w:left="1152" w:right="1152" w:firstLine="0"/>
              <w:jc w:val="center"/>
            </w:pPr>
            <w:r>
              <w:rPr>
                <w:rFonts w:ascii="宋体" w:hAnsi="宋体" w:eastAsia="宋体"/>
                <w:b w:val="0"/>
                <w:i w:val="0"/>
                <w:color w:val="000000"/>
                <w:sz w:val="21"/>
              </w:rPr>
              <w:t>-0.9</w:t>
            </w:r>
            <w:r>
              <w:br/>
            </w:r>
            <w:r>
              <w:rPr>
                <w:rFonts w:ascii="宋体" w:hAnsi="宋体" w:eastAsia="宋体"/>
                <w:b w:val="0"/>
                <w:i w:val="0"/>
                <w:color w:val="000000"/>
                <w:sz w:val="21"/>
              </w:rPr>
              <w:t xml:space="preserve">-0.4 </w:t>
            </w:r>
            <w:r>
              <w:br/>
            </w:r>
            <w:r>
              <w:rPr>
                <w:rFonts w:ascii="宋体" w:hAnsi="宋体" w:eastAsia="宋体"/>
                <w:b w:val="0"/>
                <w:i w:val="0"/>
                <w:color w:val="000000"/>
                <w:sz w:val="21"/>
              </w:rPr>
              <w:t>2.5</w:t>
            </w:r>
            <w:r>
              <w:br/>
            </w:r>
            <w:r>
              <w:rPr>
                <w:rFonts w:ascii="宋体" w:hAnsi="宋体" w:eastAsia="宋体"/>
                <w:b w:val="0"/>
                <w:i w:val="0"/>
                <w:color w:val="000000"/>
                <w:sz w:val="21"/>
              </w:rPr>
              <w:t>-4.8</w:t>
            </w:r>
            <w:r>
              <w:br/>
            </w:r>
            <w:r>
              <w:rPr>
                <w:rFonts w:ascii="宋体" w:hAnsi="宋体" w:eastAsia="宋体"/>
                <w:b w:val="0"/>
                <w:i w:val="0"/>
                <w:color w:val="000000"/>
                <w:sz w:val="21"/>
              </w:rPr>
              <w:t xml:space="preserve">-5.6 </w:t>
            </w:r>
            <w:r>
              <w:br/>
            </w:r>
            <w:r>
              <w:rPr>
                <w:rFonts w:ascii="宋体" w:hAnsi="宋体" w:eastAsia="宋体"/>
                <w:b w:val="0"/>
                <w:i w:val="0"/>
                <w:color w:val="000000"/>
                <w:sz w:val="21"/>
              </w:rPr>
              <w:t>0.4</w:t>
            </w:r>
            <w:r>
              <w:br/>
            </w:r>
            <w:r>
              <w:rPr>
                <w:rFonts w:ascii="宋体" w:hAnsi="宋体" w:eastAsia="宋体"/>
                <w:b w:val="0"/>
                <w:i w:val="0"/>
                <w:color w:val="000000"/>
                <w:sz w:val="21"/>
              </w:rPr>
              <w:t>-2.2</w:t>
            </w:r>
            <w:r>
              <w:br/>
            </w:r>
            <w:r>
              <w:rPr>
                <w:rFonts w:ascii="宋体" w:hAnsi="宋体" w:eastAsia="宋体"/>
                <w:b w:val="0"/>
                <w:i w:val="0"/>
                <w:color w:val="000000"/>
                <w:sz w:val="21"/>
              </w:rPr>
              <w:t>-0.7</w:t>
            </w:r>
            <w:r>
              <w:br/>
            </w:r>
            <w:r>
              <w:rPr>
                <w:rFonts w:ascii="宋体" w:hAnsi="宋体" w:eastAsia="宋体"/>
                <w:b w:val="0"/>
                <w:i w:val="0"/>
                <w:color w:val="000000"/>
                <w:sz w:val="21"/>
              </w:rPr>
              <w:t>-2.0</w:t>
            </w:r>
            <w:r>
              <w:br/>
            </w:r>
            <w:r>
              <w:rPr>
                <w:rFonts w:ascii="宋体" w:hAnsi="宋体" w:eastAsia="宋体"/>
                <w:b w:val="0"/>
                <w:i w:val="0"/>
                <w:color w:val="000000"/>
                <w:sz w:val="21"/>
              </w:rPr>
              <w:t xml:space="preserve">-0.1 </w:t>
            </w:r>
            <w:r>
              <w:br/>
            </w:r>
            <w:r>
              <w:rPr>
                <w:rFonts w:ascii="宋体" w:hAnsi="宋体" w:eastAsia="宋体"/>
                <w:b w:val="0"/>
                <w:i w:val="0"/>
                <w:color w:val="000000"/>
                <w:sz w:val="21"/>
              </w:rPr>
              <w:t>0.0</w:t>
            </w:r>
          </w:p>
          <w:p>
            <w:pPr>
              <w:autoSpaceDN w:val="0"/>
              <w:autoSpaceDE w:val="0"/>
              <w:widowControl/>
              <w:spacing w:line="210" w:lineRule="exact" w:before="168" w:after="0"/>
              <w:ind w:left="0" w:right="0" w:firstLine="0"/>
              <w:jc w:val="center"/>
            </w:pPr>
            <w:r>
              <w:rPr>
                <w:rFonts w:ascii="宋体" w:hAnsi="宋体" w:eastAsia="宋体"/>
                <w:b w:val="0"/>
                <w:i w:val="0"/>
                <w:color w:val="000000"/>
                <w:sz w:val="21"/>
              </w:rPr>
              <w:t>1.1</w:t>
            </w:r>
          </w:p>
        </w:tc>
      </w:tr>
    </w:tbl>
    <w:p>
      <w:pPr>
        <w:autoSpaceDN w:val="0"/>
        <w:autoSpaceDE w:val="0"/>
        <w:widowControl/>
        <w:spacing w:line="554" w:lineRule="exact" w:before="0" w:after="0"/>
        <w:ind w:left="360" w:right="288" w:firstLine="800"/>
        <w:jc w:val="left"/>
      </w:pPr>
      <w:r>
        <w:rPr>
          <w:rFonts w:ascii="仿宋_GB2312" w:hAnsi="仿宋_GB2312" w:eastAsia="仿宋_GB2312"/>
          <w:b w:val="0"/>
          <w:i w:val="0"/>
          <w:color w:val="000000"/>
          <w:sz w:val="32"/>
        </w:rPr>
        <w:t>全年全州外贸进出口总额</w:t>
      </w:r>
      <w:r>
        <w:rPr>
          <w:rFonts w:ascii="TimesNewRomanPSMT" w:hAnsi="TimesNewRomanPSMT" w:eastAsia="TimesNewRomanPSMT"/>
          <w:b w:val="0"/>
          <w:i w:val="0"/>
          <w:color w:val="000000"/>
          <w:sz w:val="32"/>
        </w:rPr>
        <w:t>90111</w:t>
      </w:r>
      <w:r>
        <w:rPr>
          <w:rFonts w:ascii="仿宋_GB2312" w:hAnsi="仿宋_GB2312" w:eastAsia="仿宋_GB2312"/>
          <w:b w:val="0"/>
          <w:i w:val="0"/>
          <w:color w:val="000000"/>
          <w:sz w:val="32"/>
        </w:rPr>
        <w:t xml:space="preserve"> 万元，比上年下降</w:t>
      </w:r>
      <w:r>
        <w:rPr>
          <w:rFonts w:ascii="TimesNewRomanPSMT" w:hAnsi="TimesNewRomanPSMT" w:eastAsia="TimesNewRomanPSMT"/>
          <w:b w:val="0"/>
          <w:i w:val="0"/>
          <w:color w:val="000000"/>
          <w:sz w:val="32"/>
        </w:rPr>
        <w:t>5.2%</w:t>
      </w:r>
      <w:r>
        <w:rPr>
          <w:rFonts w:ascii="仿宋_GB2312" w:hAnsi="仿宋_GB2312" w:eastAsia="仿宋_GB2312"/>
          <w:b w:val="0"/>
          <w:i w:val="0"/>
          <w:color w:val="000000"/>
          <w:sz w:val="32"/>
        </w:rPr>
        <w:t>。其中：出口</w:t>
      </w:r>
      <w:r>
        <w:rPr>
          <w:rFonts w:ascii="TimesNewRomanPSMT" w:hAnsi="TimesNewRomanPSMT" w:eastAsia="TimesNewRomanPSMT"/>
          <w:b w:val="0"/>
          <w:i w:val="0"/>
          <w:color w:val="000000"/>
          <w:sz w:val="32"/>
        </w:rPr>
        <w:t>90065</w:t>
      </w:r>
      <w:r>
        <w:rPr>
          <w:rFonts w:ascii="仿宋_GB2312" w:hAnsi="仿宋_GB2312" w:eastAsia="仿宋_GB2312"/>
          <w:b w:val="0"/>
          <w:i w:val="0"/>
          <w:color w:val="000000"/>
          <w:sz w:val="32"/>
        </w:rPr>
        <w:t xml:space="preserve"> 万元，进口</w:t>
      </w:r>
      <w:r>
        <w:rPr>
          <w:rFonts w:ascii="TimesNewRomanPSMT" w:hAnsi="TimesNewRomanPSMT" w:eastAsia="TimesNewRomanPSMT"/>
          <w:b w:val="0"/>
          <w:i w:val="0"/>
          <w:color w:val="000000"/>
          <w:sz w:val="32"/>
        </w:rPr>
        <w:t>46</w:t>
      </w:r>
      <w:r>
        <w:rPr>
          <w:rFonts w:ascii="仿宋_GB2312" w:hAnsi="仿宋_GB2312" w:eastAsia="仿宋_GB2312"/>
          <w:b w:val="0"/>
          <w:i w:val="0"/>
          <w:color w:val="000000"/>
          <w:sz w:val="32"/>
        </w:rPr>
        <w:t xml:space="preserve"> 万元。实际利用外</w:t>
      </w:r>
    </w:p>
    <w:p>
      <w:pPr>
        <w:autoSpaceDN w:val="0"/>
        <w:autoSpaceDE w:val="0"/>
        <w:widowControl/>
        <w:spacing w:line="418" w:lineRule="exact" w:before="724" w:after="0"/>
        <w:ind w:left="0" w:right="360" w:firstLine="0"/>
        <w:jc w:val="right"/>
      </w:pPr>
      <w:r>
        <w:rPr>
          <w:rFonts w:ascii="TimesNewRomanPSMT" w:hAnsi="TimesNewRomanPSMT" w:eastAsia="TimesNewRomanPSMT"/>
          <w:b w:val="0"/>
          <w:i w:val="0"/>
          <w:color w:val="000000"/>
          <w:sz w:val="18"/>
        </w:rPr>
        <w:t>—</w:t>
      </w:r>
      <w:r>
        <w:rPr>
          <w:rFonts w:ascii="TimesNewRomanPSMT" w:hAnsi="TimesNewRomanPSMT" w:eastAsia="TimesNewRomanPSMT"/>
          <w:b w:val="0"/>
          <w:i w:val="0"/>
          <w:color w:val="000000"/>
          <w:sz w:val="32"/>
        </w:rPr>
        <w:t xml:space="preserve"> 11</w:t>
      </w:r>
      <w:r>
        <w:rPr>
          <w:rFonts w:ascii="TimesNewRomanPSMT" w:hAnsi="TimesNewRomanPSMT" w:eastAsia="TimesNewRomanPSMT"/>
          <w:b w:val="0"/>
          <w:i w:val="0"/>
          <w:color w:val="000000"/>
          <w:sz w:val="18"/>
        </w:rPr>
        <w:t xml:space="preserve"> —</w:t>
      </w:r>
    </w:p>
    <w:p>
      <w:pPr>
        <w:sectPr>
          <w:pgSz w:w="11906" w:h="16838"/>
          <w:pgMar w:top="716" w:right="1440" w:bottom="402" w:left="1440" w:header="720" w:footer="720" w:gutter="0"/>
          <w:cols/>
          <w:docGrid w:linePitch="360"/>
        </w:sectPr>
      </w:pPr>
    </w:p>
    <w:p>
      <w:pPr>
        <w:autoSpaceDN w:val="0"/>
        <w:autoSpaceDE w:val="0"/>
        <w:widowControl/>
        <w:spacing w:line="220" w:lineRule="exact" w:before="0" w:after="564"/>
        <w:ind w:left="0" w:right="0"/>
      </w:pPr>
    </w:p>
    <w:p>
      <w:pPr>
        <w:autoSpaceDN w:val="0"/>
        <w:autoSpaceDE w:val="0"/>
        <w:widowControl/>
        <w:spacing w:line="488" w:lineRule="exact" w:before="0" w:after="0"/>
        <w:ind w:left="360" w:right="288" w:firstLine="0"/>
        <w:jc w:val="left"/>
      </w:pPr>
      <w:r>
        <w:rPr>
          <w:rFonts w:ascii="仿宋_GB2312" w:hAnsi="仿宋_GB2312" w:eastAsia="仿宋_GB2312"/>
          <w:b w:val="0"/>
          <w:i w:val="0"/>
          <w:color w:val="000000"/>
          <w:sz w:val="32"/>
        </w:rPr>
        <w:t>资金额</w:t>
      </w:r>
      <w:r>
        <w:rPr>
          <w:rFonts w:ascii="TimesNewRomanPSMT" w:hAnsi="TimesNewRomanPSMT" w:eastAsia="TimesNewRomanPSMT"/>
          <w:b w:val="0"/>
          <w:i w:val="0"/>
          <w:color w:val="000000"/>
          <w:sz w:val="32"/>
        </w:rPr>
        <w:t>60</w:t>
      </w:r>
      <w:r>
        <w:rPr>
          <w:rFonts w:ascii="仿宋_GB2312" w:hAnsi="仿宋_GB2312" w:eastAsia="仿宋_GB2312"/>
          <w:b w:val="0"/>
          <w:i w:val="0"/>
          <w:color w:val="000000"/>
          <w:sz w:val="32"/>
        </w:rPr>
        <w:t xml:space="preserve"> 万美元，比上年下降</w:t>
      </w:r>
      <w:r>
        <w:rPr>
          <w:rFonts w:ascii="TimesNewRomanPSMT" w:hAnsi="TimesNewRomanPSMT" w:eastAsia="TimesNewRomanPSMT"/>
          <w:b w:val="0"/>
          <w:i w:val="0"/>
          <w:color w:val="000000"/>
          <w:sz w:val="32"/>
        </w:rPr>
        <w:t>94.2%</w:t>
      </w:r>
      <w:r>
        <w:rPr>
          <w:rFonts w:ascii="仿宋_GB2312" w:hAnsi="仿宋_GB2312" w:eastAsia="仿宋_GB2312"/>
          <w:b w:val="0"/>
          <w:i w:val="0"/>
          <w:color w:val="000000"/>
          <w:sz w:val="32"/>
        </w:rPr>
        <w:t>。全年新设立外商投资</w:t>
      </w:r>
      <w:r>
        <w:rPr>
          <w:rFonts w:ascii="仿宋_GB2312" w:hAnsi="仿宋_GB2312" w:eastAsia="仿宋_GB2312"/>
          <w:b w:val="0"/>
          <w:i w:val="0"/>
          <w:color w:val="000000"/>
          <w:sz w:val="32"/>
        </w:rPr>
        <w:t>企业</w:t>
      </w:r>
      <w:r>
        <w:rPr>
          <w:rFonts w:ascii="TimesNewRomanPSMT" w:hAnsi="TimesNewRomanPSMT" w:eastAsia="TimesNewRomanPSMT"/>
          <w:b w:val="0"/>
          <w:i w:val="0"/>
          <w:color w:val="000000"/>
          <w:sz w:val="32"/>
        </w:rPr>
        <w:t>6</w:t>
      </w:r>
      <w:r>
        <w:rPr>
          <w:rFonts w:ascii="仿宋_GB2312" w:hAnsi="仿宋_GB2312" w:eastAsia="仿宋_GB2312"/>
          <w:b w:val="0"/>
          <w:i w:val="0"/>
          <w:color w:val="000000"/>
          <w:sz w:val="32"/>
        </w:rPr>
        <w:t xml:space="preserve"> 家，合同外资金额</w:t>
      </w:r>
      <w:r>
        <w:rPr>
          <w:rFonts w:ascii="TimesNewRomanPSMT" w:hAnsi="TimesNewRomanPSMT" w:eastAsia="TimesNewRomanPSMT"/>
          <w:b w:val="0"/>
          <w:i w:val="0"/>
          <w:color w:val="000000"/>
          <w:sz w:val="32"/>
        </w:rPr>
        <w:t>174</w:t>
      </w:r>
      <w:r>
        <w:rPr>
          <w:rFonts w:ascii="仿宋_GB2312" w:hAnsi="仿宋_GB2312" w:eastAsia="仿宋_GB2312"/>
          <w:b w:val="0"/>
          <w:i w:val="0"/>
          <w:color w:val="000000"/>
          <w:sz w:val="32"/>
        </w:rPr>
        <w:t xml:space="preserve"> 万美元。</w:t>
      </w:r>
    </w:p>
    <w:p>
      <w:pPr>
        <w:autoSpaceDN w:val="0"/>
        <w:autoSpaceDE w:val="0"/>
        <w:widowControl/>
        <w:spacing w:line="366" w:lineRule="exact" w:before="620" w:after="0"/>
        <w:ind w:left="0" w:right="0" w:firstLine="0"/>
        <w:jc w:val="center"/>
      </w:pPr>
      <w:r>
        <w:rPr>
          <w:rFonts w:ascii="黑体" w:hAnsi="黑体" w:eastAsia="黑体"/>
          <w:b w:val="0"/>
          <w:i w:val="0"/>
          <w:color w:val="000000"/>
          <w:sz w:val="36"/>
        </w:rPr>
        <w:t>六、交通运输和邮政通信</w:t>
      </w:r>
    </w:p>
    <w:p>
      <w:pPr>
        <w:autoSpaceDN w:val="0"/>
        <w:autoSpaceDE w:val="0"/>
        <w:widowControl/>
        <w:spacing w:line="540" w:lineRule="exact" w:before="358" w:after="0"/>
        <w:ind w:left="360" w:right="360" w:firstLine="646"/>
        <w:jc w:val="both"/>
      </w:pPr>
      <w:r>
        <w:rPr>
          <w:rFonts w:ascii="仿宋_GB2312" w:hAnsi="仿宋_GB2312" w:eastAsia="仿宋_GB2312"/>
          <w:b w:val="0"/>
          <w:i w:val="0"/>
          <w:color w:val="000000"/>
          <w:sz w:val="32"/>
        </w:rPr>
        <w:t>年末全州公路总里程</w:t>
      </w:r>
      <w:r>
        <w:rPr>
          <w:rFonts w:ascii="TimesNewRomanPSMT" w:hAnsi="TimesNewRomanPSMT" w:eastAsia="TimesNewRomanPSMT"/>
          <w:b w:val="0"/>
          <w:i w:val="0"/>
          <w:color w:val="000000"/>
          <w:sz w:val="32"/>
        </w:rPr>
        <w:t>31700</w:t>
      </w:r>
      <w:r>
        <w:rPr>
          <w:rFonts w:ascii="仿宋_GB2312" w:hAnsi="仿宋_GB2312" w:eastAsia="仿宋_GB2312"/>
          <w:b w:val="0"/>
          <w:i w:val="0"/>
          <w:color w:val="000000"/>
          <w:sz w:val="32"/>
        </w:rPr>
        <w:t xml:space="preserve"> 公里，其中：高速公路</w:t>
      </w:r>
      <w:r>
        <w:rPr>
          <w:rFonts w:ascii="TimesNewRomanPSMT" w:hAnsi="TimesNewRomanPSMT" w:eastAsia="TimesNewRomanPSMT"/>
          <w:b w:val="0"/>
          <w:i w:val="0"/>
          <w:color w:val="000000"/>
          <w:sz w:val="32"/>
        </w:rPr>
        <w:t>1236</w:t>
      </w:r>
      <w:r>
        <w:rPr>
          <w:rFonts w:ascii="仿宋_GB2312" w:hAnsi="仿宋_GB2312" w:eastAsia="仿宋_GB2312"/>
          <w:b w:val="0"/>
          <w:i w:val="0"/>
          <w:color w:val="000000"/>
          <w:sz w:val="32"/>
        </w:rPr>
        <w:t>公里，普通国道</w:t>
      </w:r>
      <w:r>
        <w:rPr>
          <w:rFonts w:ascii="TimesNewRomanPSMT" w:hAnsi="TimesNewRomanPSMT" w:eastAsia="TimesNewRomanPSMT"/>
          <w:b w:val="0"/>
          <w:i w:val="0"/>
          <w:color w:val="000000"/>
          <w:sz w:val="32"/>
        </w:rPr>
        <w:t>1449</w:t>
      </w:r>
      <w:r>
        <w:rPr>
          <w:rFonts w:ascii="仿宋_GB2312" w:hAnsi="仿宋_GB2312" w:eastAsia="仿宋_GB2312"/>
          <w:b w:val="0"/>
          <w:i w:val="0"/>
          <w:color w:val="000000"/>
          <w:sz w:val="32"/>
        </w:rPr>
        <w:t xml:space="preserve"> 公里，普通省道</w:t>
      </w:r>
      <w:r>
        <w:rPr>
          <w:rFonts w:ascii="TimesNewRomanPSMT" w:hAnsi="TimesNewRomanPSMT" w:eastAsia="TimesNewRomanPSMT"/>
          <w:b w:val="0"/>
          <w:i w:val="0"/>
          <w:color w:val="000000"/>
          <w:sz w:val="32"/>
        </w:rPr>
        <w:t>2735</w:t>
      </w:r>
      <w:r>
        <w:rPr>
          <w:rFonts w:ascii="仿宋_GB2312" w:hAnsi="仿宋_GB2312" w:eastAsia="仿宋_GB2312"/>
          <w:b w:val="0"/>
          <w:i w:val="0"/>
          <w:color w:val="000000"/>
          <w:sz w:val="32"/>
        </w:rPr>
        <w:t xml:space="preserve"> 公里，县道</w:t>
      </w:r>
      <w:r>
        <w:rPr>
          <w:rFonts w:ascii="TimesNewRomanPSMT" w:hAnsi="TimesNewRomanPSMT" w:eastAsia="TimesNewRomanPSMT"/>
          <w:b w:val="0"/>
          <w:i w:val="0"/>
          <w:color w:val="000000"/>
          <w:sz w:val="32"/>
        </w:rPr>
        <w:t>5096</w:t>
      </w:r>
      <w:r>
        <w:rPr>
          <w:rFonts w:ascii="仿宋_GB2312" w:hAnsi="仿宋_GB2312" w:eastAsia="仿宋_GB2312"/>
          <w:b w:val="0"/>
          <w:i w:val="0"/>
          <w:color w:val="000000"/>
          <w:sz w:val="32"/>
        </w:rPr>
        <w:t>公里，乡道</w:t>
      </w:r>
      <w:r>
        <w:rPr>
          <w:rFonts w:ascii="TimesNewRomanPSMT" w:hAnsi="TimesNewRomanPSMT" w:eastAsia="TimesNewRomanPSMT"/>
          <w:b w:val="0"/>
          <w:i w:val="0"/>
          <w:color w:val="000000"/>
          <w:sz w:val="32"/>
        </w:rPr>
        <w:t>6820</w:t>
      </w:r>
      <w:r>
        <w:rPr>
          <w:rFonts w:ascii="仿宋_GB2312" w:hAnsi="仿宋_GB2312" w:eastAsia="仿宋_GB2312"/>
          <w:b w:val="0"/>
          <w:i w:val="0"/>
          <w:color w:val="000000"/>
          <w:sz w:val="32"/>
        </w:rPr>
        <w:t xml:space="preserve"> 公里，村道</w:t>
      </w:r>
      <w:r>
        <w:rPr>
          <w:rFonts w:ascii="TimesNewRomanPSMT" w:hAnsi="TimesNewRomanPSMT" w:eastAsia="TimesNewRomanPSMT"/>
          <w:b w:val="0"/>
          <w:i w:val="0"/>
          <w:color w:val="000000"/>
          <w:sz w:val="32"/>
        </w:rPr>
        <w:t>14365</w:t>
      </w:r>
      <w:r>
        <w:rPr>
          <w:rFonts w:ascii="仿宋_GB2312" w:hAnsi="仿宋_GB2312" w:eastAsia="仿宋_GB2312"/>
          <w:b w:val="0"/>
          <w:i w:val="0"/>
          <w:color w:val="000000"/>
          <w:sz w:val="32"/>
        </w:rPr>
        <w:t xml:space="preserve"> 公里。按照公路技术等</w:t>
      </w:r>
      <w:r>
        <w:rPr>
          <w:rFonts w:ascii="仿宋_GB2312" w:hAnsi="仿宋_GB2312" w:eastAsia="仿宋_GB2312"/>
          <w:b w:val="0"/>
          <w:i w:val="0"/>
          <w:color w:val="000000"/>
          <w:sz w:val="32"/>
        </w:rPr>
        <w:t>级划分，高速公路</w:t>
      </w:r>
      <w:r>
        <w:rPr>
          <w:rFonts w:ascii="TimesNewRomanPSMT" w:hAnsi="TimesNewRomanPSMT" w:eastAsia="TimesNewRomanPSMT"/>
          <w:b w:val="0"/>
          <w:i w:val="0"/>
          <w:color w:val="000000"/>
          <w:sz w:val="32"/>
        </w:rPr>
        <w:t>1236</w:t>
      </w:r>
      <w:r>
        <w:rPr>
          <w:rFonts w:ascii="仿宋_GB2312" w:hAnsi="仿宋_GB2312" w:eastAsia="仿宋_GB2312"/>
          <w:b w:val="0"/>
          <w:i w:val="0"/>
          <w:color w:val="000000"/>
          <w:sz w:val="32"/>
        </w:rPr>
        <w:t xml:space="preserve"> 公里、一级公路</w:t>
      </w:r>
      <w:r>
        <w:rPr>
          <w:rFonts w:ascii="TimesNewRomanPSMT" w:hAnsi="TimesNewRomanPSMT" w:eastAsia="TimesNewRomanPSMT"/>
          <w:b w:val="0"/>
          <w:i w:val="0"/>
          <w:color w:val="000000"/>
          <w:sz w:val="32"/>
        </w:rPr>
        <w:t>236</w:t>
      </w:r>
      <w:r>
        <w:rPr>
          <w:rFonts w:ascii="仿宋_GB2312" w:hAnsi="仿宋_GB2312" w:eastAsia="仿宋_GB2312"/>
          <w:b w:val="0"/>
          <w:i w:val="0"/>
          <w:color w:val="000000"/>
          <w:sz w:val="32"/>
        </w:rPr>
        <w:t xml:space="preserve"> 公里、二级公</w:t>
      </w:r>
      <w:r>
        <w:rPr>
          <w:rFonts w:ascii="仿宋_GB2312" w:hAnsi="仿宋_GB2312" w:eastAsia="仿宋_GB2312"/>
          <w:b w:val="0"/>
          <w:i w:val="0"/>
          <w:color w:val="000000"/>
          <w:sz w:val="32"/>
        </w:rPr>
        <w:t>路</w:t>
      </w:r>
      <w:r>
        <w:rPr>
          <w:rFonts w:ascii="TimesNewRomanPSMT" w:hAnsi="TimesNewRomanPSMT" w:eastAsia="TimesNewRomanPSMT"/>
          <w:b w:val="0"/>
          <w:i w:val="0"/>
          <w:color w:val="000000"/>
          <w:sz w:val="32"/>
        </w:rPr>
        <w:t>1537</w:t>
      </w:r>
      <w:r>
        <w:rPr>
          <w:rFonts w:ascii="仿宋_GB2312" w:hAnsi="仿宋_GB2312" w:eastAsia="仿宋_GB2312"/>
          <w:b w:val="0"/>
          <w:i w:val="0"/>
          <w:color w:val="000000"/>
          <w:sz w:val="32"/>
        </w:rPr>
        <w:t xml:space="preserve"> 公里、三级公路</w:t>
      </w:r>
      <w:r>
        <w:rPr>
          <w:rFonts w:ascii="TimesNewRomanPSMT" w:hAnsi="TimesNewRomanPSMT" w:eastAsia="TimesNewRomanPSMT"/>
          <w:b w:val="0"/>
          <w:i w:val="0"/>
          <w:color w:val="000000"/>
          <w:sz w:val="32"/>
        </w:rPr>
        <w:t>600</w:t>
      </w:r>
      <w:r>
        <w:rPr>
          <w:rFonts w:ascii="仿宋_GB2312" w:hAnsi="仿宋_GB2312" w:eastAsia="仿宋_GB2312"/>
          <w:b w:val="0"/>
          <w:i w:val="0"/>
          <w:color w:val="000000"/>
          <w:sz w:val="32"/>
        </w:rPr>
        <w:t xml:space="preserve"> 公里、四级公路</w:t>
      </w:r>
      <w:r>
        <w:rPr>
          <w:rFonts w:ascii="TimesNewRomanPSMT" w:hAnsi="TimesNewRomanPSMT" w:eastAsia="TimesNewRomanPSMT"/>
          <w:b w:val="0"/>
          <w:i w:val="0"/>
          <w:color w:val="000000"/>
          <w:sz w:val="32"/>
        </w:rPr>
        <w:t>24467</w:t>
      </w:r>
      <w:r>
        <w:rPr>
          <w:rFonts w:ascii="仿宋_GB2312" w:hAnsi="仿宋_GB2312" w:eastAsia="仿宋_GB2312"/>
          <w:b w:val="0"/>
          <w:i w:val="0"/>
          <w:color w:val="000000"/>
          <w:sz w:val="32"/>
        </w:rPr>
        <w:t xml:space="preserve"> 公里、</w:t>
      </w:r>
      <w:r>
        <w:rPr>
          <w:rFonts w:ascii="仿宋_GB2312" w:hAnsi="仿宋_GB2312" w:eastAsia="仿宋_GB2312"/>
          <w:b w:val="0"/>
          <w:i w:val="0"/>
          <w:color w:val="000000"/>
          <w:sz w:val="32"/>
        </w:rPr>
        <w:t>等外级公路</w:t>
      </w:r>
      <w:r>
        <w:rPr>
          <w:rFonts w:ascii="TimesNewRomanPSMT" w:hAnsi="TimesNewRomanPSMT" w:eastAsia="TimesNewRomanPSMT"/>
          <w:b w:val="0"/>
          <w:i w:val="0"/>
          <w:color w:val="000000"/>
          <w:sz w:val="32"/>
        </w:rPr>
        <w:t>3624</w:t>
      </w:r>
      <w:r>
        <w:rPr>
          <w:rFonts w:ascii="仿宋_GB2312" w:hAnsi="仿宋_GB2312" w:eastAsia="仿宋_GB2312"/>
          <w:b w:val="0"/>
          <w:i w:val="0"/>
          <w:color w:val="000000"/>
          <w:sz w:val="32"/>
        </w:rPr>
        <w:t xml:space="preserve"> 公里。公路密度达到</w:t>
      </w:r>
      <w:r>
        <w:rPr>
          <w:rFonts w:ascii="TimesNewRomanPSMT" w:hAnsi="TimesNewRomanPSMT" w:eastAsia="TimesNewRomanPSMT"/>
          <w:b w:val="0"/>
          <w:i w:val="0"/>
          <w:color w:val="000000"/>
          <w:sz w:val="32"/>
        </w:rPr>
        <w:t>104.5</w:t>
      </w:r>
      <w:r>
        <w:rPr>
          <w:rFonts w:ascii="仿宋_GB2312" w:hAnsi="仿宋_GB2312" w:eastAsia="仿宋_GB2312"/>
          <w:b w:val="0"/>
          <w:i w:val="0"/>
          <w:color w:val="000000"/>
          <w:sz w:val="32"/>
        </w:rPr>
        <w:t xml:space="preserve"> 公里</w:t>
      </w:r>
      <w:r>
        <w:rPr>
          <w:rFonts w:ascii="TimesNewRomanPSMT" w:hAnsi="TimesNewRomanPSMT" w:eastAsia="TimesNewRomanPSMT"/>
          <w:b w:val="0"/>
          <w:i w:val="0"/>
          <w:color w:val="000000"/>
          <w:sz w:val="32"/>
        </w:rPr>
        <w:t>/</w:t>
      </w:r>
      <w:r>
        <w:rPr>
          <w:rFonts w:ascii="仿宋_GB2312" w:hAnsi="仿宋_GB2312" w:eastAsia="仿宋_GB2312"/>
          <w:b w:val="0"/>
          <w:i w:val="0"/>
          <w:color w:val="000000"/>
          <w:sz w:val="32"/>
        </w:rPr>
        <w:t>百平方公</w:t>
      </w:r>
      <w:r>
        <w:rPr>
          <w:rFonts w:ascii="仿宋_GB2312" w:hAnsi="仿宋_GB2312" w:eastAsia="仿宋_GB2312"/>
          <w:b w:val="0"/>
          <w:i w:val="0"/>
          <w:color w:val="000000"/>
          <w:sz w:val="32"/>
        </w:rPr>
        <w:t>里，全州实现</w:t>
      </w:r>
      <w:r>
        <w:rPr>
          <w:rFonts w:ascii="TimesNewRomanPSMT" w:hAnsi="TimesNewRomanPSMT" w:eastAsia="TimesNewRomanPSMT"/>
          <w:b w:val="0"/>
          <w:i w:val="0"/>
          <w:color w:val="000000"/>
          <w:sz w:val="32"/>
        </w:rPr>
        <w:t>2158</w:t>
      </w:r>
      <w:r>
        <w:rPr>
          <w:rFonts w:ascii="仿宋_GB2312" w:hAnsi="仿宋_GB2312" w:eastAsia="仿宋_GB2312"/>
          <w:b w:val="0"/>
          <w:i w:val="0"/>
          <w:color w:val="000000"/>
          <w:sz w:val="32"/>
        </w:rPr>
        <w:t xml:space="preserve"> 个建制村通油路，建制村通油路（硬化</w:t>
      </w:r>
      <w:r>
        <w:rPr>
          <w:rFonts w:ascii="仿宋_GB2312" w:hAnsi="仿宋_GB2312" w:eastAsia="仿宋_GB2312"/>
          <w:b w:val="0"/>
          <w:i w:val="0"/>
          <w:color w:val="000000"/>
          <w:sz w:val="32"/>
        </w:rPr>
        <w:t>路）率达</w:t>
      </w:r>
      <w:r>
        <w:rPr>
          <w:rFonts w:ascii="TimesNewRomanPSMT" w:hAnsi="TimesNewRomanPSMT" w:eastAsia="TimesNewRomanPSMT"/>
          <w:b w:val="0"/>
          <w:i w:val="0"/>
          <w:color w:val="000000"/>
          <w:sz w:val="32"/>
        </w:rPr>
        <w:t>100%</w:t>
      </w:r>
      <w:r>
        <w:rPr>
          <w:rFonts w:ascii="仿宋_GB2312" w:hAnsi="仿宋_GB2312" w:eastAsia="仿宋_GB2312"/>
          <w:b w:val="0"/>
          <w:i w:val="0"/>
          <w:color w:val="000000"/>
          <w:sz w:val="32"/>
        </w:rPr>
        <w:t>，全州行政村通客运班车率达</w:t>
      </w:r>
      <w:r>
        <w:rPr>
          <w:rFonts w:ascii="TimesNewRomanPSMT" w:hAnsi="TimesNewRomanPSMT" w:eastAsia="TimesNewRomanPSMT"/>
          <w:b w:val="0"/>
          <w:i w:val="0"/>
          <w:color w:val="000000"/>
          <w:sz w:val="32"/>
        </w:rPr>
        <w:t>100%</w:t>
      </w:r>
      <w:r>
        <w:rPr>
          <w:rFonts w:ascii="仿宋_GB2312" w:hAnsi="仿宋_GB2312" w:eastAsia="仿宋_GB2312"/>
          <w:b w:val="0"/>
          <w:i w:val="0"/>
          <w:color w:val="000000"/>
          <w:sz w:val="32"/>
        </w:rPr>
        <w:t>。年末内</w:t>
      </w:r>
      <w:r>
        <w:rPr>
          <w:rFonts w:ascii="仿宋_GB2312" w:hAnsi="仿宋_GB2312" w:eastAsia="仿宋_GB2312"/>
          <w:b w:val="0"/>
          <w:i w:val="0"/>
          <w:color w:val="000000"/>
          <w:sz w:val="32"/>
        </w:rPr>
        <w:t>河航道里程</w:t>
      </w:r>
      <w:r>
        <w:rPr>
          <w:rFonts w:ascii="TimesNewRomanPSMT" w:hAnsi="TimesNewRomanPSMT" w:eastAsia="TimesNewRomanPSMT"/>
          <w:b w:val="0"/>
          <w:i w:val="0"/>
          <w:color w:val="000000"/>
          <w:sz w:val="32"/>
        </w:rPr>
        <w:t>1158</w:t>
      </w:r>
      <w:r>
        <w:rPr>
          <w:rFonts w:ascii="仿宋_GB2312" w:hAnsi="仿宋_GB2312" w:eastAsia="仿宋_GB2312"/>
          <w:b w:val="0"/>
          <w:i w:val="0"/>
          <w:color w:val="000000"/>
          <w:sz w:val="32"/>
        </w:rPr>
        <w:t xml:space="preserve"> 公里。</w:t>
      </w:r>
    </w:p>
    <w:p>
      <w:pPr>
        <w:autoSpaceDN w:val="0"/>
        <w:autoSpaceDE w:val="0"/>
        <w:widowControl/>
        <w:spacing w:line="540" w:lineRule="exact" w:before="0" w:after="0"/>
        <w:ind w:left="360" w:right="362" w:firstLine="646"/>
        <w:jc w:val="both"/>
      </w:pPr>
      <w:r>
        <w:rPr>
          <w:rFonts w:ascii="仿宋_GB2312" w:hAnsi="仿宋_GB2312" w:eastAsia="仿宋_GB2312"/>
          <w:b w:val="0"/>
          <w:i w:val="0"/>
          <w:color w:val="000000"/>
          <w:sz w:val="32"/>
        </w:rPr>
        <w:t>全州公路货物周转量</w:t>
      </w:r>
      <w:r>
        <w:rPr>
          <w:rFonts w:ascii="TimesNewRomanPSMT" w:hAnsi="TimesNewRomanPSMT" w:eastAsia="TimesNewRomanPSMT"/>
          <w:b w:val="0"/>
          <w:i w:val="0"/>
          <w:color w:val="000000"/>
          <w:sz w:val="32"/>
        </w:rPr>
        <w:t>59.41</w:t>
      </w:r>
      <w:r>
        <w:rPr>
          <w:rFonts w:ascii="仿宋_GB2312" w:hAnsi="仿宋_GB2312" w:eastAsia="仿宋_GB2312"/>
          <w:b w:val="0"/>
          <w:i w:val="0"/>
          <w:color w:val="000000"/>
          <w:sz w:val="32"/>
        </w:rPr>
        <w:t xml:space="preserve"> 亿吨公里，比上年增长</w:t>
      </w:r>
      <w:r>
        <w:rPr>
          <w:rFonts w:ascii="TimesNewRomanPSMT" w:hAnsi="TimesNewRomanPSMT" w:eastAsia="TimesNewRomanPSMT"/>
          <w:b w:val="0"/>
          <w:i w:val="0"/>
          <w:color w:val="000000"/>
          <w:sz w:val="32"/>
        </w:rPr>
        <w:t>14.4%</w:t>
      </w:r>
      <w:r>
        <w:rPr>
          <w:rFonts w:ascii="仿宋_GB2312" w:hAnsi="仿宋_GB2312" w:eastAsia="仿宋_GB2312"/>
          <w:b w:val="0"/>
          <w:i w:val="0"/>
          <w:color w:val="000000"/>
          <w:sz w:val="32"/>
        </w:rPr>
        <w:t>；旅客周转量</w:t>
      </w:r>
      <w:r>
        <w:rPr>
          <w:rFonts w:ascii="TimesNewRomanPSMT" w:hAnsi="TimesNewRomanPSMT" w:eastAsia="TimesNewRomanPSMT"/>
          <w:b w:val="0"/>
          <w:i w:val="0"/>
          <w:color w:val="000000"/>
          <w:sz w:val="32"/>
        </w:rPr>
        <w:t>18.38</w:t>
      </w:r>
      <w:r>
        <w:rPr>
          <w:rFonts w:ascii="仿宋_GB2312" w:hAnsi="仿宋_GB2312" w:eastAsia="仿宋_GB2312"/>
          <w:b w:val="0"/>
          <w:i w:val="0"/>
          <w:color w:val="000000"/>
          <w:sz w:val="32"/>
        </w:rPr>
        <w:t xml:space="preserve"> 亿人公里，比上年增长</w:t>
      </w:r>
      <w:r>
        <w:rPr>
          <w:rFonts w:ascii="TimesNewRomanPSMT" w:hAnsi="TimesNewRomanPSMT" w:eastAsia="TimesNewRomanPSMT"/>
          <w:b w:val="0"/>
          <w:i w:val="0"/>
          <w:color w:val="000000"/>
          <w:sz w:val="32"/>
        </w:rPr>
        <w:t>16.2%</w:t>
      </w:r>
      <w:r>
        <w:rPr>
          <w:rFonts w:ascii="仿宋_GB2312" w:hAnsi="仿宋_GB2312" w:eastAsia="仿宋_GB2312"/>
          <w:b w:val="0"/>
          <w:i w:val="0"/>
          <w:color w:val="000000"/>
          <w:sz w:val="32"/>
        </w:rPr>
        <w:t>；水</w:t>
      </w:r>
      <w:r>
        <w:rPr>
          <w:rFonts w:ascii="仿宋_GB2312" w:hAnsi="仿宋_GB2312" w:eastAsia="仿宋_GB2312"/>
          <w:b w:val="0"/>
          <w:i w:val="0"/>
          <w:color w:val="000000"/>
          <w:sz w:val="32"/>
        </w:rPr>
        <w:t>路货物周转量</w:t>
      </w:r>
      <w:r>
        <w:rPr>
          <w:rFonts w:ascii="TimesNewRomanPSMT" w:hAnsi="TimesNewRomanPSMT" w:eastAsia="TimesNewRomanPSMT"/>
          <w:b w:val="0"/>
          <w:i w:val="0"/>
          <w:color w:val="000000"/>
          <w:sz w:val="32"/>
        </w:rPr>
        <w:t>6.07</w:t>
      </w:r>
      <w:r>
        <w:rPr>
          <w:rFonts w:ascii="仿宋_GB2312" w:hAnsi="仿宋_GB2312" w:eastAsia="仿宋_GB2312"/>
          <w:b w:val="0"/>
          <w:i w:val="0"/>
          <w:color w:val="000000"/>
          <w:sz w:val="32"/>
        </w:rPr>
        <w:t xml:space="preserve"> 万吨公里，比上年下降</w:t>
      </w:r>
      <w:r>
        <w:rPr>
          <w:rFonts w:ascii="TimesNewRomanPSMT" w:hAnsi="TimesNewRomanPSMT" w:eastAsia="TimesNewRomanPSMT"/>
          <w:b w:val="0"/>
          <w:i w:val="0"/>
          <w:color w:val="000000"/>
          <w:sz w:val="32"/>
        </w:rPr>
        <w:t>2.2%</w:t>
      </w:r>
      <w:r>
        <w:rPr>
          <w:rFonts w:ascii="仿宋_GB2312" w:hAnsi="仿宋_GB2312" w:eastAsia="仿宋_GB2312"/>
          <w:b w:val="0"/>
          <w:i w:val="0"/>
          <w:color w:val="000000"/>
          <w:sz w:val="32"/>
        </w:rPr>
        <w:t>；旅客周转</w:t>
      </w:r>
      <w:r>
        <w:rPr>
          <w:rFonts w:ascii="仿宋_GB2312" w:hAnsi="仿宋_GB2312" w:eastAsia="仿宋_GB2312"/>
          <w:b w:val="0"/>
          <w:i w:val="0"/>
          <w:color w:val="000000"/>
          <w:sz w:val="32"/>
        </w:rPr>
        <w:t>量</w:t>
      </w:r>
      <w:r>
        <w:rPr>
          <w:rFonts w:ascii="TimesNewRomanPSMT" w:hAnsi="TimesNewRomanPSMT" w:eastAsia="TimesNewRomanPSMT"/>
          <w:b w:val="0"/>
          <w:i w:val="0"/>
          <w:color w:val="000000"/>
          <w:sz w:val="32"/>
        </w:rPr>
        <w:t>1183.53</w:t>
      </w:r>
      <w:r>
        <w:rPr>
          <w:rFonts w:ascii="仿宋_GB2312" w:hAnsi="仿宋_GB2312" w:eastAsia="仿宋_GB2312"/>
          <w:b w:val="0"/>
          <w:i w:val="0"/>
          <w:color w:val="000000"/>
          <w:sz w:val="32"/>
        </w:rPr>
        <w:t xml:space="preserve"> 万人公里，比上年增长</w:t>
      </w:r>
      <w:r>
        <w:rPr>
          <w:rFonts w:ascii="TimesNewRomanPSMT" w:hAnsi="TimesNewRomanPSMT" w:eastAsia="TimesNewRomanPSMT"/>
          <w:b w:val="0"/>
          <w:i w:val="0"/>
          <w:color w:val="000000"/>
          <w:sz w:val="32"/>
        </w:rPr>
        <w:t>35.1%</w:t>
      </w:r>
      <w:r>
        <w:rPr>
          <w:rFonts w:ascii="仿宋_GB2312" w:hAnsi="仿宋_GB2312" w:eastAsia="仿宋_GB2312"/>
          <w:b w:val="0"/>
          <w:i w:val="0"/>
          <w:color w:val="000000"/>
          <w:sz w:val="32"/>
        </w:rPr>
        <w:t>。民航旅客吞吐量</w:t>
      </w:r>
      <w:r>
        <w:rPr>
          <w:rFonts w:ascii="TimesNewRomanPSMT" w:hAnsi="TimesNewRomanPSMT" w:eastAsia="TimesNewRomanPSMT"/>
          <w:b w:val="0"/>
          <w:i w:val="0"/>
          <w:color w:val="000000"/>
          <w:sz w:val="32"/>
        </w:rPr>
        <w:t>5.97</w:t>
      </w:r>
      <w:r>
        <w:rPr>
          <w:rFonts w:ascii="仿宋_GB2312" w:hAnsi="仿宋_GB2312" w:eastAsia="仿宋_GB2312"/>
          <w:b w:val="0"/>
          <w:i w:val="0"/>
          <w:color w:val="000000"/>
          <w:sz w:val="32"/>
        </w:rPr>
        <w:t xml:space="preserve"> 万人次，比上年增长</w:t>
      </w:r>
      <w:r>
        <w:rPr>
          <w:rFonts w:ascii="TimesNewRomanPSMT" w:hAnsi="TimesNewRomanPSMT" w:eastAsia="TimesNewRomanPSMT"/>
          <w:b w:val="0"/>
          <w:i w:val="0"/>
          <w:color w:val="000000"/>
          <w:sz w:val="32"/>
        </w:rPr>
        <w:t>15.7%</w:t>
      </w:r>
      <w:r>
        <w:rPr>
          <w:rFonts w:ascii="仿宋_GB2312" w:hAnsi="仿宋_GB2312" w:eastAsia="仿宋_GB2312"/>
          <w:b w:val="0"/>
          <w:i w:val="0"/>
          <w:color w:val="000000"/>
          <w:sz w:val="32"/>
        </w:rPr>
        <w:t>。</w:t>
      </w:r>
    </w:p>
    <w:p>
      <w:pPr>
        <w:autoSpaceDN w:val="0"/>
        <w:autoSpaceDE w:val="0"/>
        <w:widowControl/>
        <w:spacing w:line="540" w:lineRule="exact" w:before="0" w:after="0"/>
        <w:ind w:left="360" w:right="362" w:firstLine="640"/>
        <w:jc w:val="both"/>
      </w:pPr>
      <w:r>
        <w:rPr>
          <w:rFonts w:ascii="仿宋_GB2312" w:hAnsi="仿宋_GB2312" w:eastAsia="仿宋_GB2312"/>
          <w:b w:val="0"/>
          <w:i w:val="0"/>
          <w:color w:val="000000"/>
          <w:sz w:val="32"/>
        </w:rPr>
        <w:t>全州机动车保有量</w:t>
      </w:r>
      <w:r>
        <w:rPr>
          <w:rFonts w:ascii="TimesNewRomanPSMT" w:hAnsi="TimesNewRomanPSMT" w:eastAsia="TimesNewRomanPSMT"/>
          <w:b w:val="0"/>
          <w:i w:val="0"/>
          <w:color w:val="000000"/>
          <w:sz w:val="32"/>
        </w:rPr>
        <w:t>108.63</w:t>
      </w:r>
      <w:r>
        <w:rPr>
          <w:rFonts w:ascii="仿宋_GB2312" w:hAnsi="仿宋_GB2312" w:eastAsia="仿宋_GB2312"/>
          <w:b w:val="0"/>
          <w:i w:val="0"/>
          <w:color w:val="000000"/>
          <w:sz w:val="32"/>
        </w:rPr>
        <w:t>万辆，比上年增长</w:t>
      </w:r>
      <w:r>
        <w:rPr>
          <w:rFonts w:ascii="TimesNewRomanPSMT" w:hAnsi="TimesNewRomanPSMT" w:eastAsia="TimesNewRomanPSMT"/>
          <w:b w:val="0"/>
          <w:i w:val="0"/>
          <w:color w:val="000000"/>
          <w:sz w:val="32"/>
        </w:rPr>
        <w:t>7.1%</w:t>
      </w:r>
      <w:r>
        <w:rPr>
          <w:rFonts w:ascii="仿宋_GB2312" w:hAnsi="仿宋_GB2312" w:eastAsia="仿宋_GB2312"/>
          <w:b w:val="0"/>
          <w:i w:val="0"/>
          <w:color w:val="000000"/>
          <w:sz w:val="32"/>
        </w:rPr>
        <w:t>。民用</w:t>
      </w:r>
      <w:r>
        <w:rPr>
          <w:rFonts w:ascii="仿宋_GB2312" w:hAnsi="仿宋_GB2312" w:eastAsia="仿宋_GB2312"/>
          <w:b w:val="0"/>
          <w:i w:val="0"/>
          <w:color w:val="000000"/>
          <w:sz w:val="32"/>
        </w:rPr>
        <w:t>汽车保有量</w:t>
      </w:r>
      <w:r>
        <w:rPr>
          <w:rFonts w:ascii="TimesNewRomanPSMT" w:hAnsi="TimesNewRomanPSMT" w:eastAsia="TimesNewRomanPSMT"/>
          <w:b w:val="0"/>
          <w:i w:val="0"/>
          <w:color w:val="000000"/>
          <w:sz w:val="32"/>
        </w:rPr>
        <w:t>105.12</w:t>
      </w:r>
      <w:r>
        <w:rPr>
          <w:rFonts w:ascii="仿宋_GB2312" w:hAnsi="仿宋_GB2312" w:eastAsia="仿宋_GB2312"/>
          <w:b w:val="0"/>
          <w:i w:val="0"/>
          <w:color w:val="000000"/>
          <w:sz w:val="32"/>
        </w:rPr>
        <w:t>万辆，增长</w:t>
      </w:r>
      <w:r>
        <w:rPr>
          <w:rFonts w:ascii="TimesNewRomanPSMT" w:hAnsi="TimesNewRomanPSMT" w:eastAsia="TimesNewRomanPSMT"/>
          <w:b w:val="0"/>
          <w:i w:val="0"/>
          <w:color w:val="000000"/>
          <w:sz w:val="32"/>
        </w:rPr>
        <w:t>7.1%</w:t>
      </w:r>
      <w:r>
        <w:rPr>
          <w:rFonts w:ascii="仿宋_GB2312" w:hAnsi="仿宋_GB2312" w:eastAsia="仿宋_GB2312"/>
          <w:b w:val="0"/>
          <w:i w:val="0"/>
          <w:color w:val="000000"/>
          <w:sz w:val="32"/>
        </w:rPr>
        <w:t>。在民用汽车中，轿车保</w:t>
      </w:r>
      <w:r>
        <w:rPr>
          <w:rFonts w:ascii="仿宋_GB2312" w:hAnsi="仿宋_GB2312" w:eastAsia="仿宋_GB2312"/>
          <w:b w:val="0"/>
          <w:i w:val="0"/>
          <w:color w:val="000000"/>
          <w:sz w:val="32"/>
        </w:rPr>
        <w:t>有量</w:t>
      </w:r>
      <w:r>
        <w:rPr>
          <w:rFonts w:ascii="TimesNewRomanPSMT" w:hAnsi="TimesNewRomanPSMT" w:eastAsia="TimesNewRomanPSMT"/>
          <w:b w:val="0"/>
          <w:i w:val="0"/>
          <w:color w:val="000000"/>
          <w:sz w:val="32"/>
        </w:rPr>
        <w:t>45.59</w:t>
      </w:r>
      <w:r>
        <w:rPr>
          <w:rFonts w:ascii="仿宋_GB2312" w:hAnsi="仿宋_GB2312" w:eastAsia="仿宋_GB2312"/>
          <w:b w:val="0"/>
          <w:i w:val="0"/>
          <w:color w:val="000000"/>
          <w:sz w:val="32"/>
        </w:rPr>
        <w:t>万辆，增长</w:t>
      </w:r>
      <w:r>
        <w:rPr>
          <w:rFonts w:ascii="TimesNewRomanPSMT" w:hAnsi="TimesNewRomanPSMT" w:eastAsia="TimesNewRomanPSMT"/>
          <w:b w:val="0"/>
          <w:i w:val="0"/>
          <w:color w:val="000000"/>
          <w:sz w:val="32"/>
        </w:rPr>
        <w:t>5.3 %</w:t>
      </w:r>
      <w:r>
        <w:rPr>
          <w:rFonts w:ascii="仿宋_GB2312" w:hAnsi="仿宋_GB2312" w:eastAsia="仿宋_GB2312"/>
          <w:b w:val="0"/>
          <w:i w:val="0"/>
          <w:color w:val="000000"/>
          <w:sz w:val="32"/>
        </w:rPr>
        <w:t>。</w:t>
      </w:r>
    </w:p>
    <w:p>
      <w:pPr>
        <w:autoSpaceDN w:val="0"/>
        <w:autoSpaceDE w:val="0"/>
        <w:widowControl/>
        <w:spacing w:line="540" w:lineRule="exact" w:before="0" w:after="0"/>
        <w:ind w:left="360" w:right="144" w:firstLine="640"/>
        <w:jc w:val="left"/>
      </w:pPr>
      <w:r>
        <w:rPr>
          <w:rFonts w:ascii="仿宋_GB2312" w:hAnsi="仿宋_GB2312" w:eastAsia="仿宋_GB2312"/>
          <w:b w:val="0"/>
          <w:i w:val="0"/>
          <w:color w:val="000000"/>
          <w:sz w:val="32"/>
        </w:rPr>
        <w:t>全州邮政行业业务总量累计完成</w:t>
      </w:r>
      <w:r>
        <w:rPr>
          <w:rFonts w:ascii="TimesNewRomanPSMT" w:hAnsi="TimesNewRomanPSMT" w:eastAsia="TimesNewRomanPSMT"/>
          <w:b w:val="0"/>
          <w:i w:val="0"/>
          <w:color w:val="000000"/>
          <w:sz w:val="32"/>
        </w:rPr>
        <w:t>7.95</w:t>
      </w:r>
      <w:r>
        <w:rPr>
          <w:rFonts w:ascii="仿宋_GB2312" w:hAnsi="仿宋_GB2312" w:eastAsia="仿宋_GB2312"/>
          <w:b w:val="0"/>
          <w:i w:val="0"/>
          <w:color w:val="000000"/>
          <w:sz w:val="32"/>
        </w:rPr>
        <w:t>亿元，比上年增长</w:t>
      </w:r>
      <w:r>
        <w:rPr>
          <w:rFonts w:ascii="TimesNewRomanPSMT" w:hAnsi="TimesNewRomanPSMT" w:eastAsia="TimesNewRomanPSMT"/>
          <w:b w:val="0"/>
          <w:i w:val="0"/>
          <w:color w:val="000000"/>
          <w:sz w:val="32"/>
        </w:rPr>
        <w:t>17.5%</w:t>
      </w:r>
      <w:r>
        <w:rPr>
          <w:rFonts w:ascii="仿宋_GB2312" w:hAnsi="仿宋_GB2312" w:eastAsia="仿宋_GB2312"/>
          <w:b w:val="0"/>
          <w:i w:val="0"/>
          <w:color w:val="000000"/>
          <w:sz w:val="32"/>
        </w:rPr>
        <w:t>；邮政行业业务收入累计完成</w:t>
      </w:r>
      <w:r>
        <w:rPr>
          <w:rFonts w:ascii="TimesNewRomanPSMT" w:hAnsi="TimesNewRomanPSMT" w:eastAsia="TimesNewRomanPSMT"/>
          <w:b w:val="0"/>
          <w:i w:val="0"/>
          <w:color w:val="000000"/>
          <w:sz w:val="32"/>
        </w:rPr>
        <w:t>8.89</w:t>
      </w:r>
      <w:r>
        <w:rPr>
          <w:rFonts w:ascii="仿宋_GB2312" w:hAnsi="仿宋_GB2312" w:eastAsia="仿宋_GB2312"/>
          <w:b w:val="0"/>
          <w:i w:val="0"/>
          <w:color w:val="000000"/>
          <w:sz w:val="32"/>
        </w:rPr>
        <w:t>亿元，比上年增长</w:t>
      </w:r>
      <w:r>
        <w:rPr>
          <w:rFonts w:ascii="TimesNewRomanPSMT" w:hAnsi="TimesNewRomanPSMT" w:eastAsia="TimesNewRomanPSMT"/>
          <w:b w:val="0"/>
          <w:i w:val="0"/>
          <w:color w:val="000000"/>
          <w:sz w:val="32"/>
        </w:rPr>
        <w:t>14.3%</w:t>
      </w:r>
      <w:r>
        <w:rPr>
          <w:rFonts w:ascii="仿宋_GB2312" w:hAnsi="仿宋_GB2312" w:eastAsia="仿宋_GB2312"/>
          <w:b w:val="0"/>
          <w:i w:val="0"/>
          <w:color w:val="000000"/>
          <w:sz w:val="32"/>
        </w:rPr>
        <w:t>。快递业务量累计完成</w:t>
      </w:r>
      <w:r>
        <w:rPr>
          <w:rFonts w:ascii="TimesNewRomanPSMT" w:hAnsi="TimesNewRomanPSMT" w:eastAsia="TimesNewRomanPSMT"/>
          <w:b w:val="0"/>
          <w:i w:val="0"/>
          <w:color w:val="000000"/>
          <w:sz w:val="32"/>
        </w:rPr>
        <w:t>3524.70</w:t>
      </w:r>
      <w:r>
        <w:rPr>
          <w:rFonts w:ascii="仿宋_GB2312" w:hAnsi="仿宋_GB2312" w:eastAsia="仿宋_GB2312"/>
          <w:b w:val="0"/>
          <w:i w:val="0"/>
          <w:color w:val="000000"/>
          <w:sz w:val="32"/>
        </w:rPr>
        <w:t>万件，比上年增长</w:t>
      </w:r>
      <w:r>
        <w:rPr>
          <w:rFonts w:ascii="TimesNewRomanPSMT" w:hAnsi="TimesNewRomanPSMT" w:eastAsia="TimesNewRomanPSMT"/>
          <w:b w:val="0"/>
          <w:i w:val="0"/>
          <w:color w:val="000000"/>
          <w:sz w:val="32"/>
        </w:rPr>
        <w:t>47.6%</w:t>
      </w:r>
      <w:r>
        <w:rPr>
          <w:rFonts w:ascii="仿宋_GB2312" w:hAnsi="仿宋_GB2312" w:eastAsia="仿宋_GB2312"/>
          <w:b w:val="0"/>
          <w:i w:val="0"/>
          <w:color w:val="000000"/>
          <w:sz w:val="32"/>
        </w:rPr>
        <w:t>；</w:t>
      </w:r>
      <w:r>
        <w:rPr>
          <w:rFonts w:ascii="仿宋_GB2312" w:hAnsi="仿宋_GB2312" w:eastAsia="仿宋_GB2312"/>
          <w:b w:val="0"/>
          <w:i w:val="0"/>
          <w:color w:val="000000"/>
          <w:sz w:val="32"/>
        </w:rPr>
        <w:t>快递业务收入累计完成</w:t>
      </w:r>
      <w:r>
        <w:rPr>
          <w:rFonts w:ascii="TimesNewRomanPSMT" w:hAnsi="TimesNewRomanPSMT" w:eastAsia="TimesNewRomanPSMT"/>
          <w:b w:val="0"/>
          <w:i w:val="0"/>
          <w:color w:val="000000"/>
          <w:sz w:val="32"/>
        </w:rPr>
        <w:t>4.60</w:t>
      </w:r>
      <w:r>
        <w:rPr>
          <w:rFonts w:ascii="仿宋_GB2312" w:hAnsi="仿宋_GB2312" w:eastAsia="仿宋_GB2312"/>
          <w:b w:val="0"/>
          <w:i w:val="0"/>
          <w:color w:val="000000"/>
          <w:sz w:val="32"/>
        </w:rPr>
        <w:t>亿元，比上年增长</w:t>
      </w:r>
      <w:r>
        <w:rPr>
          <w:rFonts w:ascii="TimesNewRomanPSMT" w:hAnsi="TimesNewRomanPSMT" w:eastAsia="TimesNewRomanPSMT"/>
          <w:b w:val="0"/>
          <w:i w:val="0"/>
          <w:color w:val="000000"/>
          <w:sz w:val="32"/>
        </w:rPr>
        <w:t>21.9%</w:t>
      </w:r>
      <w:r>
        <w:rPr>
          <w:rFonts w:ascii="仿宋_GB2312" w:hAnsi="仿宋_GB2312" w:eastAsia="仿宋_GB2312"/>
          <w:b w:val="0"/>
          <w:i w:val="0"/>
          <w:color w:val="000000"/>
          <w:sz w:val="32"/>
        </w:rPr>
        <w:t>。</w:t>
      </w:r>
    </w:p>
    <w:p>
      <w:pPr>
        <w:autoSpaceDN w:val="0"/>
        <w:autoSpaceDE w:val="0"/>
        <w:widowControl/>
        <w:spacing w:line="418" w:lineRule="exact" w:before="386" w:after="0"/>
        <w:ind w:left="360" w:right="0" w:firstLine="0"/>
        <w:jc w:val="left"/>
      </w:pPr>
      <w:r>
        <w:rPr>
          <w:rFonts w:ascii="TimesNewRomanPSMT" w:hAnsi="TimesNewRomanPSMT" w:eastAsia="TimesNewRomanPSMT"/>
          <w:b w:val="0"/>
          <w:i w:val="0"/>
          <w:color w:val="000000"/>
          <w:sz w:val="18"/>
        </w:rPr>
        <w:t>—</w:t>
      </w:r>
      <w:r>
        <w:rPr>
          <w:rFonts w:ascii="TimesNewRomanPSMT" w:hAnsi="TimesNewRomanPSMT" w:eastAsia="TimesNewRomanPSMT"/>
          <w:b w:val="0"/>
          <w:i w:val="0"/>
          <w:color w:val="000000"/>
          <w:sz w:val="32"/>
        </w:rPr>
        <w:t xml:space="preserve"> 12</w:t>
      </w:r>
      <w:r>
        <w:rPr>
          <w:rFonts w:ascii="TimesNewRomanPSMT" w:hAnsi="TimesNewRomanPSMT" w:eastAsia="TimesNewRomanPSMT"/>
          <w:b w:val="0"/>
          <w:i w:val="0"/>
          <w:color w:val="000000"/>
          <w:sz w:val="18"/>
        </w:rPr>
        <w:t xml:space="preserve"> —</w:t>
      </w:r>
    </w:p>
    <w:p>
      <w:pPr>
        <w:sectPr>
          <w:pgSz w:w="11906" w:h="16838"/>
          <w:pgMar w:top="784" w:right="1440" w:bottom="402" w:left="1440" w:header="720" w:footer="720" w:gutter="0"/>
          <w:cols/>
          <w:docGrid w:linePitch="360"/>
        </w:sectPr>
      </w:pPr>
    </w:p>
    <w:p>
      <w:pPr>
        <w:autoSpaceDN w:val="0"/>
        <w:autoSpaceDE w:val="0"/>
        <w:widowControl/>
        <w:spacing w:line="220" w:lineRule="exact" w:before="0" w:after="556"/>
        <w:ind w:left="0" w:right="0"/>
      </w:pPr>
    </w:p>
    <w:p>
      <w:pPr>
        <w:autoSpaceDN w:val="0"/>
        <w:autoSpaceDE w:val="0"/>
        <w:widowControl/>
        <w:spacing w:line="524" w:lineRule="exact" w:before="0" w:after="0"/>
        <w:ind w:left="360" w:right="360" w:firstLine="640"/>
        <w:jc w:val="both"/>
      </w:pPr>
      <w:r>
        <w:rPr>
          <w:rFonts w:ascii="仿宋_GB2312" w:hAnsi="仿宋_GB2312" w:eastAsia="仿宋_GB2312"/>
          <w:b w:val="0"/>
          <w:i w:val="0"/>
          <w:color w:val="000000"/>
          <w:sz w:val="32"/>
        </w:rPr>
        <w:t>全州电信业务总量</w:t>
      </w:r>
      <w:r>
        <w:rPr>
          <w:rFonts w:ascii="TimesNewRomanPSMT" w:hAnsi="TimesNewRomanPSMT" w:eastAsia="TimesNewRomanPSMT"/>
          <w:b w:val="0"/>
          <w:i w:val="0"/>
          <w:color w:val="000000"/>
          <w:sz w:val="32"/>
        </w:rPr>
        <w:t>44.40</w:t>
      </w:r>
      <w:r>
        <w:rPr>
          <w:rFonts w:ascii="仿宋_GB2312" w:hAnsi="仿宋_GB2312" w:eastAsia="仿宋_GB2312"/>
          <w:b w:val="0"/>
          <w:i w:val="0"/>
          <w:color w:val="000000"/>
          <w:sz w:val="32"/>
        </w:rPr>
        <w:t xml:space="preserve"> 亿元，比上年增长</w:t>
      </w:r>
      <w:r>
        <w:rPr>
          <w:rFonts w:ascii="TimesNewRomanPSMT" w:hAnsi="TimesNewRomanPSMT" w:eastAsia="TimesNewRomanPSMT"/>
          <w:b w:val="0"/>
          <w:i w:val="0"/>
          <w:color w:val="000000"/>
          <w:sz w:val="32"/>
        </w:rPr>
        <w:t>20.1%</w:t>
      </w:r>
      <w:r>
        <w:rPr>
          <w:rFonts w:ascii="仿宋_GB2312" w:hAnsi="仿宋_GB2312" w:eastAsia="仿宋_GB2312"/>
          <w:b w:val="0"/>
          <w:i w:val="0"/>
          <w:color w:val="000000"/>
          <w:sz w:val="32"/>
        </w:rPr>
        <w:t>；电</w:t>
      </w:r>
      <w:r>
        <w:rPr>
          <w:rFonts w:ascii="仿宋_GB2312" w:hAnsi="仿宋_GB2312" w:eastAsia="仿宋_GB2312"/>
          <w:b w:val="0"/>
          <w:i w:val="0"/>
          <w:color w:val="000000"/>
          <w:sz w:val="32"/>
        </w:rPr>
        <w:t>信业务收入</w:t>
      </w:r>
      <w:r>
        <w:rPr>
          <w:rFonts w:ascii="TimesNewRomanPSMT" w:hAnsi="TimesNewRomanPSMT" w:eastAsia="TimesNewRomanPSMT"/>
          <w:b w:val="0"/>
          <w:i w:val="0"/>
          <w:color w:val="000000"/>
          <w:sz w:val="32"/>
        </w:rPr>
        <w:t>33.40</w:t>
      </w:r>
      <w:r>
        <w:rPr>
          <w:rFonts w:ascii="仿宋_GB2312" w:hAnsi="仿宋_GB2312" w:eastAsia="仿宋_GB2312"/>
          <w:b w:val="0"/>
          <w:i w:val="0"/>
          <w:color w:val="000000"/>
          <w:sz w:val="32"/>
        </w:rPr>
        <w:t xml:space="preserve"> 亿元，比上年增长</w:t>
      </w:r>
      <w:r>
        <w:rPr>
          <w:rFonts w:ascii="TimesNewRomanPSMT" w:hAnsi="TimesNewRomanPSMT" w:eastAsia="TimesNewRomanPSMT"/>
          <w:b w:val="0"/>
          <w:i w:val="0"/>
          <w:color w:val="000000"/>
          <w:sz w:val="32"/>
        </w:rPr>
        <w:t>6.3%</w:t>
      </w:r>
      <w:r>
        <w:rPr>
          <w:rFonts w:ascii="仿宋_GB2312" w:hAnsi="仿宋_GB2312" w:eastAsia="仿宋_GB2312"/>
          <w:b w:val="0"/>
          <w:i w:val="0"/>
          <w:color w:val="000000"/>
          <w:sz w:val="32"/>
        </w:rPr>
        <w:t>。电话用户</w:t>
      </w:r>
      <w:r>
        <w:rPr>
          <w:rFonts w:ascii="TimesNewRomanPSMT" w:hAnsi="TimesNewRomanPSMT" w:eastAsia="TimesNewRomanPSMT"/>
          <w:b w:val="0"/>
          <w:i w:val="0"/>
          <w:color w:val="000000"/>
          <w:sz w:val="32"/>
        </w:rPr>
        <w:t>473.1</w:t>
      </w:r>
      <w:r>
        <w:rPr>
          <w:rFonts w:ascii="仿宋_GB2312" w:hAnsi="仿宋_GB2312" w:eastAsia="仿宋_GB2312"/>
          <w:b w:val="0"/>
          <w:i w:val="0"/>
          <w:color w:val="000000"/>
          <w:sz w:val="32"/>
        </w:rPr>
        <w:t>万户，比上年增长</w:t>
      </w:r>
      <w:r>
        <w:rPr>
          <w:rFonts w:ascii="TimesNewRomanPSMT" w:hAnsi="TimesNewRomanPSMT" w:eastAsia="TimesNewRomanPSMT"/>
          <w:b w:val="0"/>
          <w:i w:val="0"/>
          <w:color w:val="000000"/>
          <w:sz w:val="32"/>
        </w:rPr>
        <w:t>2.6%</w:t>
      </w:r>
      <w:r>
        <w:rPr>
          <w:rFonts w:ascii="仿宋_GB2312" w:hAnsi="仿宋_GB2312" w:eastAsia="仿宋_GB2312"/>
          <w:b w:val="0"/>
          <w:i w:val="0"/>
          <w:color w:val="000000"/>
          <w:sz w:val="32"/>
        </w:rPr>
        <w:t>。其中，固定电话用户</w:t>
      </w:r>
      <w:r>
        <w:rPr>
          <w:rFonts w:ascii="TimesNewRomanPSMT" w:hAnsi="TimesNewRomanPSMT" w:eastAsia="TimesNewRomanPSMT"/>
          <w:b w:val="0"/>
          <w:i w:val="0"/>
          <w:color w:val="000000"/>
          <w:sz w:val="32"/>
        </w:rPr>
        <w:t>17.4</w:t>
      </w:r>
      <w:r>
        <w:rPr>
          <w:rFonts w:ascii="仿宋_GB2312" w:hAnsi="仿宋_GB2312" w:eastAsia="仿宋_GB2312"/>
          <w:b w:val="0"/>
          <w:i w:val="0"/>
          <w:color w:val="000000"/>
          <w:sz w:val="32"/>
        </w:rPr>
        <w:t xml:space="preserve"> 万户，</w:t>
      </w:r>
      <w:r>
        <w:rPr>
          <w:rFonts w:ascii="仿宋_GB2312" w:hAnsi="仿宋_GB2312" w:eastAsia="仿宋_GB2312"/>
          <w:b w:val="0"/>
          <w:i w:val="0"/>
          <w:color w:val="000000"/>
          <w:sz w:val="32"/>
        </w:rPr>
        <w:t>移动电话用户</w:t>
      </w:r>
      <w:r>
        <w:rPr>
          <w:rFonts w:ascii="TimesNewRomanPSMT" w:hAnsi="TimesNewRomanPSMT" w:eastAsia="TimesNewRomanPSMT"/>
          <w:b w:val="0"/>
          <w:i w:val="0"/>
          <w:color w:val="000000"/>
          <w:sz w:val="32"/>
        </w:rPr>
        <w:t>455.7</w:t>
      </w:r>
      <w:r>
        <w:rPr>
          <w:rFonts w:ascii="仿宋_GB2312" w:hAnsi="仿宋_GB2312" w:eastAsia="仿宋_GB2312"/>
          <w:b w:val="0"/>
          <w:i w:val="0"/>
          <w:color w:val="000000"/>
          <w:sz w:val="32"/>
        </w:rPr>
        <w:t xml:space="preserve"> 万户。</w:t>
      </w:r>
      <w:r>
        <w:rPr>
          <w:rFonts w:ascii="TimesNewRomanPSMT" w:hAnsi="TimesNewRomanPSMT" w:eastAsia="TimesNewRomanPSMT"/>
          <w:b w:val="0"/>
          <w:i w:val="0"/>
          <w:color w:val="000000"/>
          <w:sz w:val="32"/>
        </w:rPr>
        <w:t>4G</w:t>
      </w:r>
      <w:r>
        <w:rPr>
          <w:rFonts w:ascii="仿宋_GB2312" w:hAnsi="仿宋_GB2312" w:eastAsia="仿宋_GB2312"/>
          <w:b w:val="0"/>
          <w:i w:val="0"/>
          <w:color w:val="000000"/>
          <w:sz w:val="32"/>
        </w:rPr>
        <w:t xml:space="preserve"> 移动电话用户</w:t>
      </w:r>
      <w:r>
        <w:rPr>
          <w:rFonts w:ascii="TimesNewRomanPSMT" w:hAnsi="TimesNewRomanPSMT" w:eastAsia="TimesNewRomanPSMT"/>
          <w:b w:val="0"/>
          <w:i w:val="0"/>
          <w:color w:val="000000"/>
          <w:sz w:val="32"/>
        </w:rPr>
        <w:t>208.5</w:t>
      </w:r>
      <w:r>
        <w:rPr>
          <w:rFonts w:ascii="仿宋_GB2312" w:hAnsi="仿宋_GB2312" w:eastAsia="仿宋_GB2312"/>
          <w:b w:val="0"/>
          <w:i w:val="0"/>
          <w:color w:val="000000"/>
          <w:sz w:val="32"/>
        </w:rPr>
        <w:t xml:space="preserve"> 万户，</w:t>
      </w:r>
      <w:r>
        <w:rPr>
          <w:rFonts w:ascii="TimesNewRomanPSMT" w:hAnsi="TimesNewRomanPSMT" w:eastAsia="TimesNewRomanPSMT"/>
          <w:b w:val="0"/>
          <w:i w:val="0"/>
          <w:color w:val="000000"/>
          <w:sz w:val="32"/>
        </w:rPr>
        <w:t>5G</w:t>
      </w:r>
      <w:r>
        <w:rPr>
          <w:rFonts w:ascii="仿宋_GB2312" w:hAnsi="仿宋_GB2312" w:eastAsia="仿宋_GB2312"/>
          <w:b w:val="0"/>
          <w:i w:val="0"/>
          <w:color w:val="000000"/>
          <w:sz w:val="32"/>
        </w:rPr>
        <w:t>移动电话用户</w:t>
      </w:r>
      <w:r>
        <w:rPr>
          <w:rFonts w:ascii="TimesNewRomanPSMT" w:hAnsi="TimesNewRomanPSMT" w:eastAsia="TimesNewRomanPSMT"/>
          <w:b w:val="0"/>
          <w:i w:val="0"/>
          <w:color w:val="000000"/>
          <w:sz w:val="32"/>
        </w:rPr>
        <w:t>205.9</w:t>
      </w:r>
      <w:r>
        <w:rPr>
          <w:rFonts w:ascii="仿宋_GB2312" w:hAnsi="仿宋_GB2312" w:eastAsia="仿宋_GB2312"/>
          <w:b w:val="0"/>
          <w:i w:val="0"/>
          <w:color w:val="000000"/>
          <w:sz w:val="32"/>
        </w:rPr>
        <w:t xml:space="preserve"> 万户。固定互联网宽带接入用户</w:t>
      </w:r>
      <w:r>
        <w:rPr>
          <w:rFonts w:ascii="TimesNewRomanPSMT" w:hAnsi="TimesNewRomanPSMT" w:eastAsia="TimesNewRomanPSMT"/>
          <w:b w:val="0"/>
          <w:i w:val="0"/>
          <w:color w:val="000000"/>
          <w:sz w:val="32"/>
        </w:rPr>
        <w:t>160.2</w:t>
      </w:r>
      <w:r>
        <w:rPr>
          <w:rFonts w:ascii="仿宋_GB2312" w:hAnsi="仿宋_GB2312" w:eastAsia="仿宋_GB2312"/>
          <w:b w:val="0"/>
          <w:i w:val="0"/>
          <w:color w:val="000000"/>
          <w:sz w:val="32"/>
        </w:rPr>
        <w:t>万户，移动互联网用户</w:t>
      </w:r>
      <w:r>
        <w:rPr>
          <w:rFonts w:ascii="TimesNewRomanPSMT" w:hAnsi="TimesNewRomanPSMT" w:eastAsia="TimesNewRomanPSMT"/>
          <w:b w:val="0"/>
          <w:i w:val="0"/>
          <w:color w:val="000000"/>
          <w:sz w:val="32"/>
        </w:rPr>
        <w:t>421.6</w:t>
      </w:r>
      <w:r>
        <w:rPr>
          <w:rFonts w:ascii="仿宋_GB2312" w:hAnsi="仿宋_GB2312" w:eastAsia="仿宋_GB2312"/>
          <w:b w:val="0"/>
          <w:i w:val="0"/>
          <w:color w:val="000000"/>
          <w:sz w:val="32"/>
        </w:rPr>
        <w:t xml:space="preserve"> 万户。互联网出州宽带</w:t>
      </w:r>
      <w:r>
        <w:rPr>
          <w:rFonts w:ascii="TimesNewRomanPSMT" w:hAnsi="TimesNewRomanPSMT" w:eastAsia="TimesNewRomanPSMT"/>
          <w:b w:val="0"/>
          <w:i w:val="0"/>
          <w:color w:val="000000"/>
          <w:sz w:val="32"/>
        </w:rPr>
        <w:t>4160Gbps</w:t>
      </w:r>
      <w:r>
        <w:rPr>
          <w:rFonts w:ascii="仿宋_GB2312" w:hAnsi="仿宋_GB2312" w:eastAsia="仿宋_GB2312"/>
          <w:b w:val="0"/>
          <w:i w:val="0"/>
          <w:color w:val="000000"/>
          <w:sz w:val="32"/>
        </w:rPr>
        <w:t>；光缆长度</w:t>
      </w:r>
      <w:r>
        <w:rPr>
          <w:rFonts w:ascii="TimesNewRomanPSMT" w:hAnsi="TimesNewRomanPSMT" w:eastAsia="TimesNewRomanPSMT"/>
          <w:b w:val="0"/>
          <w:i w:val="0"/>
          <w:color w:val="000000"/>
          <w:sz w:val="32"/>
        </w:rPr>
        <w:t>36.28</w:t>
      </w:r>
      <w:r>
        <w:rPr>
          <w:rFonts w:ascii="仿宋_GB2312" w:hAnsi="仿宋_GB2312" w:eastAsia="仿宋_GB2312"/>
          <w:b w:val="0"/>
          <w:i w:val="0"/>
          <w:color w:val="000000"/>
          <w:sz w:val="32"/>
        </w:rPr>
        <w:t xml:space="preserve"> 公里，</w:t>
      </w:r>
      <w:r>
        <w:rPr>
          <w:rFonts w:ascii="TimesNewRomanPSMT" w:hAnsi="TimesNewRomanPSMT" w:eastAsia="TimesNewRomanPSMT"/>
          <w:b w:val="0"/>
          <w:i w:val="0"/>
          <w:color w:val="000000"/>
          <w:sz w:val="32"/>
        </w:rPr>
        <w:t>5G</w:t>
      </w:r>
      <w:r>
        <w:rPr>
          <w:rFonts w:ascii="仿宋_GB2312" w:hAnsi="仿宋_GB2312" w:eastAsia="仿宋_GB2312"/>
          <w:b w:val="0"/>
          <w:i w:val="0"/>
          <w:color w:val="000000"/>
          <w:sz w:val="32"/>
        </w:rPr>
        <w:t xml:space="preserve"> 基站数量累计达到</w:t>
      </w:r>
      <w:r>
        <w:rPr>
          <w:rFonts w:ascii="TimesNewRomanPSMT" w:hAnsi="TimesNewRomanPSMT" w:eastAsia="TimesNewRomanPSMT"/>
          <w:b w:val="0"/>
          <w:i w:val="0"/>
          <w:color w:val="000000"/>
          <w:sz w:val="32"/>
        </w:rPr>
        <w:t>10588</w:t>
      </w:r>
      <w:r>
        <w:rPr>
          <w:rFonts w:ascii="仿宋_GB2312" w:hAnsi="仿宋_GB2312" w:eastAsia="仿宋_GB2312"/>
          <w:b w:val="0"/>
          <w:i w:val="0"/>
          <w:color w:val="000000"/>
          <w:sz w:val="32"/>
        </w:rPr>
        <w:t>个，移动电话普及率</w:t>
      </w:r>
      <w:r>
        <w:rPr>
          <w:rFonts w:ascii="TimesNewRomanPSMT" w:hAnsi="TimesNewRomanPSMT" w:eastAsia="TimesNewRomanPSMT"/>
          <w:b w:val="0"/>
          <w:i w:val="0"/>
          <w:color w:val="000000"/>
          <w:sz w:val="32"/>
        </w:rPr>
        <w:t>126.5</w:t>
      </w:r>
      <w:r>
        <w:rPr>
          <w:rFonts w:ascii="仿宋_GB2312" w:hAnsi="仿宋_GB2312" w:eastAsia="仿宋_GB2312"/>
          <w:b w:val="0"/>
          <w:i w:val="0"/>
          <w:color w:val="000000"/>
          <w:sz w:val="32"/>
        </w:rPr>
        <w:t xml:space="preserve"> 部</w:t>
      </w:r>
      <w:r>
        <w:rPr>
          <w:rFonts w:ascii="TimesNewRomanPSMT" w:hAnsi="TimesNewRomanPSMT" w:eastAsia="TimesNewRomanPSMT"/>
          <w:b w:val="0"/>
          <w:i w:val="0"/>
          <w:color w:val="000000"/>
          <w:sz w:val="32"/>
        </w:rPr>
        <w:t>/</w:t>
      </w:r>
      <w:r>
        <w:rPr>
          <w:rFonts w:ascii="仿宋_GB2312" w:hAnsi="仿宋_GB2312" w:eastAsia="仿宋_GB2312"/>
          <w:b w:val="0"/>
          <w:i w:val="0"/>
          <w:color w:val="000000"/>
          <w:sz w:val="32"/>
        </w:rPr>
        <w:t>百人。</w:t>
      </w:r>
    </w:p>
    <w:p>
      <w:pPr>
        <w:autoSpaceDN w:val="0"/>
        <w:autoSpaceDE w:val="0"/>
        <w:widowControl/>
        <w:spacing w:line="366" w:lineRule="exact" w:before="530" w:after="0"/>
        <w:ind w:left="0" w:right="0" w:firstLine="0"/>
        <w:jc w:val="center"/>
      </w:pPr>
      <w:r>
        <w:rPr>
          <w:rFonts w:ascii="黑体" w:hAnsi="黑体" w:eastAsia="黑体"/>
          <w:b w:val="0"/>
          <w:i w:val="0"/>
          <w:color w:val="000000"/>
          <w:sz w:val="36"/>
        </w:rPr>
        <w:t>七、财政和金融</w:t>
      </w:r>
    </w:p>
    <w:p>
      <w:pPr>
        <w:autoSpaceDN w:val="0"/>
        <w:autoSpaceDE w:val="0"/>
        <w:widowControl/>
        <w:spacing w:line="560" w:lineRule="exact" w:before="348" w:after="132"/>
        <w:ind w:left="360" w:right="360" w:firstLine="640"/>
        <w:jc w:val="both"/>
      </w:pPr>
      <w:r>
        <w:rPr>
          <w:rFonts w:ascii="仿宋_GB2312" w:hAnsi="仿宋_GB2312" w:eastAsia="仿宋_GB2312"/>
          <w:b w:val="0"/>
          <w:i w:val="0"/>
          <w:color w:val="000000"/>
          <w:sz w:val="32"/>
        </w:rPr>
        <w:t>全年全州财税收入</w:t>
      </w:r>
      <w:r>
        <w:rPr>
          <w:rFonts w:ascii="TimesNewRomanPSMT" w:hAnsi="TimesNewRomanPSMT" w:eastAsia="TimesNewRomanPSMT"/>
          <w:b w:val="0"/>
          <w:i w:val="0"/>
          <w:color w:val="000000"/>
          <w:sz w:val="32"/>
        </w:rPr>
        <w:t>128.64</w:t>
      </w:r>
      <w:r>
        <w:rPr>
          <w:rFonts w:ascii="仿宋_GB2312" w:hAnsi="仿宋_GB2312" w:eastAsia="仿宋_GB2312"/>
          <w:b w:val="0"/>
          <w:i w:val="0"/>
          <w:color w:val="000000"/>
          <w:sz w:val="32"/>
        </w:rPr>
        <w:t>亿元，比上年增长</w:t>
      </w:r>
      <w:r>
        <w:rPr>
          <w:rFonts w:ascii="TimesNewRomanPSMT" w:hAnsi="TimesNewRomanPSMT" w:eastAsia="TimesNewRomanPSMT"/>
          <w:b w:val="0"/>
          <w:i w:val="0"/>
          <w:color w:val="000000"/>
          <w:sz w:val="32"/>
        </w:rPr>
        <w:t>76.9%</w:t>
      </w:r>
      <w:r>
        <w:rPr>
          <w:rFonts w:ascii="仿宋_GB2312" w:hAnsi="仿宋_GB2312" w:eastAsia="仿宋_GB2312"/>
          <w:b w:val="0"/>
          <w:i w:val="0"/>
          <w:color w:val="000000"/>
          <w:sz w:val="32"/>
        </w:rPr>
        <w:t>。全州</w:t>
      </w:r>
      <w:r>
        <w:rPr>
          <w:rFonts w:ascii="仿宋_GB2312" w:hAnsi="仿宋_GB2312" w:eastAsia="仿宋_GB2312"/>
          <w:b w:val="0"/>
          <w:i w:val="0"/>
          <w:color w:val="000000"/>
          <w:sz w:val="32"/>
        </w:rPr>
        <w:t>财政总收入</w:t>
      </w:r>
      <w:r>
        <w:rPr>
          <w:rFonts w:ascii="TimesNewRomanPSMT" w:hAnsi="TimesNewRomanPSMT" w:eastAsia="TimesNewRomanPSMT"/>
          <w:b w:val="0"/>
          <w:i w:val="0"/>
          <w:color w:val="000000"/>
          <w:sz w:val="32"/>
        </w:rPr>
        <w:t>122.22</w:t>
      </w:r>
      <w:r>
        <w:rPr>
          <w:rFonts w:ascii="仿宋_GB2312" w:hAnsi="仿宋_GB2312" w:eastAsia="仿宋_GB2312"/>
          <w:b w:val="0"/>
          <w:i w:val="0"/>
          <w:color w:val="000000"/>
          <w:sz w:val="32"/>
        </w:rPr>
        <w:t>亿元，比上年增长</w:t>
      </w:r>
      <w:r>
        <w:rPr>
          <w:rFonts w:ascii="TimesNewRomanPSMT" w:hAnsi="TimesNewRomanPSMT" w:eastAsia="TimesNewRomanPSMT"/>
          <w:b w:val="0"/>
          <w:i w:val="0"/>
          <w:color w:val="000000"/>
          <w:sz w:val="32"/>
        </w:rPr>
        <w:t>81.2%</w:t>
      </w:r>
      <w:r>
        <w:rPr>
          <w:rFonts w:ascii="仿宋_GB2312" w:hAnsi="仿宋_GB2312" w:eastAsia="仿宋_GB2312"/>
          <w:b w:val="0"/>
          <w:i w:val="0"/>
          <w:color w:val="000000"/>
          <w:sz w:val="32"/>
        </w:rPr>
        <w:t>。其中，一般公共</w:t>
      </w:r>
      <w:r>
        <w:rPr>
          <w:rFonts w:ascii="仿宋_GB2312" w:hAnsi="仿宋_GB2312" w:eastAsia="仿宋_GB2312"/>
          <w:b w:val="0"/>
          <w:i w:val="0"/>
          <w:color w:val="000000"/>
          <w:sz w:val="32"/>
        </w:rPr>
        <w:t>预算收入</w:t>
      </w:r>
      <w:r>
        <w:rPr>
          <w:rFonts w:ascii="TimesNewRomanPSMT" w:hAnsi="TimesNewRomanPSMT" w:eastAsia="TimesNewRomanPSMT"/>
          <w:b w:val="0"/>
          <w:i w:val="0"/>
          <w:color w:val="000000"/>
          <w:sz w:val="32"/>
        </w:rPr>
        <w:t>77.25</w:t>
      </w:r>
      <w:r>
        <w:rPr>
          <w:rFonts w:ascii="仿宋_GB2312" w:hAnsi="仿宋_GB2312" w:eastAsia="仿宋_GB2312"/>
          <w:b w:val="0"/>
          <w:i w:val="0"/>
          <w:color w:val="000000"/>
          <w:sz w:val="32"/>
        </w:rPr>
        <w:t>亿元，增长</w:t>
      </w:r>
      <w:r>
        <w:rPr>
          <w:rFonts w:ascii="TimesNewRomanPSMT" w:hAnsi="TimesNewRomanPSMT" w:eastAsia="TimesNewRomanPSMT"/>
          <w:b w:val="0"/>
          <w:i w:val="0"/>
          <w:color w:val="000000"/>
          <w:sz w:val="32"/>
        </w:rPr>
        <w:t>17.2%</w:t>
      </w:r>
      <w:r>
        <w:rPr>
          <w:rFonts w:ascii="仿宋_GB2312" w:hAnsi="仿宋_GB2312" w:eastAsia="仿宋_GB2312"/>
          <w:b w:val="0"/>
          <w:i w:val="0"/>
          <w:color w:val="000000"/>
          <w:sz w:val="32"/>
        </w:rPr>
        <w:t>。一般公共预算支出</w:t>
      </w:r>
      <w:r>
        <w:rPr>
          <w:rFonts w:ascii="TimesNewRomanPSMT" w:hAnsi="TimesNewRomanPSMT" w:eastAsia="TimesNewRomanPSMT"/>
          <w:b w:val="0"/>
          <w:i w:val="0"/>
          <w:color w:val="000000"/>
          <w:sz w:val="32"/>
        </w:rPr>
        <w:t>492.40</w:t>
      </w:r>
      <w:r>
        <w:rPr>
          <w:rFonts w:ascii="仿宋_GB2312" w:hAnsi="仿宋_GB2312" w:eastAsia="仿宋_GB2312"/>
          <w:b w:val="0"/>
          <w:i w:val="0"/>
          <w:color w:val="000000"/>
          <w:sz w:val="32"/>
        </w:rPr>
        <w:t>亿元，增长</w:t>
      </w:r>
      <w:r>
        <w:rPr>
          <w:rFonts w:ascii="TimesNewRomanPSMT" w:hAnsi="TimesNewRomanPSMT" w:eastAsia="TimesNewRomanPSMT"/>
          <w:b w:val="0"/>
          <w:i w:val="0"/>
          <w:color w:val="000000"/>
          <w:sz w:val="32"/>
        </w:rPr>
        <w:t>18.0%</w:t>
      </w:r>
      <w:r>
        <w:rPr>
          <w:rFonts w:ascii="仿宋_GB2312" w:hAnsi="仿宋_GB2312" w:eastAsia="仿宋_GB2312"/>
          <w:b w:val="0"/>
          <w:i w:val="0"/>
          <w:color w:val="000000"/>
          <w:sz w:val="32"/>
        </w:rPr>
        <w:t>。</w:t>
      </w:r>
    </w:p>
    <w:tbl>
      <w:tblPr>
        <w:tblW w:type="auto" w:w="0"/>
        <w:tblLayout w:type="fixed"/>
        <w:tblLook w:firstColumn="1" w:firstRow="1" w:lastColumn="0" w:lastRow="0" w:noHBand="0" w:noVBand="1" w:val="04A0"/>
        <w:tblInd w:w="1520.0" w:type="dxa"/>
      </w:tblPr>
      <w:tblGrid>
        <w:gridCol w:w="4513"/>
        <w:gridCol w:w="4513"/>
      </w:tblGrid>
      <w:tr>
        <w:trPr>
          <w:trHeight w:hRule="exact" w:val="360"/>
        </w:trPr>
        <w:tc>
          <w:tcPr>
            <w:tcW w:type="dxa" w:w="2140"/>
            <w:tcBorders/>
            <w:tcMar>
              <w:start w:w="0" w:type="dxa"/>
              <w:end w:w="0" w:type="dxa"/>
            </w:tcMar>
          </w:tcPr>
          <w:p>
            <w:pPr>
              <w:autoSpaceDN w:val="0"/>
              <w:autoSpaceDE w:val="0"/>
              <w:widowControl/>
              <w:spacing w:line="240" w:lineRule="exact" w:before="60" w:after="0"/>
              <w:ind w:left="0" w:right="112" w:firstLine="0"/>
              <w:jc w:val="right"/>
            </w:pPr>
            <w:r>
              <w:rPr>
                <w:rFonts w:ascii="宋体" w:hAnsi="宋体" w:eastAsia="宋体"/>
                <w:b w:val="0"/>
                <w:i w:val="0"/>
                <w:color w:val="000000"/>
                <w:sz w:val="24"/>
              </w:rPr>
              <w:t>表12</w:t>
            </w:r>
          </w:p>
        </w:tc>
        <w:tc>
          <w:tcPr>
            <w:tcW w:type="dxa" w:w="3820"/>
            <w:tcBorders/>
            <w:tcMar>
              <w:start w:w="0" w:type="dxa"/>
              <w:end w:w="0" w:type="dxa"/>
            </w:tcMar>
          </w:tcPr>
          <w:p>
            <w:pPr>
              <w:autoSpaceDN w:val="0"/>
              <w:autoSpaceDE w:val="0"/>
              <w:widowControl/>
              <w:spacing w:line="240" w:lineRule="exact" w:before="60" w:after="0"/>
              <w:ind w:left="130" w:right="0" w:firstLine="0"/>
              <w:jc w:val="left"/>
            </w:pPr>
            <w:r>
              <w:rPr>
                <w:rFonts w:ascii="宋体" w:hAnsi="宋体" w:eastAsia="宋体"/>
                <w:b w:val="0"/>
                <w:i w:val="0"/>
                <w:color w:val="000000"/>
                <w:sz w:val="24"/>
              </w:rPr>
              <w:t>2023年财政收支情况</w:t>
            </w:r>
          </w:p>
        </w:tc>
      </w:tr>
    </w:tbl>
    <w:p>
      <w:pPr>
        <w:autoSpaceDN w:val="0"/>
        <w:autoSpaceDE w:val="0"/>
        <w:widowControl/>
        <w:spacing w:line="118" w:lineRule="exact" w:before="0" w:after="0"/>
        <w:ind w:left="0" w:right="0"/>
      </w:pPr>
    </w:p>
    <w:tbl>
      <w:tblPr>
        <w:tblW w:type="auto" w:w="0"/>
        <w:tblLayout w:type="fixed"/>
        <w:tblLook w:firstColumn="1" w:firstRow="1" w:lastColumn="0" w:lastRow="0" w:noHBand="0" w:noVBand="1" w:val="04A0"/>
        <w:tblInd w:w="644.0" w:type="dxa"/>
      </w:tblPr>
      <w:tblGrid>
        <w:gridCol w:w="3009"/>
        <w:gridCol w:w="3009"/>
        <w:gridCol w:w="3009"/>
      </w:tblGrid>
      <w:tr>
        <w:trPr>
          <w:trHeight w:hRule="exact" w:val="696"/>
        </w:trPr>
        <w:tc>
          <w:tcPr>
            <w:tcW w:type="dxa" w:w="3974"/>
            <w:tcBorders>
              <w:top w:sz="11.520000457763672" w:val="single" w:color="#000000"/>
              <w:end w:sz="5.760000228881836" w:val="single" w:color="#000000"/>
              <w:bottom w:sz="5.760000228881836" w:val="single" w:color="#000000"/>
            </w:tcBorders>
            <w:shd w:fill="c6daf0"/>
            <w:tcMar>
              <w:start w:w="0" w:type="dxa"/>
              <w:end w:w="0" w:type="dxa"/>
            </w:tcMar>
          </w:tcPr>
          <w:p>
            <w:pPr>
              <w:autoSpaceDN w:val="0"/>
              <w:autoSpaceDE w:val="0"/>
              <w:widowControl/>
              <w:spacing w:line="210" w:lineRule="exact" w:before="232" w:after="0"/>
              <w:ind w:left="0" w:right="0" w:firstLine="0"/>
              <w:jc w:val="center"/>
            </w:pPr>
            <w:r>
              <w:rPr>
                <w:rFonts w:ascii="宋体" w:hAnsi="宋体" w:eastAsia="宋体"/>
                <w:b w:val="0"/>
                <w:i w:val="0"/>
                <w:color w:val="000000"/>
                <w:sz w:val="21"/>
              </w:rPr>
              <w:t>指标名称</w:t>
            </w:r>
          </w:p>
        </w:tc>
        <w:tc>
          <w:tcPr>
            <w:tcW w:type="dxa" w:w="1834"/>
            <w:tcBorders>
              <w:start w:sz="5.760000228881836" w:val="single" w:color="#000000"/>
              <w:top w:sz="11.520000457763672" w:val="single" w:color="#000000"/>
              <w:end w:sz="5.760000228881836" w:val="single" w:color="#000000"/>
              <w:bottom w:sz="5.760000228881836" w:val="single" w:color="#000000"/>
            </w:tcBorders>
            <w:shd w:fill="c6daf0"/>
            <w:tcMar>
              <w:start w:w="0" w:type="dxa"/>
              <w:end w:w="0" w:type="dxa"/>
            </w:tcMar>
          </w:tcPr>
          <w:p>
            <w:pPr>
              <w:autoSpaceDN w:val="0"/>
              <w:autoSpaceDE w:val="0"/>
              <w:widowControl/>
              <w:spacing w:line="210" w:lineRule="exact" w:before="232" w:after="0"/>
              <w:ind w:left="0" w:right="0" w:firstLine="0"/>
              <w:jc w:val="center"/>
            </w:pPr>
            <w:r>
              <w:rPr>
                <w:rFonts w:ascii="宋体" w:hAnsi="宋体" w:eastAsia="宋体"/>
                <w:b w:val="0"/>
                <w:i w:val="0"/>
                <w:color w:val="000000"/>
                <w:sz w:val="21"/>
              </w:rPr>
              <w:t>绝对数（亿元）</w:t>
            </w:r>
          </w:p>
        </w:tc>
        <w:tc>
          <w:tcPr>
            <w:tcW w:type="dxa" w:w="1930"/>
            <w:tcBorders>
              <w:start w:sz="5.760000228881836" w:val="single" w:color="#000000"/>
              <w:top w:sz="11.520000457763672" w:val="single" w:color="#000000"/>
              <w:bottom w:sz="5.760000228881836" w:val="single" w:color="#000000"/>
            </w:tcBorders>
            <w:shd w:fill="c6daf0"/>
            <w:tcMar>
              <w:start w:w="0" w:type="dxa"/>
              <w:end w:w="0" w:type="dxa"/>
            </w:tcMar>
          </w:tcPr>
          <w:p>
            <w:pPr>
              <w:autoSpaceDN w:val="0"/>
              <w:autoSpaceDE w:val="0"/>
              <w:widowControl/>
              <w:spacing w:line="210" w:lineRule="exact" w:before="232" w:after="0"/>
              <w:ind w:left="0" w:right="0" w:firstLine="0"/>
              <w:jc w:val="center"/>
            </w:pPr>
            <w:r>
              <w:rPr>
                <w:rFonts w:ascii="宋体" w:hAnsi="宋体" w:eastAsia="宋体"/>
                <w:b w:val="0"/>
                <w:i w:val="0"/>
                <w:color w:val="000000"/>
                <w:sz w:val="21"/>
              </w:rPr>
              <w:t>比上年增长（%）</w:t>
            </w:r>
          </w:p>
        </w:tc>
      </w:tr>
      <w:tr>
        <w:trPr>
          <w:trHeight w:hRule="exact" w:val="4426"/>
        </w:trPr>
        <w:tc>
          <w:tcPr>
            <w:tcW w:type="dxa" w:w="3974"/>
            <w:tcBorders>
              <w:top w:sz="5.760000228881836" w:val="single" w:color="#000000"/>
              <w:end w:sz="5.760000228881836" w:val="single" w:color="#000000"/>
              <w:bottom w:sz="11.520000457763672" w:val="single" w:color="#000000"/>
            </w:tcBorders>
            <w:tcMar>
              <w:start w:w="0" w:type="dxa"/>
              <w:end w:w="0" w:type="dxa"/>
            </w:tcMar>
          </w:tcPr>
          <w:p>
            <w:pPr>
              <w:autoSpaceDN w:val="0"/>
              <w:tabs>
                <w:tab w:pos="436" w:val="left"/>
                <w:tab w:pos="542" w:val="left"/>
                <w:tab w:pos="856" w:val="left"/>
                <w:tab w:pos="962" w:val="left"/>
              </w:tabs>
              <w:autoSpaceDE w:val="0"/>
              <w:widowControl/>
              <w:spacing w:line="336" w:lineRule="exact" w:before="0" w:after="0"/>
              <w:ind w:left="122" w:right="1008" w:firstLine="0"/>
              <w:jc w:val="left"/>
            </w:pPr>
            <w:r>
              <w:rPr>
                <w:rFonts w:ascii="宋体" w:hAnsi="宋体" w:eastAsia="宋体"/>
                <w:b w:val="0"/>
                <w:i w:val="0"/>
                <w:color w:val="000000"/>
                <w:sz w:val="21"/>
              </w:rPr>
              <w:t>全部财税收入</w:t>
            </w:r>
            <w:r>
              <w:br/>
            </w:r>
            <w:r>
              <w:rPr>
                <w:rFonts w:ascii="宋体" w:hAnsi="宋体" w:eastAsia="宋体"/>
                <w:b w:val="0"/>
                <w:i w:val="0"/>
                <w:color w:val="000000"/>
                <w:sz w:val="21"/>
              </w:rPr>
              <w:t>财政总收入</w:t>
            </w:r>
            <w:r>
              <w:br/>
            </w:r>
            <w:r>
              <w:tab/>
            </w:r>
            <w:r>
              <w:rPr>
                <w:rFonts w:ascii="宋体" w:hAnsi="宋体" w:eastAsia="宋体"/>
                <w:b w:val="0"/>
                <w:i w:val="0"/>
                <w:color w:val="000000"/>
                <w:sz w:val="21"/>
              </w:rPr>
              <w:t>#一般公共预算收入</w:t>
            </w:r>
            <w:r>
              <w:br/>
            </w:r>
            <w:r>
              <w:tab/>
            </w:r>
            <w:r>
              <w:tab/>
            </w:r>
            <w:r>
              <w:tab/>
            </w:r>
            <w:r>
              <w:rPr>
                <w:rFonts w:ascii="宋体" w:hAnsi="宋体" w:eastAsia="宋体"/>
                <w:b w:val="0"/>
                <w:i w:val="0"/>
                <w:color w:val="000000"/>
                <w:sz w:val="21"/>
              </w:rPr>
              <w:t>#税收收入</w:t>
            </w:r>
            <w:r>
              <w:br/>
            </w:r>
            <w:r>
              <w:tab/>
            </w:r>
            <w:r>
              <w:tab/>
            </w:r>
            <w:r>
              <w:tab/>
            </w:r>
            <w:r>
              <w:tab/>
            </w:r>
            <w:r>
              <w:rPr>
                <w:rFonts w:ascii="宋体" w:hAnsi="宋体" w:eastAsia="宋体"/>
                <w:b w:val="0"/>
                <w:i w:val="0"/>
                <w:color w:val="000000"/>
                <w:sz w:val="21"/>
              </w:rPr>
              <w:t>非税收入</w:t>
            </w:r>
            <w:r>
              <w:br/>
            </w:r>
            <w:r>
              <w:tab/>
            </w:r>
            <w:r>
              <w:tab/>
            </w:r>
            <w:r>
              <w:rPr>
                <w:rFonts w:ascii="宋体" w:hAnsi="宋体" w:eastAsia="宋体"/>
                <w:b w:val="0"/>
                <w:i w:val="0"/>
                <w:color w:val="000000"/>
                <w:sz w:val="21"/>
              </w:rPr>
              <w:t>一般公共预算支出</w:t>
            </w:r>
            <w:r>
              <w:br/>
            </w:r>
            <w:r>
              <w:tab/>
            </w:r>
            <w:r>
              <w:tab/>
            </w:r>
            <w:r>
              <w:tab/>
            </w:r>
            <w:r>
              <w:rPr>
                <w:rFonts w:ascii="宋体" w:hAnsi="宋体" w:eastAsia="宋体"/>
                <w:b w:val="0"/>
                <w:i w:val="0"/>
                <w:color w:val="000000"/>
                <w:sz w:val="21"/>
              </w:rPr>
              <w:t>#一般公共服务</w:t>
            </w:r>
            <w:r>
              <w:br/>
            </w:r>
            <w:r>
              <w:tab/>
            </w:r>
            <w:r>
              <w:tab/>
            </w:r>
            <w:r>
              <w:tab/>
            </w:r>
            <w:r>
              <w:tab/>
            </w:r>
            <w:r>
              <w:rPr>
                <w:rFonts w:ascii="宋体" w:hAnsi="宋体" w:eastAsia="宋体"/>
                <w:b w:val="0"/>
                <w:i w:val="0"/>
                <w:color w:val="000000"/>
                <w:sz w:val="21"/>
              </w:rPr>
              <w:t>农林水</w:t>
            </w:r>
            <w:r>
              <w:br/>
            </w:r>
            <w:r>
              <w:tab/>
            </w:r>
            <w:r>
              <w:tab/>
            </w:r>
            <w:r>
              <w:tab/>
            </w:r>
            <w:r>
              <w:tab/>
            </w:r>
            <w:r>
              <w:rPr>
                <w:rFonts w:ascii="宋体" w:hAnsi="宋体" w:eastAsia="宋体"/>
                <w:b w:val="0"/>
                <w:i w:val="0"/>
                <w:color w:val="000000"/>
                <w:sz w:val="21"/>
              </w:rPr>
              <w:t>教育</w:t>
            </w:r>
            <w:r>
              <w:br/>
            </w:r>
            <w:r>
              <w:tab/>
            </w:r>
            <w:r>
              <w:tab/>
            </w:r>
            <w:r>
              <w:tab/>
            </w:r>
            <w:r>
              <w:tab/>
            </w:r>
            <w:r>
              <w:rPr>
                <w:rFonts w:ascii="宋体" w:hAnsi="宋体" w:eastAsia="宋体"/>
                <w:b w:val="0"/>
                <w:i w:val="0"/>
                <w:color w:val="000000"/>
                <w:sz w:val="21"/>
              </w:rPr>
              <w:t>交通运输</w:t>
            </w:r>
            <w:r>
              <w:br/>
            </w:r>
            <w:r>
              <w:tab/>
            </w:r>
            <w:r>
              <w:tab/>
            </w:r>
            <w:r>
              <w:tab/>
            </w:r>
            <w:r>
              <w:tab/>
            </w:r>
            <w:r>
              <w:rPr>
                <w:rFonts w:ascii="宋体" w:hAnsi="宋体" w:eastAsia="宋体"/>
                <w:b w:val="0"/>
                <w:i w:val="0"/>
                <w:color w:val="000000"/>
                <w:sz w:val="21"/>
              </w:rPr>
              <w:t>文化旅游体育与传媒</w:t>
            </w:r>
            <w:r>
              <w:tab/>
            </w:r>
            <w:r>
              <w:tab/>
            </w:r>
            <w:r>
              <w:tab/>
            </w:r>
            <w:r>
              <w:tab/>
            </w:r>
            <w:r>
              <w:rPr>
                <w:rFonts w:ascii="宋体" w:hAnsi="宋体" w:eastAsia="宋体"/>
                <w:b w:val="0"/>
                <w:i w:val="0"/>
                <w:color w:val="000000"/>
                <w:sz w:val="21"/>
              </w:rPr>
              <w:t>卫生健康</w:t>
            </w:r>
            <w:r>
              <w:br/>
            </w:r>
            <w:r>
              <w:tab/>
            </w:r>
            <w:r>
              <w:tab/>
            </w:r>
            <w:r>
              <w:tab/>
            </w:r>
            <w:r>
              <w:tab/>
            </w:r>
            <w:r>
              <w:rPr>
                <w:rFonts w:ascii="宋体" w:hAnsi="宋体" w:eastAsia="宋体"/>
                <w:b w:val="0"/>
                <w:i w:val="0"/>
                <w:color w:val="000000"/>
                <w:sz w:val="21"/>
              </w:rPr>
              <w:t>社会保障和就业</w:t>
            </w:r>
          </w:p>
        </w:tc>
        <w:tc>
          <w:tcPr>
            <w:tcW w:type="dxa" w:w="1834"/>
            <w:tcBorders>
              <w:start w:sz="5.760000228881836" w:val="single" w:color="#000000"/>
              <w:top w:sz="5.760000228881836" w:val="single" w:color="#000000"/>
              <w:end w:sz="5.760000228881836" w:val="single" w:color="#000000"/>
              <w:bottom w:sz="11.520000457763672" w:val="single" w:color="#000000"/>
            </w:tcBorders>
            <w:tcMar>
              <w:start w:w="0" w:type="dxa"/>
              <w:end w:w="0" w:type="dxa"/>
            </w:tcMar>
          </w:tcPr>
          <w:p>
            <w:pPr>
              <w:autoSpaceDN w:val="0"/>
              <w:autoSpaceDE w:val="0"/>
              <w:widowControl/>
              <w:spacing w:line="336" w:lineRule="exact" w:before="0" w:after="0"/>
              <w:ind w:left="576" w:right="576" w:firstLine="0"/>
              <w:jc w:val="center"/>
            </w:pPr>
            <w:r>
              <w:rPr>
                <w:rFonts w:ascii="宋体" w:hAnsi="宋体" w:eastAsia="宋体"/>
                <w:b w:val="0"/>
                <w:i w:val="0"/>
                <w:color w:val="000000"/>
                <w:sz w:val="21"/>
              </w:rPr>
              <w:t xml:space="preserve">128.64 </w:t>
            </w:r>
            <w:r>
              <w:br/>
            </w:r>
            <w:r>
              <w:rPr>
                <w:rFonts w:ascii="宋体" w:hAnsi="宋体" w:eastAsia="宋体"/>
                <w:b w:val="0"/>
                <w:i w:val="0"/>
                <w:color w:val="000000"/>
                <w:sz w:val="21"/>
              </w:rPr>
              <w:t xml:space="preserve">122.22 </w:t>
            </w:r>
            <w:r>
              <w:br/>
            </w:r>
            <w:r>
              <w:rPr>
                <w:rFonts w:ascii="宋体" w:hAnsi="宋体" w:eastAsia="宋体"/>
                <w:b w:val="0"/>
                <w:i w:val="0"/>
                <w:color w:val="000000"/>
                <w:sz w:val="21"/>
              </w:rPr>
              <w:t xml:space="preserve">77.25 </w:t>
            </w:r>
            <w:r>
              <w:br/>
            </w:r>
            <w:r>
              <w:rPr>
                <w:rFonts w:ascii="宋体" w:hAnsi="宋体" w:eastAsia="宋体"/>
                <w:b w:val="0"/>
                <w:i w:val="0"/>
                <w:color w:val="000000"/>
                <w:sz w:val="21"/>
              </w:rPr>
              <w:t xml:space="preserve">39.52 </w:t>
            </w:r>
            <w:r>
              <w:br/>
            </w:r>
            <w:r>
              <w:rPr>
                <w:rFonts w:ascii="宋体" w:hAnsi="宋体" w:eastAsia="宋体"/>
                <w:b w:val="0"/>
                <w:i w:val="0"/>
                <w:color w:val="000000"/>
                <w:sz w:val="21"/>
              </w:rPr>
              <w:t xml:space="preserve">37.73 </w:t>
            </w:r>
            <w:r>
              <w:br/>
            </w:r>
            <w:r>
              <w:rPr>
                <w:rFonts w:ascii="宋体" w:hAnsi="宋体" w:eastAsia="宋体"/>
                <w:b w:val="0"/>
                <w:i w:val="0"/>
                <w:color w:val="000000"/>
                <w:sz w:val="21"/>
              </w:rPr>
              <w:t xml:space="preserve">492.40 </w:t>
            </w:r>
            <w:r>
              <w:br/>
            </w:r>
            <w:r>
              <w:rPr>
                <w:rFonts w:ascii="宋体" w:hAnsi="宋体" w:eastAsia="宋体"/>
                <w:b w:val="0"/>
                <w:i w:val="0"/>
                <w:color w:val="000000"/>
                <w:sz w:val="21"/>
              </w:rPr>
              <w:t xml:space="preserve">57.62 </w:t>
            </w:r>
            <w:r>
              <w:br/>
            </w:r>
            <w:r>
              <w:rPr>
                <w:rFonts w:ascii="宋体" w:hAnsi="宋体" w:eastAsia="宋体"/>
                <w:b w:val="0"/>
                <w:i w:val="0"/>
                <w:color w:val="000000"/>
                <w:sz w:val="21"/>
              </w:rPr>
              <w:t xml:space="preserve">69.71 </w:t>
            </w:r>
            <w:r>
              <w:br/>
            </w:r>
            <w:r>
              <w:rPr>
                <w:rFonts w:ascii="宋体" w:hAnsi="宋体" w:eastAsia="宋体"/>
                <w:b w:val="0"/>
                <w:i w:val="0"/>
                <w:color w:val="000000"/>
                <w:sz w:val="21"/>
              </w:rPr>
              <w:t xml:space="preserve">104.83 </w:t>
            </w:r>
            <w:r>
              <w:br/>
            </w:r>
            <w:r>
              <w:rPr>
                <w:rFonts w:ascii="宋体" w:hAnsi="宋体" w:eastAsia="宋体"/>
                <w:b w:val="0"/>
                <w:i w:val="0"/>
                <w:color w:val="000000"/>
                <w:sz w:val="21"/>
              </w:rPr>
              <w:t xml:space="preserve">8.18 </w:t>
            </w:r>
            <w:r>
              <w:br/>
            </w:r>
            <w:r>
              <w:rPr>
                <w:rFonts w:ascii="宋体" w:hAnsi="宋体" w:eastAsia="宋体"/>
                <w:b w:val="0"/>
                <w:i w:val="0"/>
                <w:color w:val="000000"/>
                <w:sz w:val="21"/>
              </w:rPr>
              <w:t xml:space="preserve">6.64 </w:t>
            </w:r>
            <w:r>
              <w:br/>
            </w:r>
            <w:r>
              <w:rPr>
                <w:rFonts w:ascii="宋体" w:hAnsi="宋体" w:eastAsia="宋体"/>
                <w:b w:val="0"/>
                <w:i w:val="0"/>
                <w:color w:val="000000"/>
                <w:sz w:val="21"/>
              </w:rPr>
              <w:t xml:space="preserve">68.11 </w:t>
            </w:r>
            <w:r>
              <w:br/>
            </w:r>
            <w:r>
              <w:rPr>
                <w:rFonts w:ascii="宋体" w:hAnsi="宋体" w:eastAsia="宋体"/>
                <w:b w:val="0"/>
                <w:i w:val="0"/>
                <w:color w:val="000000"/>
                <w:sz w:val="21"/>
              </w:rPr>
              <w:t>67.94</w:t>
            </w:r>
          </w:p>
        </w:tc>
        <w:tc>
          <w:tcPr>
            <w:tcW w:type="dxa" w:w="1930"/>
            <w:tcBorders>
              <w:start w:sz="5.760000228881836" w:val="single" w:color="#000000"/>
              <w:top w:sz="5.760000228881836" w:val="single" w:color="#000000"/>
              <w:bottom w:sz="11.520000457763672" w:val="single" w:color="#000000"/>
            </w:tcBorders>
            <w:tcMar>
              <w:start w:w="0" w:type="dxa"/>
              <w:end w:w="0" w:type="dxa"/>
            </w:tcMar>
          </w:tcPr>
          <w:p>
            <w:pPr>
              <w:autoSpaceDN w:val="0"/>
              <w:autoSpaceDE w:val="0"/>
              <w:widowControl/>
              <w:spacing w:line="336" w:lineRule="exact" w:before="0" w:after="0"/>
              <w:ind w:left="720" w:right="720" w:firstLine="0"/>
              <w:jc w:val="center"/>
            </w:pPr>
            <w:r>
              <w:rPr>
                <w:rFonts w:ascii="宋体" w:hAnsi="宋体" w:eastAsia="宋体"/>
                <w:b w:val="0"/>
                <w:i w:val="0"/>
                <w:color w:val="000000"/>
                <w:sz w:val="21"/>
              </w:rPr>
              <w:t xml:space="preserve">76.9 </w:t>
            </w:r>
            <w:r>
              <w:br/>
            </w:r>
            <w:r>
              <w:rPr>
                <w:rFonts w:ascii="宋体" w:hAnsi="宋体" w:eastAsia="宋体"/>
                <w:b w:val="0"/>
                <w:i w:val="0"/>
                <w:color w:val="000000"/>
                <w:sz w:val="21"/>
              </w:rPr>
              <w:t xml:space="preserve">81.2 </w:t>
            </w:r>
            <w:r>
              <w:br/>
            </w:r>
            <w:r>
              <w:rPr>
                <w:rFonts w:ascii="宋体" w:hAnsi="宋体" w:eastAsia="宋体"/>
                <w:b w:val="0"/>
                <w:i w:val="0"/>
                <w:color w:val="000000"/>
                <w:sz w:val="21"/>
              </w:rPr>
              <w:t xml:space="preserve">17.2 </w:t>
            </w:r>
            <w:r>
              <w:br/>
            </w:r>
            <w:r>
              <w:rPr>
                <w:rFonts w:ascii="宋体" w:hAnsi="宋体" w:eastAsia="宋体"/>
                <w:b w:val="0"/>
                <w:i w:val="0"/>
                <w:color w:val="000000"/>
                <w:sz w:val="21"/>
              </w:rPr>
              <w:t xml:space="preserve">24.4 </w:t>
            </w:r>
            <w:r>
              <w:br/>
            </w:r>
            <w:r>
              <w:rPr>
                <w:rFonts w:ascii="宋体" w:hAnsi="宋体" w:eastAsia="宋体"/>
                <w:b w:val="0"/>
                <w:i w:val="0"/>
                <w:color w:val="000000"/>
                <w:sz w:val="21"/>
              </w:rPr>
              <w:t xml:space="preserve">10.5 </w:t>
            </w:r>
            <w:r>
              <w:br/>
            </w:r>
            <w:r>
              <w:rPr>
                <w:rFonts w:ascii="宋体" w:hAnsi="宋体" w:eastAsia="宋体"/>
                <w:b w:val="0"/>
                <w:i w:val="0"/>
                <w:color w:val="000000"/>
                <w:sz w:val="21"/>
              </w:rPr>
              <w:t xml:space="preserve">18.0 </w:t>
            </w:r>
            <w:r>
              <w:br/>
            </w:r>
            <w:r>
              <w:rPr>
                <w:rFonts w:ascii="宋体" w:hAnsi="宋体" w:eastAsia="宋体"/>
                <w:b w:val="0"/>
                <w:i w:val="0"/>
                <w:color w:val="000000"/>
                <w:sz w:val="21"/>
              </w:rPr>
              <w:t xml:space="preserve">19.9 </w:t>
            </w:r>
            <w:r>
              <w:br/>
            </w:r>
            <w:r>
              <w:rPr>
                <w:rFonts w:ascii="宋体" w:hAnsi="宋体" w:eastAsia="宋体"/>
                <w:b w:val="0"/>
                <w:i w:val="0"/>
                <w:color w:val="000000"/>
                <w:sz w:val="21"/>
              </w:rPr>
              <w:t xml:space="preserve">22.3 </w:t>
            </w:r>
            <w:r>
              <w:br/>
            </w:r>
            <w:r>
              <w:rPr>
                <w:rFonts w:ascii="宋体" w:hAnsi="宋体" w:eastAsia="宋体"/>
                <w:b w:val="0"/>
                <w:i w:val="0"/>
                <w:color w:val="000000"/>
                <w:sz w:val="21"/>
              </w:rPr>
              <w:t xml:space="preserve">3.7 </w:t>
            </w:r>
            <w:r>
              <w:br/>
            </w:r>
            <w:r>
              <w:rPr>
                <w:rFonts w:ascii="宋体" w:hAnsi="宋体" w:eastAsia="宋体"/>
                <w:b w:val="0"/>
                <w:i w:val="0"/>
                <w:color w:val="000000"/>
                <w:sz w:val="21"/>
              </w:rPr>
              <w:t xml:space="preserve">37.3 </w:t>
            </w:r>
            <w:r>
              <w:br/>
            </w:r>
            <w:r>
              <w:rPr>
                <w:rFonts w:ascii="宋体" w:hAnsi="宋体" w:eastAsia="宋体"/>
                <w:b w:val="0"/>
                <w:i w:val="0"/>
                <w:color w:val="000000"/>
                <w:sz w:val="21"/>
              </w:rPr>
              <w:t xml:space="preserve">29.1 </w:t>
            </w:r>
            <w:r>
              <w:br/>
            </w:r>
            <w:r>
              <w:rPr>
                <w:rFonts w:ascii="宋体" w:hAnsi="宋体" w:eastAsia="宋体"/>
                <w:b w:val="0"/>
                <w:i w:val="0"/>
                <w:color w:val="000000"/>
                <w:sz w:val="21"/>
              </w:rPr>
              <w:t xml:space="preserve">13.1 </w:t>
            </w:r>
            <w:r>
              <w:br/>
            </w:r>
            <w:r>
              <w:rPr>
                <w:rFonts w:ascii="宋体" w:hAnsi="宋体" w:eastAsia="宋体"/>
                <w:b w:val="0"/>
                <w:i w:val="0"/>
                <w:color w:val="000000"/>
                <w:sz w:val="21"/>
              </w:rPr>
              <w:t>19.8</w:t>
            </w:r>
          </w:p>
        </w:tc>
      </w:tr>
    </w:tbl>
    <w:p>
      <w:pPr>
        <w:autoSpaceDN w:val="0"/>
        <w:autoSpaceDE w:val="0"/>
        <w:widowControl/>
        <w:spacing w:line="418" w:lineRule="exact" w:before="620" w:after="0"/>
        <w:ind w:left="0" w:right="360" w:firstLine="0"/>
        <w:jc w:val="right"/>
      </w:pPr>
      <w:r>
        <w:rPr>
          <w:rFonts w:ascii="TimesNewRomanPSMT" w:hAnsi="TimesNewRomanPSMT" w:eastAsia="TimesNewRomanPSMT"/>
          <w:b w:val="0"/>
          <w:i w:val="0"/>
          <w:color w:val="000000"/>
          <w:sz w:val="18"/>
        </w:rPr>
        <w:t>—</w:t>
      </w:r>
      <w:r>
        <w:rPr>
          <w:rFonts w:ascii="TimesNewRomanPSMT" w:hAnsi="TimesNewRomanPSMT" w:eastAsia="TimesNewRomanPSMT"/>
          <w:b w:val="0"/>
          <w:i w:val="0"/>
          <w:color w:val="000000"/>
          <w:sz w:val="32"/>
        </w:rPr>
        <w:t xml:space="preserve"> 13</w:t>
      </w:r>
      <w:r>
        <w:rPr>
          <w:rFonts w:ascii="TimesNewRomanPSMT" w:hAnsi="TimesNewRomanPSMT" w:eastAsia="TimesNewRomanPSMT"/>
          <w:b w:val="0"/>
          <w:i w:val="0"/>
          <w:color w:val="000000"/>
          <w:sz w:val="18"/>
        </w:rPr>
        <w:t xml:space="preserve"> —</w:t>
      </w:r>
    </w:p>
    <w:p>
      <w:pPr>
        <w:sectPr>
          <w:pgSz w:w="11906" w:h="16838"/>
          <w:pgMar w:top="776" w:right="1440" w:bottom="402" w:left="1440" w:header="720" w:footer="720" w:gutter="0"/>
          <w:cols/>
          <w:docGrid w:linePitch="360"/>
        </w:sectPr>
      </w:pPr>
    </w:p>
    <w:p>
      <w:pPr>
        <w:autoSpaceDN w:val="0"/>
        <w:autoSpaceDE w:val="0"/>
        <w:widowControl/>
        <w:spacing w:line="220" w:lineRule="exact" w:before="0" w:after="564"/>
        <w:ind w:left="0" w:right="0"/>
      </w:pPr>
    </w:p>
    <w:p>
      <w:pPr>
        <w:autoSpaceDN w:val="0"/>
        <w:autoSpaceDE w:val="0"/>
        <w:widowControl/>
        <w:spacing w:line="524" w:lineRule="exact" w:before="0" w:after="132"/>
        <w:ind w:left="360" w:right="144" w:firstLine="640"/>
        <w:jc w:val="left"/>
      </w:pPr>
      <w:r>
        <w:rPr>
          <w:rFonts w:ascii="仿宋_GB2312" w:hAnsi="仿宋_GB2312" w:eastAsia="仿宋_GB2312"/>
          <w:b w:val="0"/>
          <w:i w:val="0"/>
          <w:color w:val="000000"/>
          <w:sz w:val="32"/>
        </w:rPr>
        <w:t>年末全州金融机构人民币各项存款余额</w:t>
      </w:r>
      <w:r>
        <w:rPr>
          <w:rFonts w:ascii="TimesNewRomanPSMT" w:hAnsi="TimesNewRomanPSMT" w:eastAsia="TimesNewRomanPSMT"/>
          <w:b w:val="0"/>
          <w:i w:val="0"/>
          <w:color w:val="000000"/>
          <w:sz w:val="32"/>
        </w:rPr>
        <w:t>2130.36</w:t>
      </w:r>
      <w:r>
        <w:rPr>
          <w:rFonts w:ascii="仿宋_GB2312" w:hAnsi="仿宋_GB2312" w:eastAsia="仿宋_GB2312"/>
          <w:b w:val="0"/>
          <w:i w:val="0"/>
          <w:color w:val="000000"/>
          <w:sz w:val="32"/>
        </w:rPr>
        <w:t>亿元，比</w:t>
      </w:r>
      <w:r>
        <w:rPr>
          <w:rFonts w:ascii="仿宋_GB2312" w:hAnsi="仿宋_GB2312" w:eastAsia="仿宋_GB2312"/>
          <w:b w:val="0"/>
          <w:i w:val="0"/>
          <w:color w:val="000000"/>
          <w:sz w:val="32"/>
        </w:rPr>
        <w:t>上年增长</w:t>
      </w:r>
      <w:r>
        <w:rPr>
          <w:rFonts w:ascii="TimesNewRomanPSMT" w:hAnsi="TimesNewRomanPSMT" w:eastAsia="TimesNewRomanPSMT"/>
          <w:b w:val="0"/>
          <w:i w:val="0"/>
          <w:color w:val="000000"/>
          <w:sz w:val="32"/>
        </w:rPr>
        <w:t>12.9%</w:t>
      </w:r>
      <w:r>
        <w:rPr>
          <w:rFonts w:ascii="仿宋_GB2312" w:hAnsi="仿宋_GB2312" w:eastAsia="仿宋_GB2312"/>
          <w:b w:val="0"/>
          <w:i w:val="0"/>
          <w:color w:val="000000"/>
          <w:sz w:val="32"/>
        </w:rPr>
        <w:t>。其中，住户存款余额</w:t>
      </w:r>
      <w:r>
        <w:rPr>
          <w:rFonts w:ascii="TimesNewRomanPSMT" w:hAnsi="TimesNewRomanPSMT" w:eastAsia="TimesNewRomanPSMT"/>
          <w:b w:val="0"/>
          <w:i w:val="0"/>
          <w:color w:val="000000"/>
          <w:sz w:val="32"/>
        </w:rPr>
        <w:t>1562.57</w:t>
      </w:r>
      <w:r>
        <w:rPr>
          <w:rFonts w:ascii="仿宋_GB2312" w:hAnsi="仿宋_GB2312" w:eastAsia="仿宋_GB2312"/>
          <w:b w:val="0"/>
          <w:i w:val="0"/>
          <w:color w:val="000000"/>
          <w:sz w:val="32"/>
        </w:rPr>
        <w:t>亿元，增长</w:t>
      </w:r>
      <w:r>
        <w:rPr>
          <w:rFonts w:ascii="TimesNewRomanPSMT" w:hAnsi="TimesNewRomanPSMT" w:eastAsia="TimesNewRomanPSMT"/>
          <w:b w:val="0"/>
          <w:i w:val="0"/>
          <w:color w:val="000000"/>
          <w:sz w:val="32"/>
        </w:rPr>
        <w:t>12.9%</w:t>
      </w:r>
      <w:r>
        <w:rPr>
          <w:rFonts w:ascii="仿宋_GB2312" w:hAnsi="仿宋_GB2312" w:eastAsia="仿宋_GB2312"/>
          <w:b w:val="0"/>
          <w:i w:val="0"/>
          <w:color w:val="000000"/>
          <w:sz w:val="32"/>
        </w:rPr>
        <w:t>。年末全州金融机构人民币各项贷款余额</w:t>
      </w:r>
      <w:r>
        <w:rPr>
          <w:rFonts w:ascii="TimesNewRomanPSMT" w:hAnsi="TimesNewRomanPSMT" w:eastAsia="TimesNewRomanPSMT"/>
          <w:b w:val="0"/>
          <w:i w:val="0"/>
          <w:color w:val="000000"/>
          <w:sz w:val="32"/>
        </w:rPr>
        <w:t>2321.11</w:t>
      </w:r>
      <w:r>
        <w:rPr>
          <w:rFonts w:ascii="仿宋_GB2312" w:hAnsi="仿宋_GB2312" w:eastAsia="仿宋_GB2312"/>
          <w:b w:val="0"/>
          <w:i w:val="0"/>
          <w:color w:val="000000"/>
          <w:sz w:val="32"/>
        </w:rPr>
        <w:t>亿元，</w:t>
      </w:r>
      <w:r>
        <w:rPr>
          <w:rFonts w:ascii="仿宋_GB2312" w:hAnsi="仿宋_GB2312" w:eastAsia="仿宋_GB2312"/>
          <w:b w:val="0"/>
          <w:i w:val="0"/>
          <w:color w:val="000000"/>
          <w:sz w:val="32"/>
        </w:rPr>
        <w:t>增长</w:t>
      </w:r>
      <w:r>
        <w:rPr>
          <w:rFonts w:ascii="TimesNewRomanPSMT" w:hAnsi="TimesNewRomanPSMT" w:eastAsia="TimesNewRomanPSMT"/>
          <w:b w:val="0"/>
          <w:i w:val="0"/>
          <w:color w:val="000000"/>
          <w:sz w:val="32"/>
        </w:rPr>
        <w:t>14.1%</w:t>
      </w:r>
      <w:r>
        <w:rPr>
          <w:rFonts w:ascii="仿宋_GB2312" w:hAnsi="仿宋_GB2312" w:eastAsia="仿宋_GB2312"/>
          <w:b w:val="0"/>
          <w:i w:val="0"/>
          <w:color w:val="000000"/>
          <w:sz w:val="32"/>
        </w:rPr>
        <w:t>。</w:t>
      </w:r>
    </w:p>
    <w:tbl>
      <w:tblPr>
        <w:tblW w:type="auto" w:w="0"/>
        <w:tblLayout w:type="fixed"/>
        <w:tblLook w:firstColumn="1" w:firstRow="1" w:lastColumn="0" w:lastRow="0" w:noHBand="0" w:noVBand="1" w:val="04A0"/>
        <w:tblInd w:w="1280.0" w:type="dxa"/>
      </w:tblPr>
      <w:tblGrid>
        <w:gridCol w:w="4513"/>
        <w:gridCol w:w="4513"/>
      </w:tblGrid>
      <w:tr>
        <w:trPr>
          <w:trHeight w:hRule="exact" w:val="362"/>
        </w:trPr>
        <w:tc>
          <w:tcPr>
            <w:tcW w:type="dxa" w:w="1900"/>
            <w:tcBorders/>
            <w:tcMar>
              <w:start w:w="0" w:type="dxa"/>
              <w:end w:w="0" w:type="dxa"/>
            </w:tcMar>
          </w:tcPr>
          <w:p>
            <w:pPr>
              <w:autoSpaceDN w:val="0"/>
              <w:autoSpaceDE w:val="0"/>
              <w:widowControl/>
              <w:spacing w:line="242" w:lineRule="exact" w:before="60" w:after="0"/>
              <w:ind w:left="0" w:right="116" w:firstLine="0"/>
              <w:jc w:val="right"/>
            </w:pPr>
            <w:r>
              <w:rPr>
                <w:rFonts w:ascii="宋体" w:hAnsi="宋体" w:eastAsia="宋体"/>
                <w:b w:val="0"/>
                <w:i w:val="0"/>
                <w:color w:val="000000"/>
                <w:sz w:val="24"/>
              </w:rPr>
              <w:t>表13</w:t>
            </w:r>
          </w:p>
        </w:tc>
        <w:tc>
          <w:tcPr>
            <w:tcW w:type="dxa" w:w="4540"/>
            <w:tcBorders/>
            <w:tcMar>
              <w:start w:w="0" w:type="dxa"/>
              <w:end w:w="0" w:type="dxa"/>
            </w:tcMar>
          </w:tcPr>
          <w:p>
            <w:pPr>
              <w:autoSpaceDN w:val="0"/>
              <w:autoSpaceDE w:val="0"/>
              <w:widowControl/>
              <w:spacing w:line="242" w:lineRule="exact" w:before="60" w:after="0"/>
              <w:ind w:left="128" w:right="0" w:firstLine="0"/>
              <w:jc w:val="left"/>
            </w:pPr>
            <w:r>
              <w:rPr>
                <w:rFonts w:ascii="宋体" w:hAnsi="宋体" w:eastAsia="宋体"/>
                <w:b w:val="0"/>
                <w:i w:val="0"/>
                <w:color w:val="000000"/>
                <w:sz w:val="24"/>
              </w:rPr>
              <w:t>2023年金融机构信贷收支情况</w:t>
            </w:r>
          </w:p>
        </w:tc>
      </w:tr>
    </w:tbl>
    <w:p>
      <w:pPr>
        <w:autoSpaceDN w:val="0"/>
        <w:autoSpaceDE w:val="0"/>
        <w:widowControl/>
        <w:spacing w:line="114" w:lineRule="exact" w:before="0" w:after="0"/>
        <w:ind w:left="0" w:right="0"/>
      </w:pPr>
    </w:p>
    <w:tbl>
      <w:tblPr>
        <w:tblW w:type="auto" w:w="0"/>
        <w:tblLayout w:type="fixed"/>
        <w:tblLook w:firstColumn="1" w:firstRow="1" w:lastColumn="0" w:lastRow="0" w:noHBand="0" w:noVBand="1" w:val="04A0"/>
        <w:tblInd w:w="704.0" w:type="dxa"/>
      </w:tblPr>
      <w:tblGrid>
        <w:gridCol w:w="3009"/>
        <w:gridCol w:w="3009"/>
        <w:gridCol w:w="3009"/>
      </w:tblGrid>
      <w:tr>
        <w:trPr>
          <w:trHeight w:hRule="exact" w:val="634"/>
        </w:trPr>
        <w:tc>
          <w:tcPr>
            <w:tcW w:type="dxa" w:w="3854"/>
            <w:tcBorders>
              <w:top w:sz="11.520000457763672" w:val="single" w:color="#000000"/>
              <w:end w:sz="5.760000228881836" w:val="single" w:color="#000000"/>
              <w:bottom w:sz="5.760000228881836" w:val="single" w:color="#000000"/>
            </w:tcBorders>
            <w:shd w:fill="c6daf0"/>
            <w:tcMar>
              <w:start w:w="0" w:type="dxa"/>
              <w:end w:w="0" w:type="dxa"/>
            </w:tcMar>
          </w:tcPr>
          <w:p>
            <w:pPr>
              <w:autoSpaceDN w:val="0"/>
              <w:autoSpaceDE w:val="0"/>
              <w:widowControl/>
              <w:spacing w:line="210" w:lineRule="exact" w:before="202" w:after="0"/>
              <w:ind w:left="0" w:right="0" w:firstLine="0"/>
              <w:jc w:val="center"/>
            </w:pPr>
            <w:r>
              <w:rPr>
                <w:rFonts w:ascii="宋体" w:hAnsi="宋体" w:eastAsia="宋体"/>
                <w:b w:val="0"/>
                <w:i w:val="0"/>
                <w:color w:val="000000"/>
                <w:sz w:val="21"/>
              </w:rPr>
              <w:t>指标名称</w:t>
            </w:r>
          </w:p>
        </w:tc>
        <w:tc>
          <w:tcPr>
            <w:tcW w:type="dxa" w:w="1834"/>
            <w:tcBorders>
              <w:start w:sz="5.760000228881836" w:val="single" w:color="#000000"/>
              <w:top w:sz="11.520000457763672" w:val="single" w:color="#000000"/>
              <w:end w:sz="5.760000228881836" w:val="single" w:color="#000000"/>
              <w:bottom w:sz="5.760000228881836" w:val="single" w:color="#000000"/>
            </w:tcBorders>
            <w:shd w:fill="c6daf0"/>
            <w:tcMar>
              <w:start w:w="0" w:type="dxa"/>
              <w:end w:w="0" w:type="dxa"/>
            </w:tcMar>
          </w:tcPr>
          <w:p>
            <w:pPr>
              <w:autoSpaceDN w:val="0"/>
              <w:autoSpaceDE w:val="0"/>
              <w:widowControl/>
              <w:spacing w:line="210" w:lineRule="exact" w:before="202" w:after="0"/>
              <w:ind w:left="0" w:right="0" w:firstLine="0"/>
              <w:jc w:val="center"/>
            </w:pPr>
            <w:r>
              <w:rPr>
                <w:rFonts w:ascii="宋体" w:hAnsi="宋体" w:eastAsia="宋体"/>
                <w:b w:val="0"/>
                <w:i w:val="0"/>
                <w:color w:val="000000"/>
                <w:sz w:val="21"/>
              </w:rPr>
              <w:t>绝对数（亿元）</w:t>
            </w:r>
          </w:p>
        </w:tc>
        <w:tc>
          <w:tcPr>
            <w:tcW w:type="dxa" w:w="1930"/>
            <w:tcBorders>
              <w:start w:sz="5.760000228881836" w:val="single" w:color="#000000"/>
              <w:top w:sz="11.520000457763672" w:val="single" w:color="#000000"/>
              <w:bottom w:sz="5.760000228881836" w:val="single" w:color="#000000"/>
            </w:tcBorders>
            <w:shd w:fill="c6daf0"/>
            <w:tcMar>
              <w:start w:w="0" w:type="dxa"/>
              <w:end w:w="0" w:type="dxa"/>
            </w:tcMar>
          </w:tcPr>
          <w:p>
            <w:pPr>
              <w:autoSpaceDN w:val="0"/>
              <w:autoSpaceDE w:val="0"/>
              <w:widowControl/>
              <w:spacing w:line="210" w:lineRule="exact" w:before="202" w:after="0"/>
              <w:ind w:left="0" w:right="0" w:firstLine="0"/>
              <w:jc w:val="center"/>
            </w:pPr>
            <w:r>
              <w:rPr>
                <w:rFonts w:ascii="宋体" w:hAnsi="宋体" w:eastAsia="宋体"/>
                <w:b w:val="0"/>
                <w:i w:val="0"/>
                <w:color w:val="000000"/>
                <w:sz w:val="21"/>
              </w:rPr>
              <w:t>比上年增长（%）</w:t>
            </w:r>
          </w:p>
        </w:tc>
      </w:tr>
      <w:tr>
        <w:trPr>
          <w:trHeight w:hRule="exact" w:val="1708"/>
        </w:trPr>
        <w:tc>
          <w:tcPr>
            <w:tcW w:type="dxa" w:w="3854"/>
            <w:tcBorders>
              <w:top w:sz="5.760000228881836" w:val="single" w:color="#000000"/>
              <w:end w:sz="5.760000228881836" w:val="single" w:color="#000000"/>
              <w:bottom w:sz="11.520000457763672" w:val="single" w:color="#000000"/>
            </w:tcBorders>
            <w:tcMar>
              <w:start w:w="0" w:type="dxa"/>
              <w:end w:w="0" w:type="dxa"/>
            </w:tcMar>
          </w:tcPr>
          <w:p>
            <w:pPr>
              <w:autoSpaceDN w:val="0"/>
              <w:tabs>
                <w:tab w:pos="332" w:val="left"/>
                <w:tab w:pos="436" w:val="left"/>
              </w:tabs>
              <w:autoSpaceDE w:val="0"/>
              <w:widowControl/>
              <w:spacing w:line="328" w:lineRule="exact" w:before="0" w:after="0"/>
              <w:ind w:left="122" w:right="2016" w:firstLine="0"/>
              <w:jc w:val="left"/>
            </w:pPr>
            <w:r>
              <w:rPr>
                <w:rFonts w:ascii="宋体" w:hAnsi="宋体" w:eastAsia="宋体"/>
                <w:b w:val="0"/>
                <w:i w:val="0"/>
                <w:color w:val="000000"/>
                <w:sz w:val="21"/>
              </w:rPr>
              <w:t>各项存款余额</w:t>
            </w:r>
            <w:r>
              <w:br/>
            </w:r>
            <w:r>
              <w:tab/>
            </w:r>
            <w:r>
              <w:rPr>
                <w:rFonts w:ascii="宋体" w:hAnsi="宋体" w:eastAsia="宋体"/>
                <w:b w:val="0"/>
                <w:i w:val="0"/>
                <w:color w:val="000000"/>
                <w:sz w:val="21"/>
              </w:rPr>
              <w:t>#住户存款余额</w:t>
            </w:r>
            <w:r>
              <w:br/>
            </w:r>
            <w:r>
              <w:rPr>
                <w:rFonts w:ascii="宋体" w:hAnsi="宋体" w:eastAsia="宋体"/>
                <w:b w:val="0"/>
                <w:i w:val="0"/>
                <w:color w:val="000000"/>
                <w:sz w:val="21"/>
              </w:rPr>
              <w:t>各项贷款余额</w:t>
            </w:r>
            <w:r>
              <w:br/>
            </w:r>
            <w:r>
              <w:tab/>
            </w:r>
            <w:r>
              <w:rPr>
                <w:rFonts w:ascii="宋体" w:hAnsi="宋体" w:eastAsia="宋体"/>
                <w:b w:val="0"/>
                <w:i w:val="0"/>
                <w:color w:val="000000"/>
                <w:sz w:val="21"/>
              </w:rPr>
              <w:t>#短期贷款</w:t>
            </w:r>
            <w:r>
              <w:br/>
            </w:r>
            <w:r>
              <w:tab/>
            </w:r>
            <w:r>
              <w:tab/>
            </w:r>
            <w:r>
              <w:rPr>
                <w:rFonts w:ascii="宋体" w:hAnsi="宋体" w:eastAsia="宋体"/>
                <w:b w:val="0"/>
                <w:i w:val="0"/>
                <w:color w:val="000000"/>
                <w:sz w:val="21"/>
              </w:rPr>
              <w:t>中长期贷款</w:t>
            </w:r>
          </w:p>
        </w:tc>
        <w:tc>
          <w:tcPr>
            <w:tcW w:type="dxa" w:w="1834"/>
            <w:tcBorders>
              <w:start w:sz="5.760000228881836" w:val="single" w:color="#000000"/>
              <w:top w:sz="5.760000228881836" w:val="single" w:color="#000000"/>
              <w:end w:sz="5.760000228881836" w:val="single" w:color="#000000"/>
              <w:bottom w:sz="11.520000457763672" w:val="single" w:color="#000000"/>
            </w:tcBorders>
            <w:tcMar>
              <w:start w:w="0" w:type="dxa"/>
              <w:end w:w="0" w:type="dxa"/>
            </w:tcMar>
          </w:tcPr>
          <w:p>
            <w:pPr>
              <w:autoSpaceDN w:val="0"/>
              <w:autoSpaceDE w:val="0"/>
              <w:widowControl/>
              <w:spacing w:line="324" w:lineRule="exact" w:before="0" w:after="0"/>
              <w:ind w:left="432" w:right="432" w:firstLine="0"/>
              <w:jc w:val="center"/>
            </w:pPr>
            <w:r>
              <w:rPr>
                <w:rFonts w:ascii="宋体" w:hAnsi="宋体" w:eastAsia="宋体"/>
                <w:b w:val="0"/>
                <w:i w:val="0"/>
                <w:color w:val="000000"/>
                <w:sz w:val="21"/>
              </w:rPr>
              <w:t xml:space="preserve">2130.36 </w:t>
            </w:r>
            <w:r>
              <w:br/>
            </w:r>
            <w:r>
              <w:rPr>
                <w:rFonts w:ascii="宋体" w:hAnsi="宋体" w:eastAsia="宋体"/>
                <w:b w:val="0"/>
                <w:i w:val="0"/>
                <w:color w:val="000000"/>
                <w:sz w:val="21"/>
              </w:rPr>
              <w:t xml:space="preserve">1562.57 </w:t>
            </w:r>
            <w:r>
              <w:br/>
            </w:r>
            <w:r>
              <w:rPr>
                <w:rFonts w:ascii="宋体" w:hAnsi="宋体" w:eastAsia="宋体"/>
                <w:b w:val="0"/>
                <w:i w:val="0"/>
                <w:color w:val="000000"/>
                <w:sz w:val="21"/>
              </w:rPr>
              <w:t xml:space="preserve">2321.11 </w:t>
            </w:r>
            <w:r>
              <w:br/>
            </w:r>
            <w:r>
              <w:rPr>
                <w:rFonts w:ascii="宋体" w:hAnsi="宋体" w:eastAsia="宋体"/>
                <w:b w:val="0"/>
                <w:i w:val="0"/>
                <w:color w:val="000000"/>
                <w:sz w:val="21"/>
              </w:rPr>
              <w:t xml:space="preserve">428.57 </w:t>
            </w:r>
            <w:r>
              <w:br/>
            </w:r>
            <w:r>
              <w:rPr>
                <w:rFonts w:ascii="宋体" w:hAnsi="宋体" w:eastAsia="宋体"/>
                <w:b w:val="0"/>
                <w:i w:val="0"/>
                <w:color w:val="000000"/>
                <w:sz w:val="21"/>
              </w:rPr>
              <w:t>1862.61</w:t>
            </w:r>
          </w:p>
        </w:tc>
        <w:tc>
          <w:tcPr>
            <w:tcW w:type="dxa" w:w="1930"/>
            <w:tcBorders>
              <w:start w:sz="5.760000228881836" w:val="single" w:color="#000000"/>
              <w:top w:sz="5.760000228881836" w:val="single" w:color="#000000"/>
              <w:bottom w:sz="11.520000457763672" w:val="single" w:color="#000000"/>
            </w:tcBorders>
            <w:tcMar>
              <w:start w:w="0" w:type="dxa"/>
              <w:end w:w="0" w:type="dxa"/>
            </w:tcMar>
          </w:tcPr>
          <w:p>
            <w:pPr>
              <w:autoSpaceDN w:val="0"/>
              <w:autoSpaceDE w:val="0"/>
              <w:widowControl/>
              <w:spacing w:line="324" w:lineRule="exact" w:before="0" w:after="0"/>
              <w:ind w:left="740" w:right="764" w:firstLine="0"/>
              <w:jc w:val="both"/>
            </w:pPr>
            <w:r>
              <w:rPr>
                <w:rFonts w:ascii="宋体" w:hAnsi="宋体" w:eastAsia="宋体"/>
                <w:b w:val="0"/>
                <w:i w:val="0"/>
                <w:color w:val="000000"/>
                <w:sz w:val="21"/>
              </w:rPr>
              <w:t xml:space="preserve">12.9 </w:t>
            </w:r>
            <w:r>
              <w:br/>
            </w:r>
            <w:r>
              <w:rPr>
                <w:rFonts w:ascii="宋体" w:hAnsi="宋体" w:eastAsia="宋体"/>
                <w:b w:val="0"/>
                <w:i w:val="0"/>
                <w:color w:val="000000"/>
                <w:sz w:val="21"/>
              </w:rPr>
              <w:t xml:space="preserve">12.9 </w:t>
            </w:r>
            <w:r>
              <w:br/>
            </w:r>
            <w:r>
              <w:rPr>
                <w:rFonts w:ascii="宋体" w:hAnsi="宋体" w:eastAsia="宋体"/>
                <w:b w:val="0"/>
                <w:i w:val="0"/>
                <w:color w:val="000000"/>
                <w:sz w:val="21"/>
              </w:rPr>
              <w:t xml:space="preserve">14.1 </w:t>
            </w:r>
            <w:r>
              <w:br/>
            </w:r>
            <w:r>
              <w:rPr>
                <w:rFonts w:ascii="宋体" w:hAnsi="宋体" w:eastAsia="宋体"/>
                <w:b w:val="0"/>
                <w:i w:val="0"/>
                <w:color w:val="000000"/>
                <w:sz w:val="21"/>
              </w:rPr>
              <w:t xml:space="preserve">14.1 </w:t>
            </w:r>
            <w:r>
              <w:br/>
            </w:r>
            <w:r>
              <w:rPr>
                <w:rFonts w:ascii="宋体" w:hAnsi="宋体" w:eastAsia="宋体"/>
                <w:b w:val="0"/>
                <w:i w:val="0"/>
                <w:color w:val="000000"/>
                <w:sz w:val="21"/>
              </w:rPr>
              <w:t>13.3</w:t>
            </w:r>
          </w:p>
        </w:tc>
      </w:tr>
    </w:tbl>
    <w:p>
      <w:pPr>
        <w:autoSpaceDN w:val="0"/>
        <w:autoSpaceDE w:val="0"/>
        <w:widowControl/>
        <w:spacing w:line="558" w:lineRule="exact" w:before="0" w:after="0"/>
        <w:ind w:left="360" w:right="288" w:firstLine="640"/>
        <w:jc w:val="left"/>
      </w:pPr>
      <w:r>
        <w:rPr>
          <w:rFonts w:ascii="仿宋_GB2312" w:hAnsi="仿宋_GB2312" w:eastAsia="仿宋_GB2312"/>
          <w:b w:val="0"/>
          <w:i w:val="0"/>
          <w:color w:val="000000"/>
          <w:sz w:val="32"/>
        </w:rPr>
        <w:t>全年全州保险公司原保险保费收入</w:t>
      </w:r>
      <w:r>
        <w:rPr>
          <w:rFonts w:ascii="TimesNewRomanPSMT" w:hAnsi="TimesNewRomanPSMT" w:eastAsia="TimesNewRomanPSMT"/>
          <w:b w:val="0"/>
          <w:i w:val="0"/>
          <w:color w:val="000000"/>
          <w:sz w:val="32"/>
        </w:rPr>
        <w:t>38.64</w:t>
      </w:r>
      <w:r>
        <w:rPr>
          <w:rFonts w:ascii="仿宋_GB2312" w:hAnsi="仿宋_GB2312" w:eastAsia="仿宋_GB2312"/>
          <w:b w:val="0"/>
          <w:i w:val="0"/>
          <w:color w:val="000000"/>
          <w:sz w:val="32"/>
        </w:rPr>
        <w:t xml:space="preserve"> 亿元，比上年</w:t>
      </w:r>
      <w:r>
        <w:rPr>
          <w:rFonts w:ascii="仿宋_GB2312" w:hAnsi="仿宋_GB2312" w:eastAsia="仿宋_GB2312"/>
          <w:b w:val="0"/>
          <w:i w:val="0"/>
          <w:color w:val="000000"/>
          <w:sz w:val="32"/>
        </w:rPr>
        <w:t>增长</w:t>
      </w:r>
      <w:r>
        <w:rPr>
          <w:rFonts w:ascii="TimesNewRomanPSMT" w:hAnsi="TimesNewRomanPSMT" w:eastAsia="TimesNewRomanPSMT"/>
          <w:b w:val="0"/>
          <w:i w:val="0"/>
          <w:color w:val="000000"/>
          <w:sz w:val="32"/>
        </w:rPr>
        <w:t>8.0%</w:t>
      </w:r>
      <w:r>
        <w:rPr>
          <w:rFonts w:ascii="仿宋_GB2312" w:hAnsi="仿宋_GB2312" w:eastAsia="仿宋_GB2312"/>
          <w:b w:val="0"/>
          <w:i w:val="0"/>
          <w:color w:val="000000"/>
          <w:sz w:val="32"/>
        </w:rPr>
        <w:t>。其中，财产保险公司保费收入</w:t>
      </w:r>
      <w:r>
        <w:rPr>
          <w:rFonts w:ascii="TimesNewRomanPSMT" w:hAnsi="TimesNewRomanPSMT" w:eastAsia="TimesNewRomanPSMT"/>
          <w:b w:val="0"/>
          <w:i w:val="0"/>
          <w:color w:val="000000"/>
          <w:sz w:val="32"/>
        </w:rPr>
        <w:t>22.00</w:t>
      </w:r>
      <w:r>
        <w:rPr>
          <w:rFonts w:ascii="仿宋_GB2312" w:hAnsi="仿宋_GB2312" w:eastAsia="仿宋_GB2312"/>
          <w:b w:val="0"/>
          <w:i w:val="0"/>
          <w:color w:val="000000"/>
          <w:sz w:val="32"/>
        </w:rPr>
        <w:t xml:space="preserve"> 亿元，人身</w:t>
      </w:r>
      <w:r>
        <w:rPr>
          <w:rFonts w:ascii="仿宋_GB2312" w:hAnsi="仿宋_GB2312" w:eastAsia="仿宋_GB2312"/>
          <w:b w:val="0"/>
          <w:i w:val="0"/>
          <w:color w:val="000000"/>
          <w:sz w:val="32"/>
        </w:rPr>
        <w:t>保险公司保费收入</w:t>
      </w:r>
      <w:r>
        <w:rPr>
          <w:rFonts w:ascii="TimesNewRomanPSMT" w:hAnsi="TimesNewRomanPSMT" w:eastAsia="TimesNewRomanPSMT"/>
          <w:b w:val="0"/>
          <w:i w:val="0"/>
          <w:color w:val="000000"/>
          <w:sz w:val="32"/>
        </w:rPr>
        <w:t>16.64</w:t>
      </w:r>
      <w:r>
        <w:rPr>
          <w:rFonts w:ascii="仿宋_GB2312" w:hAnsi="仿宋_GB2312" w:eastAsia="仿宋_GB2312"/>
          <w:b w:val="0"/>
          <w:i w:val="0"/>
          <w:color w:val="000000"/>
          <w:sz w:val="32"/>
        </w:rPr>
        <w:t xml:space="preserve"> 亿元。全年赔付支出</w:t>
      </w:r>
      <w:r>
        <w:rPr>
          <w:rFonts w:ascii="TimesNewRomanPSMT" w:hAnsi="TimesNewRomanPSMT" w:eastAsia="TimesNewRomanPSMT"/>
          <w:b w:val="0"/>
          <w:i w:val="0"/>
          <w:color w:val="000000"/>
          <w:sz w:val="32"/>
        </w:rPr>
        <w:t>15.12</w:t>
      </w:r>
      <w:r>
        <w:rPr>
          <w:rFonts w:ascii="仿宋_GB2312" w:hAnsi="仿宋_GB2312" w:eastAsia="仿宋_GB2312"/>
          <w:b w:val="0"/>
          <w:i w:val="0"/>
          <w:color w:val="000000"/>
          <w:sz w:val="32"/>
        </w:rPr>
        <w:t xml:space="preserve"> 亿元，</w:t>
      </w:r>
      <w:r>
        <w:rPr>
          <w:rFonts w:ascii="仿宋_GB2312" w:hAnsi="仿宋_GB2312" w:eastAsia="仿宋_GB2312"/>
          <w:b w:val="0"/>
          <w:i w:val="0"/>
          <w:color w:val="000000"/>
          <w:sz w:val="32"/>
        </w:rPr>
        <w:t>比上年增长</w:t>
      </w:r>
      <w:r>
        <w:rPr>
          <w:rFonts w:ascii="TimesNewRomanPSMT" w:hAnsi="TimesNewRomanPSMT" w:eastAsia="TimesNewRomanPSMT"/>
          <w:b w:val="0"/>
          <w:i w:val="0"/>
          <w:color w:val="000000"/>
          <w:sz w:val="32"/>
        </w:rPr>
        <w:t>7.1%</w:t>
      </w:r>
      <w:r>
        <w:rPr>
          <w:rFonts w:ascii="仿宋_GB2312" w:hAnsi="仿宋_GB2312" w:eastAsia="仿宋_GB2312"/>
          <w:b w:val="0"/>
          <w:i w:val="0"/>
          <w:color w:val="000000"/>
          <w:sz w:val="32"/>
        </w:rPr>
        <w:t>。其中，财产险公司赔付支出</w:t>
      </w:r>
      <w:r>
        <w:rPr>
          <w:rFonts w:ascii="TimesNewRomanPSMT" w:hAnsi="TimesNewRomanPSMT" w:eastAsia="TimesNewRomanPSMT"/>
          <w:b w:val="0"/>
          <w:i w:val="0"/>
          <w:color w:val="000000"/>
          <w:sz w:val="32"/>
        </w:rPr>
        <w:t>12.49</w:t>
      </w:r>
      <w:r>
        <w:rPr>
          <w:rFonts w:ascii="仿宋_GB2312" w:hAnsi="仿宋_GB2312" w:eastAsia="仿宋_GB2312"/>
          <w:b w:val="0"/>
          <w:i w:val="0"/>
          <w:color w:val="000000"/>
          <w:sz w:val="32"/>
        </w:rPr>
        <w:t xml:space="preserve"> 亿元，</w:t>
      </w:r>
      <w:r>
        <w:rPr>
          <w:rFonts w:ascii="仿宋_GB2312" w:hAnsi="仿宋_GB2312" w:eastAsia="仿宋_GB2312"/>
          <w:b w:val="0"/>
          <w:i w:val="0"/>
          <w:color w:val="000000"/>
          <w:sz w:val="32"/>
        </w:rPr>
        <w:t>寿险公司赔付支出</w:t>
      </w:r>
      <w:r>
        <w:rPr>
          <w:rFonts w:ascii="TimesNewRomanPSMT" w:hAnsi="TimesNewRomanPSMT" w:eastAsia="TimesNewRomanPSMT"/>
          <w:b w:val="0"/>
          <w:i w:val="0"/>
          <w:color w:val="000000"/>
          <w:sz w:val="32"/>
        </w:rPr>
        <w:t>2.63</w:t>
      </w:r>
      <w:r>
        <w:rPr>
          <w:rFonts w:ascii="仿宋_GB2312" w:hAnsi="仿宋_GB2312" w:eastAsia="仿宋_GB2312"/>
          <w:b w:val="0"/>
          <w:i w:val="0"/>
          <w:color w:val="000000"/>
          <w:sz w:val="32"/>
        </w:rPr>
        <w:t xml:space="preserve"> 亿元。</w:t>
      </w:r>
    </w:p>
    <w:p>
      <w:pPr>
        <w:autoSpaceDN w:val="0"/>
        <w:autoSpaceDE w:val="0"/>
        <w:widowControl/>
        <w:spacing w:line="366" w:lineRule="exact" w:before="534" w:after="0"/>
        <w:ind w:left="0" w:right="0" w:firstLine="0"/>
        <w:jc w:val="center"/>
      </w:pPr>
      <w:r>
        <w:rPr>
          <w:rFonts w:ascii="黑体" w:hAnsi="黑体" w:eastAsia="黑体"/>
          <w:b w:val="0"/>
          <w:i w:val="0"/>
          <w:color w:val="000000"/>
          <w:sz w:val="36"/>
        </w:rPr>
        <w:t>八、人民生活和社会保障</w:t>
      </w:r>
    </w:p>
    <w:p>
      <w:pPr>
        <w:autoSpaceDN w:val="0"/>
        <w:autoSpaceDE w:val="0"/>
        <w:widowControl/>
        <w:spacing w:line="560" w:lineRule="exact" w:before="346" w:after="134"/>
        <w:ind w:left="360" w:right="362" w:firstLine="640"/>
        <w:jc w:val="both"/>
      </w:pPr>
      <w:r>
        <w:rPr>
          <w:rFonts w:ascii="仿宋_GB2312" w:hAnsi="仿宋_GB2312" w:eastAsia="仿宋_GB2312"/>
          <w:b w:val="0"/>
          <w:i w:val="0"/>
          <w:color w:val="000000"/>
          <w:sz w:val="32"/>
        </w:rPr>
        <w:t>全州城镇常住居民人均可支配收入</w:t>
      </w:r>
      <w:r>
        <w:rPr>
          <w:w w:val="98.0952399117606"/>
          <w:rFonts w:ascii="TimesNewRomanPSMT" w:hAnsi="TimesNewRomanPSMT" w:eastAsia="TimesNewRomanPSMT"/>
          <w:b w:val="0"/>
          <w:i w:val="0"/>
          <w:color w:val="000000"/>
          <w:sz w:val="21"/>
        </w:rPr>
        <w:t>[7]</w:t>
      </w:r>
      <w:r>
        <w:rPr>
          <w:rFonts w:ascii="TimesNewRomanPSMT" w:hAnsi="TimesNewRomanPSMT" w:eastAsia="TimesNewRomanPSMT"/>
          <w:b w:val="0"/>
          <w:i w:val="0"/>
          <w:color w:val="000000"/>
          <w:sz w:val="32"/>
        </w:rPr>
        <w:t>40867</w:t>
      </w:r>
      <w:r>
        <w:rPr>
          <w:rFonts w:ascii="仿宋_GB2312" w:hAnsi="仿宋_GB2312" w:eastAsia="仿宋_GB2312"/>
          <w:b w:val="0"/>
          <w:i w:val="0"/>
          <w:color w:val="000000"/>
          <w:sz w:val="32"/>
        </w:rPr>
        <w:t xml:space="preserve"> 元，比上年</w:t>
      </w:r>
      <w:r>
        <w:rPr>
          <w:rFonts w:ascii="仿宋_GB2312" w:hAnsi="仿宋_GB2312" w:eastAsia="仿宋_GB2312"/>
          <w:b w:val="0"/>
          <w:i w:val="0"/>
          <w:color w:val="000000"/>
          <w:sz w:val="32"/>
        </w:rPr>
        <w:t>增长</w:t>
      </w:r>
      <w:r>
        <w:rPr>
          <w:rFonts w:ascii="TimesNewRomanPSMT" w:hAnsi="TimesNewRomanPSMT" w:eastAsia="TimesNewRomanPSMT"/>
          <w:b w:val="0"/>
          <w:i w:val="0"/>
          <w:color w:val="000000"/>
          <w:sz w:val="32"/>
        </w:rPr>
        <w:t>4.0%</w:t>
      </w:r>
      <w:r>
        <w:rPr>
          <w:rFonts w:ascii="仿宋_GB2312" w:hAnsi="仿宋_GB2312" w:eastAsia="仿宋_GB2312"/>
          <w:b w:val="0"/>
          <w:i w:val="0"/>
          <w:color w:val="000000"/>
          <w:sz w:val="32"/>
        </w:rPr>
        <w:t>。全州农村常住居民人均可支配收入</w:t>
      </w:r>
      <w:r>
        <w:rPr>
          <w:rFonts w:ascii="TimesNewRomanPSMT" w:hAnsi="TimesNewRomanPSMT" w:eastAsia="TimesNewRomanPSMT"/>
          <w:b w:val="0"/>
          <w:i w:val="0"/>
          <w:color w:val="000000"/>
          <w:sz w:val="32"/>
        </w:rPr>
        <w:t>14239</w:t>
      </w:r>
      <w:r>
        <w:rPr>
          <w:rFonts w:ascii="仿宋_GB2312" w:hAnsi="仿宋_GB2312" w:eastAsia="仿宋_GB2312"/>
          <w:b w:val="0"/>
          <w:i w:val="0"/>
          <w:color w:val="000000"/>
          <w:sz w:val="32"/>
        </w:rPr>
        <w:t xml:space="preserve"> 元，比</w:t>
      </w:r>
      <w:r>
        <w:rPr>
          <w:rFonts w:ascii="仿宋_GB2312" w:hAnsi="仿宋_GB2312" w:eastAsia="仿宋_GB2312"/>
          <w:b w:val="0"/>
          <w:i w:val="0"/>
          <w:color w:val="000000"/>
          <w:sz w:val="32"/>
        </w:rPr>
        <w:t>上年增长</w:t>
      </w:r>
      <w:r>
        <w:rPr>
          <w:rFonts w:ascii="TimesNewRomanPSMT" w:hAnsi="TimesNewRomanPSMT" w:eastAsia="TimesNewRomanPSMT"/>
          <w:b w:val="0"/>
          <w:i w:val="0"/>
          <w:color w:val="000000"/>
          <w:sz w:val="32"/>
        </w:rPr>
        <w:t>8.3%</w:t>
      </w:r>
      <w:r>
        <w:rPr>
          <w:rFonts w:ascii="仿宋_GB2312" w:hAnsi="仿宋_GB2312" w:eastAsia="仿宋_GB2312"/>
          <w:b w:val="0"/>
          <w:i w:val="0"/>
          <w:color w:val="000000"/>
          <w:sz w:val="32"/>
        </w:rPr>
        <w:t>。</w:t>
      </w:r>
    </w:p>
    <w:tbl>
      <w:tblPr>
        <w:tblW w:type="auto" w:w="0"/>
        <w:tblLayout w:type="fixed"/>
        <w:tblLook w:firstColumn="1" w:firstRow="1" w:lastColumn="0" w:lastRow="0" w:noHBand="0" w:noVBand="1" w:val="04A0"/>
        <w:tblInd w:w="620.0" w:type="dxa"/>
      </w:tblPr>
      <w:tblGrid>
        <w:gridCol w:w="4513"/>
        <w:gridCol w:w="4513"/>
      </w:tblGrid>
      <w:tr>
        <w:trPr>
          <w:trHeight w:hRule="exact" w:val="360"/>
        </w:trPr>
        <w:tc>
          <w:tcPr>
            <w:tcW w:type="dxa" w:w="1240"/>
            <w:tcBorders/>
            <w:tcMar>
              <w:start w:w="0" w:type="dxa"/>
              <w:end w:w="0" w:type="dxa"/>
            </w:tcMar>
          </w:tcPr>
          <w:p>
            <w:pPr>
              <w:autoSpaceDN w:val="0"/>
              <w:autoSpaceDE w:val="0"/>
              <w:widowControl/>
              <w:spacing w:line="240" w:lineRule="exact" w:before="60" w:after="0"/>
              <w:ind w:left="0" w:right="120" w:firstLine="0"/>
              <w:jc w:val="right"/>
            </w:pPr>
            <w:r>
              <w:rPr>
                <w:rFonts w:ascii="宋体" w:hAnsi="宋体" w:eastAsia="宋体"/>
                <w:b w:val="0"/>
                <w:i w:val="0"/>
                <w:color w:val="000000"/>
                <w:sz w:val="24"/>
              </w:rPr>
              <w:t>表14</w:t>
            </w:r>
          </w:p>
        </w:tc>
        <w:tc>
          <w:tcPr>
            <w:tcW w:type="dxa" w:w="6520"/>
            <w:tcBorders/>
            <w:tcMar>
              <w:start w:w="0" w:type="dxa"/>
              <w:end w:w="0" w:type="dxa"/>
            </w:tcMar>
          </w:tcPr>
          <w:p>
            <w:pPr>
              <w:autoSpaceDN w:val="0"/>
              <w:autoSpaceDE w:val="0"/>
              <w:widowControl/>
              <w:spacing w:line="240" w:lineRule="exact" w:before="60" w:after="0"/>
              <w:ind w:left="122" w:right="0" w:firstLine="0"/>
              <w:jc w:val="left"/>
            </w:pPr>
            <w:r>
              <w:rPr>
                <w:rFonts w:ascii="宋体" w:hAnsi="宋体" w:eastAsia="宋体"/>
                <w:b w:val="0"/>
                <w:i w:val="0"/>
                <w:color w:val="000000"/>
                <w:sz w:val="24"/>
              </w:rPr>
              <w:t>2023年城乡常住居民人均可支配收入构成及其增长速度</w:t>
            </w:r>
          </w:p>
        </w:tc>
      </w:tr>
    </w:tbl>
    <w:p>
      <w:pPr>
        <w:autoSpaceDN w:val="0"/>
        <w:autoSpaceDE w:val="0"/>
        <w:widowControl/>
        <w:spacing w:line="118" w:lineRule="exact" w:before="0" w:after="0"/>
        <w:ind w:left="0" w:right="0"/>
      </w:pPr>
    </w:p>
    <w:tbl>
      <w:tblPr>
        <w:tblW w:type="auto" w:w="0"/>
        <w:tblLayout w:type="fixed"/>
        <w:tblLook w:firstColumn="1" w:firstRow="1" w:lastColumn="0" w:lastRow="0" w:noHBand="0" w:noVBand="1" w:val="04A0"/>
        <w:tblInd w:w="651.9999999999999" w:type="dxa"/>
      </w:tblPr>
      <w:tblGrid>
        <w:gridCol w:w="3009"/>
        <w:gridCol w:w="3009"/>
        <w:gridCol w:w="3009"/>
      </w:tblGrid>
      <w:tr>
        <w:trPr>
          <w:trHeight w:hRule="exact" w:val="678"/>
        </w:trPr>
        <w:tc>
          <w:tcPr>
            <w:tcW w:type="dxa" w:w="3960"/>
            <w:tcBorders>
              <w:top w:sz="11.520000457763672" w:val="single" w:color="#000000"/>
              <w:end w:sz="5.760000228881836" w:val="single" w:color="#000000"/>
              <w:bottom w:sz="5.760000228881836" w:val="single" w:color="#000000"/>
            </w:tcBorders>
            <w:shd w:fill="c6daf0"/>
            <w:tcMar>
              <w:start w:w="0" w:type="dxa"/>
              <w:end w:w="0" w:type="dxa"/>
            </w:tcMar>
          </w:tcPr>
          <w:p>
            <w:pPr>
              <w:autoSpaceDN w:val="0"/>
              <w:autoSpaceDE w:val="0"/>
              <w:widowControl/>
              <w:spacing w:line="210" w:lineRule="exact" w:before="224" w:after="0"/>
              <w:ind w:left="0" w:right="0" w:firstLine="0"/>
              <w:jc w:val="center"/>
            </w:pPr>
            <w:r>
              <w:rPr>
                <w:rFonts w:ascii="宋体" w:hAnsi="宋体" w:eastAsia="宋体"/>
                <w:b w:val="0"/>
                <w:i w:val="0"/>
                <w:color w:val="000000"/>
                <w:sz w:val="21"/>
              </w:rPr>
              <w:t>指标名称</w:t>
            </w:r>
          </w:p>
        </w:tc>
        <w:tc>
          <w:tcPr>
            <w:tcW w:type="dxa" w:w="1832"/>
            <w:tcBorders>
              <w:start w:sz="5.760000228881836" w:val="single" w:color="#000000"/>
              <w:top w:sz="11.520000457763672" w:val="single" w:color="#000000"/>
              <w:end w:sz="5.760000228881836" w:val="single" w:color="#000000"/>
              <w:bottom w:sz="5.760000228881836" w:val="single" w:color="#000000"/>
            </w:tcBorders>
            <w:shd w:fill="c6daf0"/>
            <w:tcMar>
              <w:start w:w="0" w:type="dxa"/>
              <w:end w:w="0" w:type="dxa"/>
            </w:tcMar>
          </w:tcPr>
          <w:p>
            <w:pPr>
              <w:autoSpaceDN w:val="0"/>
              <w:autoSpaceDE w:val="0"/>
              <w:widowControl/>
              <w:spacing w:line="210" w:lineRule="exact" w:before="224" w:after="0"/>
              <w:ind w:left="0" w:right="0" w:firstLine="0"/>
              <w:jc w:val="center"/>
            </w:pPr>
            <w:r>
              <w:rPr>
                <w:rFonts w:ascii="宋体" w:hAnsi="宋体" w:eastAsia="宋体"/>
                <w:b w:val="0"/>
                <w:i w:val="0"/>
                <w:color w:val="000000"/>
                <w:sz w:val="21"/>
              </w:rPr>
              <w:t>绝对数（元）</w:t>
            </w:r>
          </w:p>
        </w:tc>
        <w:tc>
          <w:tcPr>
            <w:tcW w:type="dxa" w:w="1930"/>
            <w:tcBorders>
              <w:start w:sz="5.760000228881836" w:val="single" w:color="#000000"/>
              <w:top w:sz="11.520000457763672" w:val="single" w:color="#000000"/>
              <w:bottom w:sz="5.760000228881836" w:val="single" w:color="#000000"/>
            </w:tcBorders>
            <w:shd w:fill="c6daf0"/>
            <w:tcMar>
              <w:start w:w="0" w:type="dxa"/>
              <w:end w:w="0" w:type="dxa"/>
            </w:tcMar>
          </w:tcPr>
          <w:p>
            <w:pPr>
              <w:autoSpaceDN w:val="0"/>
              <w:autoSpaceDE w:val="0"/>
              <w:widowControl/>
              <w:spacing w:line="210" w:lineRule="exact" w:before="224" w:after="0"/>
              <w:ind w:left="0" w:right="0" w:firstLine="0"/>
              <w:jc w:val="center"/>
            </w:pPr>
            <w:r>
              <w:rPr>
                <w:rFonts w:ascii="宋体" w:hAnsi="宋体" w:eastAsia="宋体"/>
                <w:b w:val="0"/>
                <w:i w:val="0"/>
                <w:color w:val="000000"/>
                <w:sz w:val="21"/>
              </w:rPr>
              <w:t>比上年增长（%）</w:t>
            </w:r>
          </w:p>
        </w:tc>
      </w:tr>
      <w:tr>
        <w:trPr>
          <w:trHeight w:hRule="exact" w:val="1700"/>
        </w:trPr>
        <w:tc>
          <w:tcPr>
            <w:tcW w:type="dxa" w:w="3960"/>
            <w:tcBorders>
              <w:top w:sz="5.760000228881836" w:val="single" w:color="#000000"/>
              <w:end w:sz="5.760000228881836" w:val="single" w:color="#000000"/>
            </w:tcBorders>
            <w:tcMar>
              <w:start w:w="0" w:type="dxa"/>
              <w:end w:w="0" w:type="dxa"/>
            </w:tcMar>
          </w:tcPr>
          <w:p>
            <w:pPr>
              <w:autoSpaceDN w:val="0"/>
              <w:tabs>
                <w:tab w:pos="332" w:val="left"/>
                <w:tab w:pos="438" w:val="left"/>
              </w:tabs>
              <w:autoSpaceDE w:val="0"/>
              <w:widowControl/>
              <w:spacing w:line="328" w:lineRule="exact" w:before="0" w:after="0"/>
              <w:ind w:left="120" w:right="1008" w:firstLine="0"/>
              <w:jc w:val="left"/>
            </w:pPr>
            <w:r>
              <w:rPr>
                <w:rFonts w:ascii="宋体" w:hAnsi="宋体" w:eastAsia="宋体"/>
                <w:b w:val="0"/>
                <w:i w:val="0"/>
                <w:color w:val="000000"/>
                <w:sz w:val="21"/>
              </w:rPr>
              <w:t>城镇常住居民人均可支配收入</w:t>
            </w:r>
            <w:r>
              <w:tab/>
            </w:r>
            <w:r>
              <w:rPr>
                <w:rFonts w:ascii="宋体" w:hAnsi="宋体" w:eastAsia="宋体"/>
                <w:b w:val="0"/>
                <w:i w:val="0"/>
                <w:color w:val="000000"/>
                <w:sz w:val="21"/>
              </w:rPr>
              <w:t>#工资性收入</w:t>
            </w:r>
            <w:r>
              <w:br/>
            </w:r>
            <w:r>
              <w:tab/>
            </w:r>
            <w:r>
              <w:tab/>
            </w:r>
            <w:r>
              <w:rPr>
                <w:rFonts w:ascii="宋体" w:hAnsi="宋体" w:eastAsia="宋体"/>
                <w:b w:val="0"/>
                <w:i w:val="0"/>
                <w:color w:val="000000"/>
                <w:sz w:val="21"/>
              </w:rPr>
              <w:t>经营净收入</w:t>
            </w:r>
            <w:r>
              <w:br/>
            </w:r>
            <w:r>
              <w:tab/>
            </w:r>
            <w:r>
              <w:tab/>
            </w:r>
            <w:r>
              <w:rPr>
                <w:rFonts w:ascii="宋体" w:hAnsi="宋体" w:eastAsia="宋体"/>
                <w:b w:val="0"/>
                <w:i w:val="0"/>
                <w:color w:val="000000"/>
                <w:sz w:val="21"/>
              </w:rPr>
              <w:t>财产净收入</w:t>
            </w:r>
            <w:r>
              <w:br/>
            </w:r>
            <w:r>
              <w:tab/>
            </w:r>
            <w:r>
              <w:tab/>
            </w:r>
            <w:r>
              <w:rPr>
                <w:rFonts w:ascii="宋体" w:hAnsi="宋体" w:eastAsia="宋体"/>
                <w:b w:val="0"/>
                <w:i w:val="0"/>
                <w:color w:val="000000"/>
                <w:sz w:val="21"/>
              </w:rPr>
              <w:t>转移净收入</w:t>
            </w:r>
          </w:p>
        </w:tc>
        <w:tc>
          <w:tcPr>
            <w:tcW w:type="dxa" w:w="1832"/>
            <w:tcBorders>
              <w:start w:sz="5.760000228881836" w:val="single" w:color="#000000"/>
              <w:top w:sz="5.760000228881836" w:val="single" w:color="#000000"/>
              <w:end w:sz="5.760000228881836" w:val="single" w:color="#000000"/>
            </w:tcBorders>
            <w:tcMar>
              <w:start w:w="0" w:type="dxa"/>
              <w:end w:w="0" w:type="dxa"/>
            </w:tcMar>
          </w:tcPr>
          <w:p>
            <w:pPr>
              <w:autoSpaceDN w:val="0"/>
              <w:autoSpaceDE w:val="0"/>
              <w:widowControl/>
              <w:spacing w:line="324" w:lineRule="exact" w:before="0" w:after="0"/>
              <w:ind w:left="576" w:right="576" w:firstLine="0"/>
              <w:jc w:val="center"/>
            </w:pPr>
            <w:r>
              <w:rPr>
                <w:rFonts w:ascii="宋体" w:hAnsi="宋体" w:eastAsia="宋体"/>
                <w:b w:val="0"/>
                <w:i w:val="0"/>
                <w:color w:val="000000"/>
                <w:sz w:val="21"/>
              </w:rPr>
              <w:t xml:space="preserve">40867 </w:t>
            </w:r>
            <w:r>
              <w:br/>
            </w:r>
            <w:r>
              <w:rPr>
                <w:rFonts w:ascii="宋体" w:hAnsi="宋体" w:eastAsia="宋体"/>
                <w:b w:val="0"/>
                <w:i w:val="0"/>
                <w:color w:val="000000"/>
                <w:sz w:val="21"/>
              </w:rPr>
              <w:t xml:space="preserve">21482 </w:t>
            </w:r>
            <w:r>
              <w:br/>
            </w:r>
            <w:r>
              <w:rPr>
                <w:rFonts w:ascii="宋体" w:hAnsi="宋体" w:eastAsia="宋体"/>
                <w:b w:val="0"/>
                <w:i w:val="0"/>
                <w:color w:val="000000"/>
                <w:sz w:val="21"/>
              </w:rPr>
              <w:t xml:space="preserve">10641 </w:t>
            </w:r>
            <w:r>
              <w:br/>
            </w:r>
            <w:r>
              <w:rPr>
                <w:rFonts w:ascii="宋体" w:hAnsi="宋体" w:eastAsia="宋体"/>
                <w:b w:val="0"/>
                <w:i w:val="0"/>
                <w:color w:val="000000"/>
                <w:sz w:val="21"/>
              </w:rPr>
              <w:t xml:space="preserve">2370 </w:t>
            </w:r>
            <w:r>
              <w:br/>
            </w:r>
            <w:r>
              <w:rPr>
                <w:rFonts w:ascii="宋体" w:hAnsi="宋体" w:eastAsia="宋体"/>
                <w:b w:val="0"/>
                <w:i w:val="0"/>
                <w:color w:val="000000"/>
                <w:sz w:val="21"/>
              </w:rPr>
              <w:t>6373</w:t>
            </w:r>
          </w:p>
        </w:tc>
        <w:tc>
          <w:tcPr>
            <w:tcW w:type="dxa" w:w="1930"/>
            <w:tcBorders>
              <w:start w:sz="5.760000228881836" w:val="single" w:color="#000000"/>
              <w:top w:sz="5.760000228881836" w:val="single" w:color="#000000"/>
            </w:tcBorders>
            <w:tcMar>
              <w:start w:w="0" w:type="dxa"/>
              <w:end w:w="0" w:type="dxa"/>
            </w:tcMar>
          </w:tcPr>
          <w:p>
            <w:pPr>
              <w:autoSpaceDN w:val="0"/>
              <w:autoSpaceDE w:val="0"/>
              <w:widowControl/>
              <w:spacing w:line="324" w:lineRule="exact" w:before="0" w:after="0"/>
              <w:ind w:left="576" w:right="576" w:firstLine="0"/>
              <w:jc w:val="center"/>
            </w:pPr>
            <w:r>
              <w:rPr>
                <w:rFonts w:ascii="宋体" w:hAnsi="宋体" w:eastAsia="宋体"/>
                <w:b w:val="0"/>
                <w:i w:val="0"/>
                <w:color w:val="000000"/>
                <w:sz w:val="21"/>
              </w:rPr>
              <w:t xml:space="preserve">4.0 </w:t>
            </w:r>
            <w:r>
              <w:br/>
            </w:r>
            <w:r>
              <w:rPr>
                <w:rFonts w:ascii="宋体" w:hAnsi="宋体" w:eastAsia="宋体"/>
                <w:b w:val="0"/>
                <w:i w:val="0"/>
                <w:color w:val="000000"/>
                <w:sz w:val="21"/>
              </w:rPr>
              <w:t xml:space="preserve">5.7 </w:t>
            </w:r>
            <w:r>
              <w:br/>
            </w:r>
            <w:r>
              <w:rPr>
                <w:rFonts w:ascii="宋体" w:hAnsi="宋体" w:eastAsia="宋体"/>
                <w:b w:val="0"/>
                <w:i w:val="0"/>
                <w:color w:val="000000"/>
                <w:sz w:val="21"/>
              </w:rPr>
              <w:t>12.8</w:t>
            </w:r>
            <w:r>
              <w:br/>
            </w:r>
            <w:r>
              <w:rPr>
                <w:rFonts w:ascii="宋体" w:hAnsi="宋体" w:eastAsia="宋体"/>
                <w:b w:val="0"/>
                <w:i w:val="0"/>
                <w:color w:val="000000"/>
                <w:sz w:val="21"/>
              </w:rPr>
              <w:t xml:space="preserve">-30.5 </w:t>
            </w:r>
            <w:r>
              <w:br/>
            </w:r>
            <w:r>
              <w:rPr>
                <w:rFonts w:ascii="宋体" w:hAnsi="宋体" w:eastAsia="宋体"/>
                <w:b w:val="0"/>
                <w:i w:val="0"/>
                <w:color w:val="000000"/>
                <w:sz w:val="21"/>
              </w:rPr>
              <w:t>4.2</w:t>
            </w:r>
          </w:p>
        </w:tc>
      </w:tr>
    </w:tbl>
    <w:p>
      <w:pPr>
        <w:autoSpaceDN w:val="0"/>
        <w:autoSpaceDE w:val="0"/>
        <w:widowControl/>
        <w:spacing w:line="418" w:lineRule="exact" w:before="234" w:after="0"/>
        <w:ind w:left="360" w:right="0" w:firstLine="0"/>
        <w:jc w:val="left"/>
      </w:pPr>
      <w:r>
        <w:rPr>
          <w:rFonts w:ascii="TimesNewRomanPSMT" w:hAnsi="TimesNewRomanPSMT" w:eastAsia="TimesNewRomanPSMT"/>
          <w:b w:val="0"/>
          <w:i w:val="0"/>
          <w:color w:val="000000"/>
          <w:sz w:val="18"/>
        </w:rPr>
        <w:t>—</w:t>
      </w:r>
      <w:r>
        <w:rPr>
          <w:rFonts w:ascii="TimesNewRomanPSMT" w:hAnsi="TimesNewRomanPSMT" w:eastAsia="TimesNewRomanPSMT"/>
          <w:b w:val="0"/>
          <w:i w:val="0"/>
          <w:color w:val="000000"/>
          <w:sz w:val="32"/>
        </w:rPr>
        <w:t xml:space="preserve"> 14</w:t>
      </w:r>
      <w:r>
        <w:rPr>
          <w:rFonts w:ascii="TimesNewRomanPSMT" w:hAnsi="TimesNewRomanPSMT" w:eastAsia="TimesNewRomanPSMT"/>
          <w:b w:val="0"/>
          <w:i w:val="0"/>
          <w:color w:val="000000"/>
          <w:sz w:val="18"/>
        </w:rPr>
        <w:t xml:space="preserve"> —</w:t>
      </w:r>
    </w:p>
    <w:p>
      <w:pPr>
        <w:sectPr>
          <w:pgSz w:w="11906" w:h="16838"/>
          <w:pgMar w:top="784" w:right="1440" w:bottom="402" w:left="1440" w:header="720" w:footer="720" w:gutter="0"/>
          <w:cols/>
          <w:docGrid w:linePitch="360"/>
        </w:sectPr>
      </w:pPr>
    </w:p>
    <w:p>
      <w:pPr>
        <w:autoSpaceDN w:val="0"/>
        <w:autoSpaceDE w:val="0"/>
        <w:widowControl/>
        <w:spacing w:line="220" w:lineRule="exact" w:before="0" w:after="496"/>
        <w:ind w:left="0" w:right="0"/>
      </w:pPr>
    </w:p>
    <w:tbl>
      <w:tblPr>
        <w:tblW w:type="auto" w:w="0"/>
        <w:tblLayout w:type="fixed"/>
        <w:tblLook w:firstColumn="1" w:firstRow="1" w:lastColumn="0" w:lastRow="0" w:noHBand="0" w:noVBand="1" w:val="04A0"/>
        <w:tblInd w:w="651.9999999999999" w:type="dxa"/>
      </w:tblPr>
      <w:tblGrid>
        <w:gridCol w:w="3009"/>
        <w:gridCol w:w="3009"/>
        <w:gridCol w:w="3009"/>
      </w:tblGrid>
      <w:tr>
        <w:trPr>
          <w:trHeight w:hRule="exact" w:val="1722"/>
        </w:trPr>
        <w:tc>
          <w:tcPr>
            <w:tcW w:type="dxa" w:w="3960"/>
            <w:tcBorders>
              <w:end w:sz="5.760000228881836" w:val="single" w:color="#000000"/>
              <w:bottom w:sz="11.520000457763672" w:val="single" w:color="#000000"/>
            </w:tcBorders>
            <w:tcMar>
              <w:start w:w="0" w:type="dxa"/>
              <w:end w:w="0" w:type="dxa"/>
            </w:tcMar>
          </w:tcPr>
          <w:p>
            <w:pPr>
              <w:autoSpaceDN w:val="0"/>
              <w:tabs>
                <w:tab w:pos="332" w:val="left"/>
                <w:tab w:pos="438" w:val="left"/>
              </w:tabs>
              <w:autoSpaceDE w:val="0"/>
              <w:widowControl/>
              <w:spacing w:line="332" w:lineRule="exact" w:before="0" w:after="0"/>
              <w:ind w:left="120" w:right="1008" w:firstLine="0"/>
              <w:jc w:val="left"/>
            </w:pPr>
            <w:r>
              <w:rPr>
                <w:rFonts w:ascii="宋体" w:hAnsi="宋体" w:eastAsia="宋体"/>
                <w:b w:val="0"/>
                <w:i w:val="0"/>
                <w:color w:val="000000"/>
                <w:sz w:val="21"/>
              </w:rPr>
              <w:t>农村常住居民人均可支配收入</w:t>
            </w:r>
            <w:r>
              <w:tab/>
            </w:r>
            <w:r>
              <w:rPr>
                <w:rFonts w:ascii="宋体" w:hAnsi="宋体" w:eastAsia="宋体"/>
                <w:b w:val="0"/>
                <w:i w:val="0"/>
                <w:color w:val="000000"/>
                <w:sz w:val="21"/>
              </w:rPr>
              <w:t>#工资性收入</w:t>
            </w:r>
            <w:r>
              <w:br/>
            </w:r>
            <w:r>
              <w:tab/>
            </w:r>
            <w:r>
              <w:tab/>
            </w:r>
            <w:r>
              <w:rPr>
                <w:rFonts w:ascii="宋体" w:hAnsi="宋体" w:eastAsia="宋体"/>
                <w:b w:val="0"/>
                <w:i w:val="0"/>
                <w:color w:val="000000"/>
                <w:sz w:val="21"/>
              </w:rPr>
              <w:t>经营净收入</w:t>
            </w:r>
            <w:r>
              <w:br/>
            </w:r>
            <w:r>
              <w:tab/>
            </w:r>
            <w:r>
              <w:tab/>
            </w:r>
            <w:r>
              <w:rPr>
                <w:rFonts w:ascii="宋体" w:hAnsi="宋体" w:eastAsia="宋体"/>
                <w:b w:val="0"/>
                <w:i w:val="0"/>
                <w:color w:val="000000"/>
                <w:sz w:val="21"/>
              </w:rPr>
              <w:t>财产净收入</w:t>
            </w:r>
            <w:r>
              <w:br/>
            </w:r>
            <w:r>
              <w:tab/>
            </w:r>
            <w:r>
              <w:tab/>
            </w:r>
            <w:r>
              <w:rPr>
                <w:rFonts w:ascii="宋体" w:hAnsi="宋体" w:eastAsia="宋体"/>
                <w:b w:val="0"/>
                <w:i w:val="0"/>
                <w:color w:val="000000"/>
                <w:sz w:val="21"/>
              </w:rPr>
              <w:t>转移净收入</w:t>
            </w:r>
          </w:p>
        </w:tc>
        <w:tc>
          <w:tcPr>
            <w:tcW w:type="dxa" w:w="1832"/>
            <w:tcBorders>
              <w:start w:sz="5.760000228881836" w:val="single" w:color="#000000"/>
              <w:end w:sz="5.760000228881836" w:val="single" w:color="#000000"/>
              <w:bottom w:sz="11.520000457763672" w:val="single" w:color="#000000"/>
            </w:tcBorders>
            <w:tcMar>
              <w:start w:w="0" w:type="dxa"/>
              <w:end w:w="0" w:type="dxa"/>
            </w:tcMar>
          </w:tcPr>
          <w:p>
            <w:pPr>
              <w:autoSpaceDN w:val="0"/>
              <w:autoSpaceDE w:val="0"/>
              <w:widowControl/>
              <w:spacing w:line="328" w:lineRule="exact" w:before="0" w:after="0"/>
              <w:ind w:left="576" w:right="576" w:firstLine="0"/>
              <w:jc w:val="center"/>
            </w:pPr>
            <w:r>
              <w:rPr>
                <w:rFonts w:ascii="宋体" w:hAnsi="宋体" w:eastAsia="宋体"/>
                <w:b w:val="0"/>
                <w:i w:val="0"/>
                <w:color w:val="000000"/>
                <w:sz w:val="21"/>
              </w:rPr>
              <w:t xml:space="preserve">14239 </w:t>
            </w:r>
            <w:r>
              <w:br/>
            </w:r>
            <w:r>
              <w:rPr>
                <w:rFonts w:ascii="宋体" w:hAnsi="宋体" w:eastAsia="宋体"/>
                <w:b w:val="0"/>
                <w:i w:val="0"/>
                <w:color w:val="000000"/>
                <w:sz w:val="21"/>
              </w:rPr>
              <w:t xml:space="preserve">6741 </w:t>
            </w:r>
            <w:r>
              <w:br/>
            </w:r>
            <w:r>
              <w:rPr>
                <w:rFonts w:ascii="宋体" w:hAnsi="宋体" w:eastAsia="宋体"/>
                <w:b w:val="0"/>
                <w:i w:val="0"/>
                <w:color w:val="000000"/>
                <w:sz w:val="21"/>
              </w:rPr>
              <w:t xml:space="preserve">3476 </w:t>
            </w:r>
            <w:r>
              <w:br/>
            </w:r>
            <w:r>
              <w:rPr>
                <w:rFonts w:ascii="宋体" w:hAnsi="宋体" w:eastAsia="宋体"/>
                <w:b w:val="0"/>
                <w:i w:val="0"/>
                <w:color w:val="000000"/>
                <w:sz w:val="21"/>
              </w:rPr>
              <w:t xml:space="preserve">350 </w:t>
            </w:r>
            <w:r>
              <w:br/>
            </w:r>
            <w:r>
              <w:rPr>
                <w:rFonts w:ascii="宋体" w:hAnsi="宋体" w:eastAsia="宋体"/>
                <w:b w:val="0"/>
                <w:i w:val="0"/>
                <w:color w:val="000000"/>
                <w:sz w:val="21"/>
              </w:rPr>
              <w:t>3672</w:t>
            </w:r>
          </w:p>
        </w:tc>
        <w:tc>
          <w:tcPr>
            <w:tcW w:type="dxa" w:w="1930"/>
            <w:tcBorders>
              <w:start w:sz="5.760000228881836" w:val="single" w:color="#000000"/>
              <w:bottom w:sz="11.520000457763672" w:val="single" w:color="#000000"/>
            </w:tcBorders>
            <w:tcMar>
              <w:start w:w="0" w:type="dxa"/>
              <w:end w:w="0" w:type="dxa"/>
            </w:tcMar>
          </w:tcPr>
          <w:p>
            <w:pPr>
              <w:autoSpaceDN w:val="0"/>
              <w:autoSpaceDE w:val="0"/>
              <w:widowControl/>
              <w:spacing w:line="328" w:lineRule="exact" w:before="0" w:after="0"/>
              <w:ind w:left="576" w:right="576" w:firstLine="0"/>
              <w:jc w:val="center"/>
            </w:pPr>
            <w:r>
              <w:rPr>
                <w:rFonts w:ascii="宋体" w:hAnsi="宋体" w:eastAsia="宋体"/>
                <w:b w:val="0"/>
                <w:i w:val="0"/>
                <w:color w:val="000000"/>
                <w:sz w:val="21"/>
              </w:rPr>
              <w:t xml:space="preserve">8.3 </w:t>
            </w:r>
            <w:r>
              <w:br/>
            </w:r>
            <w:r>
              <w:rPr>
                <w:rFonts w:ascii="宋体" w:hAnsi="宋体" w:eastAsia="宋体"/>
                <w:b w:val="0"/>
                <w:i w:val="0"/>
                <w:color w:val="000000"/>
                <w:sz w:val="21"/>
              </w:rPr>
              <w:t>21.4</w:t>
            </w:r>
            <w:r>
              <w:br/>
            </w:r>
            <w:r>
              <w:rPr>
                <w:rFonts w:ascii="宋体" w:hAnsi="宋体" w:eastAsia="宋体"/>
                <w:b w:val="0"/>
                <w:i w:val="0"/>
                <w:color w:val="000000"/>
                <w:sz w:val="21"/>
              </w:rPr>
              <w:t xml:space="preserve">-15.9 </w:t>
            </w:r>
            <w:r>
              <w:br/>
            </w:r>
            <w:r>
              <w:rPr>
                <w:rFonts w:ascii="宋体" w:hAnsi="宋体" w:eastAsia="宋体"/>
                <w:b w:val="0"/>
                <w:i w:val="0"/>
                <w:color w:val="000000"/>
                <w:sz w:val="21"/>
              </w:rPr>
              <w:t xml:space="preserve">22.9 </w:t>
            </w:r>
            <w:r>
              <w:br/>
            </w:r>
            <w:r>
              <w:rPr>
                <w:rFonts w:ascii="宋体" w:hAnsi="宋体" w:eastAsia="宋体"/>
                <w:b w:val="0"/>
                <w:i w:val="0"/>
                <w:color w:val="000000"/>
                <w:sz w:val="21"/>
              </w:rPr>
              <w:t>15.4</w:t>
            </w:r>
          </w:p>
        </w:tc>
      </w:tr>
    </w:tbl>
    <w:p>
      <w:pPr>
        <w:autoSpaceDN w:val="0"/>
        <w:autoSpaceDE w:val="0"/>
        <w:widowControl/>
        <w:spacing w:line="580" w:lineRule="exact" w:before="558" w:after="0"/>
        <w:ind w:left="360" w:right="362" w:firstLine="640"/>
        <w:jc w:val="both"/>
      </w:pPr>
      <w:r>
        <w:rPr>
          <w:rFonts w:ascii="仿宋_GB2312" w:hAnsi="仿宋_GB2312" w:eastAsia="仿宋_GB2312"/>
          <w:b w:val="0"/>
          <w:i w:val="0"/>
          <w:color w:val="000000"/>
          <w:sz w:val="32"/>
        </w:rPr>
        <w:t>全州城镇常住居民人均消费支出</w:t>
      </w:r>
      <w:r>
        <w:rPr>
          <w:rFonts w:ascii="TimesNewRomanPSMT" w:hAnsi="TimesNewRomanPSMT" w:eastAsia="TimesNewRomanPSMT"/>
          <w:b w:val="0"/>
          <w:i w:val="0"/>
          <w:color w:val="000000"/>
          <w:sz w:val="32"/>
        </w:rPr>
        <w:t>26944</w:t>
      </w:r>
      <w:r>
        <w:rPr>
          <w:rFonts w:ascii="仿宋_GB2312" w:hAnsi="仿宋_GB2312" w:eastAsia="仿宋_GB2312"/>
          <w:b w:val="0"/>
          <w:i w:val="0"/>
          <w:color w:val="000000"/>
          <w:sz w:val="32"/>
        </w:rPr>
        <w:t xml:space="preserve"> 元，比上年增长</w:t>
      </w:r>
      <w:r>
        <w:rPr>
          <w:rFonts w:ascii="TimesNewRomanPSMT" w:hAnsi="TimesNewRomanPSMT" w:eastAsia="TimesNewRomanPSMT"/>
          <w:b w:val="0"/>
          <w:i w:val="0"/>
          <w:color w:val="000000"/>
          <w:sz w:val="32"/>
        </w:rPr>
        <w:t>14.4%</w:t>
      </w:r>
      <w:r>
        <w:rPr>
          <w:rFonts w:ascii="仿宋_GB2312" w:hAnsi="仿宋_GB2312" w:eastAsia="仿宋_GB2312"/>
          <w:b w:val="0"/>
          <w:i w:val="0"/>
          <w:color w:val="000000"/>
          <w:sz w:val="32"/>
        </w:rPr>
        <w:t>；农村常住居民人均消费支出</w:t>
      </w:r>
      <w:r>
        <w:rPr>
          <w:rFonts w:ascii="TimesNewRomanPSMT" w:hAnsi="TimesNewRomanPSMT" w:eastAsia="TimesNewRomanPSMT"/>
          <w:b w:val="0"/>
          <w:i w:val="0"/>
          <w:color w:val="000000"/>
          <w:sz w:val="32"/>
        </w:rPr>
        <w:t>13478</w:t>
      </w:r>
      <w:r>
        <w:rPr>
          <w:rFonts w:ascii="仿宋_GB2312" w:hAnsi="仿宋_GB2312" w:eastAsia="仿宋_GB2312"/>
          <w:b w:val="0"/>
          <w:i w:val="0"/>
          <w:color w:val="000000"/>
          <w:sz w:val="32"/>
        </w:rPr>
        <w:t xml:space="preserve"> 元，比上年增长</w:t>
      </w:r>
      <w:r>
        <w:rPr>
          <w:rFonts w:ascii="TimesNewRomanPSMT" w:hAnsi="TimesNewRomanPSMT" w:eastAsia="TimesNewRomanPSMT"/>
          <w:b w:val="0"/>
          <w:i w:val="0"/>
          <w:color w:val="000000"/>
          <w:sz w:val="32"/>
        </w:rPr>
        <w:t>8.3%</w:t>
      </w:r>
      <w:r>
        <w:rPr>
          <w:rFonts w:ascii="仿宋_GB2312" w:hAnsi="仿宋_GB2312" w:eastAsia="仿宋_GB2312"/>
          <w:b w:val="0"/>
          <w:i w:val="0"/>
          <w:color w:val="000000"/>
          <w:sz w:val="32"/>
        </w:rPr>
        <w:t>。</w:t>
      </w:r>
    </w:p>
    <w:p>
      <w:pPr>
        <w:autoSpaceDN w:val="0"/>
        <w:autoSpaceDE w:val="0"/>
        <w:widowControl/>
        <w:spacing w:line="580" w:lineRule="exact" w:before="0" w:after="0"/>
        <w:ind w:left="360" w:right="362" w:firstLine="640"/>
        <w:jc w:val="both"/>
      </w:pPr>
      <w:r>
        <w:rPr>
          <w:rFonts w:ascii="仿宋_GB2312" w:hAnsi="仿宋_GB2312" w:eastAsia="仿宋_GB2312"/>
          <w:b w:val="0"/>
          <w:i w:val="0"/>
          <w:color w:val="000000"/>
          <w:sz w:val="32"/>
        </w:rPr>
        <w:t>年末全州参加城镇职工基本养老保险人数</w:t>
      </w:r>
      <w:r>
        <w:rPr>
          <w:rFonts w:ascii="TimesNewRomanPSMT" w:hAnsi="TimesNewRomanPSMT" w:eastAsia="TimesNewRomanPSMT"/>
          <w:b w:val="0"/>
          <w:i w:val="0"/>
          <w:color w:val="000000"/>
          <w:sz w:val="32"/>
        </w:rPr>
        <w:t>45.59</w:t>
      </w:r>
      <w:r>
        <w:rPr>
          <w:rFonts w:ascii="仿宋_GB2312" w:hAnsi="仿宋_GB2312" w:eastAsia="仿宋_GB2312"/>
          <w:b w:val="0"/>
          <w:i w:val="0"/>
          <w:color w:val="000000"/>
          <w:sz w:val="32"/>
        </w:rPr>
        <w:t>万人，比</w:t>
      </w:r>
      <w:r>
        <w:rPr>
          <w:rFonts w:ascii="仿宋_GB2312" w:hAnsi="仿宋_GB2312" w:eastAsia="仿宋_GB2312"/>
          <w:b w:val="0"/>
          <w:i w:val="0"/>
          <w:color w:val="000000"/>
          <w:sz w:val="32"/>
        </w:rPr>
        <w:t>上年末增加</w:t>
      </w:r>
      <w:r>
        <w:rPr>
          <w:rFonts w:ascii="TimesNewRomanPSMT" w:hAnsi="TimesNewRomanPSMT" w:eastAsia="TimesNewRomanPSMT"/>
          <w:b w:val="0"/>
          <w:i w:val="0"/>
          <w:color w:val="000000"/>
          <w:sz w:val="32"/>
        </w:rPr>
        <w:t>1.33</w:t>
      </w:r>
      <w:r>
        <w:rPr>
          <w:rFonts w:ascii="仿宋_GB2312" w:hAnsi="仿宋_GB2312" w:eastAsia="仿宋_GB2312"/>
          <w:b w:val="0"/>
          <w:i w:val="0"/>
          <w:color w:val="000000"/>
          <w:sz w:val="32"/>
        </w:rPr>
        <w:t>万人。参加城乡居民基本养老保险人数</w:t>
      </w:r>
      <w:r>
        <w:rPr>
          <w:rFonts w:ascii="TimesNewRomanPSMT" w:hAnsi="TimesNewRomanPSMT" w:eastAsia="TimesNewRomanPSMT"/>
          <w:b w:val="0"/>
          <w:i w:val="0"/>
          <w:color w:val="000000"/>
          <w:sz w:val="32"/>
        </w:rPr>
        <w:t>232.58</w:t>
      </w:r>
      <w:r>
        <w:rPr>
          <w:rFonts w:ascii="仿宋_GB2312" w:hAnsi="仿宋_GB2312" w:eastAsia="仿宋_GB2312"/>
          <w:b w:val="0"/>
          <w:i w:val="0"/>
          <w:color w:val="000000"/>
          <w:sz w:val="32"/>
        </w:rPr>
        <w:t>万人，增加</w:t>
      </w:r>
      <w:r>
        <w:rPr>
          <w:rFonts w:ascii="TimesNewRomanPSMT" w:hAnsi="TimesNewRomanPSMT" w:eastAsia="TimesNewRomanPSMT"/>
          <w:b w:val="0"/>
          <w:i w:val="0"/>
          <w:color w:val="000000"/>
          <w:sz w:val="32"/>
        </w:rPr>
        <w:t>0.50</w:t>
      </w:r>
      <w:r>
        <w:rPr>
          <w:rFonts w:ascii="仿宋_GB2312" w:hAnsi="仿宋_GB2312" w:eastAsia="仿宋_GB2312"/>
          <w:b w:val="0"/>
          <w:i w:val="0"/>
          <w:color w:val="000000"/>
          <w:sz w:val="32"/>
        </w:rPr>
        <w:t>万人。参加失业保险人数</w:t>
      </w:r>
      <w:r>
        <w:rPr>
          <w:rFonts w:ascii="TimesNewRomanPSMT" w:hAnsi="TimesNewRomanPSMT" w:eastAsia="TimesNewRomanPSMT"/>
          <w:b w:val="0"/>
          <w:i w:val="0"/>
          <w:color w:val="000000"/>
          <w:sz w:val="32"/>
        </w:rPr>
        <w:t>15.39</w:t>
      </w:r>
      <w:r>
        <w:rPr>
          <w:rFonts w:ascii="仿宋_GB2312" w:hAnsi="仿宋_GB2312" w:eastAsia="仿宋_GB2312"/>
          <w:b w:val="0"/>
          <w:i w:val="0"/>
          <w:color w:val="000000"/>
          <w:sz w:val="32"/>
        </w:rPr>
        <w:t>万人，</w:t>
      </w:r>
      <w:r>
        <w:rPr>
          <w:rFonts w:ascii="仿宋_GB2312" w:hAnsi="仿宋_GB2312" w:eastAsia="仿宋_GB2312"/>
          <w:b w:val="0"/>
          <w:i w:val="0"/>
          <w:color w:val="000000"/>
          <w:sz w:val="32"/>
        </w:rPr>
        <w:t>增加</w:t>
      </w:r>
      <w:r>
        <w:rPr>
          <w:rFonts w:ascii="TimesNewRomanPSMT" w:hAnsi="TimesNewRomanPSMT" w:eastAsia="TimesNewRomanPSMT"/>
          <w:b w:val="0"/>
          <w:i w:val="0"/>
          <w:color w:val="000000"/>
          <w:sz w:val="32"/>
        </w:rPr>
        <w:t>0.68</w:t>
      </w:r>
      <w:r>
        <w:rPr>
          <w:rFonts w:ascii="仿宋_GB2312" w:hAnsi="仿宋_GB2312" w:eastAsia="仿宋_GB2312"/>
          <w:b w:val="0"/>
          <w:i w:val="0"/>
          <w:color w:val="000000"/>
          <w:sz w:val="32"/>
        </w:rPr>
        <w:t>万人。年末全州领取失业保险金人数</w:t>
      </w:r>
      <w:r>
        <w:rPr>
          <w:rFonts w:ascii="TimesNewRomanPSMT" w:hAnsi="TimesNewRomanPSMT" w:eastAsia="TimesNewRomanPSMT"/>
          <w:b w:val="0"/>
          <w:i w:val="0"/>
          <w:color w:val="000000"/>
          <w:sz w:val="32"/>
        </w:rPr>
        <w:t>0.23</w:t>
      </w:r>
      <w:r>
        <w:rPr>
          <w:rFonts w:ascii="仿宋_GB2312" w:hAnsi="仿宋_GB2312" w:eastAsia="仿宋_GB2312"/>
          <w:b w:val="0"/>
          <w:i w:val="0"/>
          <w:color w:val="000000"/>
          <w:sz w:val="32"/>
        </w:rPr>
        <w:t>万人。参</w:t>
      </w:r>
      <w:r>
        <w:rPr>
          <w:rFonts w:ascii="仿宋_GB2312" w:hAnsi="仿宋_GB2312" w:eastAsia="仿宋_GB2312"/>
          <w:b w:val="0"/>
          <w:i w:val="0"/>
          <w:color w:val="000000"/>
          <w:sz w:val="32"/>
        </w:rPr>
        <w:t>加工伤保险人数</w:t>
      </w:r>
      <w:r>
        <w:rPr>
          <w:rFonts w:ascii="TimesNewRomanPSMT" w:hAnsi="TimesNewRomanPSMT" w:eastAsia="TimesNewRomanPSMT"/>
          <w:b w:val="0"/>
          <w:i w:val="0"/>
          <w:color w:val="000000"/>
          <w:sz w:val="32"/>
        </w:rPr>
        <w:t>41.63</w:t>
      </w:r>
      <w:r>
        <w:rPr>
          <w:rFonts w:ascii="仿宋_GB2312" w:hAnsi="仿宋_GB2312" w:eastAsia="仿宋_GB2312"/>
          <w:b w:val="0"/>
          <w:i w:val="0"/>
          <w:color w:val="000000"/>
          <w:sz w:val="32"/>
        </w:rPr>
        <w:t>万人，增加</w:t>
      </w:r>
      <w:r>
        <w:rPr>
          <w:rFonts w:ascii="TimesNewRomanPSMT" w:hAnsi="TimesNewRomanPSMT" w:eastAsia="TimesNewRomanPSMT"/>
          <w:b w:val="0"/>
          <w:i w:val="0"/>
          <w:color w:val="000000"/>
          <w:sz w:val="32"/>
        </w:rPr>
        <w:t>0.95</w:t>
      </w:r>
      <w:r>
        <w:rPr>
          <w:rFonts w:ascii="仿宋_GB2312" w:hAnsi="仿宋_GB2312" w:eastAsia="仿宋_GB2312"/>
          <w:b w:val="0"/>
          <w:i w:val="0"/>
          <w:color w:val="000000"/>
          <w:sz w:val="32"/>
        </w:rPr>
        <w:t>万人，参加工伤保险单</w:t>
      </w:r>
      <w:r>
        <w:rPr>
          <w:rFonts w:ascii="仿宋_GB2312" w:hAnsi="仿宋_GB2312" w:eastAsia="仿宋_GB2312"/>
          <w:b w:val="0"/>
          <w:i w:val="0"/>
          <w:color w:val="000000"/>
          <w:sz w:val="32"/>
        </w:rPr>
        <w:t>位达</w:t>
      </w:r>
      <w:r>
        <w:rPr>
          <w:rFonts w:ascii="TimesNewRomanPSMT" w:hAnsi="TimesNewRomanPSMT" w:eastAsia="TimesNewRomanPSMT"/>
          <w:b w:val="0"/>
          <w:i w:val="0"/>
          <w:color w:val="000000"/>
          <w:sz w:val="32"/>
        </w:rPr>
        <w:t>12463</w:t>
      </w:r>
      <w:r>
        <w:rPr>
          <w:rFonts w:ascii="仿宋_GB2312" w:hAnsi="仿宋_GB2312" w:eastAsia="仿宋_GB2312"/>
          <w:b w:val="0"/>
          <w:i w:val="0"/>
          <w:color w:val="000000"/>
          <w:sz w:val="32"/>
        </w:rPr>
        <w:t>户，增加</w:t>
      </w:r>
      <w:r>
        <w:rPr>
          <w:rFonts w:ascii="TimesNewRomanPSMT" w:hAnsi="TimesNewRomanPSMT" w:eastAsia="TimesNewRomanPSMT"/>
          <w:b w:val="0"/>
          <w:i w:val="0"/>
          <w:color w:val="000000"/>
          <w:sz w:val="32"/>
        </w:rPr>
        <w:t>428</w:t>
      </w:r>
      <w:r>
        <w:rPr>
          <w:rFonts w:ascii="仿宋_GB2312" w:hAnsi="仿宋_GB2312" w:eastAsia="仿宋_GB2312"/>
          <w:b w:val="0"/>
          <w:i w:val="0"/>
          <w:color w:val="000000"/>
          <w:sz w:val="32"/>
        </w:rPr>
        <w:t>户。</w:t>
      </w:r>
    </w:p>
    <w:p>
      <w:pPr>
        <w:autoSpaceDN w:val="0"/>
        <w:autoSpaceDE w:val="0"/>
        <w:widowControl/>
        <w:spacing w:line="580" w:lineRule="exact" w:before="0" w:after="0"/>
        <w:ind w:left="360" w:right="360" w:firstLine="640"/>
        <w:jc w:val="both"/>
      </w:pPr>
      <w:r>
        <w:rPr>
          <w:rFonts w:ascii="仿宋_GB2312" w:hAnsi="仿宋_GB2312" w:eastAsia="仿宋_GB2312"/>
          <w:b w:val="0"/>
          <w:i w:val="0"/>
          <w:color w:val="000000"/>
          <w:sz w:val="32"/>
        </w:rPr>
        <w:t>年末参加基本医疗保险人数</w:t>
      </w:r>
      <w:r>
        <w:rPr>
          <w:rFonts w:ascii="TimesNewRomanPSMT" w:hAnsi="TimesNewRomanPSMT" w:eastAsia="TimesNewRomanPSMT"/>
          <w:b w:val="0"/>
          <w:i w:val="0"/>
          <w:color w:val="000000"/>
          <w:sz w:val="32"/>
        </w:rPr>
        <w:t>445.97</w:t>
      </w:r>
      <w:r>
        <w:rPr>
          <w:rFonts w:ascii="仿宋_GB2312" w:hAnsi="仿宋_GB2312" w:eastAsia="仿宋_GB2312"/>
          <w:b w:val="0"/>
          <w:i w:val="0"/>
          <w:color w:val="000000"/>
          <w:sz w:val="32"/>
        </w:rPr>
        <w:t>万人，比上年减少</w:t>
      </w:r>
      <w:r>
        <w:rPr>
          <w:rFonts w:ascii="TimesNewRomanPSMT" w:hAnsi="TimesNewRomanPSMT" w:eastAsia="TimesNewRomanPSMT"/>
          <w:b w:val="0"/>
          <w:i w:val="0"/>
          <w:color w:val="000000"/>
          <w:sz w:val="32"/>
        </w:rPr>
        <w:t>6.42</w:t>
      </w:r>
      <w:r>
        <w:rPr>
          <w:rFonts w:ascii="仿宋_GB2312" w:hAnsi="仿宋_GB2312" w:eastAsia="仿宋_GB2312"/>
          <w:b w:val="0"/>
          <w:i w:val="0"/>
          <w:color w:val="000000"/>
          <w:sz w:val="32"/>
        </w:rPr>
        <w:t>万人。其中，参加职工基本医疗保险人数</w:t>
      </w:r>
      <w:r>
        <w:rPr>
          <w:rFonts w:ascii="TimesNewRomanPSMT" w:hAnsi="TimesNewRomanPSMT" w:eastAsia="TimesNewRomanPSMT"/>
          <w:b w:val="0"/>
          <w:i w:val="0"/>
          <w:color w:val="000000"/>
          <w:sz w:val="32"/>
        </w:rPr>
        <w:t>33.03</w:t>
      </w:r>
      <w:r>
        <w:rPr>
          <w:rFonts w:ascii="仿宋_GB2312" w:hAnsi="仿宋_GB2312" w:eastAsia="仿宋_GB2312"/>
          <w:b w:val="0"/>
          <w:i w:val="0"/>
          <w:color w:val="000000"/>
          <w:sz w:val="32"/>
        </w:rPr>
        <w:t>万人，比</w:t>
      </w:r>
      <w:r>
        <w:rPr>
          <w:rFonts w:ascii="仿宋_GB2312" w:hAnsi="仿宋_GB2312" w:eastAsia="仿宋_GB2312"/>
          <w:b w:val="0"/>
          <w:i w:val="0"/>
          <w:color w:val="000000"/>
          <w:sz w:val="32"/>
        </w:rPr>
        <w:t>上年增加</w:t>
      </w:r>
      <w:r>
        <w:rPr>
          <w:rFonts w:ascii="TimesNewRomanPSMT" w:hAnsi="TimesNewRomanPSMT" w:eastAsia="TimesNewRomanPSMT"/>
          <w:b w:val="0"/>
          <w:i w:val="0"/>
          <w:color w:val="000000"/>
          <w:sz w:val="32"/>
        </w:rPr>
        <w:t>0.9</w:t>
      </w:r>
      <w:r>
        <w:rPr>
          <w:rFonts w:ascii="仿宋_GB2312" w:hAnsi="仿宋_GB2312" w:eastAsia="仿宋_GB2312"/>
          <w:b w:val="0"/>
          <w:i w:val="0"/>
          <w:color w:val="000000"/>
          <w:sz w:val="32"/>
        </w:rPr>
        <w:t>万人；参加城乡居民基本医疗保险人数</w:t>
      </w:r>
      <w:r>
        <w:rPr>
          <w:rFonts w:ascii="TimesNewRomanPSMT" w:hAnsi="TimesNewRomanPSMT" w:eastAsia="TimesNewRomanPSMT"/>
          <w:b w:val="0"/>
          <w:i w:val="0"/>
          <w:color w:val="000000"/>
          <w:sz w:val="32"/>
        </w:rPr>
        <w:t>412.95</w:t>
      </w:r>
      <w:r>
        <w:rPr>
          <w:rFonts w:ascii="仿宋_GB2312" w:hAnsi="仿宋_GB2312" w:eastAsia="仿宋_GB2312"/>
          <w:b w:val="0"/>
          <w:i w:val="0"/>
          <w:color w:val="000000"/>
          <w:sz w:val="32"/>
        </w:rPr>
        <w:t>万</w:t>
      </w:r>
      <w:r>
        <w:rPr>
          <w:rFonts w:ascii="仿宋_GB2312" w:hAnsi="仿宋_GB2312" w:eastAsia="仿宋_GB2312"/>
          <w:b w:val="0"/>
          <w:i w:val="0"/>
          <w:color w:val="000000"/>
          <w:sz w:val="32"/>
        </w:rPr>
        <w:t>人，比上年减少</w:t>
      </w:r>
      <w:r>
        <w:rPr>
          <w:rFonts w:ascii="TimesNewRomanPSMT" w:hAnsi="TimesNewRomanPSMT" w:eastAsia="TimesNewRomanPSMT"/>
          <w:b w:val="0"/>
          <w:i w:val="0"/>
          <w:color w:val="000000"/>
          <w:sz w:val="32"/>
        </w:rPr>
        <w:t>7.31</w:t>
      </w:r>
      <w:r>
        <w:rPr>
          <w:rFonts w:ascii="仿宋_GB2312" w:hAnsi="仿宋_GB2312" w:eastAsia="仿宋_GB2312"/>
          <w:b w:val="0"/>
          <w:i w:val="0"/>
          <w:color w:val="000000"/>
          <w:sz w:val="32"/>
        </w:rPr>
        <w:t>万人。参加生育保险人数</w:t>
      </w:r>
      <w:r>
        <w:rPr>
          <w:rFonts w:ascii="TimesNewRomanPSMT" w:hAnsi="TimesNewRomanPSMT" w:eastAsia="TimesNewRomanPSMT"/>
          <w:b w:val="0"/>
          <w:i w:val="0"/>
          <w:color w:val="000000"/>
          <w:sz w:val="32"/>
        </w:rPr>
        <w:t>23.46</w:t>
      </w:r>
      <w:r>
        <w:rPr>
          <w:rFonts w:ascii="仿宋_GB2312" w:hAnsi="仿宋_GB2312" w:eastAsia="仿宋_GB2312"/>
          <w:b w:val="0"/>
          <w:i w:val="0"/>
          <w:color w:val="000000"/>
          <w:sz w:val="32"/>
        </w:rPr>
        <w:t>万人，比</w:t>
      </w:r>
      <w:r>
        <w:rPr>
          <w:rFonts w:ascii="仿宋_GB2312" w:hAnsi="仿宋_GB2312" w:eastAsia="仿宋_GB2312"/>
          <w:b w:val="0"/>
          <w:i w:val="0"/>
          <w:color w:val="000000"/>
          <w:sz w:val="32"/>
        </w:rPr>
        <w:t>上年增加</w:t>
      </w:r>
      <w:r>
        <w:rPr>
          <w:rFonts w:ascii="TimesNewRomanPSMT" w:hAnsi="TimesNewRomanPSMT" w:eastAsia="TimesNewRomanPSMT"/>
          <w:b w:val="0"/>
          <w:i w:val="0"/>
          <w:color w:val="000000"/>
          <w:sz w:val="32"/>
        </w:rPr>
        <w:t>0.48</w:t>
      </w:r>
      <w:r>
        <w:rPr>
          <w:rFonts w:ascii="仿宋_GB2312" w:hAnsi="仿宋_GB2312" w:eastAsia="仿宋_GB2312"/>
          <w:b w:val="0"/>
          <w:i w:val="0"/>
          <w:color w:val="000000"/>
          <w:sz w:val="32"/>
        </w:rPr>
        <w:t>万人。医疗救助资助参加基本医疗保险</w:t>
      </w:r>
      <w:r>
        <w:rPr>
          <w:rFonts w:ascii="TimesNewRomanPSMT" w:hAnsi="TimesNewRomanPSMT" w:eastAsia="TimesNewRomanPSMT"/>
          <w:b w:val="0"/>
          <w:i w:val="0"/>
          <w:color w:val="000000"/>
          <w:sz w:val="32"/>
        </w:rPr>
        <w:t>132.80</w:t>
      </w:r>
      <w:r>
        <w:rPr>
          <w:rFonts w:ascii="仿宋_GB2312" w:hAnsi="仿宋_GB2312" w:eastAsia="仿宋_GB2312"/>
          <w:b w:val="0"/>
          <w:i w:val="0"/>
          <w:color w:val="000000"/>
          <w:sz w:val="32"/>
        </w:rPr>
        <w:t>万人，累计资助资金额</w:t>
      </w:r>
      <w:r>
        <w:rPr>
          <w:rFonts w:ascii="TimesNewRomanPSMT" w:hAnsi="TimesNewRomanPSMT" w:eastAsia="TimesNewRomanPSMT"/>
          <w:b w:val="0"/>
          <w:i w:val="0"/>
          <w:color w:val="000000"/>
          <w:sz w:val="32"/>
        </w:rPr>
        <w:t>1.85</w:t>
      </w:r>
      <w:r>
        <w:rPr>
          <w:rFonts w:ascii="仿宋_GB2312" w:hAnsi="仿宋_GB2312" w:eastAsia="仿宋_GB2312"/>
          <w:b w:val="0"/>
          <w:i w:val="0"/>
          <w:color w:val="000000"/>
          <w:sz w:val="32"/>
        </w:rPr>
        <w:t>亿元。</w:t>
      </w:r>
    </w:p>
    <w:p>
      <w:pPr>
        <w:autoSpaceDN w:val="0"/>
        <w:autoSpaceDE w:val="0"/>
        <w:widowControl/>
        <w:spacing w:line="580" w:lineRule="exact" w:before="0" w:after="0"/>
        <w:ind w:left="360" w:right="360" w:firstLine="640"/>
        <w:jc w:val="both"/>
      </w:pPr>
      <w:r>
        <w:rPr>
          <w:rFonts w:ascii="仿宋_GB2312" w:hAnsi="仿宋_GB2312" w:eastAsia="仿宋_GB2312"/>
          <w:b w:val="0"/>
          <w:i w:val="0"/>
          <w:color w:val="000000"/>
          <w:sz w:val="32"/>
        </w:rPr>
        <w:t>年末全州城市居民最低生活保障人数</w:t>
      </w:r>
      <w:r>
        <w:rPr>
          <w:rFonts w:ascii="TimesNewRomanPSMT" w:hAnsi="TimesNewRomanPSMT" w:eastAsia="TimesNewRomanPSMT"/>
          <w:b w:val="0"/>
          <w:i w:val="0"/>
          <w:color w:val="000000"/>
          <w:sz w:val="32"/>
        </w:rPr>
        <w:t>5.57</w:t>
      </w:r>
      <w:r>
        <w:rPr>
          <w:rFonts w:ascii="仿宋_GB2312" w:hAnsi="仿宋_GB2312" w:eastAsia="仿宋_GB2312"/>
          <w:b w:val="0"/>
          <w:i w:val="0"/>
          <w:color w:val="000000"/>
          <w:sz w:val="32"/>
        </w:rPr>
        <w:t>万人；月人均</w:t>
      </w:r>
      <w:r>
        <w:rPr>
          <w:rFonts w:ascii="仿宋_GB2312" w:hAnsi="仿宋_GB2312" w:eastAsia="仿宋_GB2312"/>
          <w:b w:val="0"/>
          <w:i w:val="0"/>
          <w:color w:val="000000"/>
          <w:sz w:val="32"/>
        </w:rPr>
        <w:t>保障标准</w:t>
      </w:r>
      <w:r>
        <w:rPr>
          <w:rFonts w:ascii="TimesNewRomanPSMT" w:hAnsi="TimesNewRomanPSMT" w:eastAsia="TimesNewRomanPSMT"/>
          <w:b w:val="0"/>
          <w:i w:val="0"/>
          <w:color w:val="000000"/>
          <w:sz w:val="32"/>
        </w:rPr>
        <w:t>719</w:t>
      </w:r>
      <w:r>
        <w:rPr>
          <w:rFonts w:ascii="仿宋_GB2312" w:hAnsi="仿宋_GB2312" w:eastAsia="仿宋_GB2312"/>
          <w:b w:val="0"/>
          <w:i w:val="0"/>
          <w:color w:val="000000"/>
          <w:sz w:val="32"/>
        </w:rPr>
        <w:t>元，比上年增长</w:t>
      </w:r>
      <w:r>
        <w:rPr>
          <w:rFonts w:ascii="TimesNewRomanPSMT" w:hAnsi="TimesNewRomanPSMT" w:eastAsia="TimesNewRomanPSMT"/>
          <w:b w:val="0"/>
          <w:i w:val="0"/>
          <w:color w:val="000000"/>
          <w:sz w:val="32"/>
        </w:rPr>
        <w:t>8.0%</w:t>
      </w:r>
      <w:r>
        <w:rPr>
          <w:rFonts w:ascii="仿宋_GB2312" w:hAnsi="仿宋_GB2312" w:eastAsia="仿宋_GB2312"/>
          <w:b w:val="0"/>
          <w:i w:val="0"/>
          <w:color w:val="000000"/>
          <w:sz w:val="32"/>
        </w:rPr>
        <w:t>。农村最低生活保障人数</w:t>
      </w:r>
      <w:r>
        <w:rPr>
          <w:rFonts w:ascii="TimesNewRomanPSMT" w:hAnsi="TimesNewRomanPSMT" w:eastAsia="TimesNewRomanPSMT"/>
          <w:b w:val="0"/>
          <w:i w:val="0"/>
          <w:color w:val="000000"/>
          <w:sz w:val="32"/>
        </w:rPr>
        <w:t>17.68</w:t>
      </w:r>
      <w:r>
        <w:rPr>
          <w:rFonts w:ascii="仿宋_GB2312" w:hAnsi="仿宋_GB2312" w:eastAsia="仿宋_GB2312"/>
          <w:b w:val="0"/>
          <w:i w:val="0"/>
          <w:color w:val="000000"/>
          <w:sz w:val="32"/>
        </w:rPr>
        <w:t>万人，年人均保障标准</w:t>
      </w:r>
      <w:r>
        <w:rPr>
          <w:rFonts w:ascii="TimesNewRomanPSMT" w:hAnsi="TimesNewRomanPSMT" w:eastAsia="TimesNewRomanPSMT"/>
          <w:b w:val="0"/>
          <w:i w:val="0"/>
          <w:color w:val="000000"/>
          <w:sz w:val="32"/>
        </w:rPr>
        <w:t>6078</w:t>
      </w:r>
      <w:r>
        <w:rPr>
          <w:rFonts w:ascii="仿宋_GB2312" w:hAnsi="仿宋_GB2312" w:eastAsia="仿宋_GB2312"/>
          <w:b w:val="0"/>
          <w:i w:val="0"/>
          <w:color w:val="000000"/>
          <w:sz w:val="32"/>
        </w:rPr>
        <w:t>元，比上年增长</w:t>
      </w:r>
      <w:r>
        <w:rPr>
          <w:rFonts w:ascii="TimesNewRomanPSMT" w:hAnsi="TimesNewRomanPSMT" w:eastAsia="TimesNewRomanPSMT"/>
          <w:b w:val="0"/>
          <w:i w:val="0"/>
          <w:color w:val="000000"/>
          <w:sz w:val="32"/>
        </w:rPr>
        <w:t>15.0%</w:t>
      </w:r>
      <w:r>
        <w:rPr>
          <w:rFonts w:ascii="仿宋_GB2312" w:hAnsi="仿宋_GB2312" w:eastAsia="仿宋_GB2312"/>
          <w:b w:val="0"/>
          <w:i w:val="0"/>
          <w:color w:val="000000"/>
          <w:sz w:val="32"/>
        </w:rPr>
        <w:t>。全</w:t>
      </w:r>
      <w:r>
        <w:rPr>
          <w:rFonts w:ascii="仿宋_GB2312" w:hAnsi="仿宋_GB2312" w:eastAsia="仿宋_GB2312"/>
          <w:b w:val="0"/>
          <w:i w:val="0"/>
          <w:color w:val="000000"/>
          <w:sz w:val="32"/>
        </w:rPr>
        <w:t>年累计发放最低生活保障金</w:t>
      </w:r>
      <w:r>
        <w:rPr>
          <w:rFonts w:ascii="TimesNewRomanPSMT" w:hAnsi="TimesNewRomanPSMT" w:eastAsia="TimesNewRomanPSMT"/>
          <w:b w:val="0"/>
          <w:i w:val="0"/>
          <w:color w:val="000000"/>
          <w:sz w:val="32"/>
        </w:rPr>
        <w:t>9.98</w:t>
      </w:r>
      <w:r>
        <w:rPr>
          <w:rFonts w:ascii="仿宋_GB2312" w:hAnsi="仿宋_GB2312" w:eastAsia="仿宋_GB2312"/>
          <w:b w:val="0"/>
          <w:i w:val="0"/>
          <w:color w:val="000000"/>
          <w:sz w:val="32"/>
        </w:rPr>
        <w:t>亿元。</w:t>
      </w:r>
    </w:p>
    <w:p>
      <w:pPr>
        <w:autoSpaceDN w:val="0"/>
        <w:autoSpaceDE w:val="0"/>
        <w:widowControl/>
        <w:spacing w:line="418" w:lineRule="exact" w:before="884" w:after="0"/>
        <w:ind w:left="0" w:right="360" w:firstLine="0"/>
        <w:jc w:val="right"/>
      </w:pPr>
      <w:r>
        <w:rPr>
          <w:rFonts w:ascii="TimesNewRomanPSMT" w:hAnsi="TimesNewRomanPSMT" w:eastAsia="TimesNewRomanPSMT"/>
          <w:b w:val="0"/>
          <w:i w:val="0"/>
          <w:color w:val="000000"/>
          <w:sz w:val="18"/>
        </w:rPr>
        <w:t>—</w:t>
      </w:r>
      <w:r>
        <w:rPr>
          <w:rFonts w:ascii="TimesNewRomanPSMT" w:hAnsi="TimesNewRomanPSMT" w:eastAsia="TimesNewRomanPSMT"/>
          <w:b w:val="0"/>
          <w:i w:val="0"/>
          <w:color w:val="000000"/>
          <w:sz w:val="32"/>
        </w:rPr>
        <w:t xml:space="preserve"> 15</w:t>
      </w:r>
      <w:r>
        <w:rPr>
          <w:rFonts w:ascii="TimesNewRomanPSMT" w:hAnsi="TimesNewRomanPSMT" w:eastAsia="TimesNewRomanPSMT"/>
          <w:b w:val="0"/>
          <w:i w:val="0"/>
          <w:color w:val="000000"/>
          <w:sz w:val="18"/>
        </w:rPr>
        <w:t xml:space="preserve"> —</w:t>
      </w:r>
    </w:p>
    <w:p>
      <w:pPr>
        <w:sectPr>
          <w:pgSz w:w="11906" w:h="16838"/>
          <w:pgMar w:top="716" w:right="1440" w:bottom="402" w:left="1440" w:header="720" w:footer="720" w:gutter="0"/>
          <w:cols/>
          <w:docGrid w:linePitch="360"/>
        </w:sectPr>
      </w:pPr>
    </w:p>
    <w:p>
      <w:pPr>
        <w:autoSpaceDN w:val="0"/>
        <w:autoSpaceDE w:val="0"/>
        <w:widowControl/>
        <w:spacing w:line="220" w:lineRule="exact" w:before="0" w:after="568"/>
        <w:ind w:left="0" w:right="0"/>
      </w:pPr>
    </w:p>
    <w:p>
      <w:pPr>
        <w:autoSpaceDN w:val="0"/>
        <w:autoSpaceDE w:val="0"/>
        <w:widowControl/>
        <w:spacing w:line="366" w:lineRule="exact" w:before="0" w:after="0"/>
        <w:ind w:left="0" w:right="0" w:firstLine="0"/>
        <w:jc w:val="center"/>
      </w:pPr>
      <w:r>
        <w:rPr>
          <w:rFonts w:ascii="黑体" w:hAnsi="黑体" w:eastAsia="黑体"/>
          <w:b w:val="0"/>
          <w:i w:val="0"/>
          <w:color w:val="000000"/>
          <w:sz w:val="36"/>
        </w:rPr>
        <w:t>九、文化和旅游</w:t>
      </w:r>
    </w:p>
    <w:p>
      <w:pPr>
        <w:autoSpaceDN w:val="0"/>
        <w:autoSpaceDE w:val="0"/>
        <w:widowControl/>
        <w:spacing w:line="560" w:lineRule="exact" w:before="354" w:after="0"/>
        <w:ind w:left="360" w:right="360" w:firstLine="640"/>
        <w:jc w:val="both"/>
      </w:pPr>
      <w:r>
        <w:rPr>
          <w:rFonts w:ascii="仿宋_GB2312" w:hAnsi="仿宋_GB2312" w:eastAsia="仿宋_GB2312"/>
          <w:b w:val="0"/>
          <w:i w:val="0"/>
          <w:color w:val="000000"/>
          <w:sz w:val="32"/>
        </w:rPr>
        <w:t>年末全州有文化馆</w:t>
      </w:r>
      <w:r>
        <w:rPr>
          <w:rFonts w:ascii="TimesNewRomanPSMT" w:hAnsi="TimesNewRomanPSMT" w:eastAsia="TimesNewRomanPSMT"/>
          <w:b w:val="0"/>
          <w:i w:val="0"/>
          <w:color w:val="000000"/>
          <w:sz w:val="32"/>
        </w:rPr>
        <w:t>17</w:t>
      </w:r>
      <w:r>
        <w:rPr>
          <w:rFonts w:ascii="仿宋_GB2312" w:hAnsi="仿宋_GB2312" w:eastAsia="仿宋_GB2312"/>
          <w:b w:val="0"/>
          <w:i w:val="0"/>
          <w:color w:val="000000"/>
          <w:sz w:val="32"/>
        </w:rPr>
        <w:t>个，公共图书馆</w:t>
      </w:r>
      <w:r>
        <w:rPr>
          <w:rFonts w:ascii="TimesNewRomanPSMT" w:hAnsi="TimesNewRomanPSMT" w:eastAsia="TimesNewRomanPSMT"/>
          <w:b w:val="0"/>
          <w:i w:val="0"/>
          <w:color w:val="000000"/>
          <w:sz w:val="32"/>
        </w:rPr>
        <w:t>17</w:t>
      </w:r>
      <w:r>
        <w:rPr>
          <w:rFonts w:ascii="仿宋_GB2312" w:hAnsi="仿宋_GB2312" w:eastAsia="仿宋_GB2312"/>
          <w:b w:val="0"/>
          <w:i w:val="0"/>
          <w:color w:val="000000"/>
          <w:sz w:val="32"/>
        </w:rPr>
        <w:t>个，博物馆</w:t>
      </w:r>
      <w:r>
        <w:rPr>
          <w:rFonts w:ascii="TimesNewRomanPSMT" w:hAnsi="TimesNewRomanPSMT" w:eastAsia="TimesNewRomanPSMT"/>
          <w:b w:val="0"/>
          <w:i w:val="0"/>
          <w:color w:val="000000"/>
          <w:sz w:val="32"/>
        </w:rPr>
        <w:t>41</w:t>
      </w:r>
      <w:r>
        <w:rPr>
          <w:rFonts w:ascii="仿宋_GB2312" w:hAnsi="仿宋_GB2312" w:eastAsia="仿宋_GB2312"/>
          <w:b w:val="0"/>
          <w:i w:val="0"/>
          <w:color w:val="000000"/>
          <w:sz w:val="32"/>
        </w:rPr>
        <w:t>个</w:t>
      </w:r>
      <w:r>
        <w:rPr>
          <w:rFonts w:ascii="仿宋_GB2312" w:hAnsi="仿宋_GB2312" w:eastAsia="仿宋_GB2312"/>
          <w:b w:val="0"/>
          <w:i w:val="0"/>
          <w:color w:val="000000"/>
          <w:sz w:val="32"/>
        </w:rPr>
        <w:t>（其中，陈列馆</w:t>
      </w:r>
      <w:r>
        <w:rPr>
          <w:rFonts w:ascii="TimesNewRomanPSMT" w:hAnsi="TimesNewRomanPSMT" w:eastAsia="TimesNewRomanPSMT"/>
          <w:b w:val="0"/>
          <w:i w:val="0"/>
          <w:color w:val="000000"/>
          <w:sz w:val="32"/>
        </w:rPr>
        <w:t>8</w:t>
      </w:r>
      <w:r>
        <w:rPr>
          <w:rFonts w:ascii="仿宋_GB2312" w:hAnsi="仿宋_GB2312" w:eastAsia="仿宋_GB2312"/>
          <w:b w:val="0"/>
          <w:i w:val="0"/>
          <w:color w:val="000000"/>
          <w:sz w:val="32"/>
        </w:rPr>
        <w:t>个，纪念馆</w:t>
      </w:r>
      <w:r>
        <w:rPr>
          <w:rFonts w:ascii="TimesNewRomanPSMT" w:hAnsi="TimesNewRomanPSMT" w:eastAsia="TimesNewRomanPSMT"/>
          <w:b w:val="0"/>
          <w:i w:val="0"/>
          <w:color w:val="000000"/>
          <w:sz w:val="32"/>
        </w:rPr>
        <w:t>4</w:t>
      </w:r>
      <w:r>
        <w:rPr>
          <w:rFonts w:ascii="仿宋_GB2312" w:hAnsi="仿宋_GB2312" w:eastAsia="仿宋_GB2312"/>
          <w:b w:val="0"/>
          <w:i w:val="0"/>
          <w:color w:val="000000"/>
          <w:sz w:val="32"/>
        </w:rPr>
        <w:t>个），全国重点文物保护单位</w:t>
      </w:r>
      <w:r>
        <w:rPr>
          <w:rFonts w:ascii="TimesNewRomanPSMT" w:hAnsi="TimesNewRomanPSMT" w:eastAsia="TimesNewRomanPSMT"/>
          <w:b w:val="0"/>
          <w:i w:val="0"/>
          <w:color w:val="000000"/>
          <w:sz w:val="32"/>
        </w:rPr>
        <w:t>20</w:t>
      </w:r>
      <w:r>
        <w:rPr>
          <w:rFonts w:ascii="仿宋_GB2312" w:hAnsi="仿宋_GB2312" w:eastAsia="仿宋_GB2312"/>
          <w:b w:val="0"/>
          <w:i w:val="0"/>
          <w:color w:val="000000"/>
          <w:sz w:val="32"/>
        </w:rPr>
        <w:t>个。年末全州电视转播发射台</w:t>
      </w:r>
      <w:r>
        <w:rPr>
          <w:rFonts w:ascii="TimesNewRomanPSMT" w:hAnsi="TimesNewRomanPSMT" w:eastAsia="TimesNewRomanPSMT"/>
          <w:b w:val="0"/>
          <w:i w:val="0"/>
          <w:color w:val="000000"/>
          <w:sz w:val="32"/>
        </w:rPr>
        <w:t>17</w:t>
      </w:r>
      <w:r>
        <w:rPr>
          <w:rFonts w:ascii="仿宋_GB2312" w:hAnsi="仿宋_GB2312" w:eastAsia="仿宋_GB2312"/>
          <w:b w:val="0"/>
          <w:i w:val="0"/>
          <w:color w:val="000000"/>
          <w:sz w:val="32"/>
        </w:rPr>
        <w:t>个，有线数字电视用户</w:t>
      </w:r>
      <w:r>
        <w:rPr>
          <w:rFonts w:ascii="TimesNewRomanPSMT" w:hAnsi="TimesNewRomanPSMT" w:eastAsia="TimesNewRomanPSMT"/>
          <w:b w:val="0"/>
          <w:i w:val="0"/>
          <w:color w:val="000000"/>
          <w:sz w:val="32"/>
        </w:rPr>
        <w:t>116.86</w:t>
      </w:r>
      <w:r>
        <w:rPr>
          <w:rFonts w:ascii="仿宋_GB2312" w:hAnsi="仿宋_GB2312" w:eastAsia="仿宋_GB2312"/>
          <w:b w:val="0"/>
          <w:i w:val="0"/>
          <w:color w:val="000000"/>
          <w:sz w:val="32"/>
        </w:rPr>
        <w:t>万户。电视综合覆盖率</w:t>
      </w:r>
      <w:r>
        <w:rPr>
          <w:rFonts w:ascii="TimesNewRomanPSMT" w:hAnsi="TimesNewRomanPSMT" w:eastAsia="TimesNewRomanPSMT"/>
          <w:b w:val="0"/>
          <w:i w:val="0"/>
          <w:color w:val="000000"/>
          <w:sz w:val="32"/>
        </w:rPr>
        <w:t>99.94%</w:t>
      </w:r>
      <w:r>
        <w:rPr>
          <w:rFonts w:ascii="仿宋_GB2312" w:hAnsi="仿宋_GB2312" w:eastAsia="仿宋_GB2312"/>
          <w:b w:val="0"/>
          <w:i w:val="0"/>
          <w:color w:val="000000"/>
          <w:sz w:val="32"/>
        </w:rPr>
        <w:t>，广播综合覆盖率</w:t>
      </w:r>
      <w:r>
        <w:rPr>
          <w:rFonts w:ascii="TimesNewRomanPSMT" w:hAnsi="TimesNewRomanPSMT" w:eastAsia="TimesNewRomanPSMT"/>
          <w:b w:val="0"/>
          <w:i w:val="0"/>
          <w:color w:val="000000"/>
          <w:sz w:val="32"/>
        </w:rPr>
        <w:t>99.79%</w:t>
      </w:r>
      <w:r>
        <w:rPr>
          <w:rFonts w:ascii="仿宋_GB2312" w:hAnsi="仿宋_GB2312" w:eastAsia="仿宋_GB2312"/>
          <w:b w:val="0"/>
          <w:i w:val="0"/>
          <w:color w:val="000000"/>
          <w:sz w:val="32"/>
        </w:rPr>
        <w:t>。</w:t>
      </w:r>
    </w:p>
    <w:p>
      <w:pPr>
        <w:autoSpaceDN w:val="0"/>
        <w:autoSpaceDE w:val="0"/>
        <w:widowControl/>
        <w:spacing w:line="560" w:lineRule="exact" w:before="2" w:after="442"/>
        <w:ind w:left="360" w:right="362" w:firstLine="640"/>
        <w:jc w:val="both"/>
      </w:pPr>
      <w:r>
        <w:rPr>
          <w:rFonts w:ascii="仿宋_GB2312" w:hAnsi="仿宋_GB2312" w:eastAsia="仿宋_GB2312"/>
          <w:b w:val="0"/>
          <w:i w:val="0"/>
          <w:color w:val="000000"/>
          <w:sz w:val="32"/>
        </w:rPr>
        <w:t>全年全州旅游接待总人数</w:t>
      </w:r>
      <w:r>
        <w:rPr>
          <w:rFonts w:ascii="TimesNewRomanPSMT" w:hAnsi="TimesNewRomanPSMT" w:eastAsia="TimesNewRomanPSMT"/>
          <w:b w:val="0"/>
          <w:i w:val="0"/>
          <w:color w:val="000000"/>
          <w:sz w:val="32"/>
        </w:rPr>
        <w:t>7883.48</w:t>
      </w:r>
      <w:r>
        <w:rPr>
          <w:rFonts w:ascii="仿宋_GB2312" w:hAnsi="仿宋_GB2312" w:eastAsia="仿宋_GB2312"/>
          <w:b w:val="0"/>
          <w:i w:val="0"/>
          <w:color w:val="000000"/>
          <w:sz w:val="32"/>
        </w:rPr>
        <w:t>万人次，比上年增长</w:t>
      </w:r>
      <w:r>
        <w:rPr>
          <w:rFonts w:ascii="TimesNewRomanPSMT" w:hAnsi="TimesNewRomanPSMT" w:eastAsia="TimesNewRomanPSMT"/>
          <w:b w:val="0"/>
          <w:i w:val="0"/>
          <w:color w:val="000000"/>
          <w:sz w:val="32"/>
        </w:rPr>
        <w:t>28.5%</w:t>
      </w:r>
      <w:r>
        <w:rPr>
          <w:rFonts w:ascii="仿宋_GB2312" w:hAnsi="仿宋_GB2312" w:eastAsia="仿宋_GB2312"/>
          <w:b w:val="0"/>
          <w:i w:val="0"/>
          <w:color w:val="000000"/>
          <w:sz w:val="32"/>
        </w:rPr>
        <w:t>；实现旅游总收入</w:t>
      </w:r>
      <w:r>
        <w:rPr>
          <w:rFonts w:ascii="TimesNewRomanPSMT" w:hAnsi="TimesNewRomanPSMT" w:eastAsia="TimesNewRomanPSMT"/>
          <w:b w:val="0"/>
          <w:i w:val="0"/>
          <w:color w:val="000000"/>
          <w:sz w:val="32"/>
        </w:rPr>
        <w:t>876.71</w:t>
      </w:r>
      <w:r>
        <w:rPr>
          <w:rFonts w:ascii="仿宋_GB2312" w:hAnsi="仿宋_GB2312" w:eastAsia="仿宋_GB2312"/>
          <w:b w:val="0"/>
          <w:i w:val="0"/>
          <w:color w:val="000000"/>
          <w:sz w:val="32"/>
        </w:rPr>
        <w:t>亿元，比上年增长</w:t>
      </w:r>
      <w:r>
        <w:rPr>
          <w:rFonts w:ascii="TimesNewRomanPSMT" w:hAnsi="TimesNewRomanPSMT" w:eastAsia="TimesNewRomanPSMT"/>
          <w:b w:val="0"/>
          <w:i w:val="0"/>
          <w:color w:val="000000"/>
          <w:sz w:val="32"/>
        </w:rPr>
        <w:t>37.1%</w:t>
      </w:r>
      <w:r>
        <w:rPr>
          <w:rFonts w:ascii="仿宋_GB2312" w:hAnsi="仿宋_GB2312" w:eastAsia="仿宋_GB2312"/>
          <w:b w:val="0"/>
          <w:i w:val="0"/>
          <w:color w:val="000000"/>
          <w:sz w:val="32"/>
        </w:rPr>
        <w:t>。其</w:t>
      </w:r>
      <w:r>
        <w:rPr>
          <w:rFonts w:ascii="仿宋_GB2312" w:hAnsi="仿宋_GB2312" w:eastAsia="仿宋_GB2312"/>
          <w:b w:val="0"/>
          <w:i w:val="0"/>
          <w:color w:val="000000"/>
          <w:sz w:val="32"/>
        </w:rPr>
        <w:t>中，接待入境旅游者</w:t>
      </w:r>
      <w:r>
        <w:rPr>
          <w:rFonts w:ascii="TimesNewRomanPSMT" w:hAnsi="TimesNewRomanPSMT" w:eastAsia="TimesNewRomanPSMT"/>
          <w:b w:val="0"/>
          <w:i w:val="0"/>
          <w:color w:val="000000"/>
          <w:sz w:val="32"/>
        </w:rPr>
        <w:t>4.03</w:t>
      </w:r>
      <w:r>
        <w:rPr>
          <w:rFonts w:ascii="仿宋_GB2312" w:hAnsi="仿宋_GB2312" w:eastAsia="仿宋_GB2312"/>
          <w:b w:val="0"/>
          <w:i w:val="0"/>
          <w:color w:val="000000"/>
          <w:sz w:val="32"/>
        </w:rPr>
        <w:t>万人次，比上年增长</w:t>
      </w:r>
      <w:r>
        <w:rPr>
          <w:rFonts w:ascii="TimesNewRomanPSMT" w:hAnsi="TimesNewRomanPSMT" w:eastAsia="TimesNewRomanPSMT"/>
          <w:b w:val="0"/>
          <w:i w:val="0"/>
          <w:color w:val="000000"/>
          <w:sz w:val="32"/>
        </w:rPr>
        <w:t>5.0</w:t>
      </w:r>
      <w:r>
        <w:rPr>
          <w:rFonts w:ascii="仿宋_GB2312" w:hAnsi="仿宋_GB2312" w:eastAsia="仿宋_GB2312"/>
          <w:b w:val="0"/>
          <w:i w:val="0"/>
          <w:color w:val="000000"/>
          <w:sz w:val="32"/>
        </w:rPr>
        <w:t>倍；接待国</w:t>
      </w:r>
      <w:r>
        <w:rPr>
          <w:rFonts w:ascii="仿宋_GB2312" w:hAnsi="仿宋_GB2312" w:eastAsia="仿宋_GB2312"/>
          <w:b w:val="0"/>
          <w:i w:val="0"/>
          <w:color w:val="000000"/>
          <w:sz w:val="32"/>
        </w:rPr>
        <w:t>内旅游者</w:t>
      </w:r>
      <w:r>
        <w:rPr>
          <w:rFonts w:ascii="TimesNewRomanPSMT" w:hAnsi="TimesNewRomanPSMT" w:eastAsia="TimesNewRomanPSMT"/>
          <w:b w:val="0"/>
          <w:i w:val="0"/>
          <w:color w:val="000000"/>
          <w:sz w:val="32"/>
        </w:rPr>
        <w:t>7879.45</w:t>
      </w:r>
      <w:r>
        <w:rPr>
          <w:rFonts w:ascii="仿宋_GB2312" w:hAnsi="仿宋_GB2312" w:eastAsia="仿宋_GB2312"/>
          <w:b w:val="0"/>
          <w:i w:val="0"/>
          <w:color w:val="000000"/>
          <w:sz w:val="32"/>
        </w:rPr>
        <w:t>万人次，比上年增长</w:t>
      </w:r>
      <w:r>
        <w:rPr>
          <w:rFonts w:ascii="TimesNewRomanPSMT" w:hAnsi="TimesNewRomanPSMT" w:eastAsia="TimesNewRomanPSMT"/>
          <w:b w:val="0"/>
          <w:i w:val="0"/>
          <w:color w:val="000000"/>
          <w:sz w:val="32"/>
        </w:rPr>
        <w:t>25.8%</w:t>
      </w:r>
      <w:r>
        <w:rPr>
          <w:rFonts w:ascii="仿宋_GB2312" w:hAnsi="仿宋_GB2312" w:eastAsia="仿宋_GB2312"/>
          <w:b w:val="0"/>
          <w:i w:val="0"/>
          <w:color w:val="000000"/>
          <w:sz w:val="32"/>
        </w:rPr>
        <w:t>。</w:t>
      </w:r>
    </w:p>
    <w:tbl>
      <w:tblPr>
        <w:tblW w:type="auto" w:w="0"/>
        <w:tblLayout w:type="fixed"/>
        <w:tblLook w:firstColumn="1" w:firstRow="1" w:lastColumn="0" w:lastRow="0" w:noHBand="0" w:noVBand="1" w:val="04A0"/>
        <w:tblInd w:w="1260.0" w:type="dxa"/>
      </w:tblPr>
      <w:tblGrid>
        <w:gridCol w:w="4513"/>
        <w:gridCol w:w="4513"/>
      </w:tblGrid>
      <w:tr>
        <w:trPr>
          <w:trHeight w:hRule="exact" w:val="360"/>
        </w:trPr>
        <w:tc>
          <w:tcPr>
            <w:tcW w:type="dxa" w:w="1920"/>
            <w:tcBorders/>
            <w:tcMar>
              <w:start w:w="0" w:type="dxa"/>
              <w:end w:w="0" w:type="dxa"/>
            </w:tcMar>
          </w:tcPr>
          <w:p>
            <w:pPr>
              <w:autoSpaceDN w:val="0"/>
              <w:autoSpaceDE w:val="0"/>
              <w:widowControl/>
              <w:spacing w:line="240" w:lineRule="exact" w:before="60" w:after="0"/>
              <w:ind w:left="0" w:right="176" w:firstLine="0"/>
              <w:jc w:val="right"/>
            </w:pPr>
            <w:r>
              <w:rPr>
                <w:rFonts w:ascii="宋体" w:hAnsi="宋体" w:eastAsia="宋体"/>
                <w:b w:val="0"/>
                <w:i w:val="0"/>
                <w:color w:val="000000"/>
                <w:sz w:val="24"/>
              </w:rPr>
              <w:t>表15</w:t>
            </w:r>
          </w:p>
        </w:tc>
        <w:tc>
          <w:tcPr>
            <w:tcW w:type="dxa" w:w="4580"/>
            <w:tcBorders/>
            <w:tcMar>
              <w:start w:w="0" w:type="dxa"/>
              <w:end w:w="0" w:type="dxa"/>
            </w:tcMar>
          </w:tcPr>
          <w:p>
            <w:pPr>
              <w:autoSpaceDN w:val="0"/>
              <w:autoSpaceDE w:val="0"/>
              <w:widowControl/>
              <w:spacing w:line="240" w:lineRule="exact" w:before="60" w:after="0"/>
              <w:ind w:left="188" w:right="0" w:firstLine="0"/>
              <w:jc w:val="left"/>
            </w:pPr>
            <w:r>
              <w:rPr>
                <w:rFonts w:ascii="宋体" w:hAnsi="宋体" w:eastAsia="宋体"/>
                <w:b w:val="0"/>
                <w:i w:val="0"/>
                <w:color w:val="000000"/>
                <w:sz w:val="24"/>
              </w:rPr>
              <w:t>2023年主要旅游指标完成情况</w:t>
            </w:r>
          </w:p>
        </w:tc>
      </w:tr>
    </w:tbl>
    <w:p>
      <w:pPr>
        <w:autoSpaceDN w:val="0"/>
        <w:autoSpaceDE w:val="0"/>
        <w:widowControl/>
        <w:spacing w:line="118" w:lineRule="exact" w:before="0" w:after="0"/>
        <w:ind w:left="0" w:right="0"/>
      </w:pPr>
    </w:p>
    <w:tbl>
      <w:tblPr>
        <w:tblW w:type="auto" w:w="0"/>
        <w:tblLayout w:type="fixed"/>
        <w:tblLook w:firstColumn="1" w:firstRow="1" w:lastColumn="0" w:lastRow="0" w:noHBand="0" w:noVBand="1" w:val="04A0"/>
        <w:tblInd w:w="718.0000000000001" w:type="dxa"/>
      </w:tblPr>
      <w:tblGrid>
        <w:gridCol w:w="2256"/>
        <w:gridCol w:w="2256"/>
        <w:gridCol w:w="2256"/>
        <w:gridCol w:w="2256"/>
      </w:tblGrid>
      <w:tr>
        <w:trPr>
          <w:trHeight w:hRule="exact" w:val="718"/>
        </w:trPr>
        <w:tc>
          <w:tcPr>
            <w:tcW w:type="dxa" w:w="2618"/>
            <w:tcBorders>
              <w:top w:sz="11.520000457763672" w:val="single" w:color="#000000"/>
              <w:end w:sz="1.9199999570846558" w:val="single" w:color="#000000"/>
              <w:bottom w:sz="1.9199999570846558" w:val="single" w:color="#000000"/>
            </w:tcBorders>
            <w:shd w:fill="c6daf0"/>
            <w:tcMar>
              <w:start w:w="0" w:type="dxa"/>
              <w:end w:w="0" w:type="dxa"/>
            </w:tcMar>
          </w:tcPr>
          <w:p>
            <w:pPr>
              <w:autoSpaceDN w:val="0"/>
              <w:autoSpaceDE w:val="0"/>
              <w:widowControl/>
              <w:spacing w:line="210" w:lineRule="exact" w:before="246" w:after="0"/>
              <w:ind w:left="0" w:right="0" w:firstLine="0"/>
              <w:jc w:val="center"/>
            </w:pPr>
            <w:r>
              <w:rPr>
                <w:rFonts w:ascii="宋体" w:hAnsi="宋体" w:eastAsia="宋体"/>
                <w:b w:val="0"/>
                <w:i w:val="0"/>
                <w:color w:val="000000"/>
                <w:sz w:val="21"/>
              </w:rPr>
              <w:t>指标名称</w:t>
            </w:r>
          </w:p>
        </w:tc>
        <w:tc>
          <w:tcPr>
            <w:tcW w:type="dxa" w:w="1288"/>
            <w:tcBorders>
              <w:start w:sz="1.9199999570846558" w:val="single" w:color="#000000"/>
              <w:top w:sz="11.520000457763672" w:val="single" w:color="#000000"/>
              <w:end w:sz="1.9199999570846558" w:val="single" w:color="#000000"/>
              <w:bottom w:sz="1.9199999570846558" w:val="single" w:color="#000000"/>
            </w:tcBorders>
            <w:shd w:fill="c6daf0"/>
            <w:tcMar>
              <w:start w:w="0" w:type="dxa"/>
              <w:end w:w="0" w:type="dxa"/>
            </w:tcMar>
          </w:tcPr>
          <w:p>
            <w:pPr>
              <w:autoSpaceDN w:val="0"/>
              <w:autoSpaceDE w:val="0"/>
              <w:widowControl/>
              <w:spacing w:line="210" w:lineRule="exact" w:before="246" w:after="0"/>
              <w:ind w:left="0" w:right="0" w:firstLine="0"/>
              <w:jc w:val="center"/>
            </w:pPr>
            <w:r>
              <w:rPr>
                <w:rFonts w:ascii="宋体" w:hAnsi="宋体" w:eastAsia="宋体"/>
                <w:b w:val="0"/>
                <w:i w:val="0"/>
                <w:color w:val="000000"/>
                <w:sz w:val="21"/>
              </w:rPr>
              <w:t>单位</w:t>
            </w:r>
          </w:p>
        </w:tc>
        <w:tc>
          <w:tcPr>
            <w:tcW w:type="dxa" w:w="1802"/>
            <w:tcBorders>
              <w:start w:sz="1.9199999570846558" w:val="single" w:color="#000000"/>
              <w:top w:sz="11.520000457763672" w:val="single" w:color="#000000"/>
              <w:end w:sz="1.9199999570846558" w:val="single" w:color="#000000"/>
              <w:bottom w:sz="1.9199999570846558" w:val="single" w:color="#000000"/>
            </w:tcBorders>
            <w:shd w:fill="c6daf0"/>
            <w:tcMar>
              <w:start w:w="0" w:type="dxa"/>
              <w:end w:w="0" w:type="dxa"/>
            </w:tcMar>
          </w:tcPr>
          <w:p>
            <w:pPr>
              <w:autoSpaceDN w:val="0"/>
              <w:autoSpaceDE w:val="0"/>
              <w:widowControl/>
              <w:spacing w:line="210" w:lineRule="exact" w:before="246" w:after="0"/>
              <w:ind w:left="0" w:right="0" w:firstLine="0"/>
              <w:jc w:val="center"/>
            </w:pPr>
            <w:r>
              <w:rPr>
                <w:rFonts w:ascii="宋体" w:hAnsi="宋体" w:eastAsia="宋体"/>
                <w:b w:val="0"/>
                <w:i w:val="0"/>
                <w:color w:val="000000"/>
                <w:sz w:val="21"/>
              </w:rPr>
              <w:t>绝对数</w:t>
            </w:r>
          </w:p>
        </w:tc>
        <w:tc>
          <w:tcPr>
            <w:tcW w:type="dxa" w:w="1882"/>
            <w:tcBorders>
              <w:start w:sz="1.9199999570846558" w:val="single" w:color="#000000"/>
              <w:top w:sz="11.520000457763672" w:val="single" w:color="#000000"/>
              <w:bottom w:sz="1.9199999570846558" w:val="single" w:color="#000000"/>
            </w:tcBorders>
            <w:shd w:fill="c6daf0"/>
            <w:tcMar>
              <w:start w:w="0" w:type="dxa"/>
              <w:end w:w="0" w:type="dxa"/>
            </w:tcMar>
          </w:tcPr>
          <w:p>
            <w:pPr>
              <w:autoSpaceDN w:val="0"/>
              <w:autoSpaceDE w:val="0"/>
              <w:widowControl/>
              <w:spacing w:line="210" w:lineRule="exact" w:before="246" w:after="0"/>
              <w:ind w:left="0" w:right="0" w:firstLine="0"/>
              <w:jc w:val="center"/>
            </w:pPr>
            <w:r>
              <w:rPr>
                <w:rFonts w:ascii="宋体" w:hAnsi="宋体" w:eastAsia="宋体"/>
                <w:b w:val="0"/>
                <w:i w:val="0"/>
                <w:color w:val="000000"/>
                <w:sz w:val="21"/>
              </w:rPr>
              <w:t>比上年增长（%）</w:t>
            </w:r>
          </w:p>
        </w:tc>
      </w:tr>
      <w:tr>
        <w:trPr>
          <w:trHeight w:hRule="exact" w:val="3436"/>
        </w:trPr>
        <w:tc>
          <w:tcPr>
            <w:tcW w:type="dxa" w:w="2618"/>
            <w:tcBorders>
              <w:top w:sz="1.9199999570846558" w:val="single" w:color="#000000"/>
              <w:end w:sz="1.9199999570846558" w:val="single" w:color="#000000"/>
              <w:bottom w:sz="11.520000457763672" w:val="single" w:color="#000000"/>
            </w:tcBorders>
            <w:tcMar>
              <w:start w:w="0" w:type="dxa"/>
              <w:end w:w="0" w:type="dxa"/>
            </w:tcMar>
          </w:tcPr>
          <w:p>
            <w:pPr>
              <w:autoSpaceDN w:val="0"/>
              <w:tabs>
                <w:tab w:pos="448" w:val="left"/>
                <w:tab w:pos="554" w:val="left"/>
              </w:tabs>
              <w:autoSpaceDE w:val="0"/>
              <w:widowControl/>
              <w:spacing w:line="336" w:lineRule="exact" w:before="0" w:after="0"/>
              <w:ind w:left="240" w:right="432" w:firstLine="0"/>
              <w:jc w:val="left"/>
            </w:pPr>
            <w:r>
              <w:rPr>
                <w:rFonts w:ascii="宋体" w:hAnsi="宋体" w:eastAsia="宋体"/>
                <w:b w:val="0"/>
                <w:i w:val="0"/>
                <w:color w:val="000000"/>
                <w:sz w:val="21"/>
              </w:rPr>
              <w:t>接待海外旅游者人数</w:t>
            </w:r>
            <w:r>
              <w:tab/>
            </w:r>
            <w:r>
              <w:rPr>
                <w:rFonts w:ascii="宋体" w:hAnsi="宋体" w:eastAsia="宋体"/>
                <w:b w:val="0"/>
                <w:i w:val="0"/>
                <w:color w:val="000000"/>
                <w:sz w:val="21"/>
              </w:rPr>
              <w:t>#外国人</w:t>
            </w:r>
            <w:r>
              <w:br/>
            </w:r>
            <w:r>
              <w:tab/>
            </w:r>
            <w:r>
              <w:rPr>
                <w:rFonts w:ascii="宋体" w:hAnsi="宋体" w:eastAsia="宋体"/>
                <w:b w:val="0"/>
                <w:i w:val="0"/>
                <w:color w:val="000000"/>
                <w:sz w:val="21"/>
              </w:rPr>
              <w:t>台湾同胞</w:t>
            </w:r>
            <w:r>
              <w:br/>
            </w:r>
            <w:r>
              <w:tab/>
            </w:r>
            <w:r>
              <w:rPr>
                <w:rFonts w:ascii="宋体" w:hAnsi="宋体" w:eastAsia="宋体"/>
                <w:b w:val="0"/>
                <w:i w:val="0"/>
                <w:color w:val="000000"/>
                <w:sz w:val="21"/>
              </w:rPr>
              <w:t>澳门同胞</w:t>
            </w:r>
            <w:r>
              <w:br/>
            </w:r>
            <w:r>
              <w:tab/>
            </w:r>
            <w:r>
              <w:rPr>
                <w:rFonts w:ascii="宋体" w:hAnsi="宋体" w:eastAsia="宋体"/>
                <w:b w:val="0"/>
                <w:i w:val="0"/>
                <w:color w:val="000000"/>
                <w:sz w:val="21"/>
              </w:rPr>
              <w:t>香港同胞</w:t>
            </w:r>
            <w:r>
              <w:br/>
            </w:r>
            <w:r>
              <w:rPr>
                <w:rFonts w:ascii="宋体" w:hAnsi="宋体" w:eastAsia="宋体"/>
                <w:b w:val="0"/>
                <w:i w:val="0"/>
                <w:color w:val="000000"/>
                <w:sz w:val="21"/>
              </w:rPr>
              <w:t>外汇收入</w:t>
            </w:r>
            <w:r>
              <w:br/>
            </w:r>
            <w:r>
              <w:rPr>
                <w:rFonts w:ascii="宋体" w:hAnsi="宋体" w:eastAsia="宋体"/>
                <w:b w:val="0"/>
                <w:i w:val="0"/>
                <w:color w:val="000000"/>
                <w:sz w:val="21"/>
              </w:rPr>
              <w:t>国内旅游人数</w:t>
            </w:r>
            <w:r>
              <w:br/>
            </w:r>
            <w:r>
              <w:rPr>
                <w:rFonts w:ascii="宋体" w:hAnsi="宋体" w:eastAsia="宋体"/>
                <w:b w:val="0"/>
                <w:i w:val="0"/>
                <w:color w:val="000000"/>
                <w:sz w:val="21"/>
              </w:rPr>
              <w:t>国内旅游收入</w:t>
            </w:r>
            <w:r>
              <w:br/>
            </w:r>
            <w:r>
              <w:rPr>
                <w:rFonts w:ascii="宋体" w:hAnsi="宋体" w:eastAsia="宋体"/>
                <w:b w:val="0"/>
                <w:i w:val="0"/>
                <w:color w:val="000000"/>
                <w:sz w:val="21"/>
              </w:rPr>
              <w:t>旅游总人数</w:t>
            </w:r>
            <w:r>
              <w:br/>
            </w:r>
            <w:r>
              <w:rPr>
                <w:rFonts w:ascii="宋体" w:hAnsi="宋体" w:eastAsia="宋体"/>
                <w:b w:val="0"/>
                <w:i w:val="0"/>
                <w:color w:val="000000"/>
                <w:sz w:val="21"/>
              </w:rPr>
              <w:t>旅游总收入</w:t>
            </w:r>
          </w:p>
        </w:tc>
        <w:tc>
          <w:tcPr>
            <w:tcW w:type="dxa" w:w="1288"/>
            <w:tcBorders>
              <w:start w:sz="1.9199999570846558" w:val="single" w:color="#000000"/>
              <w:top w:sz="1.9199999570846558" w:val="single" w:color="#000000"/>
              <w:end w:sz="1.9199999570846558" w:val="single" w:color="#000000"/>
              <w:bottom w:sz="11.520000457763672" w:val="single" w:color="#000000"/>
            </w:tcBorders>
            <w:tcMar>
              <w:start w:w="0" w:type="dxa"/>
              <w:end w:w="0" w:type="dxa"/>
            </w:tcMar>
          </w:tcPr>
          <w:p>
            <w:pPr>
              <w:autoSpaceDN w:val="0"/>
              <w:autoSpaceDE w:val="0"/>
              <w:widowControl/>
              <w:spacing w:line="336" w:lineRule="exact" w:before="0" w:after="0"/>
              <w:ind w:left="288" w:right="288" w:firstLine="0"/>
              <w:jc w:val="center"/>
            </w:pPr>
            <w:r>
              <w:rPr>
                <w:rFonts w:ascii="宋体" w:hAnsi="宋体" w:eastAsia="宋体"/>
                <w:b w:val="0"/>
                <w:i w:val="0"/>
                <w:color w:val="000000"/>
                <w:sz w:val="21"/>
              </w:rPr>
              <w:t>人次</w:t>
            </w:r>
            <w:r>
              <w:br/>
            </w:r>
            <w:r>
              <w:rPr>
                <w:rFonts w:ascii="宋体" w:hAnsi="宋体" w:eastAsia="宋体"/>
                <w:b w:val="0"/>
                <w:i w:val="0"/>
                <w:color w:val="000000"/>
                <w:sz w:val="21"/>
              </w:rPr>
              <w:t>人次</w:t>
            </w:r>
            <w:r>
              <w:br/>
            </w:r>
            <w:r>
              <w:rPr>
                <w:rFonts w:ascii="宋体" w:hAnsi="宋体" w:eastAsia="宋体"/>
                <w:b w:val="0"/>
                <w:i w:val="0"/>
                <w:color w:val="000000"/>
                <w:sz w:val="21"/>
              </w:rPr>
              <w:t>人次</w:t>
            </w:r>
            <w:r>
              <w:br/>
            </w:r>
            <w:r>
              <w:rPr>
                <w:rFonts w:ascii="宋体" w:hAnsi="宋体" w:eastAsia="宋体"/>
                <w:b w:val="0"/>
                <w:i w:val="0"/>
                <w:color w:val="000000"/>
                <w:sz w:val="21"/>
              </w:rPr>
              <w:t>人次</w:t>
            </w:r>
            <w:r>
              <w:br/>
            </w:r>
            <w:r>
              <w:rPr>
                <w:rFonts w:ascii="宋体" w:hAnsi="宋体" w:eastAsia="宋体"/>
                <w:b w:val="0"/>
                <w:i w:val="0"/>
                <w:color w:val="000000"/>
                <w:sz w:val="21"/>
              </w:rPr>
              <w:t>人次</w:t>
            </w:r>
            <w:r>
              <w:br/>
            </w:r>
            <w:r>
              <w:rPr>
                <w:rFonts w:ascii="宋体" w:hAnsi="宋体" w:eastAsia="宋体"/>
                <w:b w:val="0"/>
                <w:i w:val="0"/>
                <w:color w:val="000000"/>
                <w:sz w:val="21"/>
              </w:rPr>
              <w:t>万美元</w:t>
            </w:r>
            <w:r>
              <w:br/>
            </w:r>
            <w:r>
              <w:rPr>
                <w:rFonts w:ascii="宋体" w:hAnsi="宋体" w:eastAsia="宋体"/>
                <w:b w:val="0"/>
                <w:i w:val="0"/>
                <w:color w:val="000000"/>
                <w:sz w:val="21"/>
              </w:rPr>
              <w:t>万人次</w:t>
            </w:r>
            <w:r>
              <w:br/>
            </w:r>
            <w:r>
              <w:rPr>
                <w:rFonts w:ascii="宋体" w:hAnsi="宋体" w:eastAsia="宋体"/>
                <w:b w:val="0"/>
                <w:i w:val="0"/>
                <w:color w:val="000000"/>
                <w:sz w:val="21"/>
              </w:rPr>
              <w:t>亿元</w:t>
            </w:r>
            <w:r>
              <w:br/>
            </w:r>
            <w:r>
              <w:rPr>
                <w:rFonts w:ascii="宋体" w:hAnsi="宋体" w:eastAsia="宋体"/>
                <w:b w:val="0"/>
                <w:i w:val="0"/>
                <w:color w:val="000000"/>
                <w:sz w:val="21"/>
              </w:rPr>
              <w:t>万人次</w:t>
            </w:r>
            <w:r>
              <w:br/>
            </w:r>
            <w:r>
              <w:rPr>
                <w:rFonts w:ascii="宋体" w:hAnsi="宋体" w:eastAsia="宋体"/>
                <w:b w:val="0"/>
                <w:i w:val="0"/>
                <w:color w:val="000000"/>
                <w:sz w:val="21"/>
              </w:rPr>
              <w:t>亿元</w:t>
            </w:r>
          </w:p>
        </w:tc>
        <w:tc>
          <w:tcPr>
            <w:tcW w:type="dxa" w:w="1802"/>
            <w:tcBorders>
              <w:start w:sz="1.9199999570846558" w:val="single" w:color="#000000"/>
              <w:top w:sz="1.9199999570846558" w:val="single" w:color="#000000"/>
              <w:end w:sz="1.9199999570846558" w:val="single" w:color="#000000"/>
              <w:bottom w:sz="11.520000457763672" w:val="single" w:color="#000000"/>
            </w:tcBorders>
            <w:tcMar>
              <w:start w:w="0" w:type="dxa"/>
              <w:end w:w="0" w:type="dxa"/>
            </w:tcMar>
          </w:tcPr>
          <w:p>
            <w:pPr>
              <w:autoSpaceDN w:val="0"/>
              <w:autoSpaceDE w:val="0"/>
              <w:widowControl/>
              <w:spacing w:line="336" w:lineRule="exact" w:before="0" w:after="0"/>
              <w:ind w:left="432" w:right="432" w:firstLine="0"/>
              <w:jc w:val="center"/>
            </w:pPr>
            <w:r>
              <w:rPr>
                <w:rFonts w:ascii="宋体" w:hAnsi="宋体" w:eastAsia="宋体"/>
                <w:b w:val="0"/>
                <w:i w:val="0"/>
                <w:color w:val="000000"/>
                <w:sz w:val="21"/>
              </w:rPr>
              <w:t xml:space="preserve">40277 </w:t>
            </w:r>
            <w:r>
              <w:br/>
            </w:r>
            <w:r>
              <w:rPr>
                <w:rFonts w:ascii="宋体" w:hAnsi="宋体" w:eastAsia="宋体"/>
                <w:b w:val="0"/>
                <w:i w:val="0"/>
                <w:color w:val="000000"/>
                <w:sz w:val="21"/>
              </w:rPr>
              <w:t xml:space="preserve">16272 </w:t>
            </w:r>
            <w:r>
              <w:br/>
            </w:r>
            <w:r>
              <w:rPr>
                <w:rFonts w:ascii="宋体" w:hAnsi="宋体" w:eastAsia="宋体"/>
                <w:b w:val="0"/>
                <w:i w:val="0"/>
                <w:color w:val="000000"/>
                <w:sz w:val="21"/>
              </w:rPr>
              <w:t xml:space="preserve">4371 </w:t>
            </w:r>
            <w:r>
              <w:br/>
            </w:r>
            <w:r>
              <w:rPr>
                <w:rFonts w:ascii="宋体" w:hAnsi="宋体" w:eastAsia="宋体"/>
                <w:b w:val="0"/>
                <w:i w:val="0"/>
                <w:color w:val="000000"/>
                <w:sz w:val="21"/>
              </w:rPr>
              <w:t xml:space="preserve">3811 </w:t>
            </w:r>
            <w:r>
              <w:br/>
            </w:r>
            <w:r>
              <w:rPr>
                <w:rFonts w:ascii="宋体" w:hAnsi="宋体" w:eastAsia="宋体"/>
                <w:b w:val="0"/>
                <w:i w:val="0"/>
                <w:color w:val="000000"/>
                <w:sz w:val="21"/>
              </w:rPr>
              <w:t xml:space="preserve">15823 </w:t>
            </w:r>
            <w:r>
              <w:br/>
            </w:r>
            <w:r>
              <w:rPr>
                <w:rFonts w:ascii="宋体" w:hAnsi="宋体" w:eastAsia="宋体"/>
                <w:b w:val="0"/>
                <w:i w:val="0"/>
                <w:color w:val="000000"/>
                <w:sz w:val="21"/>
              </w:rPr>
              <w:t xml:space="preserve">1239.70 </w:t>
            </w:r>
            <w:r>
              <w:br/>
            </w:r>
            <w:r>
              <w:rPr>
                <w:rFonts w:ascii="宋体" w:hAnsi="宋体" w:eastAsia="宋体"/>
                <w:b w:val="0"/>
                <w:i w:val="0"/>
                <w:color w:val="000000"/>
                <w:sz w:val="21"/>
              </w:rPr>
              <w:t xml:space="preserve">7879.45 </w:t>
            </w:r>
            <w:r>
              <w:br/>
            </w:r>
            <w:r>
              <w:rPr>
                <w:rFonts w:ascii="宋体" w:hAnsi="宋体" w:eastAsia="宋体"/>
                <w:b w:val="0"/>
                <w:i w:val="0"/>
                <w:color w:val="000000"/>
                <w:sz w:val="21"/>
              </w:rPr>
              <w:t xml:space="preserve">875.82 </w:t>
            </w:r>
            <w:r>
              <w:br/>
            </w:r>
            <w:r>
              <w:rPr>
                <w:rFonts w:ascii="宋体" w:hAnsi="宋体" w:eastAsia="宋体"/>
                <w:b w:val="0"/>
                <w:i w:val="0"/>
                <w:color w:val="000000"/>
                <w:sz w:val="21"/>
              </w:rPr>
              <w:t xml:space="preserve">7883.48 </w:t>
            </w:r>
            <w:r>
              <w:br/>
            </w:r>
            <w:r>
              <w:rPr>
                <w:rFonts w:ascii="宋体" w:hAnsi="宋体" w:eastAsia="宋体"/>
                <w:b w:val="0"/>
                <w:i w:val="0"/>
                <w:color w:val="000000"/>
                <w:sz w:val="21"/>
              </w:rPr>
              <w:t>876.71</w:t>
            </w:r>
          </w:p>
        </w:tc>
        <w:tc>
          <w:tcPr>
            <w:tcW w:type="dxa" w:w="1882"/>
            <w:tcBorders>
              <w:start w:sz="1.9199999570846558" w:val="single" w:color="#000000"/>
              <w:top w:sz="1.9199999570846558" w:val="single" w:color="#000000"/>
              <w:bottom w:sz="11.520000457763672" w:val="single" w:color="#000000"/>
            </w:tcBorders>
            <w:tcMar>
              <w:start w:w="0" w:type="dxa"/>
              <w:end w:w="0" w:type="dxa"/>
            </w:tcMar>
          </w:tcPr>
          <w:p>
            <w:pPr>
              <w:autoSpaceDN w:val="0"/>
              <w:autoSpaceDE w:val="0"/>
              <w:widowControl/>
              <w:spacing w:line="336" w:lineRule="exact" w:before="0" w:after="0"/>
              <w:ind w:left="576" w:right="576" w:firstLine="0"/>
              <w:jc w:val="center"/>
            </w:pPr>
            <w:r>
              <w:rPr>
                <w:rFonts w:ascii="宋体" w:hAnsi="宋体" w:eastAsia="宋体"/>
                <w:b w:val="0"/>
                <w:i w:val="0"/>
                <w:color w:val="000000"/>
                <w:sz w:val="21"/>
              </w:rPr>
              <w:t xml:space="preserve">500.8 </w:t>
            </w:r>
            <w:r>
              <w:br/>
            </w:r>
            <w:r>
              <w:rPr>
                <w:rFonts w:ascii="宋体" w:hAnsi="宋体" w:eastAsia="宋体"/>
                <w:b w:val="0"/>
                <w:i w:val="0"/>
                <w:color w:val="000000"/>
                <w:sz w:val="21"/>
              </w:rPr>
              <w:t xml:space="preserve">442.6 </w:t>
            </w:r>
            <w:r>
              <w:br/>
            </w:r>
            <w:r>
              <w:rPr>
                <w:rFonts w:ascii="宋体" w:hAnsi="宋体" w:eastAsia="宋体"/>
                <w:b w:val="0"/>
                <w:i w:val="0"/>
                <w:color w:val="000000"/>
                <w:sz w:val="21"/>
              </w:rPr>
              <w:t xml:space="preserve">502.1 </w:t>
            </w:r>
            <w:r>
              <w:br/>
            </w:r>
            <w:r>
              <w:rPr>
                <w:rFonts w:ascii="宋体" w:hAnsi="宋体" w:eastAsia="宋体"/>
                <w:b w:val="0"/>
                <w:i w:val="0"/>
                <w:color w:val="000000"/>
                <w:sz w:val="21"/>
              </w:rPr>
              <w:t xml:space="preserve">278.8 </w:t>
            </w:r>
            <w:r>
              <w:br/>
            </w:r>
            <w:r>
              <w:rPr>
                <w:rFonts w:ascii="宋体" w:hAnsi="宋体" w:eastAsia="宋体"/>
                <w:b w:val="0"/>
                <w:i w:val="0"/>
                <w:color w:val="000000"/>
                <w:sz w:val="21"/>
              </w:rPr>
              <w:t xml:space="preserve">702.0 </w:t>
            </w:r>
            <w:r>
              <w:br/>
            </w:r>
            <w:r>
              <w:rPr>
                <w:rFonts w:ascii="宋体" w:hAnsi="宋体" w:eastAsia="宋体"/>
                <w:b w:val="0"/>
                <w:i w:val="0"/>
                <w:color w:val="000000"/>
                <w:sz w:val="21"/>
              </w:rPr>
              <w:t xml:space="preserve">580.4 </w:t>
            </w:r>
            <w:r>
              <w:br/>
            </w:r>
            <w:r>
              <w:rPr>
                <w:rFonts w:ascii="宋体" w:hAnsi="宋体" w:eastAsia="宋体"/>
                <w:b w:val="0"/>
                <w:i w:val="0"/>
                <w:color w:val="000000"/>
                <w:sz w:val="21"/>
              </w:rPr>
              <w:t xml:space="preserve">25.8 </w:t>
            </w:r>
            <w:r>
              <w:br/>
            </w:r>
            <w:r>
              <w:rPr>
                <w:rFonts w:ascii="宋体" w:hAnsi="宋体" w:eastAsia="宋体"/>
                <w:b w:val="0"/>
                <w:i w:val="0"/>
                <w:color w:val="000000"/>
                <w:sz w:val="21"/>
              </w:rPr>
              <w:t xml:space="preserve">37.0 </w:t>
            </w:r>
            <w:r>
              <w:br/>
            </w:r>
            <w:r>
              <w:rPr>
                <w:rFonts w:ascii="宋体" w:hAnsi="宋体" w:eastAsia="宋体"/>
                <w:b w:val="0"/>
                <w:i w:val="0"/>
                <w:color w:val="000000"/>
                <w:sz w:val="21"/>
              </w:rPr>
              <w:t xml:space="preserve">28.5 </w:t>
            </w:r>
            <w:r>
              <w:br/>
            </w:r>
            <w:r>
              <w:rPr>
                <w:rFonts w:ascii="宋体" w:hAnsi="宋体" w:eastAsia="宋体"/>
                <w:b w:val="0"/>
                <w:i w:val="0"/>
                <w:color w:val="000000"/>
                <w:sz w:val="21"/>
              </w:rPr>
              <w:t>37.1</w:t>
            </w:r>
          </w:p>
        </w:tc>
      </w:tr>
    </w:tbl>
    <w:p>
      <w:pPr>
        <w:autoSpaceDN w:val="0"/>
        <w:autoSpaceDE w:val="0"/>
        <w:widowControl/>
        <w:spacing w:line="556" w:lineRule="exact" w:before="0" w:after="0"/>
        <w:ind w:left="360" w:right="144" w:firstLine="640"/>
        <w:jc w:val="left"/>
      </w:pPr>
      <w:r>
        <w:rPr>
          <w:rFonts w:ascii="仿宋_GB2312" w:hAnsi="仿宋_GB2312" w:eastAsia="仿宋_GB2312"/>
          <w:b w:val="0"/>
          <w:i w:val="0"/>
          <w:color w:val="000000"/>
          <w:sz w:val="32"/>
        </w:rPr>
        <w:t>年末全州有</w:t>
      </w:r>
      <w:r>
        <w:rPr>
          <w:rFonts w:ascii="TimesNewRomanPSMT" w:hAnsi="TimesNewRomanPSMT" w:eastAsia="TimesNewRomanPSMT"/>
          <w:b w:val="0"/>
          <w:i w:val="0"/>
          <w:color w:val="000000"/>
          <w:sz w:val="32"/>
        </w:rPr>
        <w:t>5A</w:t>
      </w:r>
      <w:r>
        <w:rPr>
          <w:rFonts w:ascii="仿宋_GB2312" w:hAnsi="仿宋_GB2312" w:eastAsia="仿宋_GB2312"/>
          <w:b w:val="0"/>
          <w:i w:val="0"/>
          <w:color w:val="000000"/>
          <w:sz w:val="32"/>
        </w:rPr>
        <w:t>级旅游景区</w:t>
      </w:r>
      <w:r>
        <w:rPr>
          <w:rFonts w:ascii="TimesNewRomanPSMT" w:hAnsi="TimesNewRomanPSMT" w:eastAsia="TimesNewRomanPSMT"/>
          <w:b w:val="0"/>
          <w:i w:val="0"/>
          <w:color w:val="000000"/>
          <w:sz w:val="32"/>
        </w:rPr>
        <w:t>1</w:t>
      </w:r>
      <w:r>
        <w:rPr>
          <w:rFonts w:ascii="仿宋_GB2312" w:hAnsi="仿宋_GB2312" w:eastAsia="仿宋_GB2312"/>
          <w:b w:val="0"/>
          <w:i w:val="0"/>
          <w:color w:val="000000"/>
          <w:sz w:val="32"/>
        </w:rPr>
        <w:t>个；</w:t>
      </w:r>
      <w:r>
        <w:rPr>
          <w:rFonts w:ascii="TimesNewRomanPSMT" w:hAnsi="TimesNewRomanPSMT" w:eastAsia="TimesNewRomanPSMT"/>
          <w:b w:val="0"/>
          <w:i w:val="0"/>
          <w:color w:val="000000"/>
          <w:sz w:val="32"/>
        </w:rPr>
        <w:t>4A</w:t>
      </w:r>
      <w:r>
        <w:rPr>
          <w:rFonts w:ascii="仿宋_GB2312" w:hAnsi="仿宋_GB2312" w:eastAsia="仿宋_GB2312"/>
          <w:b w:val="0"/>
          <w:i w:val="0"/>
          <w:color w:val="000000"/>
          <w:sz w:val="32"/>
        </w:rPr>
        <w:t>级旅游景区</w:t>
      </w:r>
      <w:r>
        <w:rPr>
          <w:rFonts w:ascii="TimesNewRomanPSMT" w:hAnsi="TimesNewRomanPSMT" w:eastAsia="TimesNewRomanPSMT"/>
          <w:b w:val="0"/>
          <w:i w:val="0"/>
          <w:color w:val="000000"/>
          <w:sz w:val="32"/>
        </w:rPr>
        <w:t>20</w:t>
      </w:r>
      <w:r>
        <w:rPr>
          <w:rFonts w:ascii="仿宋_GB2312" w:hAnsi="仿宋_GB2312" w:eastAsia="仿宋_GB2312"/>
          <w:b w:val="0"/>
          <w:i w:val="0"/>
          <w:color w:val="000000"/>
          <w:sz w:val="32"/>
        </w:rPr>
        <w:t>个；</w:t>
      </w:r>
      <w:r>
        <w:rPr>
          <w:rFonts w:ascii="TimesNewRomanPSMT" w:hAnsi="TimesNewRomanPSMT" w:eastAsia="TimesNewRomanPSMT"/>
          <w:b w:val="0"/>
          <w:i w:val="0"/>
          <w:color w:val="000000"/>
          <w:sz w:val="32"/>
        </w:rPr>
        <w:t>3A</w:t>
      </w:r>
      <w:r>
        <w:rPr>
          <w:rFonts w:ascii="仿宋_GB2312" w:hAnsi="仿宋_GB2312" w:eastAsia="仿宋_GB2312"/>
          <w:b w:val="0"/>
          <w:i w:val="0"/>
          <w:color w:val="000000"/>
          <w:sz w:val="32"/>
        </w:rPr>
        <w:t>级旅游景区</w:t>
      </w:r>
      <w:r>
        <w:rPr>
          <w:rFonts w:ascii="TimesNewRomanPSMT" w:hAnsi="TimesNewRomanPSMT" w:eastAsia="TimesNewRomanPSMT"/>
          <w:b w:val="0"/>
          <w:i w:val="0"/>
          <w:color w:val="000000"/>
          <w:sz w:val="32"/>
        </w:rPr>
        <w:t>48</w:t>
      </w:r>
      <w:r>
        <w:rPr>
          <w:rFonts w:ascii="仿宋_GB2312" w:hAnsi="仿宋_GB2312" w:eastAsia="仿宋_GB2312"/>
          <w:b w:val="0"/>
          <w:i w:val="0"/>
          <w:color w:val="000000"/>
          <w:sz w:val="32"/>
        </w:rPr>
        <w:t>个。年末国家级乡村旅游重点村</w:t>
      </w:r>
      <w:r>
        <w:rPr>
          <w:rFonts w:ascii="TimesNewRomanPSMT" w:hAnsi="TimesNewRomanPSMT" w:eastAsia="TimesNewRomanPSMT"/>
          <w:b w:val="0"/>
          <w:i w:val="0"/>
          <w:color w:val="000000"/>
          <w:sz w:val="32"/>
        </w:rPr>
        <w:t>6</w:t>
      </w:r>
      <w:r>
        <w:rPr>
          <w:rFonts w:ascii="仿宋_GB2312" w:hAnsi="仿宋_GB2312" w:eastAsia="仿宋_GB2312"/>
          <w:b w:val="0"/>
          <w:i w:val="0"/>
          <w:color w:val="000000"/>
          <w:sz w:val="32"/>
        </w:rPr>
        <w:t>个，省级以</w:t>
      </w:r>
      <w:r>
        <w:rPr>
          <w:rFonts w:ascii="仿宋_GB2312" w:hAnsi="仿宋_GB2312" w:eastAsia="仿宋_GB2312"/>
          <w:b w:val="0"/>
          <w:i w:val="0"/>
          <w:color w:val="000000"/>
          <w:sz w:val="32"/>
        </w:rPr>
        <w:t>上乡村旅游重点村达</w:t>
      </w:r>
      <w:r>
        <w:rPr>
          <w:rFonts w:ascii="TimesNewRomanPSMT" w:hAnsi="TimesNewRomanPSMT" w:eastAsia="TimesNewRomanPSMT"/>
          <w:b w:val="0"/>
          <w:i w:val="0"/>
          <w:color w:val="000000"/>
          <w:sz w:val="32"/>
        </w:rPr>
        <w:t>67</w:t>
      </w:r>
      <w:r>
        <w:rPr>
          <w:rFonts w:ascii="仿宋_GB2312" w:hAnsi="仿宋_GB2312" w:eastAsia="仿宋_GB2312"/>
          <w:b w:val="0"/>
          <w:i w:val="0"/>
          <w:color w:val="000000"/>
          <w:sz w:val="32"/>
        </w:rPr>
        <w:t>个。年末全州共有客房数</w:t>
      </w:r>
      <w:r>
        <w:rPr>
          <w:rFonts w:ascii="TimesNewRomanPSMT" w:hAnsi="TimesNewRomanPSMT" w:eastAsia="TimesNewRomanPSMT"/>
          <w:b w:val="0"/>
          <w:i w:val="0"/>
          <w:color w:val="000000"/>
          <w:sz w:val="32"/>
        </w:rPr>
        <w:t>10.75</w:t>
      </w:r>
      <w:r>
        <w:rPr>
          <w:rFonts w:ascii="仿宋_GB2312" w:hAnsi="仿宋_GB2312" w:eastAsia="仿宋_GB2312"/>
          <w:b w:val="0"/>
          <w:i w:val="0"/>
          <w:color w:val="000000"/>
          <w:sz w:val="32"/>
        </w:rPr>
        <w:t>万间，</w:t>
      </w:r>
      <w:r>
        <w:rPr>
          <w:rFonts w:ascii="仿宋_GB2312" w:hAnsi="仿宋_GB2312" w:eastAsia="仿宋_GB2312"/>
          <w:b w:val="0"/>
          <w:i w:val="0"/>
          <w:color w:val="000000"/>
          <w:sz w:val="32"/>
        </w:rPr>
        <w:t>客房床位数</w:t>
      </w:r>
      <w:r>
        <w:rPr>
          <w:rFonts w:ascii="TimesNewRomanPSMT" w:hAnsi="TimesNewRomanPSMT" w:eastAsia="TimesNewRomanPSMT"/>
          <w:b w:val="0"/>
          <w:i w:val="0"/>
          <w:color w:val="000000"/>
          <w:sz w:val="32"/>
        </w:rPr>
        <w:t>18.86</w:t>
      </w:r>
      <w:r>
        <w:rPr>
          <w:rFonts w:ascii="仿宋_GB2312" w:hAnsi="仿宋_GB2312" w:eastAsia="仿宋_GB2312"/>
          <w:b w:val="0"/>
          <w:i w:val="0"/>
          <w:color w:val="000000"/>
          <w:sz w:val="32"/>
        </w:rPr>
        <w:t>万张。</w:t>
      </w:r>
    </w:p>
    <w:p>
      <w:pPr>
        <w:autoSpaceDN w:val="0"/>
        <w:autoSpaceDE w:val="0"/>
        <w:widowControl/>
        <w:spacing w:line="418" w:lineRule="exact" w:before="142" w:after="0"/>
        <w:ind w:left="1000" w:right="0" w:firstLine="0"/>
        <w:jc w:val="left"/>
      </w:pPr>
      <w:r>
        <w:rPr>
          <w:rFonts w:ascii="仿宋_GB2312" w:hAnsi="仿宋_GB2312" w:eastAsia="仿宋_GB2312"/>
          <w:b w:val="0"/>
          <w:i w:val="0"/>
          <w:color w:val="000000"/>
          <w:sz w:val="32"/>
        </w:rPr>
        <w:t>年末全州有风景名胜区</w:t>
      </w:r>
      <w:r>
        <w:rPr>
          <w:rFonts w:ascii="TimesNewRomanPSMT" w:hAnsi="TimesNewRomanPSMT" w:eastAsia="TimesNewRomanPSMT"/>
          <w:b w:val="0"/>
          <w:i w:val="0"/>
          <w:color w:val="000000"/>
          <w:sz w:val="32"/>
        </w:rPr>
        <w:t>10</w:t>
      </w:r>
      <w:r>
        <w:rPr>
          <w:rFonts w:ascii="仿宋_GB2312" w:hAnsi="仿宋_GB2312" w:eastAsia="仿宋_GB2312"/>
          <w:b w:val="0"/>
          <w:i w:val="0"/>
          <w:color w:val="000000"/>
          <w:sz w:val="32"/>
        </w:rPr>
        <w:t>个，总面积</w:t>
      </w:r>
      <w:r>
        <w:rPr>
          <w:rFonts w:ascii="TimesNewRomanPSMT" w:hAnsi="TimesNewRomanPSMT" w:eastAsia="TimesNewRomanPSMT"/>
          <w:b w:val="0"/>
          <w:i w:val="0"/>
          <w:color w:val="000000"/>
          <w:sz w:val="32"/>
        </w:rPr>
        <w:t>20.43</w:t>
      </w:r>
      <w:r>
        <w:rPr>
          <w:rFonts w:ascii="仿宋_GB2312" w:hAnsi="仿宋_GB2312" w:eastAsia="仿宋_GB2312"/>
          <w:b w:val="0"/>
          <w:i w:val="0"/>
          <w:color w:val="000000"/>
          <w:sz w:val="32"/>
        </w:rPr>
        <w:t>万公顷，占全</w:t>
      </w:r>
    </w:p>
    <w:p>
      <w:pPr>
        <w:autoSpaceDN w:val="0"/>
        <w:autoSpaceDE w:val="0"/>
        <w:widowControl/>
        <w:spacing w:line="418" w:lineRule="exact" w:before="384" w:after="0"/>
        <w:ind w:left="360" w:right="0" w:firstLine="0"/>
        <w:jc w:val="left"/>
      </w:pPr>
      <w:r>
        <w:rPr>
          <w:rFonts w:ascii="TimesNewRomanPSMT" w:hAnsi="TimesNewRomanPSMT" w:eastAsia="TimesNewRomanPSMT"/>
          <w:b w:val="0"/>
          <w:i w:val="0"/>
          <w:color w:val="000000"/>
          <w:sz w:val="18"/>
        </w:rPr>
        <w:t>—</w:t>
      </w:r>
      <w:r>
        <w:rPr>
          <w:rFonts w:ascii="TimesNewRomanPSMT" w:hAnsi="TimesNewRomanPSMT" w:eastAsia="TimesNewRomanPSMT"/>
          <w:b w:val="0"/>
          <w:i w:val="0"/>
          <w:color w:val="000000"/>
          <w:sz w:val="32"/>
        </w:rPr>
        <w:t xml:space="preserve"> 16</w:t>
      </w:r>
      <w:r>
        <w:rPr>
          <w:rFonts w:ascii="TimesNewRomanPSMT" w:hAnsi="TimesNewRomanPSMT" w:eastAsia="TimesNewRomanPSMT"/>
          <w:b w:val="0"/>
          <w:i w:val="0"/>
          <w:color w:val="000000"/>
          <w:sz w:val="18"/>
        </w:rPr>
        <w:t xml:space="preserve"> —</w:t>
      </w:r>
    </w:p>
    <w:p>
      <w:pPr>
        <w:sectPr>
          <w:pgSz w:w="11906" w:h="16838"/>
          <w:pgMar w:top="790" w:right="1440" w:bottom="402" w:left="1440" w:header="720" w:footer="720" w:gutter="0"/>
          <w:cols/>
          <w:docGrid w:linePitch="360"/>
        </w:sectPr>
      </w:pPr>
    </w:p>
    <w:p>
      <w:pPr>
        <w:autoSpaceDN w:val="0"/>
        <w:autoSpaceDE w:val="0"/>
        <w:widowControl/>
        <w:spacing w:line="220" w:lineRule="exact" w:before="0" w:after="564"/>
        <w:ind w:left="0" w:right="0"/>
      </w:pPr>
    </w:p>
    <w:p>
      <w:pPr>
        <w:autoSpaceDN w:val="0"/>
        <w:autoSpaceDE w:val="0"/>
        <w:widowControl/>
        <w:spacing w:line="488" w:lineRule="exact" w:before="0" w:after="0"/>
        <w:ind w:left="360" w:right="288" w:firstLine="0"/>
        <w:jc w:val="left"/>
      </w:pPr>
      <w:r>
        <w:rPr>
          <w:rFonts w:ascii="仿宋_GB2312" w:hAnsi="仿宋_GB2312" w:eastAsia="仿宋_GB2312"/>
          <w:b w:val="0"/>
          <w:i w:val="0"/>
          <w:color w:val="000000"/>
          <w:sz w:val="32"/>
        </w:rPr>
        <w:t>州国土面积</w:t>
      </w:r>
      <w:r>
        <w:rPr>
          <w:rFonts w:ascii="TimesNewRomanPSMT" w:hAnsi="TimesNewRomanPSMT" w:eastAsia="TimesNewRomanPSMT"/>
          <w:b w:val="0"/>
          <w:i w:val="0"/>
          <w:color w:val="000000"/>
          <w:sz w:val="32"/>
        </w:rPr>
        <w:t>6.8 %</w:t>
      </w:r>
      <w:r>
        <w:rPr>
          <w:rFonts w:ascii="仿宋_GB2312" w:hAnsi="仿宋_GB2312" w:eastAsia="仿宋_GB2312"/>
          <w:b w:val="0"/>
          <w:i w:val="0"/>
          <w:color w:val="000000"/>
          <w:sz w:val="32"/>
        </w:rPr>
        <w:t>。其中：国家级风景名胜区</w:t>
      </w:r>
      <w:r>
        <w:rPr>
          <w:rFonts w:ascii="TimesNewRomanPSMT" w:hAnsi="TimesNewRomanPSMT" w:eastAsia="TimesNewRomanPSMT"/>
          <w:b w:val="0"/>
          <w:i w:val="0"/>
          <w:color w:val="000000"/>
          <w:sz w:val="32"/>
        </w:rPr>
        <w:t>3</w:t>
      </w:r>
      <w:r>
        <w:rPr>
          <w:rFonts w:ascii="仿宋_GB2312" w:hAnsi="仿宋_GB2312" w:eastAsia="仿宋_GB2312"/>
          <w:b w:val="0"/>
          <w:i w:val="0"/>
          <w:color w:val="000000"/>
          <w:sz w:val="32"/>
        </w:rPr>
        <w:t>个，面积</w:t>
      </w:r>
      <w:r>
        <w:rPr>
          <w:rFonts w:ascii="TimesNewRomanPSMT" w:hAnsi="TimesNewRomanPSMT" w:eastAsia="TimesNewRomanPSMT"/>
          <w:b w:val="0"/>
          <w:i w:val="0"/>
          <w:color w:val="000000"/>
          <w:sz w:val="32"/>
        </w:rPr>
        <w:t>12.49</w:t>
      </w:r>
      <w:r>
        <w:rPr>
          <w:rFonts w:ascii="仿宋_GB2312" w:hAnsi="仿宋_GB2312" w:eastAsia="仿宋_GB2312"/>
          <w:b w:val="0"/>
          <w:i w:val="0"/>
          <w:color w:val="000000"/>
          <w:sz w:val="32"/>
        </w:rPr>
        <w:t>万公顷；省级风景名胜区</w:t>
      </w:r>
      <w:r>
        <w:rPr>
          <w:rFonts w:ascii="TimesNewRomanPSMT" w:hAnsi="TimesNewRomanPSMT" w:eastAsia="TimesNewRomanPSMT"/>
          <w:b w:val="0"/>
          <w:i w:val="0"/>
          <w:color w:val="000000"/>
          <w:sz w:val="32"/>
        </w:rPr>
        <w:t>7</w:t>
      </w:r>
      <w:r>
        <w:rPr>
          <w:rFonts w:ascii="仿宋_GB2312" w:hAnsi="仿宋_GB2312" w:eastAsia="仿宋_GB2312"/>
          <w:b w:val="0"/>
          <w:i w:val="0"/>
          <w:color w:val="000000"/>
          <w:sz w:val="32"/>
        </w:rPr>
        <w:t>个，面积</w:t>
      </w:r>
      <w:r>
        <w:rPr>
          <w:rFonts w:ascii="TimesNewRomanPSMT" w:hAnsi="TimesNewRomanPSMT" w:eastAsia="TimesNewRomanPSMT"/>
          <w:b w:val="0"/>
          <w:i w:val="0"/>
          <w:color w:val="000000"/>
          <w:sz w:val="32"/>
        </w:rPr>
        <w:t>7.94</w:t>
      </w:r>
      <w:r>
        <w:rPr>
          <w:rFonts w:ascii="仿宋_GB2312" w:hAnsi="仿宋_GB2312" w:eastAsia="仿宋_GB2312"/>
          <w:b w:val="0"/>
          <w:i w:val="0"/>
          <w:color w:val="000000"/>
          <w:sz w:val="32"/>
        </w:rPr>
        <w:t>万公顷。</w:t>
      </w:r>
    </w:p>
    <w:p>
      <w:pPr>
        <w:autoSpaceDN w:val="0"/>
        <w:autoSpaceDE w:val="0"/>
        <w:widowControl/>
        <w:spacing w:line="366" w:lineRule="exact" w:before="534" w:after="0"/>
        <w:ind w:left="0" w:right="0" w:firstLine="0"/>
        <w:jc w:val="center"/>
      </w:pPr>
      <w:r>
        <w:rPr>
          <w:rFonts w:ascii="黑体" w:hAnsi="黑体" w:eastAsia="黑体"/>
          <w:b w:val="0"/>
          <w:i w:val="0"/>
          <w:color w:val="000000"/>
          <w:sz w:val="36"/>
        </w:rPr>
        <w:t>十、教育、科技和体育</w:t>
      </w:r>
    </w:p>
    <w:p>
      <w:pPr>
        <w:autoSpaceDN w:val="0"/>
        <w:autoSpaceDE w:val="0"/>
        <w:widowControl/>
        <w:spacing w:line="560" w:lineRule="exact" w:before="346" w:after="134"/>
        <w:ind w:left="360" w:right="144" w:firstLine="640"/>
        <w:jc w:val="left"/>
      </w:pPr>
      <w:r>
        <w:rPr>
          <w:rFonts w:ascii="仿宋_GB2312" w:hAnsi="仿宋_GB2312" w:eastAsia="仿宋_GB2312"/>
          <w:b w:val="0"/>
          <w:i w:val="0"/>
          <w:color w:val="000000"/>
          <w:sz w:val="32"/>
        </w:rPr>
        <w:t>年末全州有高等教育学校</w:t>
      </w:r>
      <w:r>
        <w:rPr>
          <w:rFonts w:ascii="TimesNewRomanPSMT" w:hAnsi="TimesNewRomanPSMT" w:eastAsia="TimesNewRomanPSMT"/>
          <w:b w:val="0"/>
          <w:i w:val="0"/>
          <w:color w:val="000000"/>
          <w:sz w:val="32"/>
        </w:rPr>
        <w:t>3</w:t>
      </w:r>
      <w:r>
        <w:rPr>
          <w:rFonts w:ascii="仿宋_GB2312" w:hAnsi="仿宋_GB2312" w:eastAsia="仿宋_GB2312"/>
          <w:b w:val="0"/>
          <w:i w:val="0"/>
          <w:color w:val="000000"/>
          <w:sz w:val="32"/>
        </w:rPr>
        <w:t xml:space="preserve"> 所。其中，本科院校</w:t>
      </w:r>
      <w:r>
        <w:rPr>
          <w:rFonts w:ascii="TimesNewRomanPSMT" w:hAnsi="TimesNewRomanPSMT" w:eastAsia="TimesNewRomanPSMT"/>
          <w:b w:val="0"/>
          <w:i w:val="0"/>
          <w:color w:val="000000"/>
          <w:sz w:val="32"/>
        </w:rPr>
        <w:t>1</w:t>
      </w:r>
      <w:r>
        <w:rPr>
          <w:rFonts w:ascii="仿宋_GB2312" w:hAnsi="仿宋_GB2312" w:eastAsia="仿宋_GB2312"/>
          <w:b w:val="0"/>
          <w:i w:val="0"/>
          <w:color w:val="000000"/>
          <w:sz w:val="32"/>
        </w:rPr>
        <w:t xml:space="preserve"> 所，</w:t>
      </w:r>
      <w:r>
        <w:rPr>
          <w:rFonts w:ascii="仿宋_GB2312" w:hAnsi="仿宋_GB2312" w:eastAsia="仿宋_GB2312"/>
          <w:b w:val="0"/>
          <w:i w:val="0"/>
          <w:color w:val="000000"/>
          <w:sz w:val="32"/>
        </w:rPr>
        <w:t>招生</w:t>
      </w:r>
      <w:r>
        <w:rPr>
          <w:rFonts w:ascii="TimesNewRomanPSMT" w:hAnsi="TimesNewRomanPSMT" w:eastAsia="TimesNewRomanPSMT"/>
          <w:b w:val="0"/>
          <w:i w:val="0"/>
          <w:color w:val="000000"/>
          <w:sz w:val="32"/>
        </w:rPr>
        <w:t>3050</w:t>
      </w:r>
      <w:r>
        <w:rPr>
          <w:rFonts w:ascii="仿宋_GB2312" w:hAnsi="仿宋_GB2312" w:eastAsia="仿宋_GB2312"/>
          <w:b w:val="0"/>
          <w:i w:val="0"/>
          <w:color w:val="000000"/>
          <w:sz w:val="32"/>
        </w:rPr>
        <w:t xml:space="preserve"> 人，在校学生</w:t>
      </w:r>
      <w:r>
        <w:rPr>
          <w:rFonts w:ascii="TimesNewRomanPSMT" w:hAnsi="TimesNewRomanPSMT" w:eastAsia="TimesNewRomanPSMT"/>
          <w:b w:val="0"/>
          <w:i w:val="0"/>
          <w:color w:val="000000"/>
          <w:sz w:val="32"/>
        </w:rPr>
        <w:t>10945</w:t>
      </w:r>
      <w:r>
        <w:rPr>
          <w:rFonts w:ascii="仿宋_GB2312" w:hAnsi="仿宋_GB2312" w:eastAsia="仿宋_GB2312"/>
          <w:b w:val="0"/>
          <w:i w:val="0"/>
          <w:color w:val="000000"/>
          <w:sz w:val="32"/>
        </w:rPr>
        <w:t xml:space="preserve"> 人，毕业生</w:t>
      </w:r>
      <w:r>
        <w:rPr>
          <w:rFonts w:ascii="TimesNewRomanPSMT" w:hAnsi="TimesNewRomanPSMT" w:eastAsia="TimesNewRomanPSMT"/>
          <w:b w:val="0"/>
          <w:i w:val="0"/>
          <w:color w:val="000000"/>
          <w:sz w:val="32"/>
        </w:rPr>
        <w:t>2876</w:t>
      </w:r>
      <w:r>
        <w:rPr>
          <w:rFonts w:ascii="仿宋_GB2312" w:hAnsi="仿宋_GB2312" w:eastAsia="仿宋_GB2312"/>
          <w:b w:val="0"/>
          <w:i w:val="0"/>
          <w:color w:val="000000"/>
          <w:sz w:val="32"/>
        </w:rPr>
        <w:t xml:space="preserve"> 人；高等专</w:t>
      </w:r>
      <w:r>
        <w:rPr>
          <w:rFonts w:ascii="仿宋_GB2312" w:hAnsi="仿宋_GB2312" w:eastAsia="仿宋_GB2312"/>
          <w:b w:val="0"/>
          <w:i w:val="0"/>
          <w:color w:val="000000"/>
          <w:sz w:val="32"/>
        </w:rPr>
        <w:t>科学校</w:t>
      </w:r>
      <w:r>
        <w:rPr>
          <w:rFonts w:ascii="TimesNewRomanPSMT" w:hAnsi="TimesNewRomanPSMT" w:eastAsia="TimesNewRomanPSMT"/>
          <w:b w:val="0"/>
          <w:i w:val="0"/>
          <w:color w:val="000000"/>
          <w:sz w:val="32"/>
        </w:rPr>
        <w:t>2</w:t>
      </w:r>
      <w:r>
        <w:rPr>
          <w:rFonts w:ascii="仿宋_GB2312" w:hAnsi="仿宋_GB2312" w:eastAsia="仿宋_GB2312"/>
          <w:b w:val="0"/>
          <w:i w:val="0"/>
          <w:color w:val="000000"/>
          <w:sz w:val="32"/>
        </w:rPr>
        <w:t xml:space="preserve"> 所，招生</w:t>
      </w:r>
      <w:r>
        <w:rPr>
          <w:rFonts w:ascii="TimesNewRomanPSMT" w:hAnsi="TimesNewRomanPSMT" w:eastAsia="TimesNewRomanPSMT"/>
          <w:b w:val="0"/>
          <w:i w:val="0"/>
          <w:color w:val="000000"/>
          <w:sz w:val="32"/>
        </w:rPr>
        <w:t>9087</w:t>
      </w:r>
      <w:r>
        <w:rPr>
          <w:rFonts w:ascii="仿宋_GB2312" w:hAnsi="仿宋_GB2312" w:eastAsia="仿宋_GB2312"/>
          <w:b w:val="0"/>
          <w:i w:val="0"/>
          <w:color w:val="000000"/>
          <w:sz w:val="32"/>
        </w:rPr>
        <w:t xml:space="preserve"> 人，在校学生</w:t>
      </w:r>
      <w:r>
        <w:rPr>
          <w:rFonts w:ascii="TimesNewRomanPSMT" w:hAnsi="TimesNewRomanPSMT" w:eastAsia="TimesNewRomanPSMT"/>
          <w:b w:val="0"/>
          <w:i w:val="0"/>
          <w:color w:val="000000"/>
          <w:sz w:val="32"/>
        </w:rPr>
        <w:t>24979</w:t>
      </w:r>
      <w:r>
        <w:rPr>
          <w:rFonts w:ascii="仿宋_GB2312" w:hAnsi="仿宋_GB2312" w:eastAsia="仿宋_GB2312"/>
          <w:b w:val="0"/>
          <w:i w:val="0"/>
          <w:color w:val="000000"/>
          <w:sz w:val="32"/>
        </w:rPr>
        <w:t xml:space="preserve"> 人，毕业生</w:t>
      </w:r>
      <w:r>
        <w:rPr>
          <w:rFonts w:ascii="TimesNewRomanPSMT" w:hAnsi="TimesNewRomanPSMT" w:eastAsia="TimesNewRomanPSMT"/>
          <w:b w:val="0"/>
          <w:i w:val="0"/>
          <w:color w:val="000000"/>
          <w:sz w:val="32"/>
        </w:rPr>
        <w:t>8228</w:t>
      </w:r>
      <w:r>
        <w:rPr>
          <w:rFonts w:ascii="仿宋_GB2312" w:hAnsi="仿宋_GB2312" w:eastAsia="仿宋_GB2312"/>
          <w:b w:val="0"/>
          <w:i w:val="0"/>
          <w:color w:val="000000"/>
          <w:sz w:val="32"/>
        </w:rPr>
        <w:t>人。中等职业技术学校</w:t>
      </w:r>
      <w:r>
        <w:rPr>
          <w:rFonts w:ascii="TimesNewRomanPSMT" w:hAnsi="TimesNewRomanPSMT" w:eastAsia="TimesNewRomanPSMT"/>
          <w:b w:val="0"/>
          <w:i w:val="0"/>
          <w:color w:val="000000"/>
          <w:sz w:val="32"/>
        </w:rPr>
        <w:t>21</w:t>
      </w:r>
      <w:r>
        <w:rPr>
          <w:rFonts w:ascii="仿宋_GB2312" w:hAnsi="仿宋_GB2312" w:eastAsia="仿宋_GB2312"/>
          <w:b w:val="0"/>
          <w:i w:val="0"/>
          <w:color w:val="000000"/>
          <w:sz w:val="32"/>
        </w:rPr>
        <w:t xml:space="preserve"> 所，招生</w:t>
      </w:r>
      <w:r>
        <w:rPr>
          <w:rFonts w:ascii="TimesNewRomanPSMT" w:hAnsi="TimesNewRomanPSMT" w:eastAsia="TimesNewRomanPSMT"/>
          <w:b w:val="0"/>
          <w:i w:val="0"/>
          <w:color w:val="000000"/>
          <w:sz w:val="32"/>
        </w:rPr>
        <w:t>35515</w:t>
      </w:r>
      <w:r>
        <w:rPr>
          <w:rFonts w:ascii="仿宋_GB2312" w:hAnsi="仿宋_GB2312" w:eastAsia="仿宋_GB2312"/>
          <w:b w:val="0"/>
          <w:i w:val="0"/>
          <w:color w:val="000000"/>
          <w:sz w:val="32"/>
        </w:rPr>
        <w:t xml:space="preserve"> 人，在校学生</w:t>
      </w:r>
      <w:r>
        <w:rPr>
          <w:rFonts w:ascii="TimesNewRomanPSMT" w:hAnsi="TimesNewRomanPSMT" w:eastAsia="TimesNewRomanPSMT"/>
          <w:b w:val="0"/>
          <w:i w:val="0"/>
          <w:color w:val="000000"/>
          <w:sz w:val="32"/>
        </w:rPr>
        <w:t>79749</w:t>
      </w:r>
      <w:r>
        <w:rPr>
          <w:rFonts w:ascii="仿宋_GB2312" w:hAnsi="仿宋_GB2312" w:eastAsia="仿宋_GB2312"/>
          <w:b w:val="0"/>
          <w:i w:val="0"/>
          <w:color w:val="000000"/>
          <w:sz w:val="32"/>
        </w:rPr>
        <w:t>人（其中</w:t>
      </w:r>
      <w:r>
        <w:rPr>
          <w:rFonts w:ascii="TimesNewRomanPSMT" w:hAnsi="TimesNewRomanPSMT" w:eastAsia="TimesNewRomanPSMT"/>
          <w:b w:val="0"/>
          <w:i w:val="0"/>
          <w:color w:val="000000"/>
          <w:sz w:val="32"/>
        </w:rPr>
        <w:t>:</w:t>
      </w:r>
      <w:r>
        <w:rPr>
          <w:rFonts w:ascii="仿宋_GB2312" w:hAnsi="仿宋_GB2312" w:eastAsia="仿宋_GB2312"/>
          <w:b w:val="0"/>
          <w:i w:val="0"/>
          <w:color w:val="000000"/>
          <w:sz w:val="32"/>
        </w:rPr>
        <w:t>非全日制在校学生</w:t>
      </w:r>
      <w:r>
        <w:rPr>
          <w:rFonts w:ascii="TimesNewRomanPSMT" w:hAnsi="TimesNewRomanPSMT" w:eastAsia="TimesNewRomanPSMT"/>
          <w:b w:val="0"/>
          <w:i w:val="0"/>
          <w:color w:val="000000"/>
          <w:sz w:val="32"/>
        </w:rPr>
        <w:t>41913</w:t>
      </w:r>
      <w:r>
        <w:rPr>
          <w:rFonts w:ascii="仿宋_GB2312" w:hAnsi="仿宋_GB2312" w:eastAsia="仿宋_GB2312"/>
          <w:b w:val="0"/>
          <w:i w:val="0"/>
          <w:color w:val="000000"/>
          <w:sz w:val="32"/>
        </w:rPr>
        <w:t xml:space="preserve"> 人），毕（结）业生</w:t>
      </w:r>
      <w:r>
        <w:rPr>
          <w:rFonts w:ascii="TimesNewRomanPSMT" w:hAnsi="TimesNewRomanPSMT" w:eastAsia="TimesNewRomanPSMT"/>
          <w:b w:val="0"/>
          <w:i w:val="0"/>
          <w:color w:val="000000"/>
          <w:sz w:val="32"/>
        </w:rPr>
        <w:t>9981</w:t>
      </w:r>
      <w:r>
        <w:rPr>
          <w:rFonts w:ascii="仿宋_GB2312" w:hAnsi="仿宋_GB2312" w:eastAsia="仿宋_GB2312"/>
          <w:b w:val="0"/>
          <w:i w:val="0"/>
          <w:color w:val="000000"/>
          <w:sz w:val="32"/>
        </w:rPr>
        <w:t>人。普通高中</w:t>
      </w:r>
      <w:r>
        <w:rPr>
          <w:rFonts w:ascii="TimesNewRomanPSMT" w:hAnsi="TimesNewRomanPSMT" w:eastAsia="TimesNewRomanPSMT"/>
          <w:b w:val="0"/>
          <w:i w:val="0"/>
          <w:color w:val="000000"/>
          <w:sz w:val="32"/>
        </w:rPr>
        <w:t>46</w:t>
      </w:r>
      <w:r>
        <w:rPr>
          <w:rFonts w:ascii="仿宋_GB2312" w:hAnsi="仿宋_GB2312" w:eastAsia="仿宋_GB2312"/>
          <w:b w:val="0"/>
          <w:i w:val="0"/>
          <w:color w:val="000000"/>
          <w:sz w:val="32"/>
        </w:rPr>
        <w:t xml:space="preserve"> 所，招生</w:t>
      </w:r>
      <w:r>
        <w:rPr>
          <w:rFonts w:ascii="TimesNewRomanPSMT" w:hAnsi="TimesNewRomanPSMT" w:eastAsia="TimesNewRomanPSMT"/>
          <w:b w:val="0"/>
          <w:i w:val="0"/>
          <w:color w:val="000000"/>
          <w:sz w:val="32"/>
        </w:rPr>
        <w:t>33302</w:t>
      </w:r>
      <w:r>
        <w:rPr>
          <w:rFonts w:ascii="仿宋_GB2312" w:hAnsi="仿宋_GB2312" w:eastAsia="仿宋_GB2312"/>
          <w:b w:val="0"/>
          <w:i w:val="0"/>
          <w:color w:val="000000"/>
          <w:sz w:val="32"/>
        </w:rPr>
        <w:t xml:space="preserve"> 人，在校学生</w:t>
      </w:r>
      <w:r>
        <w:rPr>
          <w:rFonts w:ascii="TimesNewRomanPSMT" w:hAnsi="TimesNewRomanPSMT" w:eastAsia="TimesNewRomanPSMT"/>
          <w:b w:val="0"/>
          <w:i w:val="0"/>
          <w:color w:val="000000"/>
          <w:sz w:val="32"/>
        </w:rPr>
        <w:t>100883</w:t>
      </w:r>
      <w:r>
        <w:rPr>
          <w:rFonts w:ascii="仿宋_GB2312" w:hAnsi="仿宋_GB2312" w:eastAsia="仿宋_GB2312"/>
          <w:b w:val="0"/>
          <w:i w:val="0"/>
          <w:color w:val="000000"/>
          <w:sz w:val="32"/>
        </w:rPr>
        <w:t xml:space="preserve"> 人，</w:t>
      </w:r>
      <w:r>
        <w:rPr>
          <w:rFonts w:ascii="仿宋_GB2312" w:hAnsi="仿宋_GB2312" w:eastAsia="仿宋_GB2312"/>
          <w:b w:val="0"/>
          <w:i w:val="0"/>
          <w:color w:val="000000"/>
          <w:sz w:val="32"/>
        </w:rPr>
        <w:t>毕业生</w:t>
      </w:r>
      <w:r>
        <w:rPr>
          <w:rFonts w:ascii="TimesNewRomanPSMT" w:hAnsi="TimesNewRomanPSMT" w:eastAsia="TimesNewRomanPSMT"/>
          <w:b w:val="0"/>
          <w:i w:val="0"/>
          <w:color w:val="000000"/>
          <w:sz w:val="32"/>
        </w:rPr>
        <w:t>32829</w:t>
      </w:r>
      <w:r>
        <w:rPr>
          <w:rFonts w:ascii="仿宋_GB2312" w:hAnsi="仿宋_GB2312" w:eastAsia="仿宋_GB2312"/>
          <w:b w:val="0"/>
          <w:i w:val="0"/>
          <w:color w:val="000000"/>
          <w:sz w:val="32"/>
        </w:rPr>
        <w:t xml:space="preserve"> 人。初级中学</w:t>
      </w:r>
      <w:r>
        <w:rPr>
          <w:rFonts w:ascii="TimesNewRomanPSMT" w:hAnsi="TimesNewRomanPSMT" w:eastAsia="TimesNewRomanPSMT"/>
          <w:b w:val="0"/>
          <w:i w:val="0"/>
          <w:color w:val="000000"/>
          <w:sz w:val="32"/>
        </w:rPr>
        <w:t>141</w:t>
      </w:r>
      <w:r>
        <w:rPr>
          <w:rFonts w:ascii="仿宋_GB2312" w:hAnsi="仿宋_GB2312" w:eastAsia="仿宋_GB2312"/>
          <w:b w:val="0"/>
          <w:i w:val="0"/>
          <w:color w:val="000000"/>
          <w:sz w:val="32"/>
        </w:rPr>
        <w:t xml:space="preserve"> 所，九年一贯制学校</w:t>
      </w:r>
      <w:r>
        <w:rPr>
          <w:rFonts w:ascii="TimesNewRomanPSMT" w:hAnsi="TimesNewRomanPSMT" w:eastAsia="TimesNewRomanPSMT"/>
          <w:b w:val="0"/>
          <w:i w:val="0"/>
          <w:color w:val="000000"/>
          <w:sz w:val="32"/>
        </w:rPr>
        <w:t>12</w:t>
      </w:r>
      <w:r>
        <w:rPr>
          <w:rFonts w:ascii="仿宋_GB2312" w:hAnsi="仿宋_GB2312" w:eastAsia="仿宋_GB2312"/>
          <w:b w:val="0"/>
          <w:i w:val="0"/>
          <w:color w:val="000000"/>
          <w:sz w:val="32"/>
        </w:rPr>
        <w:t xml:space="preserve"> 所，</w:t>
      </w:r>
      <w:r>
        <w:rPr>
          <w:rFonts w:ascii="仿宋_GB2312" w:hAnsi="仿宋_GB2312" w:eastAsia="仿宋_GB2312"/>
          <w:b w:val="0"/>
          <w:i w:val="0"/>
          <w:color w:val="000000"/>
          <w:sz w:val="32"/>
        </w:rPr>
        <w:t>在校学生</w:t>
      </w:r>
      <w:r>
        <w:rPr>
          <w:rFonts w:ascii="TimesNewRomanPSMT" w:hAnsi="TimesNewRomanPSMT" w:eastAsia="TimesNewRomanPSMT"/>
          <w:b w:val="0"/>
          <w:i w:val="0"/>
          <w:color w:val="000000"/>
          <w:sz w:val="32"/>
        </w:rPr>
        <w:t>200970</w:t>
      </w:r>
      <w:r>
        <w:rPr>
          <w:rFonts w:ascii="仿宋_GB2312" w:hAnsi="仿宋_GB2312" w:eastAsia="仿宋_GB2312"/>
          <w:b w:val="0"/>
          <w:i w:val="0"/>
          <w:color w:val="000000"/>
          <w:sz w:val="32"/>
        </w:rPr>
        <w:t xml:space="preserve"> 人。小学</w:t>
      </w:r>
      <w:r>
        <w:rPr>
          <w:rFonts w:ascii="TimesNewRomanPSMT" w:hAnsi="TimesNewRomanPSMT" w:eastAsia="TimesNewRomanPSMT"/>
          <w:b w:val="0"/>
          <w:i w:val="0"/>
          <w:color w:val="000000"/>
          <w:sz w:val="32"/>
        </w:rPr>
        <w:t>622</w:t>
      </w:r>
      <w:r>
        <w:rPr>
          <w:rFonts w:ascii="仿宋_GB2312" w:hAnsi="仿宋_GB2312" w:eastAsia="仿宋_GB2312"/>
          <w:b w:val="0"/>
          <w:i w:val="0"/>
          <w:color w:val="000000"/>
          <w:sz w:val="32"/>
        </w:rPr>
        <w:t xml:space="preserve"> 所，教学点</w:t>
      </w:r>
      <w:r>
        <w:rPr>
          <w:rFonts w:ascii="TimesNewRomanPSMT" w:hAnsi="TimesNewRomanPSMT" w:eastAsia="TimesNewRomanPSMT"/>
          <w:b w:val="0"/>
          <w:i w:val="0"/>
          <w:color w:val="000000"/>
          <w:sz w:val="32"/>
        </w:rPr>
        <w:t>369</w:t>
      </w:r>
      <w:r>
        <w:rPr>
          <w:rFonts w:ascii="仿宋_GB2312" w:hAnsi="仿宋_GB2312" w:eastAsia="仿宋_GB2312"/>
          <w:b w:val="0"/>
          <w:i w:val="0"/>
          <w:color w:val="000000"/>
          <w:sz w:val="32"/>
        </w:rPr>
        <w:t xml:space="preserve"> 个，在校学</w:t>
      </w:r>
      <w:r>
        <w:rPr>
          <w:rFonts w:ascii="仿宋_GB2312" w:hAnsi="仿宋_GB2312" w:eastAsia="仿宋_GB2312"/>
          <w:b w:val="0"/>
          <w:i w:val="0"/>
          <w:color w:val="000000"/>
          <w:sz w:val="32"/>
        </w:rPr>
        <w:t>生</w:t>
      </w:r>
      <w:r>
        <w:rPr>
          <w:rFonts w:ascii="TimesNewRomanPSMT" w:hAnsi="TimesNewRomanPSMT" w:eastAsia="TimesNewRomanPSMT"/>
          <w:b w:val="0"/>
          <w:i w:val="0"/>
          <w:color w:val="000000"/>
          <w:sz w:val="32"/>
        </w:rPr>
        <w:t>394957</w:t>
      </w:r>
      <w:r>
        <w:rPr>
          <w:rFonts w:ascii="仿宋_GB2312" w:hAnsi="仿宋_GB2312" w:eastAsia="仿宋_GB2312"/>
          <w:b w:val="0"/>
          <w:i w:val="0"/>
          <w:color w:val="000000"/>
          <w:sz w:val="32"/>
        </w:rPr>
        <w:t xml:space="preserve"> 人。幼儿园</w:t>
      </w:r>
      <w:r>
        <w:rPr>
          <w:rFonts w:ascii="TimesNewRomanPSMT" w:hAnsi="TimesNewRomanPSMT" w:eastAsia="TimesNewRomanPSMT"/>
          <w:b w:val="0"/>
          <w:i w:val="0"/>
          <w:color w:val="000000"/>
          <w:sz w:val="32"/>
        </w:rPr>
        <w:t>1250</w:t>
      </w:r>
      <w:r>
        <w:rPr>
          <w:rFonts w:ascii="仿宋_GB2312" w:hAnsi="仿宋_GB2312" w:eastAsia="仿宋_GB2312"/>
          <w:b w:val="0"/>
          <w:i w:val="0"/>
          <w:color w:val="000000"/>
          <w:sz w:val="32"/>
        </w:rPr>
        <w:t xml:space="preserve"> 所（其中：民办</w:t>
      </w:r>
      <w:r>
        <w:rPr>
          <w:rFonts w:ascii="TimesNewRomanPSMT" w:hAnsi="TimesNewRomanPSMT" w:eastAsia="TimesNewRomanPSMT"/>
          <w:b w:val="0"/>
          <w:i w:val="0"/>
          <w:color w:val="000000"/>
          <w:sz w:val="32"/>
        </w:rPr>
        <w:t>428</w:t>
      </w:r>
      <w:r>
        <w:rPr>
          <w:rFonts w:ascii="仿宋_GB2312" w:hAnsi="仿宋_GB2312" w:eastAsia="仿宋_GB2312"/>
          <w:b w:val="0"/>
          <w:i w:val="0"/>
          <w:color w:val="000000"/>
          <w:sz w:val="32"/>
        </w:rPr>
        <w:t xml:space="preserve"> 所），在园</w:t>
      </w:r>
      <w:r>
        <w:rPr>
          <w:rFonts w:ascii="仿宋_GB2312" w:hAnsi="仿宋_GB2312" w:eastAsia="仿宋_GB2312"/>
          <w:b w:val="0"/>
          <w:i w:val="0"/>
          <w:color w:val="000000"/>
          <w:sz w:val="32"/>
        </w:rPr>
        <w:t>幼儿</w:t>
      </w:r>
      <w:r>
        <w:rPr>
          <w:rFonts w:ascii="TimesNewRomanPSMT" w:hAnsi="TimesNewRomanPSMT" w:eastAsia="TimesNewRomanPSMT"/>
          <w:b w:val="0"/>
          <w:i w:val="0"/>
          <w:color w:val="000000"/>
          <w:sz w:val="32"/>
        </w:rPr>
        <w:t>149190</w:t>
      </w:r>
      <w:r>
        <w:rPr>
          <w:rFonts w:ascii="仿宋_GB2312" w:hAnsi="仿宋_GB2312" w:eastAsia="仿宋_GB2312"/>
          <w:b w:val="0"/>
          <w:i w:val="0"/>
          <w:color w:val="000000"/>
          <w:sz w:val="32"/>
        </w:rPr>
        <w:t xml:space="preserve"> 人。全州普通高考录取本科学生</w:t>
      </w:r>
      <w:r>
        <w:rPr>
          <w:rFonts w:ascii="TimesNewRomanPSMT" w:hAnsi="TimesNewRomanPSMT" w:eastAsia="TimesNewRomanPSMT"/>
          <w:b w:val="0"/>
          <w:i w:val="0"/>
          <w:color w:val="000000"/>
          <w:sz w:val="32"/>
        </w:rPr>
        <w:t>17836</w:t>
      </w:r>
      <w:r>
        <w:rPr>
          <w:rFonts w:ascii="仿宋_GB2312" w:hAnsi="仿宋_GB2312" w:eastAsia="仿宋_GB2312"/>
          <w:b w:val="0"/>
          <w:i w:val="0"/>
          <w:color w:val="000000"/>
          <w:sz w:val="32"/>
        </w:rPr>
        <w:t xml:space="preserve"> 人，本</w:t>
      </w:r>
      <w:r>
        <w:rPr>
          <w:rFonts w:ascii="仿宋_GB2312" w:hAnsi="仿宋_GB2312" w:eastAsia="仿宋_GB2312"/>
          <w:b w:val="0"/>
          <w:i w:val="0"/>
          <w:color w:val="000000"/>
          <w:sz w:val="32"/>
        </w:rPr>
        <w:t>科及以上上线率</w:t>
      </w:r>
      <w:r>
        <w:rPr>
          <w:rFonts w:ascii="TimesNewRomanPSMT" w:hAnsi="TimesNewRomanPSMT" w:eastAsia="TimesNewRomanPSMT"/>
          <w:b w:val="0"/>
          <w:i w:val="0"/>
          <w:color w:val="000000"/>
          <w:sz w:val="32"/>
        </w:rPr>
        <w:t>49.78%</w:t>
      </w:r>
      <w:r>
        <w:rPr>
          <w:rFonts w:ascii="仿宋_GB2312" w:hAnsi="仿宋_GB2312" w:eastAsia="仿宋_GB2312"/>
          <w:b w:val="0"/>
          <w:i w:val="0"/>
          <w:color w:val="000000"/>
          <w:sz w:val="32"/>
        </w:rPr>
        <w:t>，录取专科学生</w:t>
      </w:r>
      <w:r>
        <w:rPr>
          <w:rFonts w:ascii="TimesNewRomanPSMT" w:hAnsi="TimesNewRomanPSMT" w:eastAsia="TimesNewRomanPSMT"/>
          <w:b w:val="0"/>
          <w:i w:val="0"/>
          <w:color w:val="000000"/>
          <w:sz w:val="32"/>
        </w:rPr>
        <w:t>17362</w:t>
      </w:r>
      <w:r>
        <w:rPr>
          <w:rFonts w:ascii="仿宋_GB2312" w:hAnsi="仿宋_GB2312" w:eastAsia="仿宋_GB2312"/>
          <w:b w:val="0"/>
          <w:i w:val="0"/>
          <w:color w:val="000000"/>
          <w:sz w:val="32"/>
        </w:rPr>
        <w:t xml:space="preserve"> 人，中职单报</w:t>
      </w:r>
      <w:r>
        <w:rPr>
          <w:rFonts w:ascii="仿宋_GB2312" w:hAnsi="仿宋_GB2312" w:eastAsia="仿宋_GB2312"/>
          <w:b w:val="0"/>
          <w:i w:val="0"/>
          <w:color w:val="000000"/>
          <w:sz w:val="32"/>
        </w:rPr>
        <w:t>高职录取专科学生</w:t>
      </w:r>
      <w:r>
        <w:rPr>
          <w:rFonts w:ascii="TimesNewRomanPSMT" w:hAnsi="TimesNewRomanPSMT" w:eastAsia="TimesNewRomanPSMT"/>
          <w:b w:val="0"/>
          <w:i w:val="0"/>
          <w:color w:val="000000"/>
          <w:sz w:val="32"/>
        </w:rPr>
        <w:t>8226</w:t>
      </w:r>
      <w:r>
        <w:rPr>
          <w:rFonts w:ascii="仿宋_GB2312" w:hAnsi="仿宋_GB2312" w:eastAsia="仿宋_GB2312"/>
          <w:b w:val="0"/>
          <w:i w:val="0"/>
          <w:color w:val="000000"/>
          <w:sz w:val="32"/>
        </w:rPr>
        <w:t xml:space="preserve"> 人。义务教育阶段学校学生免杂费</w:t>
      </w:r>
      <w:r>
        <w:rPr>
          <w:rFonts w:ascii="仿宋_GB2312" w:hAnsi="仿宋_GB2312" w:eastAsia="仿宋_GB2312"/>
          <w:b w:val="0"/>
          <w:i w:val="0"/>
          <w:color w:val="000000"/>
          <w:sz w:val="32"/>
        </w:rPr>
        <w:t>覆盖率已达</w:t>
      </w:r>
      <w:r>
        <w:rPr>
          <w:rFonts w:ascii="TimesNewRomanPSMT" w:hAnsi="TimesNewRomanPSMT" w:eastAsia="TimesNewRomanPSMT"/>
          <w:b w:val="0"/>
          <w:i w:val="0"/>
          <w:color w:val="000000"/>
          <w:sz w:val="32"/>
        </w:rPr>
        <w:t>100%</w:t>
      </w:r>
      <w:r>
        <w:rPr>
          <w:rFonts w:ascii="仿宋_GB2312" w:hAnsi="仿宋_GB2312" w:eastAsia="仿宋_GB2312"/>
          <w:b w:val="0"/>
          <w:i w:val="0"/>
          <w:color w:val="000000"/>
          <w:sz w:val="32"/>
        </w:rPr>
        <w:t>，免除教科书覆盖率达到</w:t>
      </w:r>
      <w:r>
        <w:rPr>
          <w:rFonts w:ascii="TimesNewRomanPSMT" w:hAnsi="TimesNewRomanPSMT" w:eastAsia="TimesNewRomanPSMT"/>
          <w:b w:val="0"/>
          <w:i w:val="0"/>
          <w:color w:val="000000"/>
          <w:sz w:val="32"/>
        </w:rPr>
        <w:t>100%</w:t>
      </w:r>
      <w:r>
        <w:rPr>
          <w:rFonts w:ascii="仿宋_GB2312" w:hAnsi="仿宋_GB2312" w:eastAsia="仿宋_GB2312"/>
          <w:b w:val="0"/>
          <w:i w:val="0"/>
          <w:color w:val="000000"/>
          <w:sz w:val="32"/>
        </w:rPr>
        <w:t>。九年义务</w:t>
      </w:r>
      <w:r>
        <w:rPr>
          <w:rFonts w:ascii="仿宋_GB2312" w:hAnsi="仿宋_GB2312" w:eastAsia="仿宋_GB2312"/>
          <w:b w:val="0"/>
          <w:i w:val="0"/>
          <w:color w:val="000000"/>
          <w:sz w:val="32"/>
        </w:rPr>
        <w:t>教育巩固率</w:t>
      </w:r>
      <w:r>
        <w:rPr>
          <w:rFonts w:ascii="TimesNewRomanPSMT" w:hAnsi="TimesNewRomanPSMT" w:eastAsia="TimesNewRomanPSMT"/>
          <w:b w:val="0"/>
          <w:i w:val="0"/>
          <w:color w:val="000000"/>
          <w:sz w:val="32"/>
        </w:rPr>
        <w:t>96.59%</w:t>
      </w:r>
      <w:r>
        <w:rPr>
          <w:rFonts w:ascii="仿宋_GB2312" w:hAnsi="仿宋_GB2312" w:eastAsia="仿宋_GB2312"/>
          <w:b w:val="0"/>
          <w:i w:val="0"/>
          <w:color w:val="000000"/>
          <w:sz w:val="32"/>
        </w:rPr>
        <w:t>，高中阶段毛入学率</w:t>
      </w:r>
      <w:r>
        <w:rPr>
          <w:rFonts w:ascii="TimesNewRomanPSMT" w:hAnsi="TimesNewRomanPSMT" w:eastAsia="TimesNewRomanPSMT"/>
          <w:b w:val="0"/>
          <w:i w:val="0"/>
          <w:color w:val="000000"/>
          <w:sz w:val="32"/>
        </w:rPr>
        <w:t>92.97%</w:t>
      </w:r>
      <w:r>
        <w:rPr>
          <w:rFonts w:ascii="仿宋_GB2312" w:hAnsi="仿宋_GB2312" w:eastAsia="仿宋_GB2312"/>
          <w:b w:val="0"/>
          <w:i w:val="0"/>
          <w:color w:val="000000"/>
          <w:sz w:val="32"/>
        </w:rPr>
        <w:t>。</w:t>
      </w:r>
    </w:p>
    <w:tbl>
      <w:tblPr>
        <w:tblW w:type="auto" w:w="0"/>
        <w:tblLayout w:type="fixed"/>
        <w:tblLook w:firstColumn="1" w:firstRow="1" w:lastColumn="0" w:lastRow="0" w:noHBand="0" w:noVBand="1" w:val="04A0"/>
        <w:tblInd w:w="680.0" w:type="dxa"/>
      </w:tblPr>
      <w:tblGrid>
        <w:gridCol w:w="4513"/>
        <w:gridCol w:w="4513"/>
      </w:tblGrid>
      <w:tr>
        <w:trPr>
          <w:trHeight w:hRule="exact" w:val="360"/>
        </w:trPr>
        <w:tc>
          <w:tcPr>
            <w:tcW w:type="dxa" w:w="1300"/>
            <w:tcBorders/>
            <w:tcMar>
              <w:start w:w="0" w:type="dxa"/>
              <w:end w:w="0" w:type="dxa"/>
            </w:tcMar>
          </w:tcPr>
          <w:p>
            <w:pPr>
              <w:autoSpaceDN w:val="0"/>
              <w:autoSpaceDE w:val="0"/>
              <w:widowControl/>
              <w:spacing w:line="240" w:lineRule="exact" w:before="60" w:after="0"/>
              <w:ind w:left="0" w:right="120" w:firstLine="0"/>
              <w:jc w:val="right"/>
            </w:pPr>
            <w:r>
              <w:rPr>
                <w:rFonts w:ascii="宋体" w:hAnsi="宋体" w:eastAsia="宋体"/>
                <w:b w:val="0"/>
                <w:i w:val="0"/>
                <w:color w:val="000000"/>
                <w:sz w:val="24"/>
              </w:rPr>
              <w:t>表16</w:t>
            </w:r>
          </w:p>
        </w:tc>
        <w:tc>
          <w:tcPr>
            <w:tcW w:type="dxa" w:w="6340"/>
            <w:tcBorders/>
            <w:tcMar>
              <w:start w:w="0" w:type="dxa"/>
              <w:end w:w="0" w:type="dxa"/>
            </w:tcMar>
          </w:tcPr>
          <w:p>
            <w:pPr>
              <w:autoSpaceDN w:val="0"/>
              <w:autoSpaceDE w:val="0"/>
              <w:widowControl/>
              <w:spacing w:line="240" w:lineRule="exact" w:before="60" w:after="0"/>
              <w:ind w:left="122" w:right="0" w:firstLine="0"/>
              <w:jc w:val="left"/>
            </w:pPr>
            <w:r>
              <w:rPr>
                <w:rFonts w:ascii="宋体" w:hAnsi="宋体" w:eastAsia="宋体"/>
                <w:b w:val="0"/>
                <w:i w:val="0"/>
                <w:color w:val="000000"/>
                <w:sz w:val="24"/>
              </w:rPr>
              <w:t>2023年各级各类学校招生数、在校生数及其增长速度</w:t>
            </w:r>
          </w:p>
        </w:tc>
      </w:tr>
    </w:tbl>
    <w:p>
      <w:pPr>
        <w:autoSpaceDN w:val="0"/>
        <w:autoSpaceDE w:val="0"/>
        <w:widowControl/>
        <w:spacing w:line="118" w:lineRule="exact" w:before="0" w:after="0"/>
        <w:ind w:left="0" w:right="0"/>
      </w:pPr>
    </w:p>
    <w:tbl>
      <w:tblPr>
        <w:tblW w:type="auto" w:w="0"/>
        <w:tblLayout w:type="fixed"/>
        <w:tblLook w:firstColumn="1" w:firstRow="1" w:lastColumn="0" w:lastRow="0" w:noHBand="0" w:noVBand="1" w:val="04A0"/>
        <w:tblInd w:w="490.0" w:type="dxa"/>
      </w:tblPr>
      <w:tblGrid>
        <w:gridCol w:w="3009"/>
        <w:gridCol w:w="3009"/>
        <w:gridCol w:w="3009"/>
      </w:tblGrid>
      <w:tr>
        <w:trPr>
          <w:trHeight w:hRule="exact" w:val="622"/>
        </w:trPr>
        <w:tc>
          <w:tcPr>
            <w:tcW w:type="dxa" w:w="3964"/>
            <w:tcBorders>
              <w:top w:sz="11.520000457763672" w:val="single" w:color="#000000"/>
              <w:end w:sz="7.679999828338623" w:val="single" w:color="#000000"/>
              <w:bottom w:sz="7.679999828338623" w:val="single" w:color="#000000"/>
            </w:tcBorders>
            <w:shd w:fill="c6daf0"/>
            <w:tcMar>
              <w:start w:w="0" w:type="dxa"/>
              <w:end w:w="0" w:type="dxa"/>
            </w:tcMar>
          </w:tcPr>
          <w:p>
            <w:pPr>
              <w:autoSpaceDN w:val="0"/>
              <w:autoSpaceDE w:val="0"/>
              <w:widowControl/>
              <w:spacing w:line="208" w:lineRule="exact" w:before="194" w:after="0"/>
              <w:ind w:left="0" w:right="0" w:firstLine="0"/>
              <w:jc w:val="center"/>
            </w:pPr>
            <w:r>
              <w:rPr>
                <w:rFonts w:ascii="宋体" w:hAnsi="宋体" w:eastAsia="宋体"/>
                <w:b w:val="0"/>
                <w:i w:val="0"/>
                <w:color w:val="000000"/>
                <w:sz w:val="21"/>
              </w:rPr>
              <w:t>指标</w:t>
            </w:r>
          </w:p>
        </w:tc>
        <w:tc>
          <w:tcPr>
            <w:tcW w:type="dxa" w:w="1786"/>
            <w:tcBorders>
              <w:start w:sz="7.679999828338623" w:val="single" w:color="#000000"/>
              <w:top w:sz="11.520000457763672" w:val="single" w:color="#000000"/>
              <w:end w:sz="3.8399999141693115" w:val="single" w:color="#000000"/>
              <w:bottom w:sz="7.679999828338623" w:val="single" w:color="#000000"/>
            </w:tcBorders>
            <w:shd w:fill="c6daf0"/>
            <w:tcMar>
              <w:start w:w="0" w:type="dxa"/>
              <w:end w:w="0" w:type="dxa"/>
            </w:tcMar>
          </w:tcPr>
          <w:p>
            <w:pPr>
              <w:autoSpaceDN w:val="0"/>
              <w:autoSpaceDE w:val="0"/>
              <w:widowControl/>
              <w:spacing w:line="208" w:lineRule="exact" w:before="194" w:after="0"/>
              <w:ind w:left="0" w:right="0" w:firstLine="0"/>
              <w:jc w:val="center"/>
            </w:pPr>
            <w:r>
              <w:rPr>
                <w:rFonts w:ascii="宋体" w:hAnsi="宋体" w:eastAsia="宋体"/>
                <w:b w:val="0"/>
                <w:i w:val="0"/>
                <w:color w:val="000000"/>
                <w:sz w:val="21"/>
              </w:rPr>
              <w:t>绝对数（人）</w:t>
            </w:r>
          </w:p>
        </w:tc>
        <w:tc>
          <w:tcPr>
            <w:tcW w:type="dxa" w:w="2296"/>
            <w:tcBorders>
              <w:start w:sz="3.8399999141693115" w:val="single" w:color="#000000"/>
              <w:top w:sz="11.520000457763672" w:val="single" w:color="#000000"/>
              <w:bottom w:sz="7.679999828338623" w:val="single" w:color="#000000"/>
            </w:tcBorders>
            <w:shd w:fill="c6daf0"/>
            <w:tcMar>
              <w:start w:w="0" w:type="dxa"/>
              <w:end w:w="0" w:type="dxa"/>
            </w:tcMar>
          </w:tcPr>
          <w:p>
            <w:pPr>
              <w:autoSpaceDN w:val="0"/>
              <w:autoSpaceDE w:val="0"/>
              <w:widowControl/>
              <w:spacing w:line="208" w:lineRule="exact" w:before="194" w:after="0"/>
              <w:ind w:left="0" w:right="0" w:firstLine="0"/>
              <w:jc w:val="center"/>
            </w:pPr>
            <w:r>
              <w:rPr>
                <w:rFonts w:ascii="宋体" w:hAnsi="宋体" w:eastAsia="宋体"/>
                <w:b w:val="0"/>
                <w:i w:val="0"/>
                <w:color w:val="000000"/>
                <w:sz w:val="21"/>
              </w:rPr>
              <w:t>比上年增长（%）</w:t>
            </w:r>
          </w:p>
        </w:tc>
      </w:tr>
      <w:tr>
        <w:trPr>
          <w:trHeight w:hRule="exact" w:val="2378"/>
        </w:trPr>
        <w:tc>
          <w:tcPr>
            <w:tcW w:type="dxa" w:w="3964"/>
            <w:tcBorders>
              <w:top w:sz="7.679999828338623" w:val="single" w:color="#000000"/>
              <w:end w:sz="7.679999828338623" w:val="single" w:color="#000000"/>
            </w:tcBorders>
            <w:tcMar>
              <w:start w:w="0" w:type="dxa"/>
              <w:end w:w="0" w:type="dxa"/>
            </w:tcMar>
          </w:tcPr>
          <w:p>
            <w:pPr>
              <w:autoSpaceDN w:val="0"/>
              <w:tabs>
                <w:tab w:pos="648" w:val="left"/>
                <w:tab w:pos="754" w:val="left"/>
              </w:tabs>
              <w:autoSpaceDE w:val="0"/>
              <w:widowControl/>
              <w:spacing w:line="306" w:lineRule="exact" w:before="0" w:after="0"/>
              <w:ind w:left="334" w:right="1728" w:firstLine="0"/>
              <w:jc w:val="left"/>
            </w:pPr>
            <w:r>
              <w:rPr>
                <w:rFonts w:ascii="宋体" w:hAnsi="宋体" w:eastAsia="宋体"/>
                <w:b w:val="0"/>
                <w:i w:val="0"/>
                <w:color w:val="000000"/>
                <w:sz w:val="21"/>
              </w:rPr>
              <w:t>各级各类学校招生数</w:t>
            </w:r>
            <w:r>
              <w:br/>
            </w:r>
            <w:r>
              <w:tab/>
            </w:r>
            <w:r>
              <w:rPr>
                <w:rFonts w:ascii="宋体" w:hAnsi="宋体" w:eastAsia="宋体"/>
                <w:b w:val="0"/>
                <w:i w:val="0"/>
                <w:color w:val="000000"/>
                <w:sz w:val="21"/>
              </w:rPr>
              <w:t>#普通高等学校</w:t>
            </w:r>
            <w:r>
              <w:br/>
            </w:r>
            <w:r>
              <w:tab/>
            </w:r>
            <w:r>
              <w:rPr>
                <w:rFonts w:ascii="宋体" w:hAnsi="宋体" w:eastAsia="宋体"/>
                <w:b w:val="0"/>
                <w:i w:val="0"/>
                <w:color w:val="000000"/>
                <w:sz w:val="21"/>
              </w:rPr>
              <w:t>中等职业教育</w:t>
            </w:r>
          </w:p>
          <w:p>
            <w:pPr>
              <w:autoSpaceDN w:val="0"/>
              <w:autoSpaceDE w:val="0"/>
              <w:widowControl/>
              <w:spacing w:line="340" w:lineRule="exact" w:before="16" w:after="0"/>
              <w:ind w:left="754" w:right="2304" w:firstLine="0"/>
              <w:jc w:val="left"/>
            </w:pPr>
            <w:r>
              <w:rPr>
                <w:rFonts w:ascii="宋体" w:hAnsi="宋体" w:eastAsia="宋体"/>
                <w:b w:val="0"/>
                <w:i w:val="0"/>
                <w:color w:val="000000"/>
                <w:sz w:val="21"/>
              </w:rPr>
              <w:t>普通高中</w:t>
            </w:r>
            <w:r>
              <w:br/>
            </w:r>
            <w:r>
              <w:rPr>
                <w:rFonts w:ascii="宋体" w:hAnsi="宋体" w:eastAsia="宋体"/>
                <w:b w:val="0"/>
                <w:i w:val="0"/>
                <w:color w:val="000000"/>
                <w:sz w:val="21"/>
              </w:rPr>
              <w:t>初中</w:t>
            </w:r>
            <w:r>
              <w:br/>
            </w:r>
            <w:r>
              <w:rPr>
                <w:rFonts w:ascii="宋体" w:hAnsi="宋体" w:eastAsia="宋体"/>
                <w:b w:val="0"/>
                <w:i w:val="0"/>
                <w:color w:val="000000"/>
                <w:sz w:val="21"/>
              </w:rPr>
              <w:t>普通小学</w:t>
            </w:r>
            <w:r>
              <w:br/>
            </w:r>
            <w:r>
              <w:rPr>
                <w:rFonts w:ascii="宋体" w:hAnsi="宋体" w:eastAsia="宋体"/>
                <w:b w:val="0"/>
                <w:i w:val="0"/>
                <w:color w:val="000000"/>
                <w:sz w:val="21"/>
              </w:rPr>
              <w:t>幼儿园</w:t>
            </w:r>
          </w:p>
        </w:tc>
        <w:tc>
          <w:tcPr>
            <w:tcW w:type="dxa" w:w="1786"/>
            <w:tcBorders>
              <w:start w:sz="7.679999828338623" w:val="single" w:color="#000000"/>
              <w:top w:sz="7.679999828338623" w:val="single" w:color="#000000"/>
              <w:end w:sz="3.8399999141693115" w:val="single" w:color="#000000"/>
            </w:tcBorders>
            <w:tcMar>
              <w:start w:w="0" w:type="dxa"/>
              <w:end w:w="0" w:type="dxa"/>
            </w:tcMar>
          </w:tcPr>
          <w:p>
            <w:pPr>
              <w:autoSpaceDN w:val="0"/>
              <w:autoSpaceDE w:val="0"/>
              <w:widowControl/>
              <w:spacing w:line="328" w:lineRule="exact" w:before="0" w:after="0"/>
              <w:ind w:left="432" w:right="576" w:firstLine="0"/>
              <w:jc w:val="center"/>
            </w:pPr>
            <w:r>
              <w:rPr>
                <w:rFonts w:ascii="宋体" w:hAnsi="宋体" w:eastAsia="宋体"/>
                <w:b w:val="0"/>
                <w:i w:val="0"/>
                <w:color w:val="000000"/>
                <w:sz w:val="21"/>
              </w:rPr>
              <w:t xml:space="preserve">268659 </w:t>
            </w:r>
            <w:r>
              <w:br/>
            </w:r>
            <w:r>
              <w:rPr>
                <w:rFonts w:ascii="宋体" w:hAnsi="宋体" w:eastAsia="宋体"/>
                <w:b w:val="0"/>
                <w:i w:val="0"/>
                <w:color w:val="000000"/>
                <w:sz w:val="21"/>
              </w:rPr>
              <w:t xml:space="preserve">12137 </w:t>
            </w:r>
            <w:r>
              <w:br/>
            </w:r>
            <w:r>
              <w:rPr>
                <w:rFonts w:ascii="宋体" w:hAnsi="宋体" w:eastAsia="宋体"/>
                <w:b w:val="0"/>
                <w:i w:val="0"/>
                <w:color w:val="000000"/>
                <w:sz w:val="21"/>
              </w:rPr>
              <w:t xml:space="preserve">35515 </w:t>
            </w:r>
            <w:r>
              <w:br/>
            </w:r>
            <w:r>
              <w:rPr>
                <w:rFonts w:ascii="宋体" w:hAnsi="宋体" w:eastAsia="宋体"/>
                <w:b w:val="0"/>
                <w:i w:val="0"/>
                <w:color w:val="000000"/>
                <w:sz w:val="21"/>
              </w:rPr>
              <w:t xml:space="preserve">33302 </w:t>
            </w:r>
            <w:r>
              <w:br/>
            </w:r>
            <w:r>
              <w:rPr>
                <w:rFonts w:ascii="宋体" w:hAnsi="宋体" w:eastAsia="宋体"/>
                <w:b w:val="0"/>
                <w:i w:val="0"/>
                <w:color w:val="000000"/>
                <w:sz w:val="21"/>
              </w:rPr>
              <w:t xml:space="preserve">68183 </w:t>
            </w:r>
            <w:r>
              <w:br/>
            </w:r>
            <w:r>
              <w:rPr>
                <w:rFonts w:ascii="宋体" w:hAnsi="宋体" w:eastAsia="宋体"/>
                <w:b w:val="0"/>
                <w:i w:val="0"/>
                <w:color w:val="000000"/>
                <w:sz w:val="21"/>
              </w:rPr>
              <w:t xml:space="preserve">69512 </w:t>
            </w:r>
            <w:r>
              <w:br/>
            </w:r>
            <w:r>
              <w:rPr>
                <w:rFonts w:ascii="宋体" w:hAnsi="宋体" w:eastAsia="宋体"/>
                <w:b w:val="0"/>
                <w:i w:val="0"/>
                <w:color w:val="000000"/>
                <w:sz w:val="21"/>
              </w:rPr>
              <w:t>50010</w:t>
            </w:r>
          </w:p>
        </w:tc>
        <w:tc>
          <w:tcPr>
            <w:tcW w:type="dxa" w:w="2296"/>
            <w:tcBorders>
              <w:start w:sz="3.8399999141693115" w:val="single" w:color="#000000"/>
              <w:top w:sz="7.679999828338623" w:val="single" w:color="#000000"/>
            </w:tcBorders>
            <w:tcMar>
              <w:start w:w="0" w:type="dxa"/>
              <w:end w:w="0" w:type="dxa"/>
            </w:tcMar>
          </w:tcPr>
          <w:p>
            <w:pPr>
              <w:autoSpaceDN w:val="0"/>
              <w:autoSpaceDE w:val="0"/>
              <w:widowControl/>
              <w:spacing w:line="328" w:lineRule="exact" w:before="0" w:after="0"/>
              <w:ind w:left="864" w:right="864" w:firstLine="0"/>
              <w:jc w:val="center"/>
            </w:pPr>
            <w:r>
              <w:rPr>
                <w:rFonts w:ascii="宋体" w:hAnsi="宋体" w:eastAsia="宋体"/>
                <w:b w:val="0"/>
                <w:i w:val="0"/>
                <w:color w:val="000000"/>
                <w:sz w:val="21"/>
              </w:rPr>
              <w:t xml:space="preserve">3.7 </w:t>
            </w:r>
            <w:r>
              <w:br/>
            </w:r>
            <w:r>
              <w:rPr>
                <w:rFonts w:ascii="宋体" w:hAnsi="宋体" w:eastAsia="宋体"/>
                <w:b w:val="0"/>
                <w:i w:val="0"/>
                <w:color w:val="000000"/>
                <w:sz w:val="21"/>
              </w:rPr>
              <w:t xml:space="preserve">13.3 </w:t>
            </w:r>
            <w:r>
              <w:br/>
            </w:r>
            <w:r>
              <w:rPr>
                <w:rFonts w:ascii="宋体" w:hAnsi="宋体" w:eastAsia="宋体"/>
                <w:b w:val="0"/>
                <w:i w:val="0"/>
                <w:color w:val="000000"/>
                <w:sz w:val="21"/>
              </w:rPr>
              <w:t>14.2</w:t>
            </w:r>
            <w:r>
              <w:br/>
            </w:r>
            <w:r>
              <w:rPr>
                <w:rFonts w:ascii="宋体" w:hAnsi="宋体" w:eastAsia="宋体"/>
                <w:b w:val="0"/>
                <w:i w:val="0"/>
                <w:color w:val="000000"/>
                <w:sz w:val="21"/>
              </w:rPr>
              <w:t xml:space="preserve">-2.1 </w:t>
            </w:r>
            <w:r>
              <w:br/>
            </w:r>
            <w:r>
              <w:rPr>
                <w:rFonts w:ascii="宋体" w:hAnsi="宋体" w:eastAsia="宋体"/>
                <w:b w:val="0"/>
                <w:i w:val="0"/>
                <w:color w:val="000000"/>
                <w:sz w:val="21"/>
              </w:rPr>
              <w:t xml:space="preserve">0.6 </w:t>
            </w:r>
            <w:r>
              <w:br/>
            </w:r>
            <w:r>
              <w:rPr>
                <w:rFonts w:ascii="宋体" w:hAnsi="宋体" w:eastAsia="宋体"/>
                <w:b w:val="0"/>
                <w:i w:val="0"/>
                <w:color w:val="000000"/>
                <w:sz w:val="21"/>
              </w:rPr>
              <w:t>19.6</w:t>
            </w:r>
            <w:r>
              <w:br/>
            </w:r>
            <w:r>
              <w:rPr>
                <w:rFonts w:ascii="宋体" w:hAnsi="宋体" w:eastAsia="宋体"/>
                <w:b w:val="0"/>
                <w:i w:val="0"/>
                <w:color w:val="000000"/>
                <w:sz w:val="21"/>
              </w:rPr>
              <w:t>-12.7</w:t>
            </w:r>
          </w:p>
        </w:tc>
      </w:tr>
    </w:tbl>
    <w:p>
      <w:pPr>
        <w:autoSpaceDN w:val="0"/>
        <w:autoSpaceDE w:val="0"/>
        <w:widowControl/>
        <w:spacing w:line="418" w:lineRule="exact" w:before="342" w:after="0"/>
        <w:ind w:left="0" w:right="360" w:firstLine="0"/>
        <w:jc w:val="right"/>
      </w:pPr>
      <w:r>
        <w:rPr>
          <w:rFonts w:ascii="TimesNewRomanPSMT" w:hAnsi="TimesNewRomanPSMT" w:eastAsia="TimesNewRomanPSMT"/>
          <w:b w:val="0"/>
          <w:i w:val="0"/>
          <w:color w:val="000000"/>
          <w:sz w:val="18"/>
        </w:rPr>
        <w:t>—</w:t>
      </w:r>
      <w:r>
        <w:rPr>
          <w:rFonts w:ascii="TimesNewRomanPSMT" w:hAnsi="TimesNewRomanPSMT" w:eastAsia="TimesNewRomanPSMT"/>
          <w:b w:val="0"/>
          <w:i w:val="0"/>
          <w:color w:val="000000"/>
          <w:sz w:val="32"/>
        </w:rPr>
        <w:t xml:space="preserve"> 17</w:t>
      </w:r>
      <w:r>
        <w:rPr>
          <w:rFonts w:ascii="TimesNewRomanPSMT" w:hAnsi="TimesNewRomanPSMT" w:eastAsia="TimesNewRomanPSMT"/>
          <w:b w:val="0"/>
          <w:i w:val="0"/>
          <w:color w:val="000000"/>
          <w:sz w:val="18"/>
        </w:rPr>
        <w:t xml:space="preserve"> —</w:t>
      </w:r>
    </w:p>
    <w:p>
      <w:pPr>
        <w:sectPr>
          <w:pgSz w:w="11906" w:h="16838"/>
          <w:pgMar w:top="784" w:right="1440" w:bottom="402" w:left="1440" w:header="720" w:footer="720" w:gutter="0"/>
          <w:cols/>
          <w:docGrid w:linePitch="360"/>
        </w:sectPr>
      </w:pPr>
    </w:p>
    <w:p>
      <w:pPr>
        <w:autoSpaceDN w:val="0"/>
        <w:autoSpaceDE w:val="0"/>
        <w:widowControl/>
        <w:spacing w:line="220" w:lineRule="exact" w:before="0" w:after="494"/>
        <w:ind w:left="0" w:right="0"/>
      </w:pPr>
    </w:p>
    <w:tbl>
      <w:tblPr>
        <w:tblW w:type="auto" w:w="0"/>
        <w:tblLayout w:type="fixed"/>
        <w:tblLook w:firstColumn="1" w:firstRow="1" w:lastColumn="0" w:lastRow="0" w:noHBand="0" w:noVBand="1" w:val="04A0"/>
        <w:tblInd w:w="490.0" w:type="dxa"/>
      </w:tblPr>
      <w:tblGrid>
        <w:gridCol w:w="3009"/>
        <w:gridCol w:w="3009"/>
        <w:gridCol w:w="3009"/>
      </w:tblGrid>
      <w:tr>
        <w:trPr>
          <w:trHeight w:hRule="exact" w:val="2404"/>
        </w:trPr>
        <w:tc>
          <w:tcPr>
            <w:tcW w:type="dxa" w:w="3964"/>
            <w:tcBorders>
              <w:end w:sz="7.679999828338623" w:val="single" w:color="#000000"/>
              <w:bottom w:sz="11.520000457763672" w:val="single" w:color="#000000"/>
            </w:tcBorders>
            <w:tcMar>
              <w:start w:w="0" w:type="dxa"/>
              <w:end w:w="0" w:type="dxa"/>
            </w:tcMar>
          </w:tcPr>
          <w:p>
            <w:pPr>
              <w:autoSpaceDN w:val="0"/>
              <w:tabs>
                <w:tab w:pos="648" w:val="left"/>
                <w:tab w:pos="754" w:val="left"/>
              </w:tabs>
              <w:autoSpaceDE w:val="0"/>
              <w:widowControl/>
              <w:spacing w:line="332" w:lineRule="exact" w:before="0" w:after="0"/>
              <w:ind w:left="334" w:right="1440" w:firstLine="0"/>
              <w:jc w:val="left"/>
            </w:pPr>
            <w:r>
              <w:rPr>
                <w:rFonts w:ascii="宋体" w:hAnsi="宋体" w:eastAsia="宋体"/>
                <w:b w:val="0"/>
                <w:i w:val="0"/>
                <w:color w:val="000000"/>
                <w:sz w:val="21"/>
              </w:rPr>
              <w:t>各级各类学校在校生数</w:t>
            </w:r>
            <w:r>
              <w:tab/>
            </w:r>
            <w:r>
              <w:rPr>
                <w:rFonts w:ascii="宋体" w:hAnsi="宋体" w:eastAsia="宋体"/>
                <w:b w:val="0"/>
                <w:i w:val="0"/>
                <w:color w:val="000000"/>
                <w:sz w:val="21"/>
              </w:rPr>
              <w:t>#普通高等学校</w:t>
            </w:r>
            <w:r>
              <w:br/>
            </w:r>
            <w:r>
              <w:tab/>
            </w:r>
            <w:r>
              <w:rPr>
                <w:rFonts w:ascii="宋体" w:hAnsi="宋体" w:eastAsia="宋体"/>
                <w:b w:val="0"/>
                <w:i w:val="0"/>
                <w:color w:val="000000"/>
                <w:sz w:val="21"/>
              </w:rPr>
              <w:t>中等职业教育</w:t>
            </w:r>
            <w:r>
              <w:br/>
            </w:r>
            <w:r>
              <w:tab/>
            </w:r>
            <w:r>
              <w:rPr>
                <w:rFonts w:ascii="宋体" w:hAnsi="宋体" w:eastAsia="宋体"/>
                <w:b w:val="0"/>
                <w:i w:val="0"/>
                <w:color w:val="000000"/>
                <w:sz w:val="21"/>
              </w:rPr>
              <w:t>普通高中</w:t>
            </w:r>
            <w:r>
              <w:br/>
            </w:r>
            <w:r>
              <w:tab/>
            </w:r>
            <w:r>
              <w:rPr>
                <w:rFonts w:ascii="宋体" w:hAnsi="宋体" w:eastAsia="宋体"/>
                <w:b w:val="0"/>
                <w:i w:val="0"/>
                <w:color w:val="000000"/>
                <w:sz w:val="21"/>
              </w:rPr>
              <w:t>初中</w:t>
            </w:r>
            <w:r>
              <w:br/>
            </w:r>
            <w:r>
              <w:tab/>
            </w:r>
            <w:r>
              <w:rPr>
                <w:rFonts w:ascii="宋体" w:hAnsi="宋体" w:eastAsia="宋体"/>
                <w:b w:val="0"/>
                <w:i w:val="0"/>
                <w:color w:val="000000"/>
                <w:sz w:val="21"/>
              </w:rPr>
              <w:t>普通小学</w:t>
            </w:r>
            <w:r>
              <w:br/>
            </w:r>
            <w:r>
              <w:tab/>
            </w:r>
            <w:r>
              <w:rPr>
                <w:rFonts w:ascii="宋体" w:hAnsi="宋体" w:eastAsia="宋体"/>
                <w:b w:val="0"/>
                <w:i w:val="0"/>
                <w:color w:val="000000"/>
                <w:sz w:val="21"/>
              </w:rPr>
              <w:t>幼儿园</w:t>
            </w:r>
          </w:p>
        </w:tc>
        <w:tc>
          <w:tcPr>
            <w:tcW w:type="dxa" w:w="1786"/>
            <w:tcBorders>
              <w:start w:sz="7.679999828338623" w:val="single" w:color="#000000"/>
              <w:end w:sz="3.8399999141693115" w:val="single" w:color="#000000"/>
              <w:bottom w:sz="11.520000457763672" w:val="single" w:color="#000000"/>
            </w:tcBorders>
            <w:tcMar>
              <w:start w:w="0" w:type="dxa"/>
              <w:end w:w="0" w:type="dxa"/>
            </w:tcMar>
          </w:tcPr>
          <w:p>
            <w:pPr>
              <w:autoSpaceDN w:val="0"/>
              <w:autoSpaceDE w:val="0"/>
              <w:widowControl/>
              <w:spacing w:line="332" w:lineRule="exact" w:before="0" w:after="0"/>
              <w:ind w:left="432" w:right="576" w:firstLine="0"/>
              <w:jc w:val="center"/>
            </w:pPr>
            <w:r>
              <w:rPr>
                <w:rFonts w:ascii="宋体" w:hAnsi="宋体" w:eastAsia="宋体"/>
                <w:b w:val="0"/>
                <w:i w:val="0"/>
                <w:color w:val="000000"/>
                <w:sz w:val="21"/>
              </w:rPr>
              <w:t xml:space="preserve">961673 </w:t>
            </w:r>
            <w:r>
              <w:br/>
            </w:r>
            <w:r>
              <w:rPr>
                <w:rFonts w:ascii="宋体" w:hAnsi="宋体" w:eastAsia="宋体"/>
                <w:b w:val="0"/>
                <w:i w:val="0"/>
                <w:color w:val="000000"/>
                <w:sz w:val="21"/>
              </w:rPr>
              <w:t xml:space="preserve">35924 </w:t>
            </w:r>
            <w:r>
              <w:br/>
            </w:r>
            <w:r>
              <w:rPr>
                <w:rFonts w:ascii="宋体" w:hAnsi="宋体" w:eastAsia="宋体"/>
                <w:b w:val="0"/>
                <w:i w:val="0"/>
                <w:color w:val="000000"/>
                <w:sz w:val="21"/>
              </w:rPr>
              <w:t xml:space="preserve">79749 </w:t>
            </w:r>
            <w:r>
              <w:br/>
            </w:r>
            <w:r>
              <w:rPr>
                <w:rFonts w:ascii="宋体" w:hAnsi="宋体" w:eastAsia="宋体"/>
                <w:b w:val="0"/>
                <w:i w:val="0"/>
                <w:color w:val="000000"/>
                <w:sz w:val="21"/>
              </w:rPr>
              <w:t xml:space="preserve">100883 </w:t>
            </w:r>
            <w:r>
              <w:br/>
            </w:r>
            <w:r>
              <w:rPr>
                <w:rFonts w:ascii="宋体" w:hAnsi="宋体" w:eastAsia="宋体"/>
                <w:b w:val="0"/>
                <w:i w:val="0"/>
                <w:color w:val="000000"/>
                <w:sz w:val="21"/>
              </w:rPr>
              <w:t xml:space="preserve">200970 </w:t>
            </w:r>
            <w:r>
              <w:br/>
            </w:r>
            <w:r>
              <w:rPr>
                <w:rFonts w:ascii="宋体" w:hAnsi="宋体" w:eastAsia="宋体"/>
                <w:b w:val="0"/>
                <w:i w:val="0"/>
                <w:color w:val="000000"/>
                <w:sz w:val="21"/>
              </w:rPr>
              <w:t xml:space="preserve">394957 </w:t>
            </w:r>
            <w:r>
              <w:br/>
            </w:r>
            <w:r>
              <w:rPr>
                <w:rFonts w:ascii="宋体" w:hAnsi="宋体" w:eastAsia="宋体"/>
                <w:b w:val="0"/>
                <w:i w:val="0"/>
                <w:color w:val="000000"/>
                <w:sz w:val="21"/>
              </w:rPr>
              <w:t>149190</w:t>
            </w:r>
          </w:p>
        </w:tc>
        <w:tc>
          <w:tcPr>
            <w:tcW w:type="dxa" w:w="2296"/>
            <w:tcBorders>
              <w:start w:sz="3.8399999141693115" w:val="single" w:color="#000000"/>
              <w:bottom w:sz="11.520000457763672" w:val="single" w:color="#000000"/>
            </w:tcBorders>
            <w:tcMar>
              <w:start w:w="0" w:type="dxa"/>
              <w:end w:w="0" w:type="dxa"/>
            </w:tcMar>
          </w:tcPr>
          <w:p>
            <w:pPr>
              <w:autoSpaceDN w:val="0"/>
              <w:autoSpaceDE w:val="0"/>
              <w:widowControl/>
              <w:spacing w:line="332" w:lineRule="exact" w:before="0" w:after="0"/>
              <w:ind w:left="864" w:right="864" w:firstLine="0"/>
              <w:jc w:val="center"/>
            </w:pPr>
            <w:r>
              <w:rPr>
                <w:rFonts w:ascii="宋体" w:hAnsi="宋体" w:eastAsia="宋体"/>
                <w:b w:val="0"/>
                <w:i w:val="0"/>
                <w:color w:val="000000"/>
                <w:sz w:val="21"/>
              </w:rPr>
              <w:t xml:space="preserve">2.1 </w:t>
            </w:r>
            <w:r>
              <w:br/>
            </w:r>
            <w:r>
              <w:rPr>
                <w:rFonts w:ascii="宋体" w:hAnsi="宋体" w:eastAsia="宋体"/>
                <w:b w:val="0"/>
                <w:i w:val="0"/>
                <w:color w:val="000000"/>
                <w:sz w:val="21"/>
              </w:rPr>
              <w:t xml:space="preserve">1.6 </w:t>
            </w:r>
            <w:r>
              <w:br/>
            </w:r>
            <w:r>
              <w:rPr>
                <w:rFonts w:ascii="宋体" w:hAnsi="宋体" w:eastAsia="宋体"/>
                <w:b w:val="0"/>
                <w:i w:val="0"/>
                <w:color w:val="000000"/>
                <w:sz w:val="21"/>
              </w:rPr>
              <w:t>42.8</w:t>
            </w:r>
            <w:r>
              <w:br/>
            </w:r>
            <w:r>
              <w:rPr>
                <w:rFonts w:ascii="宋体" w:hAnsi="宋体" w:eastAsia="宋体"/>
                <w:b w:val="0"/>
                <w:i w:val="0"/>
                <w:color w:val="000000"/>
                <w:sz w:val="21"/>
              </w:rPr>
              <w:t xml:space="preserve">-1 </w:t>
            </w:r>
            <w:r>
              <w:br/>
            </w:r>
            <w:r>
              <w:rPr>
                <w:rFonts w:ascii="宋体" w:hAnsi="宋体" w:eastAsia="宋体"/>
                <w:b w:val="0"/>
                <w:i w:val="0"/>
                <w:color w:val="000000"/>
                <w:sz w:val="21"/>
              </w:rPr>
              <w:t xml:space="preserve">4.2 </w:t>
            </w:r>
            <w:r>
              <w:br/>
            </w:r>
            <w:r>
              <w:rPr>
                <w:rFonts w:ascii="宋体" w:hAnsi="宋体" w:eastAsia="宋体"/>
                <w:b w:val="0"/>
                <w:i w:val="0"/>
                <w:color w:val="000000"/>
                <w:sz w:val="21"/>
              </w:rPr>
              <w:t>0.8</w:t>
            </w:r>
            <w:r>
              <w:br/>
            </w:r>
            <w:r>
              <w:rPr>
                <w:rFonts w:ascii="宋体" w:hAnsi="宋体" w:eastAsia="宋体"/>
                <w:b w:val="0"/>
                <w:i w:val="0"/>
                <w:color w:val="000000"/>
                <w:sz w:val="21"/>
              </w:rPr>
              <w:t>-8.9</w:t>
            </w:r>
          </w:p>
        </w:tc>
      </w:tr>
    </w:tbl>
    <w:p>
      <w:pPr>
        <w:autoSpaceDN w:val="0"/>
        <w:autoSpaceDE w:val="0"/>
        <w:widowControl/>
        <w:spacing w:line="580" w:lineRule="exact" w:before="0" w:after="0"/>
        <w:ind w:left="360" w:right="144" w:firstLine="640"/>
        <w:jc w:val="left"/>
      </w:pPr>
      <w:r>
        <w:rPr>
          <w:rFonts w:ascii="仿宋_GB2312" w:hAnsi="仿宋_GB2312" w:eastAsia="仿宋_GB2312"/>
          <w:b w:val="0"/>
          <w:i w:val="0"/>
          <w:color w:val="000000"/>
          <w:sz w:val="32"/>
        </w:rPr>
        <w:t>全年向上争取实施省级以上科技计划项目</w:t>
      </w:r>
      <w:r>
        <w:rPr>
          <w:rFonts w:ascii="TimesNewRomanPSMT" w:hAnsi="TimesNewRomanPSMT" w:eastAsia="TimesNewRomanPSMT"/>
          <w:b w:val="0"/>
          <w:i w:val="0"/>
          <w:color w:val="000000"/>
          <w:sz w:val="32"/>
        </w:rPr>
        <w:t>88</w:t>
      </w:r>
      <w:r>
        <w:rPr>
          <w:rFonts w:ascii="仿宋_GB2312" w:hAnsi="仿宋_GB2312" w:eastAsia="仿宋_GB2312"/>
          <w:b w:val="0"/>
          <w:i w:val="0"/>
          <w:color w:val="000000"/>
          <w:sz w:val="32"/>
        </w:rPr>
        <w:t xml:space="preserve"> 项，比上</w:t>
      </w:r>
      <w:r>
        <w:rPr>
          <w:rFonts w:ascii="仿宋_GB2312" w:hAnsi="仿宋_GB2312" w:eastAsia="仿宋_GB2312"/>
          <w:b w:val="0"/>
          <w:i w:val="0"/>
          <w:color w:val="000000"/>
          <w:sz w:val="32"/>
        </w:rPr>
        <w:t>年增长</w:t>
      </w:r>
      <w:r>
        <w:rPr>
          <w:rFonts w:ascii="TimesNewRomanPSMT" w:hAnsi="TimesNewRomanPSMT" w:eastAsia="TimesNewRomanPSMT"/>
          <w:b w:val="0"/>
          <w:i w:val="0"/>
          <w:color w:val="000000"/>
          <w:sz w:val="32"/>
        </w:rPr>
        <w:t>66.0%</w:t>
      </w:r>
      <w:r>
        <w:rPr>
          <w:rFonts w:ascii="仿宋_GB2312" w:hAnsi="仿宋_GB2312" w:eastAsia="仿宋_GB2312"/>
          <w:b w:val="0"/>
          <w:i w:val="0"/>
          <w:color w:val="000000"/>
          <w:sz w:val="32"/>
        </w:rPr>
        <w:t>；争取到资金</w:t>
      </w:r>
      <w:r>
        <w:rPr>
          <w:rFonts w:ascii="TimesNewRomanPSMT" w:hAnsi="TimesNewRomanPSMT" w:eastAsia="TimesNewRomanPSMT"/>
          <w:b w:val="0"/>
          <w:i w:val="0"/>
          <w:color w:val="000000"/>
          <w:sz w:val="32"/>
        </w:rPr>
        <w:t>5737</w:t>
      </w:r>
      <w:r>
        <w:rPr>
          <w:rFonts w:ascii="仿宋_GB2312" w:hAnsi="仿宋_GB2312" w:eastAsia="仿宋_GB2312"/>
          <w:b w:val="0"/>
          <w:i w:val="0"/>
          <w:color w:val="000000"/>
          <w:sz w:val="32"/>
        </w:rPr>
        <w:t xml:space="preserve"> 万元，比上年增长</w:t>
      </w:r>
      <w:r>
        <w:rPr>
          <w:rFonts w:ascii="TimesNewRomanPSMT" w:hAnsi="TimesNewRomanPSMT" w:eastAsia="TimesNewRomanPSMT"/>
          <w:b w:val="0"/>
          <w:i w:val="0"/>
          <w:color w:val="000000"/>
          <w:sz w:val="32"/>
        </w:rPr>
        <w:t>4.7%</w:t>
      </w:r>
      <w:r>
        <w:rPr>
          <w:rFonts w:ascii="仿宋_GB2312" w:hAnsi="仿宋_GB2312" w:eastAsia="仿宋_GB2312"/>
          <w:b w:val="0"/>
          <w:i w:val="0"/>
          <w:color w:val="000000"/>
          <w:sz w:val="32"/>
        </w:rPr>
        <w:t>。</w:t>
      </w:r>
      <w:r>
        <w:rPr>
          <w:rFonts w:ascii="仿宋_GB2312" w:hAnsi="仿宋_GB2312" w:eastAsia="仿宋_GB2312"/>
          <w:b w:val="0"/>
          <w:i w:val="0"/>
          <w:color w:val="000000"/>
          <w:sz w:val="32"/>
        </w:rPr>
        <w:t>立项实施州级科技计划项目</w:t>
      </w:r>
      <w:r>
        <w:rPr>
          <w:rFonts w:ascii="TimesNewRomanPSMT" w:hAnsi="TimesNewRomanPSMT" w:eastAsia="TimesNewRomanPSMT"/>
          <w:b w:val="0"/>
          <w:i w:val="0"/>
          <w:color w:val="000000"/>
          <w:sz w:val="32"/>
        </w:rPr>
        <w:t>49</w:t>
      </w:r>
      <w:r>
        <w:rPr>
          <w:rFonts w:ascii="仿宋_GB2312" w:hAnsi="仿宋_GB2312" w:eastAsia="仿宋_GB2312"/>
          <w:b w:val="0"/>
          <w:i w:val="0"/>
          <w:color w:val="000000"/>
          <w:sz w:val="32"/>
        </w:rPr>
        <w:t xml:space="preserve"> 项，立项资金</w:t>
      </w:r>
      <w:r>
        <w:rPr>
          <w:rFonts w:ascii="TimesNewRomanPSMT" w:hAnsi="TimesNewRomanPSMT" w:eastAsia="TimesNewRomanPSMT"/>
          <w:b w:val="0"/>
          <w:i w:val="0"/>
          <w:color w:val="000000"/>
          <w:sz w:val="32"/>
        </w:rPr>
        <w:t>260</w:t>
      </w:r>
      <w:r>
        <w:rPr>
          <w:rFonts w:ascii="仿宋_GB2312" w:hAnsi="仿宋_GB2312" w:eastAsia="仿宋_GB2312"/>
          <w:b w:val="0"/>
          <w:i w:val="0"/>
          <w:color w:val="000000"/>
          <w:sz w:val="32"/>
        </w:rPr>
        <w:t xml:space="preserve"> 万元；全</w:t>
      </w:r>
      <w:r>
        <w:rPr>
          <w:rFonts w:ascii="仿宋_GB2312" w:hAnsi="仿宋_GB2312" w:eastAsia="仿宋_GB2312"/>
          <w:b w:val="0"/>
          <w:i w:val="0"/>
          <w:color w:val="000000"/>
          <w:sz w:val="32"/>
        </w:rPr>
        <w:t>年认定高新技术企业</w:t>
      </w:r>
      <w:r>
        <w:rPr>
          <w:rFonts w:ascii="TimesNewRomanPSMT" w:hAnsi="TimesNewRomanPSMT" w:eastAsia="TimesNewRomanPSMT"/>
          <w:b w:val="0"/>
          <w:i w:val="0"/>
          <w:color w:val="000000"/>
          <w:sz w:val="32"/>
        </w:rPr>
        <w:t>52</w:t>
      </w:r>
      <w:r>
        <w:rPr>
          <w:rFonts w:ascii="仿宋_GB2312" w:hAnsi="仿宋_GB2312" w:eastAsia="仿宋_GB2312"/>
          <w:b w:val="0"/>
          <w:i w:val="0"/>
          <w:color w:val="000000"/>
          <w:sz w:val="32"/>
        </w:rPr>
        <w:t xml:space="preserve"> 家，入库国家科技型中小企业评价</w:t>
      </w:r>
      <w:r>
        <w:rPr>
          <w:rFonts w:ascii="仿宋_GB2312" w:hAnsi="仿宋_GB2312" w:eastAsia="仿宋_GB2312"/>
          <w:b w:val="0"/>
          <w:i w:val="0"/>
          <w:color w:val="000000"/>
          <w:sz w:val="32"/>
        </w:rPr>
        <w:t>系统</w:t>
      </w:r>
      <w:r>
        <w:rPr>
          <w:rFonts w:ascii="TimesNewRomanPSMT" w:hAnsi="TimesNewRomanPSMT" w:eastAsia="TimesNewRomanPSMT"/>
          <w:b w:val="0"/>
          <w:i w:val="0"/>
          <w:color w:val="000000"/>
          <w:sz w:val="32"/>
        </w:rPr>
        <w:t>143</w:t>
      </w:r>
      <w:r>
        <w:rPr>
          <w:rFonts w:ascii="仿宋_GB2312" w:hAnsi="仿宋_GB2312" w:eastAsia="仿宋_GB2312"/>
          <w:b w:val="0"/>
          <w:i w:val="0"/>
          <w:color w:val="000000"/>
          <w:sz w:val="32"/>
        </w:rPr>
        <w:t xml:space="preserve"> 家；技术合同登记完成</w:t>
      </w:r>
      <w:r>
        <w:rPr>
          <w:rFonts w:ascii="TimesNewRomanPSMT" w:hAnsi="TimesNewRomanPSMT" w:eastAsia="TimesNewRomanPSMT"/>
          <w:b w:val="0"/>
          <w:i w:val="0"/>
          <w:color w:val="000000"/>
          <w:sz w:val="32"/>
        </w:rPr>
        <w:t>482</w:t>
      </w:r>
      <w:r>
        <w:rPr>
          <w:rFonts w:ascii="仿宋_GB2312" w:hAnsi="仿宋_GB2312" w:eastAsia="仿宋_GB2312"/>
          <w:b w:val="0"/>
          <w:i w:val="0"/>
          <w:color w:val="000000"/>
          <w:sz w:val="32"/>
        </w:rPr>
        <w:t xml:space="preserve"> 项，比上年增长</w:t>
      </w:r>
      <w:r>
        <w:rPr>
          <w:rFonts w:ascii="TimesNewRomanPSMT" w:hAnsi="TimesNewRomanPSMT" w:eastAsia="TimesNewRomanPSMT"/>
          <w:b w:val="0"/>
          <w:i w:val="0"/>
          <w:color w:val="000000"/>
          <w:sz w:val="32"/>
        </w:rPr>
        <w:t>19.9%</w:t>
      </w:r>
      <w:r>
        <w:rPr>
          <w:rFonts w:ascii="仿宋_GB2312" w:hAnsi="仿宋_GB2312" w:eastAsia="仿宋_GB2312"/>
          <w:b w:val="0"/>
          <w:i w:val="0"/>
          <w:color w:val="000000"/>
          <w:sz w:val="32"/>
        </w:rPr>
        <w:t>，</w:t>
      </w:r>
      <w:r>
        <w:rPr>
          <w:rFonts w:ascii="仿宋_GB2312" w:hAnsi="仿宋_GB2312" w:eastAsia="仿宋_GB2312"/>
          <w:b w:val="0"/>
          <w:i w:val="0"/>
          <w:color w:val="000000"/>
          <w:sz w:val="32"/>
        </w:rPr>
        <w:t>技术合同交易金额达</w:t>
      </w:r>
      <w:r>
        <w:rPr>
          <w:rFonts w:ascii="TimesNewRomanPSMT" w:hAnsi="TimesNewRomanPSMT" w:eastAsia="TimesNewRomanPSMT"/>
          <w:b w:val="0"/>
          <w:i w:val="0"/>
          <w:color w:val="000000"/>
          <w:sz w:val="32"/>
        </w:rPr>
        <w:t>31.28</w:t>
      </w:r>
      <w:r>
        <w:rPr>
          <w:rFonts w:ascii="仿宋_GB2312" w:hAnsi="仿宋_GB2312" w:eastAsia="仿宋_GB2312"/>
          <w:b w:val="0"/>
          <w:i w:val="0"/>
          <w:color w:val="000000"/>
          <w:sz w:val="32"/>
        </w:rPr>
        <w:t xml:space="preserve"> 亿元，比上年增长</w:t>
      </w:r>
      <w:r>
        <w:rPr>
          <w:rFonts w:ascii="TimesNewRomanPSMT" w:hAnsi="TimesNewRomanPSMT" w:eastAsia="TimesNewRomanPSMT"/>
          <w:b w:val="0"/>
          <w:i w:val="0"/>
          <w:color w:val="000000"/>
          <w:sz w:val="32"/>
        </w:rPr>
        <w:t>16.1%</w:t>
      </w:r>
      <w:r>
        <w:rPr>
          <w:rFonts w:ascii="仿宋_GB2312" w:hAnsi="仿宋_GB2312" w:eastAsia="仿宋_GB2312"/>
          <w:b w:val="0"/>
          <w:i w:val="0"/>
          <w:color w:val="000000"/>
          <w:sz w:val="32"/>
        </w:rPr>
        <w:t>，其中</w:t>
      </w:r>
      <w:r>
        <w:rPr>
          <w:rFonts w:ascii="仿宋_GB2312" w:hAnsi="仿宋_GB2312" w:eastAsia="仿宋_GB2312"/>
          <w:b w:val="0"/>
          <w:i w:val="0"/>
          <w:color w:val="000000"/>
          <w:sz w:val="32"/>
        </w:rPr>
        <w:t>技术交易额</w:t>
      </w:r>
      <w:r>
        <w:rPr>
          <w:rFonts w:ascii="TimesNewRomanPSMT" w:hAnsi="TimesNewRomanPSMT" w:eastAsia="TimesNewRomanPSMT"/>
          <w:b w:val="0"/>
          <w:i w:val="0"/>
          <w:color w:val="000000"/>
          <w:sz w:val="32"/>
        </w:rPr>
        <w:t>20.83</w:t>
      </w:r>
      <w:r>
        <w:rPr>
          <w:rFonts w:ascii="仿宋_GB2312" w:hAnsi="仿宋_GB2312" w:eastAsia="仿宋_GB2312"/>
          <w:b w:val="0"/>
          <w:i w:val="0"/>
          <w:color w:val="000000"/>
          <w:sz w:val="32"/>
        </w:rPr>
        <w:t xml:space="preserve"> 亿元。</w:t>
      </w:r>
    </w:p>
    <w:p>
      <w:pPr>
        <w:autoSpaceDN w:val="0"/>
        <w:tabs>
          <w:tab w:pos="1000" w:val="left"/>
        </w:tabs>
        <w:autoSpaceDE w:val="0"/>
        <w:widowControl/>
        <w:spacing w:line="580" w:lineRule="exact" w:before="0" w:after="0"/>
        <w:ind w:left="360" w:right="288" w:firstLine="0"/>
        <w:jc w:val="left"/>
      </w:pPr>
      <w:r>
        <w:tab/>
      </w:r>
      <w:r>
        <w:rPr>
          <w:rFonts w:ascii="仿宋_GB2312" w:hAnsi="仿宋_GB2312" w:eastAsia="仿宋_GB2312"/>
          <w:b w:val="0"/>
          <w:i w:val="0"/>
          <w:color w:val="000000"/>
          <w:sz w:val="32"/>
        </w:rPr>
        <w:t>年末全州县级室内体育馆</w:t>
      </w:r>
      <w:r>
        <w:rPr>
          <w:rFonts w:ascii="TimesNewRomanPSMT" w:hAnsi="TimesNewRomanPSMT" w:eastAsia="TimesNewRomanPSMT"/>
          <w:b w:val="0"/>
          <w:i w:val="0"/>
          <w:color w:val="000000"/>
          <w:sz w:val="32"/>
        </w:rPr>
        <w:t>9</w:t>
      </w:r>
      <w:r>
        <w:rPr>
          <w:rFonts w:ascii="仿宋_GB2312" w:hAnsi="仿宋_GB2312" w:eastAsia="仿宋_GB2312"/>
          <w:b w:val="0"/>
          <w:i w:val="0"/>
          <w:color w:val="000000"/>
          <w:sz w:val="32"/>
        </w:rPr>
        <w:t xml:space="preserve"> 个，县级公共露天体育场</w:t>
      </w:r>
      <w:r>
        <w:rPr>
          <w:rFonts w:ascii="TimesNewRomanPSMT" w:hAnsi="TimesNewRomanPSMT" w:eastAsia="TimesNewRomanPSMT"/>
          <w:b w:val="0"/>
          <w:i w:val="0"/>
          <w:color w:val="000000"/>
          <w:sz w:val="32"/>
        </w:rPr>
        <w:t>9</w:t>
      </w:r>
      <w:r>
        <w:rPr>
          <w:rFonts w:ascii="仿宋_GB2312" w:hAnsi="仿宋_GB2312" w:eastAsia="仿宋_GB2312"/>
          <w:b w:val="0"/>
          <w:i w:val="0"/>
          <w:color w:val="000000"/>
          <w:sz w:val="32"/>
        </w:rPr>
        <w:t>个，公共游泳馆</w:t>
      </w:r>
      <w:r>
        <w:rPr>
          <w:rFonts w:ascii="TimesNewRomanPSMT" w:hAnsi="TimesNewRomanPSMT" w:eastAsia="TimesNewRomanPSMT"/>
          <w:b w:val="0"/>
          <w:i w:val="0"/>
          <w:color w:val="000000"/>
          <w:sz w:val="32"/>
        </w:rPr>
        <w:t>6</w:t>
      </w:r>
      <w:r>
        <w:rPr>
          <w:rFonts w:ascii="仿宋_GB2312" w:hAnsi="仿宋_GB2312" w:eastAsia="仿宋_GB2312"/>
          <w:b w:val="0"/>
          <w:i w:val="0"/>
          <w:color w:val="000000"/>
          <w:sz w:val="32"/>
        </w:rPr>
        <w:t xml:space="preserve"> 个，体育公园</w:t>
      </w:r>
      <w:r>
        <w:rPr>
          <w:rFonts w:ascii="TimesNewRomanPSMT" w:hAnsi="TimesNewRomanPSMT" w:eastAsia="TimesNewRomanPSMT"/>
          <w:b w:val="0"/>
          <w:i w:val="0"/>
          <w:color w:val="000000"/>
          <w:sz w:val="32"/>
        </w:rPr>
        <w:t>15</w:t>
      </w:r>
      <w:r>
        <w:rPr>
          <w:rFonts w:ascii="仿宋_GB2312" w:hAnsi="仿宋_GB2312" w:eastAsia="仿宋_GB2312"/>
          <w:b w:val="0"/>
          <w:i w:val="0"/>
          <w:color w:val="000000"/>
          <w:sz w:val="32"/>
        </w:rPr>
        <w:t xml:space="preserve"> 个。</w:t>
      </w:r>
    </w:p>
    <w:p>
      <w:pPr>
        <w:autoSpaceDN w:val="0"/>
        <w:autoSpaceDE w:val="0"/>
        <w:widowControl/>
        <w:spacing w:line="580" w:lineRule="exact" w:before="0" w:after="0"/>
        <w:ind w:left="360" w:right="362" w:firstLine="640"/>
        <w:jc w:val="both"/>
      </w:pPr>
      <w:r>
        <w:rPr>
          <w:rFonts w:ascii="仿宋_GB2312" w:hAnsi="仿宋_GB2312" w:eastAsia="仿宋_GB2312"/>
          <w:b w:val="0"/>
          <w:i w:val="0"/>
          <w:color w:val="000000"/>
          <w:sz w:val="32"/>
        </w:rPr>
        <w:t>全州二级以上运动员</w:t>
      </w:r>
      <w:r>
        <w:rPr>
          <w:rFonts w:ascii="TimesNewRomanPSMT" w:hAnsi="TimesNewRomanPSMT" w:eastAsia="TimesNewRomanPSMT"/>
          <w:b w:val="0"/>
          <w:i w:val="0"/>
          <w:color w:val="000000"/>
          <w:sz w:val="32"/>
        </w:rPr>
        <w:t>1065</w:t>
      </w:r>
      <w:r>
        <w:rPr>
          <w:rFonts w:ascii="仿宋_GB2312" w:hAnsi="仿宋_GB2312" w:eastAsia="仿宋_GB2312"/>
          <w:b w:val="0"/>
          <w:i w:val="0"/>
          <w:color w:val="000000"/>
          <w:sz w:val="32"/>
        </w:rPr>
        <w:t>人（其中</w:t>
      </w:r>
      <w:r>
        <w:rPr>
          <w:rFonts w:ascii="TimesNewRomanPSMT" w:hAnsi="TimesNewRomanPSMT" w:eastAsia="TimesNewRomanPSMT"/>
          <w:b w:val="0"/>
          <w:i w:val="0"/>
          <w:color w:val="000000"/>
          <w:sz w:val="32"/>
        </w:rPr>
        <w:t>2023</w:t>
      </w:r>
      <w:r>
        <w:rPr>
          <w:rFonts w:ascii="仿宋_GB2312" w:hAnsi="仿宋_GB2312" w:eastAsia="仿宋_GB2312"/>
          <w:b w:val="0"/>
          <w:i w:val="0"/>
          <w:color w:val="000000"/>
          <w:sz w:val="32"/>
        </w:rPr>
        <w:t>年新增二级以上</w:t>
      </w:r>
      <w:r>
        <w:rPr>
          <w:rFonts w:ascii="仿宋_GB2312" w:hAnsi="仿宋_GB2312" w:eastAsia="仿宋_GB2312"/>
          <w:b w:val="0"/>
          <w:i w:val="0"/>
          <w:color w:val="000000"/>
          <w:sz w:val="32"/>
        </w:rPr>
        <w:t>运动员</w:t>
      </w:r>
      <w:r>
        <w:rPr>
          <w:rFonts w:ascii="TimesNewRomanPSMT" w:hAnsi="TimesNewRomanPSMT" w:eastAsia="TimesNewRomanPSMT"/>
          <w:b w:val="0"/>
          <w:i w:val="0"/>
          <w:color w:val="000000"/>
          <w:sz w:val="32"/>
        </w:rPr>
        <w:t>77</w:t>
      </w:r>
      <w:r>
        <w:rPr>
          <w:rFonts w:ascii="仿宋_GB2312" w:hAnsi="仿宋_GB2312" w:eastAsia="仿宋_GB2312"/>
          <w:b w:val="0"/>
          <w:i w:val="0"/>
          <w:color w:val="000000"/>
          <w:sz w:val="32"/>
        </w:rPr>
        <w:t>人），在省级以上年度冠军赛、锦标赛上获得金牌</w:t>
      </w:r>
      <w:r>
        <w:rPr>
          <w:rFonts w:ascii="TimesNewRomanPSMT" w:hAnsi="TimesNewRomanPSMT" w:eastAsia="TimesNewRomanPSMT"/>
          <w:b w:val="0"/>
          <w:i w:val="0"/>
          <w:color w:val="000000"/>
          <w:sz w:val="32"/>
        </w:rPr>
        <w:t>49</w:t>
      </w:r>
      <w:r>
        <w:rPr>
          <w:rFonts w:ascii="仿宋_GB2312" w:hAnsi="仿宋_GB2312" w:eastAsia="仿宋_GB2312"/>
          <w:b w:val="0"/>
          <w:i w:val="0"/>
          <w:color w:val="000000"/>
          <w:sz w:val="32"/>
        </w:rPr>
        <w:t>枚、银牌</w:t>
      </w:r>
      <w:r>
        <w:rPr>
          <w:rFonts w:ascii="TimesNewRomanPSMT" w:hAnsi="TimesNewRomanPSMT" w:eastAsia="TimesNewRomanPSMT"/>
          <w:b w:val="0"/>
          <w:i w:val="0"/>
          <w:color w:val="000000"/>
          <w:sz w:val="32"/>
        </w:rPr>
        <w:t>60</w:t>
      </w:r>
      <w:r>
        <w:rPr>
          <w:rFonts w:ascii="仿宋_GB2312" w:hAnsi="仿宋_GB2312" w:eastAsia="仿宋_GB2312"/>
          <w:b w:val="0"/>
          <w:i w:val="0"/>
          <w:color w:val="000000"/>
          <w:sz w:val="32"/>
        </w:rPr>
        <w:t>枚、铜牌</w:t>
      </w:r>
      <w:r>
        <w:rPr>
          <w:rFonts w:ascii="TimesNewRomanPSMT" w:hAnsi="TimesNewRomanPSMT" w:eastAsia="TimesNewRomanPSMT"/>
          <w:b w:val="0"/>
          <w:i w:val="0"/>
          <w:color w:val="000000"/>
          <w:sz w:val="32"/>
        </w:rPr>
        <w:t>68</w:t>
      </w:r>
      <w:r>
        <w:rPr>
          <w:rFonts w:ascii="仿宋_GB2312" w:hAnsi="仿宋_GB2312" w:eastAsia="仿宋_GB2312"/>
          <w:b w:val="0"/>
          <w:i w:val="0"/>
          <w:color w:val="000000"/>
          <w:sz w:val="32"/>
        </w:rPr>
        <w:t>枚。</w:t>
      </w:r>
    </w:p>
    <w:p>
      <w:pPr>
        <w:autoSpaceDN w:val="0"/>
        <w:autoSpaceDE w:val="0"/>
        <w:widowControl/>
        <w:spacing w:line="366" w:lineRule="exact" w:before="624" w:after="0"/>
        <w:ind w:left="0" w:right="0" w:firstLine="0"/>
        <w:jc w:val="center"/>
      </w:pPr>
      <w:r>
        <w:rPr>
          <w:rFonts w:ascii="黑体" w:hAnsi="黑体" w:eastAsia="黑体"/>
          <w:b w:val="0"/>
          <w:i w:val="0"/>
          <w:color w:val="000000"/>
          <w:sz w:val="36"/>
        </w:rPr>
        <w:t>十一、卫生和社会服务</w:t>
      </w:r>
    </w:p>
    <w:p>
      <w:pPr>
        <w:autoSpaceDN w:val="0"/>
        <w:autoSpaceDE w:val="0"/>
        <w:widowControl/>
        <w:spacing w:line="580" w:lineRule="exact" w:before="350" w:after="0"/>
        <w:ind w:left="360" w:right="144" w:firstLine="640"/>
        <w:jc w:val="left"/>
      </w:pPr>
      <w:r>
        <w:rPr>
          <w:rFonts w:ascii="仿宋_GB2312" w:hAnsi="仿宋_GB2312" w:eastAsia="仿宋_GB2312"/>
          <w:b w:val="0"/>
          <w:i w:val="0"/>
          <w:color w:val="000000"/>
          <w:sz w:val="32"/>
        </w:rPr>
        <w:t>全州有卫生机构</w:t>
      </w:r>
      <w:r>
        <w:rPr>
          <w:rFonts w:ascii="TimesNewRomanPSMT" w:hAnsi="TimesNewRomanPSMT" w:eastAsia="TimesNewRomanPSMT"/>
          <w:b w:val="0"/>
          <w:i w:val="0"/>
          <w:color w:val="000000"/>
          <w:sz w:val="32"/>
        </w:rPr>
        <w:t>3710</w:t>
      </w:r>
      <w:r>
        <w:rPr>
          <w:rFonts w:ascii="仿宋_GB2312" w:hAnsi="仿宋_GB2312" w:eastAsia="仿宋_GB2312"/>
          <w:b w:val="0"/>
          <w:i w:val="0"/>
          <w:color w:val="000000"/>
          <w:sz w:val="32"/>
        </w:rPr>
        <w:t xml:space="preserve"> 个。其中，医院</w:t>
      </w:r>
      <w:r>
        <w:rPr>
          <w:rFonts w:ascii="TimesNewRomanPSMT" w:hAnsi="TimesNewRomanPSMT" w:eastAsia="TimesNewRomanPSMT"/>
          <w:b w:val="0"/>
          <w:i w:val="0"/>
          <w:color w:val="000000"/>
          <w:sz w:val="32"/>
        </w:rPr>
        <w:t>122</w:t>
      </w:r>
      <w:r>
        <w:rPr>
          <w:rFonts w:ascii="仿宋_GB2312" w:hAnsi="仿宋_GB2312" w:eastAsia="仿宋_GB2312"/>
          <w:b w:val="0"/>
          <w:i w:val="0"/>
          <w:color w:val="000000"/>
          <w:sz w:val="32"/>
        </w:rPr>
        <w:t xml:space="preserve"> 个，乡镇卫</w:t>
      </w:r>
      <w:r>
        <w:rPr>
          <w:rFonts w:ascii="仿宋_GB2312" w:hAnsi="仿宋_GB2312" w:eastAsia="仿宋_GB2312"/>
          <w:b w:val="0"/>
          <w:i w:val="0"/>
          <w:color w:val="000000"/>
          <w:sz w:val="32"/>
        </w:rPr>
        <w:t>生院（含社区卫生服务中心）</w:t>
      </w:r>
      <w:r>
        <w:rPr>
          <w:rFonts w:ascii="TimesNewRomanPSMT" w:hAnsi="TimesNewRomanPSMT" w:eastAsia="TimesNewRomanPSMT"/>
          <w:b w:val="0"/>
          <w:i w:val="0"/>
          <w:color w:val="000000"/>
          <w:sz w:val="32"/>
        </w:rPr>
        <w:t>218</w:t>
      </w:r>
      <w:r>
        <w:rPr>
          <w:rFonts w:ascii="仿宋_GB2312" w:hAnsi="仿宋_GB2312" w:eastAsia="仿宋_GB2312"/>
          <w:b w:val="0"/>
          <w:i w:val="0"/>
          <w:color w:val="000000"/>
          <w:sz w:val="32"/>
        </w:rPr>
        <w:t xml:space="preserve"> 个，妇幼保健院（所、站）</w:t>
      </w:r>
      <w:r>
        <w:rPr>
          <w:rFonts w:ascii="TimesNewRomanPSMT" w:hAnsi="TimesNewRomanPSMT" w:eastAsia="TimesNewRomanPSMT"/>
          <w:b w:val="0"/>
          <w:i w:val="0"/>
          <w:color w:val="000000"/>
          <w:sz w:val="32"/>
        </w:rPr>
        <w:t>17</w:t>
      </w:r>
      <w:r>
        <w:rPr>
          <w:rFonts w:ascii="仿宋_GB2312" w:hAnsi="仿宋_GB2312" w:eastAsia="仿宋_GB2312"/>
          <w:b w:val="0"/>
          <w:i w:val="0"/>
          <w:color w:val="000000"/>
          <w:sz w:val="32"/>
        </w:rPr>
        <w:t xml:space="preserve"> 个，疾病预防控制中心</w:t>
      </w:r>
      <w:r>
        <w:rPr>
          <w:rFonts w:ascii="TimesNewRomanPSMT" w:hAnsi="TimesNewRomanPSMT" w:eastAsia="TimesNewRomanPSMT"/>
          <w:b w:val="0"/>
          <w:i w:val="0"/>
          <w:color w:val="000000"/>
          <w:sz w:val="32"/>
        </w:rPr>
        <w:t>17</w:t>
      </w:r>
      <w:r>
        <w:rPr>
          <w:rFonts w:ascii="仿宋_GB2312" w:hAnsi="仿宋_GB2312" w:eastAsia="仿宋_GB2312"/>
          <w:b w:val="0"/>
          <w:i w:val="0"/>
          <w:color w:val="000000"/>
          <w:sz w:val="32"/>
        </w:rPr>
        <w:t xml:space="preserve"> 个，卫生监督所</w:t>
      </w:r>
      <w:r>
        <w:rPr>
          <w:rFonts w:ascii="TimesNewRomanPSMT" w:hAnsi="TimesNewRomanPSMT" w:eastAsia="TimesNewRomanPSMT"/>
          <w:b w:val="0"/>
          <w:i w:val="0"/>
          <w:color w:val="000000"/>
          <w:sz w:val="32"/>
        </w:rPr>
        <w:t>17</w:t>
      </w:r>
      <w:r>
        <w:rPr>
          <w:rFonts w:ascii="仿宋_GB2312" w:hAnsi="仿宋_GB2312" w:eastAsia="仿宋_GB2312"/>
          <w:b w:val="0"/>
          <w:i w:val="0"/>
          <w:color w:val="000000"/>
          <w:sz w:val="32"/>
        </w:rPr>
        <w:t xml:space="preserve"> 所，健康教</w:t>
      </w:r>
      <w:r>
        <w:rPr>
          <w:rFonts w:ascii="仿宋_GB2312" w:hAnsi="仿宋_GB2312" w:eastAsia="仿宋_GB2312"/>
          <w:b w:val="0"/>
          <w:i w:val="0"/>
          <w:color w:val="000000"/>
          <w:sz w:val="32"/>
        </w:rPr>
        <w:t>育机构</w:t>
      </w:r>
      <w:r>
        <w:rPr>
          <w:rFonts w:ascii="TimesNewRomanPSMT" w:hAnsi="TimesNewRomanPSMT" w:eastAsia="TimesNewRomanPSMT"/>
          <w:b w:val="0"/>
          <w:i w:val="0"/>
          <w:color w:val="000000"/>
          <w:sz w:val="32"/>
        </w:rPr>
        <w:t>2</w:t>
      </w:r>
      <w:r>
        <w:rPr>
          <w:rFonts w:ascii="仿宋_GB2312" w:hAnsi="仿宋_GB2312" w:eastAsia="仿宋_GB2312"/>
          <w:b w:val="0"/>
          <w:i w:val="0"/>
          <w:color w:val="000000"/>
          <w:sz w:val="32"/>
        </w:rPr>
        <w:t xml:space="preserve"> 个，急救中心</w:t>
      </w:r>
      <w:r>
        <w:rPr>
          <w:rFonts w:ascii="TimesNewRomanPSMT" w:hAnsi="TimesNewRomanPSMT" w:eastAsia="TimesNewRomanPSMT"/>
          <w:b w:val="0"/>
          <w:i w:val="0"/>
          <w:color w:val="000000"/>
          <w:sz w:val="32"/>
        </w:rPr>
        <w:t>1</w:t>
      </w:r>
      <w:r>
        <w:rPr>
          <w:rFonts w:ascii="仿宋_GB2312" w:hAnsi="仿宋_GB2312" w:eastAsia="仿宋_GB2312"/>
          <w:b w:val="0"/>
          <w:i w:val="0"/>
          <w:color w:val="000000"/>
          <w:sz w:val="32"/>
        </w:rPr>
        <w:t xml:space="preserve"> 个，诊所（卫生所、医务室）</w:t>
      </w:r>
      <w:r>
        <w:rPr>
          <w:rFonts w:ascii="TimesNewRomanPSMT" w:hAnsi="TimesNewRomanPSMT" w:eastAsia="TimesNewRomanPSMT"/>
          <w:b w:val="0"/>
          <w:i w:val="0"/>
          <w:color w:val="000000"/>
          <w:sz w:val="32"/>
        </w:rPr>
        <w:t>486</w:t>
      </w:r>
      <w:r>
        <w:rPr>
          <w:rFonts w:ascii="仿宋_GB2312" w:hAnsi="仿宋_GB2312" w:eastAsia="仿宋_GB2312"/>
          <w:b w:val="0"/>
          <w:i w:val="0"/>
          <w:color w:val="000000"/>
          <w:sz w:val="32"/>
        </w:rPr>
        <w:t>个，门诊部</w:t>
      </w:r>
      <w:r>
        <w:rPr>
          <w:rFonts w:ascii="TimesNewRomanPSMT" w:hAnsi="TimesNewRomanPSMT" w:eastAsia="TimesNewRomanPSMT"/>
          <w:b w:val="0"/>
          <w:i w:val="0"/>
          <w:color w:val="000000"/>
          <w:sz w:val="32"/>
        </w:rPr>
        <w:t>14</w:t>
      </w:r>
      <w:r>
        <w:rPr>
          <w:rFonts w:ascii="仿宋_GB2312" w:hAnsi="仿宋_GB2312" w:eastAsia="仿宋_GB2312"/>
          <w:b w:val="0"/>
          <w:i w:val="0"/>
          <w:color w:val="000000"/>
          <w:sz w:val="32"/>
        </w:rPr>
        <w:t xml:space="preserve"> 个，卫生服务站</w:t>
      </w:r>
      <w:r>
        <w:rPr>
          <w:rFonts w:ascii="TimesNewRomanPSMT" w:hAnsi="TimesNewRomanPSMT" w:eastAsia="TimesNewRomanPSMT"/>
          <w:b w:val="0"/>
          <w:i w:val="0"/>
          <w:color w:val="000000"/>
          <w:sz w:val="32"/>
        </w:rPr>
        <w:t>8</w:t>
      </w:r>
      <w:r>
        <w:rPr>
          <w:rFonts w:ascii="仿宋_GB2312" w:hAnsi="仿宋_GB2312" w:eastAsia="仿宋_GB2312"/>
          <w:b w:val="0"/>
          <w:i w:val="0"/>
          <w:color w:val="000000"/>
          <w:sz w:val="32"/>
        </w:rPr>
        <w:t xml:space="preserve"> 个，村卫生室</w:t>
      </w:r>
      <w:r>
        <w:rPr>
          <w:rFonts w:ascii="TimesNewRomanPSMT" w:hAnsi="TimesNewRomanPSMT" w:eastAsia="TimesNewRomanPSMT"/>
          <w:b w:val="0"/>
          <w:i w:val="0"/>
          <w:color w:val="000000"/>
          <w:sz w:val="32"/>
        </w:rPr>
        <w:t>2803</w:t>
      </w:r>
      <w:r>
        <w:rPr>
          <w:rFonts w:ascii="仿宋_GB2312" w:hAnsi="仿宋_GB2312" w:eastAsia="仿宋_GB2312"/>
          <w:b w:val="0"/>
          <w:i w:val="0"/>
          <w:color w:val="000000"/>
          <w:sz w:val="32"/>
        </w:rPr>
        <w:t xml:space="preserve"> 个，采</w:t>
      </w:r>
    </w:p>
    <w:p>
      <w:pPr>
        <w:autoSpaceDN w:val="0"/>
        <w:autoSpaceDE w:val="0"/>
        <w:widowControl/>
        <w:spacing w:line="418" w:lineRule="exact" w:before="584" w:after="0"/>
        <w:ind w:left="360" w:right="0" w:firstLine="0"/>
        <w:jc w:val="left"/>
      </w:pPr>
      <w:r>
        <w:rPr>
          <w:rFonts w:ascii="TimesNewRomanPSMT" w:hAnsi="TimesNewRomanPSMT" w:eastAsia="TimesNewRomanPSMT"/>
          <w:b w:val="0"/>
          <w:i w:val="0"/>
          <w:color w:val="000000"/>
          <w:sz w:val="18"/>
        </w:rPr>
        <w:t>—</w:t>
      </w:r>
      <w:r>
        <w:rPr>
          <w:rFonts w:ascii="TimesNewRomanPSMT" w:hAnsi="TimesNewRomanPSMT" w:eastAsia="TimesNewRomanPSMT"/>
          <w:b w:val="0"/>
          <w:i w:val="0"/>
          <w:color w:val="000000"/>
          <w:sz w:val="32"/>
        </w:rPr>
        <w:t xml:space="preserve"> 18</w:t>
      </w:r>
      <w:r>
        <w:rPr>
          <w:rFonts w:ascii="TimesNewRomanPSMT" w:hAnsi="TimesNewRomanPSMT" w:eastAsia="TimesNewRomanPSMT"/>
          <w:b w:val="0"/>
          <w:i w:val="0"/>
          <w:color w:val="000000"/>
          <w:sz w:val="18"/>
        </w:rPr>
        <w:t xml:space="preserve"> —</w:t>
      </w:r>
    </w:p>
    <w:p>
      <w:pPr>
        <w:sectPr>
          <w:pgSz w:w="11906" w:h="16838"/>
          <w:pgMar w:top="716" w:right="1440" w:bottom="402" w:left="1440" w:header="720" w:footer="720" w:gutter="0"/>
          <w:cols/>
          <w:docGrid w:linePitch="360"/>
        </w:sectPr>
      </w:pPr>
    </w:p>
    <w:p>
      <w:pPr>
        <w:autoSpaceDN w:val="0"/>
        <w:autoSpaceDE w:val="0"/>
        <w:widowControl/>
        <w:spacing w:line="220" w:lineRule="exact" w:before="0" w:after="572"/>
        <w:ind w:left="0" w:right="0"/>
      </w:pPr>
    </w:p>
    <w:p>
      <w:pPr>
        <w:autoSpaceDN w:val="0"/>
        <w:autoSpaceDE w:val="0"/>
        <w:widowControl/>
        <w:spacing w:line="548" w:lineRule="exact" w:before="0" w:after="0"/>
        <w:ind w:left="360" w:right="288" w:firstLine="0"/>
        <w:jc w:val="left"/>
      </w:pPr>
      <w:r>
        <w:rPr>
          <w:rFonts w:ascii="仿宋_GB2312" w:hAnsi="仿宋_GB2312" w:eastAsia="仿宋_GB2312"/>
          <w:b w:val="0"/>
          <w:i w:val="0"/>
          <w:color w:val="000000"/>
          <w:sz w:val="32"/>
        </w:rPr>
        <w:t>供血机构</w:t>
      </w:r>
      <w:r>
        <w:rPr>
          <w:rFonts w:ascii="TimesNewRomanPSMT" w:hAnsi="TimesNewRomanPSMT" w:eastAsia="TimesNewRomanPSMT"/>
          <w:b w:val="0"/>
          <w:i w:val="0"/>
          <w:color w:val="000000"/>
          <w:sz w:val="32"/>
        </w:rPr>
        <w:t>4</w:t>
      </w:r>
      <w:r>
        <w:rPr>
          <w:rFonts w:ascii="仿宋_GB2312" w:hAnsi="仿宋_GB2312" w:eastAsia="仿宋_GB2312"/>
          <w:b w:val="0"/>
          <w:i w:val="0"/>
          <w:color w:val="000000"/>
          <w:sz w:val="32"/>
        </w:rPr>
        <w:t xml:space="preserve"> 个，其他卫生机构</w:t>
      </w:r>
      <w:r>
        <w:rPr>
          <w:rFonts w:ascii="TimesNewRomanPSMT" w:hAnsi="TimesNewRomanPSMT" w:eastAsia="TimesNewRomanPSMT"/>
          <w:b w:val="0"/>
          <w:i w:val="0"/>
          <w:color w:val="000000"/>
          <w:sz w:val="32"/>
        </w:rPr>
        <w:t>1</w:t>
      </w:r>
      <w:r>
        <w:rPr>
          <w:rFonts w:ascii="仿宋_GB2312" w:hAnsi="仿宋_GB2312" w:eastAsia="仿宋_GB2312"/>
          <w:b w:val="0"/>
          <w:i w:val="0"/>
          <w:color w:val="000000"/>
          <w:sz w:val="32"/>
        </w:rPr>
        <w:t xml:space="preserve"> 个。全州有医院病床</w:t>
      </w:r>
      <w:r>
        <w:rPr>
          <w:rFonts w:ascii="TimesNewRomanPSMT" w:hAnsi="TimesNewRomanPSMT" w:eastAsia="TimesNewRomanPSMT"/>
          <w:b w:val="0"/>
          <w:i w:val="0"/>
          <w:color w:val="000000"/>
          <w:sz w:val="32"/>
        </w:rPr>
        <w:t>29552</w:t>
      </w:r>
      <w:r>
        <w:rPr>
          <w:rFonts w:ascii="仿宋_GB2312" w:hAnsi="仿宋_GB2312" w:eastAsia="仿宋_GB2312"/>
          <w:b w:val="0"/>
          <w:i w:val="0"/>
          <w:color w:val="000000"/>
          <w:sz w:val="32"/>
        </w:rPr>
        <w:t>张，卫生技术人员</w:t>
      </w:r>
      <w:r>
        <w:rPr>
          <w:rFonts w:ascii="TimesNewRomanPSMT" w:hAnsi="TimesNewRomanPSMT" w:eastAsia="TimesNewRomanPSMT"/>
          <w:b w:val="0"/>
          <w:i w:val="0"/>
          <w:color w:val="000000"/>
          <w:sz w:val="32"/>
        </w:rPr>
        <w:t>34286</w:t>
      </w:r>
      <w:r>
        <w:rPr>
          <w:rFonts w:ascii="仿宋_GB2312" w:hAnsi="仿宋_GB2312" w:eastAsia="仿宋_GB2312"/>
          <w:b w:val="0"/>
          <w:i w:val="0"/>
          <w:color w:val="000000"/>
          <w:sz w:val="32"/>
        </w:rPr>
        <w:t xml:space="preserve"> 人。其中，执业医师</w:t>
      </w:r>
      <w:r>
        <w:rPr>
          <w:rFonts w:ascii="TimesNewRomanPSMT" w:hAnsi="TimesNewRomanPSMT" w:eastAsia="TimesNewRomanPSMT"/>
          <w:b w:val="0"/>
          <w:i w:val="0"/>
          <w:color w:val="000000"/>
          <w:sz w:val="32"/>
        </w:rPr>
        <w:t>8658</w:t>
      </w:r>
      <w:r>
        <w:rPr>
          <w:rFonts w:ascii="仿宋_GB2312" w:hAnsi="仿宋_GB2312" w:eastAsia="仿宋_GB2312"/>
          <w:b w:val="0"/>
          <w:i w:val="0"/>
          <w:color w:val="000000"/>
          <w:sz w:val="32"/>
        </w:rPr>
        <w:t xml:space="preserve"> 人，执</w:t>
      </w:r>
      <w:r>
        <w:rPr>
          <w:rFonts w:ascii="仿宋_GB2312" w:hAnsi="仿宋_GB2312" w:eastAsia="仿宋_GB2312"/>
          <w:b w:val="0"/>
          <w:i w:val="0"/>
          <w:color w:val="000000"/>
          <w:sz w:val="32"/>
        </w:rPr>
        <w:t>业助理医师</w:t>
      </w:r>
      <w:r>
        <w:rPr>
          <w:rFonts w:ascii="TimesNewRomanPSMT" w:hAnsi="TimesNewRomanPSMT" w:eastAsia="TimesNewRomanPSMT"/>
          <w:b w:val="0"/>
          <w:i w:val="0"/>
          <w:color w:val="000000"/>
          <w:sz w:val="32"/>
        </w:rPr>
        <w:t>2769</w:t>
      </w:r>
      <w:r>
        <w:rPr>
          <w:rFonts w:ascii="仿宋_GB2312" w:hAnsi="仿宋_GB2312" w:eastAsia="仿宋_GB2312"/>
          <w:b w:val="0"/>
          <w:i w:val="0"/>
          <w:color w:val="000000"/>
          <w:sz w:val="32"/>
        </w:rPr>
        <w:t xml:space="preserve"> 人，注册护士</w:t>
      </w:r>
      <w:r>
        <w:rPr>
          <w:rFonts w:ascii="TimesNewRomanPSMT" w:hAnsi="TimesNewRomanPSMT" w:eastAsia="TimesNewRomanPSMT"/>
          <w:b w:val="0"/>
          <w:i w:val="0"/>
          <w:color w:val="000000"/>
          <w:sz w:val="32"/>
        </w:rPr>
        <w:t>14936</w:t>
      </w:r>
      <w:r>
        <w:rPr>
          <w:rFonts w:ascii="仿宋_GB2312" w:hAnsi="仿宋_GB2312" w:eastAsia="仿宋_GB2312"/>
          <w:b w:val="0"/>
          <w:i w:val="0"/>
          <w:color w:val="000000"/>
          <w:sz w:val="32"/>
        </w:rPr>
        <w:t xml:space="preserve"> 人，药师（士）</w:t>
      </w:r>
      <w:r>
        <w:rPr>
          <w:rFonts w:ascii="TimesNewRomanPSMT" w:hAnsi="TimesNewRomanPSMT" w:eastAsia="TimesNewRomanPSMT"/>
          <w:b w:val="0"/>
          <w:i w:val="0"/>
          <w:color w:val="000000"/>
          <w:sz w:val="32"/>
        </w:rPr>
        <w:t>1297</w:t>
      </w:r>
      <w:r>
        <w:rPr>
          <w:rFonts w:ascii="仿宋_GB2312" w:hAnsi="仿宋_GB2312" w:eastAsia="仿宋_GB2312"/>
          <w:b w:val="0"/>
          <w:i w:val="0"/>
          <w:color w:val="000000"/>
          <w:sz w:val="32"/>
        </w:rPr>
        <w:t>人，技师</w:t>
      </w:r>
      <w:r>
        <w:rPr>
          <w:rFonts w:ascii="TimesNewRomanPSMT" w:hAnsi="TimesNewRomanPSMT" w:eastAsia="TimesNewRomanPSMT"/>
          <w:b w:val="0"/>
          <w:i w:val="0"/>
          <w:color w:val="000000"/>
          <w:sz w:val="32"/>
        </w:rPr>
        <w:t>2757</w:t>
      </w:r>
      <w:r>
        <w:rPr>
          <w:rFonts w:ascii="仿宋_GB2312" w:hAnsi="仿宋_GB2312" w:eastAsia="仿宋_GB2312"/>
          <w:b w:val="0"/>
          <w:i w:val="0"/>
          <w:color w:val="000000"/>
          <w:sz w:val="32"/>
        </w:rPr>
        <w:t xml:space="preserve"> 人，卫生监督员</w:t>
      </w:r>
      <w:r>
        <w:rPr>
          <w:rFonts w:ascii="TimesNewRomanPSMT" w:hAnsi="TimesNewRomanPSMT" w:eastAsia="TimesNewRomanPSMT"/>
          <w:b w:val="0"/>
          <w:i w:val="0"/>
          <w:color w:val="000000"/>
          <w:sz w:val="32"/>
        </w:rPr>
        <w:t>233</w:t>
      </w:r>
      <w:r>
        <w:rPr>
          <w:rFonts w:ascii="仿宋_GB2312" w:hAnsi="仿宋_GB2312" w:eastAsia="仿宋_GB2312"/>
          <w:b w:val="0"/>
          <w:i w:val="0"/>
          <w:color w:val="000000"/>
          <w:sz w:val="32"/>
        </w:rPr>
        <w:t xml:space="preserve"> 人，其他卫生技术人员</w:t>
      </w:r>
      <w:r>
        <w:rPr>
          <w:rFonts w:ascii="TimesNewRomanPSMT" w:hAnsi="TimesNewRomanPSMT" w:eastAsia="TimesNewRomanPSMT"/>
          <w:b w:val="0"/>
          <w:i w:val="0"/>
          <w:color w:val="000000"/>
          <w:sz w:val="32"/>
        </w:rPr>
        <w:t>3636</w:t>
      </w:r>
      <w:r>
        <w:rPr>
          <w:rFonts w:ascii="仿宋_GB2312" w:hAnsi="仿宋_GB2312" w:eastAsia="仿宋_GB2312"/>
          <w:b w:val="0"/>
          <w:i w:val="0"/>
          <w:color w:val="000000"/>
          <w:sz w:val="32"/>
        </w:rPr>
        <w:t xml:space="preserve"> 人。</w:t>
      </w:r>
    </w:p>
    <w:p>
      <w:pPr>
        <w:autoSpaceDN w:val="0"/>
        <w:autoSpaceDE w:val="0"/>
        <w:widowControl/>
        <w:spacing w:line="580" w:lineRule="exact" w:before="2" w:after="0"/>
        <w:ind w:left="360" w:right="360" w:firstLine="640"/>
        <w:jc w:val="both"/>
      </w:pPr>
      <w:r>
        <w:rPr>
          <w:rFonts w:ascii="仿宋_GB2312" w:hAnsi="仿宋_GB2312" w:eastAsia="仿宋_GB2312"/>
          <w:b w:val="0"/>
          <w:i w:val="0"/>
          <w:color w:val="000000"/>
          <w:sz w:val="32"/>
        </w:rPr>
        <w:t>年末全州有社区服务机构设施</w:t>
      </w:r>
      <w:r>
        <w:rPr>
          <w:rFonts w:ascii="TimesNewRomanPSMT" w:hAnsi="TimesNewRomanPSMT" w:eastAsia="TimesNewRomanPSMT"/>
          <w:b w:val="0"/>
          <w:i w:val="0"/>
          <w:color w:val="000000"/>
          <w:sz w:val="32"/>
        </w:rPr>
        <w:t>2770</w:t>
      </w:r>
      <w:r>
        <w:rPr>
          <w:rFonts w:ascii="仿宋_GB2312" w:hAnsi="仿宋_GB2312" w:eastAsia="仿宋_GB2312"/>
          <w:b w:val="0"/>
          <w:i w:val="0"/>
          <w:color w:val="000000"/>
          <w:sz w:val="32"/>
        </w:rPr>
        <w:t xml:space="preserve"> 个，其中，社区服</w:t>
      </w:r>
      <w:r>
        <w:rPr>
          <w:rFonts w:ascii="仿宋_GB2312" w:hAnsi="仿宋_GB2312" w:eastAsia="仿宋_GB2312"/>
          <w:b w:val="0"/>
          <w:i w:val="0"/>
          <w:color w:val="000000"/>
          <w:sz w:val="32"/>
        </w:rPr>
        <w:t>务指导中心</w:t>
      </w:r>
      <w:r>
        <w:rPr>
          <w:rFonts w:ascii="TimesNewRomanPSMT" w:hAnsi="TimesNewRomanPSMT" w:eastAsia="TimesNewRomanPSMT"/>
          <w:b w:val="0"/>
          <w:i w:val="0"/>
          <w:color w:val="000000"/>
          <w:sz w:val="32"/>
        </w:rPr>
        <w:t>1</w:t>
      </w:r>
      <w:r>
        <w:rPr>
          <w:rFonts w:ascii="仿宋_GB2312" w:hAnsi="仿宋_GB2312" w:eastAsia="仿宋_GB2312"/>
          <w:b w:val="0"/>
          <w:i w:val="0"/>
          <w:color w:val="000000"/>
          <w:sz w:val="32"/>
        </w:rPr>
        <w:t xml:space="preserve"> 个，社区服务中心</w:t>
      </w:r>
      <w:r>
        <w:rPr>
          <w:rFonts w:ascii="TimesNewRomanPSMT" w:hAnsi="TimesNewRomanPSMT" w:eastAsia="TimesNewRomanPSMT"/>
          <w:b w:val="0"/>
          <w:i w:val="0"/>
          <w:color w:val="000000"/>
          <w:sz w:val="32"/>
        </w:rPr>
        <w:t>141</w:t>
      </w:r>
      <w:r>
        <w:rPr>
          <w:rFonts w:ascii="仿宋_GB2312" w:hAnsi="仿宋_GB2312" w:eastAsia="仿宋_GB2312"/>
          <w:b w:val="0"/>
          <w:i w:val="0"/>
          <w:color w:val="000000"/>
          <w:sz w:val="32"/>
        </w:rPr>
        <w:t xml:space="preserve"> 个，社区服务站</w:t>
      </w:r>
      <w:r>
        <w:rPr>
          <w:rFonts w:ascii="TimesNewRomanPSMT" w:hAnsi="TimesNewRomanPSMT" w:eastAsia="TimesNewRomanPSMT"/>
          <w:b w:val="0"/>
          <w:i w:val="0"/>
          <w:color w:val="000000"/>
          <w:sz w:val="32"/>
        </w:rPr>
        <w:t>2623</w:t>
      </w:r>
      <w:r>
        <w:rPr>
          <w:rFonts w:ascii="仿宋_GB2312" w:hAnsi="仿宋_GB2312" w:eastAsia="仿宋_GB2312"/>
          <w:b w:val="0"/>
          <w:i w:val="0"/>
          <w:color w:val="000000"/>
          <w:sz w:val="32"/>
        </w:rPr>
        <w:t>个，社区专项服务机构和设施</w:t>
      </w:r>
      <w:r>
        <w:rPr>
          <w:rFonts w:ascii="TimesNewRomanPSMT" w:hAnsi="TimesNewRomanPSMT" w:eastAsia="TimesNewRomanPSMT"/>
          <w:b w:val="0"/>
          <w:i w:val="0"/>
          <w:color w:val="000000"/>
          <w:sz w:val="32"/>
        </w:rPr>
        <w:t>5</w:t>
      </w:r>
      <w:r>
        <w:rPr>
          <w:rFonts w:ascii="仿宋_GB2312" w:hAnsi="仿宋_GB2312" w:eastAsia="仿宋_GB2312"/>
          <w:b w:val="0"/>
          <w:i w:val="0"/>
          <w:color w:val="000000"/>
          <w:sz w:val="32"/>
        </w:rPr>
        <w:t xml:space="preserve"> 个。投入使用的养老服务机</w:t>
      </w:r>
      <w:r>
        <w:rPr>
          <w:rFonts w:ascii="仿宋_GB2312" w:hAnsi="仿宋_GB2312" w:eastAsia="仿宋_GB2312"/>
          <w:b w:val="0"/>
          <w:i w:val="0"/>
          <w:color w:val="000000"/>
          <w:sz w:val="32"/>
        </w:rPr>
        <w:t>构</w:t>
      </w:r>
      <w:r>
        <w:rPr>
          <w:rFonts w:ascii="TimesNewRomanPSMT" w:hAnsi="TimesNewRomanPSMT" w:eastAsia="TimesNewRomanPSMT"/>
          <w:b w:val="0"/>
          <w:i w:val="0"/>
          <w:color w:val="000000"/>
          <w:sz w:val="32"/>
        </w:rPr>
        <w:t>57</w:t>
      </w:r>
      <w:r>
        <w:rPr>
          <w:rFonts w:ascii="仿宋_GB2312" w:hAnsi="仿宋_GB2312" w:eastAsia="仿宋_GB2312"/>
          <w:b w:val="0"/>
          <w:i w:val="0"/>
          <w:color w:val="000000"/>
          <w:sz w:val="32"/>
        </w:rPr>
        <w:t xml:space="preserve"> 所，有床位</w:t>
      </w:r>
      <w:r>
        <w:rPr>
          <w:rFonts w:ascii="TimesNewRomanPSMT" w:hAnsi="TimesNewRomanPSMT" w:eastAsia="TimesNewRomanPSMT"/>
          <w:b w:val="0"/>
          <w:i w:val="0"/>
          <w:color w:val="000000"/>
          <w:sz w:val="32"/>
        </w:rPr>
        <w:t>5923</w:t>
      </w:r>
      <w:r>
        <w:rPr>
          <w:rFonts w:ascii="仿宋_GB2312" w:hAnsi="仿宋_GB2312" w:eastAsia="仿宋_GB2312"/>
          <w:b w:val="0"/>
          <w:i w:val="0"/>
          <w:color w:val="000000"/>
          <w:sz w:val="32"/>
        </w:rPr>
        <w:t xml:space="preserve"> 张，入住人数</w:t>
      </w:r>
      <w:r>
        <w:rPr>
          <w:rFonts w:ascii="TimesNewRomanPSMT" w:hAnsi="TimesNewRomanPSMT" w:eastAsia="TimesNewRomanPSMT"/>
          <w:b w:val="0"/>
          <w:i w:val="0"/>
          <w:color w:val="000000"/>
          <w:sz w:val="32"/>
        </w:rPr>
        <w:t>2146</w:t>
      </w:r>
      <w:r>
        <w:rPr>
          <w:rFonts w:ascii="仿宋_GB2312" w:hAnsi="仿宋_GB2312" w:eastAsia="仿宋_GB2312"/>
          <w:b w:val="0"/>
          <w:i w:val="0"/>
          <w:color w:val="000000"/>
          <w:sz w:val="32"/>
        </w:rPr>
        <w:t xml:space="preserve"> 人。全年全州国</w:t>
      </w:r>
      <w:r>
        <w:rPr>
          <w:rFonts w:ascii="仿宋_GB2312" w:hAnsi="仿宋_GB2312" w:eastAsia="仿宋_GB2312"/>
          <w:b w:val="0"/>
          <w:i w:val="0"/>
          <w:color w:val="000000"/>
          <w:sz w:val="32"/>
        </w:rPr>
        <w:t>家抚恤补助优抚对象</w:t>
      </w:r>
      <w:r>
        <w:rPr>
          <w:rFonts w:ascii="TimesNewRomanPSMT" w:hAnsi="TimesNewRomanPSMT" w:eastAsia="TimesNewRomanPSMT"/>
          <w:b w:val="0"/>
          <w:i w:val="0"/>
          <w:color w:val="000000"/>
          <w:sz w:val="32"/>
        </w:rPr>
        <w:t>28.16</w:t>
      </w:r>
      <w:r>
        <w:rPr>
          <w:rFonts w:ascii="仿宋_GB2312" w:hAnsi="仿宋_GB2312" w:eastAsia="仿宋_GB2312"/>
          <w:b w:val="0"/>
          <w:i w:val="0"/>
          <w:color w:val="000000"/>
          <w:sz w:val="32"/>
        </w:rPr>
        <w:t xml:space="preserve"> 万人次，补助金额</w:t>
      </w:r>
      <w:r>
        <w:rPr>
          <w:rFonts w:ascii="TimesNewRomanPSMT" w:hAnsi="TimesNewRomanPSMT" w:eastAsia="TimesNewRomanPSMT"/>
          <w:b w:val="0"/>
          <w:i w:val="0"/>
          <w:color w:val="000000"/>
          <w:sz w:val="32"/>
        </w:rPr>
        <w:t>1.94</w:t>
      </w:r>
      <w:r>
        <w:rPr>
          <w:rFonts w:ascii="仿宋_GB2312" w:hAnsi="仿宋_GB2312" w:eastAsia="仿宋_GB2312"/>
          <w:b w:val="0"/>
          <w:i w:val="0"/>
          <w:color w:val="000000"/>
          <w:sz w:val="32"/>
        </w:rPr>
        <w:t xml:space="preserve"> 亿元。全</w:t>
      </w:r>
      <w:r>
        <w:rPr>
          <w:rFonts w:ascii="仿宋_GB2312" w:hAnsi="仿宋_GB2312" w:eastAsia="仿宋_GB2312"/>
          <w:b w:val="0"/>
          <w:i w:val="0"/>
          <w:color w:val="000000"/>
          <w:sz w:val="32"/>
        </w:rPr>
        <w:t>年民政接受社会捐赠金额</w:t>
      </w:r>
      <w:r>
        <w:rPr>
          <w:rFonts w:ascii="TimesNewRomanPSMT" w:hAnsi="TimesNewRomanPSMT" w:eastAsia="TimesNewRomanPSMT"/>
          <w:b w:val="0"/>
          <w:i w:val="0"/>
          <w:color w:val="000000"/>
          <w:sz w:val="32"/>
        </w:rPr>
        <w:t>1457.82</w:t>
      </w:r>
      <w:r>
        <w:rPr>
          <w:rFonts w:ascii="仿宋_GB2312" w:hAnsi="仿宋_GB2312" w:eastAsia="仿宋_GB2312"/>
          <w:b w:val="0"/>
          <w:i w:val="0"/>
          <w:color w:val="000000"/>
          <w:sz w:val="32"/>
        </w:rPr>
        <w:t xml:space="preserve"> 万元，比上年增加</w:t>
      </w:r>
      <w:r>
        <w:rPr>
          <w:rFonts w:ascii="TimesNewRomanPSMT" w:hAnsi="TimesNewRomanPSMT" w:eastAsia="TimesNewRomanPSMT"/>
          <w:b w:val="0"/>
          <w:i w:val="0"/>
          <w:color w:val="000000"/>
          <w:sz w:val="32"/>
        </w:rPr>
        <w:t>393.17</w:t>
      </w:r>
    </w:p>
    <w:p>
      <w:pPr>
        <w:autoSpaceDN w:val="0"/>
        <w:autoSpaceDE w:val="0"/>
        <w:widowControl/>
        <w:spacing w:line="318" w:lineRule="exact" w:before="210" w:after="0"/>
        <w:ind w:left="360" w:right="0" w:firstLine="0"/>
        <w:jc w:val="left"/>
      </w:pPr>
      <w:r>
        <w:rPr>
          <w:rFonts w:ascii="仿宋_GB2312" w:hAnsi="仿宋_GB2312" w:eastAsia="仿宋_GB2312"/>
          <w:b w:val="0"/>
          <w:i w:val="0"/>
          <w:color w:val="000000"/>
          <w:sz w:val="32"/>
        </w:rPr>
        <w:t>万元。</w:t>
      </w:r>
    </w:p>
    <w:p>
      <w:pPr>
        <w:autoSpaceDN w:val="0"/>
        <w:autoSpaceDE w:val="0"/>
        <w:widowControl/>
        <w:spacing w:line="366" w:lineRule="exact" w:before="676" w:after="0"/>
        <w:ind w:left="0" w:right="0" w:firstLine="0"/>
        <w:jc w:val="center"/>
      </w:pPr>
      <w:r>
        <w:rPr>
          <w:rFonts w:ascii="黑体" w:hAnsi="黑体" w:eastAsia="黑体"/>
          <w:b w:val="0"/>
          <w:i w:val="0"/>
          <w:color w:val="000000"/>
          <w:sz w:val="36"/>
        </w:rPr>
        <w:t>十二、环境保护和生产安全</w:t>
      </w:r>
    </w:p>
    <w:p>
      <w:pPr>
        <w:autoSpaceDN w:val="0"/>
        <w:autoSpaceDE w:val="0"/>
        <w:widowControl/>
        <w:spacing w:line="580" w:lineRule="exact" w:before="352" w:after="0"/>
        <w:ind w:left="360" w:right="144" w:firstLine="640"/>
        <w:jc w:val="left"/>
      </w:pPr>
      <w:r>
        <w:rPr>
          <w:rFonts w:ascii="仿宋_GB2312" w:hAnsi="仿宋_GB2312" w:eastAsia="仿宋_GB2312"/>
          <w:b w:val="0"/>
          <w:i w:val="0"/>
          <w:color w:val="000000"/>
          <w:sz w:val="32"/>
        </w:rPr>
        <w:t>年末全州有自然保护区（点）</w:t>
      </w:r>
      <w:r>
        <w:rPr>
          <w:rFonts w:ascii="TimesNewRomanPSMT" w:hAnsi="TimesNewRomanPSMT" w:eastAsia="TimesNewRomanPSMT"/>
          <w:b w:val="0"/>
          <w:i w:val="0"/>
          <w:color w:val="000000"/>
          <w:sz w:val="32"/>
        </w:rPr>
        <w:t>19</w:t>
      </w:r>
      <w:r>
        <w:rPr>
          <w:rFonts w:ascii="仿宋_GB2312" w:hAnsi="仿宋_GB2312" w:eastAsia="仿宋_GB2312"/>
          <w:b w:val="0"/>
          <w:i w:val="0"/>
          <w:color w:val="000000"/>
          <w:sz w:val="32"/>
        </w:rPr>
        <w:t>个。其中，国家级保护</w:t>
      </w:r>
      <w:r>
        <w:rPr>
          <w:rFonts w:ascii="仿宋_GB2312" w:hAnsi="仿宋_GB2312" w:eastAsia="仿宋_GB2312"/>
          <w:b w:val="0"/>
          <w:i w:val="0"/>
          <w:color w:val="000000"/>
          <w:sz w:val="32"/>
        </w:rPr>
        <w:t>区</w:t>
      </w:r>
      <w:r>
        <w:rPr>
          <w:rFonts w:ascii="TimesNewRomanPSMT" w:hAnsi="TimesNewRomanPSMT" w:eastAsia="TimesNewRomanPSMT"/>
          <w:b w:val="0"/>
          <w:i w:val="0"/>
          <w:color w:val="000000"/>
          <w:sz w:val="32"/>
        </w:rPr>
        <w:t>1</w:t>
      </w:r>
      <w:r>
        <w:rPr>
          <w:rFonts w:ascii="仿宋_GB2312" w:hAnsi="仿宋_GB2312" w:eastAsia="仿宋_GB2312"/>
          <w:b w:val="0"/>
          <w:i w:val="0"/>
          <w:color w:val="000000"/>
          <w:sz w:val="32"/>
        </w:rPr>
        <w:t>个，省级保护区</w:t>
      </w:r>
      <w:r>
        <w:rPr>
          <w:rFonts w:ascii="TimesNewRomanPSMT" w:hAnsi="TimesNewRomanPSMT" w:eastAsia="TimesNewRomanPSMT"/>
          <w:b w:val="0"/>
          <w:i w:val="0"/>
          <w:color w:val="000000"/>
          <w:sz w:val="32"/>
        </w:rPr>
        <w:t>1</w:t>
      </w:r>
      <w:r>
        <w:rPr>
          <w:rFonts w:ascii="仿宋_GB2312" w:hAnsi="仿宋_GB2312" w:eastAsia="仿宋_GB2312"/>
          <w:b w:val="0"/>
          <w:i w:val="0"/>
          <w:color w:val="000000"/>
          <w:sz w:val="32"/>
        </w:rPr>
        <w:t>个。自然保护区面积</w:t>
      </w:r>
      <w:r>
        <w:rPr>
          <w:rFonts w:ascii="TimesNewRomanPSMT" w:hAnsi="TimesNewRomanPSMT" w:eastAsia="TimesNewRomanPSMT"/>
          <w:b w:val="0"/>
          <w:i w:val="0"/>
          <w:color w:val="000000"/>
          <w:sz w:val="32"/>
        </w:rPr>
        <w:t>23.75</w:t>
      </w:r>
      <w:r>
        <w:rPr>
          <w:rFonts w:ascii="仿宋_GB2312" w:hAnsi="仿宋_GB2312" w:eastAsia="仿宋_GB2312"/>
          <w:b w:val="0"/>
          <w:i w:val="0"/>
          <w:color w:val="000000"/>
          <w:sz w:val="32"/>
        </w:rPr>
        <w:t>万公顷，占全</w:t>
      </w:r>
      <w:r>
        <w:rPr>
          <w:rFonts w:ascii="仿宋_GB2312" w:hAnsi="仿宋_GB2312" w:eastAsia="仿宋_GB2312"/>
          <w:b w:val="0"/>
          <w:i w:val="0"/>
          <w:color w:val="000000"/>
          <w:sz w:val="32"/>
        </w:rPr>
        <w:t>州国土面积</w:t>
      </w:r>
      <w:r>
        <w:rPr>
          <w:rFonts w:ascii="TimesNewRomanPSMT" w:hAnsi="TimesNewRomanPSMT" w:eastAsia="TimesNewRomanPSMT"/>
          <w:b w:val="0"/>
          <w:i w:val="0"/>
          <w:color w:val="000000"/>
          <w:sz w:val="32"/>
        </w:rPr>
        <w:t>7.8 %</w:t>
      </w:r>
      <w:r>
        <w:rPr>
          <w:rFonts w:ascii="仿宋_GB2312" w:hAnsi="仿宋_GB2312" w:eastAsia="仿宋_GB2312"/>
          <w:b w:val="0"/>
          <w:i w:val="0"/>
          <w:color w:val="000000"/>
          <w:sz w:val="32"/>
        </w:rPr>
        <w:t>。全年营造林面积</w:t>
      </w:r>
      <w:r>
        <w:rPr>
          <w:rFonts w:ascii="TimesNewRomanPSMT" w:hAnsi="TimesNewRomanPSMT" w:eastAsia="TimesNewRomanPSMT"/>
          <w:b w:val="0"/>
          <w:i w:val="0"/>
          <w:color w:val="000000"/>
          <w:sz w:val="32"/>
        </w:rPr>
        <w:t>3.54</w:t>
      </w:r>
      <w:r>
        <w:rPr>
          <w:rFonts w:ascii="仿宋_GB2312" w:hAnsi="仿宋_GB2312" w:eastAsia="仿宋_GB2312"/>
          <w:b w:val="0"/>
          <w:i w:val="0"/>
          <w:color w:val="000000"/>
          <w:sz w:val="32"/>
        </w:rPr>
        <w:t>万公顷，比上年增长</w:t>
      </w:r>
      <w:r>
        <w:rPr>
          <w:rFonts w:ascii="TimesNewRomanPSMT" w:hAnsi="TimesNewRomanPSMT" w:eastAsia="TimesNewRomanPSMT"/>
          <w:b w:val="0"/>
          <w:i w:val="0"/>
          <w:color w:val="000000"/>
          <w:sz w:val="32"/>
        </w:rPr>
        <w:t>0.6%</w:t>
      </w:r>
      <w:r>
        <w:rPr>
          <w:rFonts w:ascii="仿宋_GB2312" w:hAnsi="仿宋_GB2312" w:eastAsia="仿宋_GB2312"/>
          <w:b w:val="0"/>
          <w:i w:val="0"/>
          <w:color w:val="000000"/>
          <w:sz w:val="32"/>
        </w:rPr>
        <w:t>。其中，封山育林面积</w:t>
      </w:r>
      <w:r>
        <w:rPr>
          <w:rFonts w:ascii="TimesNewRomanPSMT" w:hAnsi="TimesNewRomanPSMT" w:eastAsia="TimesNewRomanPSMT"/>
          <w:b w:val="0"/>
          <w:i w:val="0"/>
          <w:color w:val="000000"/>
          <w:sz w:val="32"/>
        </w:rPr>
        <w:t>0.45</w:t>
      </w:r>
      <w:r>
        <w:rPr>
          <w:rFonts w:ascii="仿宋_GB2312" w:hAnsi="仿宋_GB2312" w:eastAsia="仿宋_GB2312"/>
          <w:b w:val="0"/>
          <w:i w:val="0"/>
          <w:color w:val="000000"/>
          <w:sz w:val="32"/>
        </w:rPr>
        <w:t>万公顷，退化林修复面积</w:t>
      </w:r>
      <w:r>
        <w:rPr>
          <w:rFonts w:ascii="TimesNewRomanPSMT" w:hAnsi="TimesNewRomanPSMT" w:eastAsia="TimesNewRomanPSMT"/>
          <w:b w:val="0"/>
          <w:i w:val="0"/>
          <w:color w:val="000000"/>
          <w:sz w:val="32"/>
        </w:rPr>
        <w:t>1.60</w:t>
      </w:r>
      <w:r>
        <w:rPr>
          <w:rFonts w:ascii="仿宋_GB2312" w:hAnsi="仿宋_GB2312" w:eastAsia="仿宋_GB2312"/>
          <w:b w:val="0"/>
          <w:i w:val="0"/>
          <w:color w:val="000000"/>
          <w:sz w:val="32"/>
        </w:rPr>
        <w:t>万公顷、改培面积</w:t>
      </w:r>
      <w:r>
        <w:rPr>
          <w:rFonts w:ascii="TimesNewRomanPSMT" w:hAnsi="TimesNewRomanPSMT" w:eastAsia="TimesNewRomanPSMT"/>
          <w:b w:val="0"/>
          <w:i w:val="0"/>
          <w:color w:val="000000"/>
          <w:sz w:val="32"/>
        </w:rPr>
        <w:t>1.11</w:t>
      </w:r>
      <w:r>
        <w:rPr>
          <w:rFonts w:ascii="仿宋_GB2312" w:hAnsi="仿宋_GB2312" w:eastAsia="仿宋_GB2312"/>
          <w:b w:val="0"/>
          <w:i w:val="0"/>
          <w:color w:val="000000"/>
          <w:sz w:val="32"/>
        </w:rPr>
        <w:t>万公顷，中幼林抚育面积</w:t>
      </w:r>
      <w:r>
        <w:rPr>
          <w:rFonts w:ascii="TimesNewRomanPSMT" w:hAnsi="TimesNewRomanPSMT" w:eastAsia="TimesNewRomanPSMT"/>
          <w:b w:val="0"/>
          <w:i w:val="0"/>
          <w:color w:val="000000"/>
          <w:sz w:val="32"/>
        </w:rPr>
        <w:t>0.38</w:t>
      </w:r>
      <w:r>
        <w:rPr>
          <w:rFonts w:ascii="仿宋_GB2312" w:hAnsi="仿宋_GB2312" w:eastAsia="仿宋_GB2312"/>
          <w:b w:val="0"/>
          <w:i w:val="0"/>
          <w:color w:val="000000"/>
          <w:sz w:val="32"/>
        </w:rPr>
        <w:t>万公顷。</w:t>
      </w:r>
      <w:r>
        <w:rPr>
          <w:rFonts w:ascii="仿宋_GB2312" w:hAnsi="仿宋_GB2312" w:eastAsia="仿宋_GB2312"/>
          <w:b w:val="0"/>
          <w:i w:val="0"/>
          <w:color w:val="000000"/>
          <w:sz w:val="32"/>
        </w:rPr>
        <w:t>累计新增综合治理水土流失面积</w:t>
      </w:r>
      <w:r>
        <w:rPr>
          <w:rFonts w:ascii="TimesNewRomanPSMT" w:hAnsi="TimesNewRomanPSMT" w:eastAsia="TimesNewRomanPSMT"/>
          <w:b w:val="0"/>
          <w:i w:val="0"/>
          <w:color w:val="000000"/>
          <w:sz w:val="32"/>
        </w:rPr>
        <w:t>261.11</w:t>
      </w:r>
      <w:r>
        <w:rPr>
          <w:rFonts w:ascii="仿宋_GB2312" w:hAnsi="仿宋_GB2312" w:eastAsia="仿宋_GB2312"/>
          <w:b w:val="0"/>
          <w:i w:val="0"/>
          <w:color w:val="000000"/>
          <w:sz w:val="32"/>
        </w:rPr>
        <w:t>平方公里。完成凯里、</w:t>
      </w:r>
      <w:r>
        <w:rPr>
          <w:rFonts w:ascii="仿宋_GB2312" w:hAnsi="仿宋_GB2312" w:eastAsia="仿宋_GB2312"/>
          <w:b w:val="0"/>
          <w:i w:val="0"/>
          <w:color w:val="000000"/>
          <w:sz w:val="32"/>
        </w:rPr>
        <w:t>黄平、施秉等</w:t>
      </w:r>
      <w:r>
        <w:rPr>
          <w:rFonts w:ascii="TimesNewRomanPSMT" w:hAnsi="TimesNewRomanPSMT" w:eastAsia="TimesNewRomanPSMT"/>
          <w:b w:val="0"/>
          <w:i w:val="0"/>
          <w:color w:val="000000"/>
          <w:sz w:val="32"/>
        </w:rPr>
        <w:t>8</w:t>
      </w:r>
      <w:r>
        <w:rPr>
          <w:rFonts w:ascii="仿宋_GB2312" w:hAnsi="仿宋_GB2312" w:eastAsia="仿宋_GB2312"/>
          <w:b w:val="0"/>
          <w:i w:val="0"/>
          <w:color w:val="000000"/>
          <w:sz w:val="32"/>
        </w:rPr>
        <w:t>个县（市）石漠化综合治理面积</w:t>
      </w:r>
      <w:r>
        <w:rPr>
          <w:rFonts w:ascii="TimesNewRomanPSMT" w:hAnsi="TimesNewRomanPSMT" w:eastAsia="TimesNewRomanPSMT"/>
          <w:b w:val="0"/>
          <w:i w:val="0"/>
          <w:color w:val="000000"/>
          <w:sz w:val="32"/>
        </w:rPr>
        <w:t>16.1</w:t>
      </w:r>
      <w:r>
        <w:rPr>
          <w:rFonts w:ascii="仿宋_GB2312" w:hAnsi="仿宋_GB2312" w:eastAsia="仿宋_GB2312"/>
          <w:b w:val="0"/>
          <w:i w:val="0"/>
          <w:color w:val="000000"/>
          <w:sz w:val="32"/>
        </w:rPr>
        <w:t>平方公里。</w:t>
      </w:r>
    </w:p>
    <w:p>
      <w:pPr>
        <w:autoSpaceDN w:val="0"/>
        <w:autoSpaceDE w:val="0"/>
        <w:widowControl/>
        <w:spacing w:line="578" w:lineRule="exact" w:before="0" w:after="0"/>
        <w:ind w:left="360" w:right="288" w:firstLine="640"/>
        <w:jc w:val="left"/>
      </w:pPr>
      <w:r>
        <w:rPr>
          <w:rFonts w:ascii="仿宋_GB2312" w:hAnsi="仿宋_GB2312" w:eastAsia="仿宋_GB2312"/>
          <w:b w:val="0"/>
          <w:i w:val="0"/>
          <w:color w:val="000000"/>
          <w:sz w:val="32"/>
        </w:rPr>
        <w:t>年末全州城乡生活垃圾无害化处理率</w:t>
      </w:r>
      <w:r>
        <w:rPr>
          <w:rFonts w:ascii="TimesNewRomanPSMT" w:hAnsi="TimesNewRomanPSMT" w:eastAsia="TimesNewRomanPSMT"/>
          <w:b w:val="0"/>
          <w:i w:val="0"/>
          <w:color w:val="000000"/>
          <w:sz w:val="32"/>
        </w:rPr>
        <w:t>85.9%</w:t>
      </w:r>
      <w:r>
        <w:rPr>
          <w:rFonts w:ascii="仿宋_GB2312" w:hAnsi="仿宋_GB2312" w:eastAsia="仿宋_GB2312"/>
          <w:b w:val="0"/>
          <w:i w:val="0"/>
          <w:color w:val="000000"/>
          <w:sz w:val="32"/>
        </w:rPr>
        <w:t>。实现生活</w:t>
      </w:r>
      <w:r>
        <w:rPr>
          <w:rFonts w:ascii="仿宋_GB2312" w:hAnsi="仿宋_GB2312" w:eastAsia="仿宋_GB2312"/>
          <w:b w:val="0"/>
          <w:i w:val="0"/>
          <w:color w:val="000000"/>
          <w:sz w:val="32"/>
        </w:rPr>
        <w:t>垃圾收运体系行政村全覆盖，</w:t>
      </w:r>
      <w:r>
        <w:rPr>
          <w:rFonts w:ascii="TimesNewRomanPSMT" w:hAnsi="TimesNewRomanPSMT" w:eastAsia="TimesNewRomanPSMT"/>
          <w:b w:val="0"/>
          <w:i w:val="0"/>
          <w:color w:val="000000"/>
          <w:sz w:val="32"/>
        </w:rPr>
        <w:t>30</w:t>
      </w:r>
      <w:r>
        <w:rPr>
          <w:rFonts w:ascii="仿宋_GB2312" w:hAnsi="仿宋_GB2312" w:eastAsia="仿宋_GB2312"/>
          <w:b w:val="0"/>
          <w:i w:val="0"/>
          <w:color w:val="000000"/>
          <w:sz w:val="32"/>
        </w:rPr>
        <w:t>户以上自然村寨覆盖率</w:t>
      </w:r>
    </w:p>
    <w:p>
      <w:pPr>
        <w:autoSpaceDN w:val="0"/>
        <w:autoSpaceDE w:val="0"/>
        <w:widowControl/>
        <w:spacing w:line="418" w:lineRule="exact" w:before="674" w:after="0"/>
        <w:ind w:left="0" w:right="360" w:firstLine="0"/>
        <w:jc w:val="right"/>
      </w:pPr>
      <w:r>
        <w:rPr>
          <w:rFonts w:ascii="TimesNewRomanPSMT" w:hAnsi="TimesNewRomanPSMT" w:eastAsia="TimesNewRomanPSMT"/>
          <w:b w:val="0"/>
          <w:i w:val="0"/>
          <w:color w:val="000000"/>
          <w:sz w:val="18"/>
        </w:rPr>
        <w:t>—</w:t>
      </w:r>
      <w:r>
        <w:rPr>
          <w:rFonts w:ascii="TimesNewRomanPSMT" w:hAnsi="TimesNewRomanPSMT" w:eastAsia="TimesNewRomanPSMT"/>
          <w:b w:val="0"/>
          <w:i w:val="0"/>
          <w:color w:val="000000"/>
          <w:sz w:val="32"/>
        </w:rPr>
        <w:t xml:space="preserve"> 19</w:t>
      </w:r>
      <w:r>
        <w:rPr>
          <w:rFonts w:ascii="TimesNewRomanPSMT" w:hAnsi="TimesNewRomanPSMT" w:eastAsia="TimesNewRomanPSMT"/>
          <w:b w:val="0"/>
          <w:i w:val="0"/>
          <w:color w:val="000000"/>
          <w:sz w:val="18"/>
        </w:rPr>
        <w:t xml:space="preserve"> —</w:t>
      </w:r>
    </w:p>
    <w:p>
      <w:pPr>
        <w:sectPr>
          <w:pgSz w:w="11906" w:h="16838"/>
          <w:pgMar w:top="792" w:right="1440" w:bottom="402" w:left="1440" w:header="720" w:footer="720" w:gutter="0"/>
          <w:cols/>
          <w:docGrid w:linePitch="360"/>
        </w:sectPr>
      </w:pPr>
    </w:p>
    <w:p>
      <w:pPr>
        <w:autoSpaceDN w:val="0"/>
        <w:autoSpaceDE w:val="0"/>
        <w:widowControl/>
        <w:spacing w:line="220" w:lineRule="exact" w:before="0" w:after="572"/>
        <w:ind w:left="0" w:right="0"/>
      </w:pPr>
    </w:p>
    <w:p>
      <w:pPr>
        <w:autoSpaceDN w:val="0"/>
        <w:autoSpaceDE w:val="0"/>
        <w:widowControl/>
        <w:spacing w:line="526" w:lineRule="exact" w:before="0" w:after="0"/>
        <w:ind w:left="360" w:right="202" w:firstLine="0"/>
        <w:jc w:val="both"/>
      </w:pPr>
      <w:r>
        <w:rPr>
          <w:rFonts w:ascii="TimesNewRomanPSMT" w:hAnsi="TimesNewRomanPSMT" w:eastAsia="TimesNewRomanPSMT"/>
          <w:b w:val="0"/>
          <w:i w:val="0"/>
          <w:color w:val="000000"/>
          <w:sz w:val="32"/>
        </w:rPr>
        <w:t>98.7%</w:t>
      </w:r>
      <w:r>
        <w:rPr>
          <w:rFonts w:ascii="仿宋_GB2312" w:hAnsi="仿宋_GB2312" w:eastAsia="仿宋_GB2312"/>
          <w:b w:val="0"/>
          <w:i w:val="0"/>
          <w:color w:val="000000"/>
          <w:sz w:val="32"/>
        </w:rPr>
        <w:t>。</w:t>
      </w:r>
      <w:r>
        <w:rPr>
          <w:rFonts w:ascii="TimesNewRomanPSMT" w:hAnsi="TimesNewRomanPSMT" w:eastAsia="TimesNewRomanPSMT"/>
          <w:b w:val="0"/>
          <w:i w:val="0"/>
          <w:color w:val="000000"/>
          <w:sz w:val="32"/>
        </w:rPr>
        <w:t>2023</w:t>
      </w:r>
      <w:r>
        <w:rPr>
          <w:rFonts w:ascii="仿宋_GB2312" w:hAnsi="仿宋_GB2312" w:eastAsia="仿宋_GB2312"/>
          <w:b w:val="0"/>
          <w:i w:val="0"/>
          <w:color w:val="000000"/>
          <w:sz w:val="32"/>
        </w:rPr>
        <w:t>年国家级传统村落集中连片保护利用示范州建</w:t>
      </w:r>
      <w:r>
        <w:rPr>
          <w:rFonts w:ascii="仿宋_GB2312" w:hAnsi="仿宋_GB2312" w:eastAsia="仿宋_GB2312"/>
          <w:b w:val="0"/>
          <w:i w:val="0"/>
          <w:color w:val="000000"/>
          <w:sz w:val="32"/>
        </w:rPr>
        <w:t>设涉及黎平黄岗、四寨、堂安，从江大歹，榕江大利</w:t>
      </w:r>
      <w:r>
        <w:rPr>
          <w:rFonts w:ascii="TimesNewRomanPSMT" w:hAnsi="TimesNewRomanPSMT" w:eastAsia="TimesNewRomanPSMT"/>
          <w:b w:val="0"/>
          <w:i w:val="0"/>
          <w:color w:val="000000"/>
          <w:sz w:val="32"/>
        </w:rPr>
        <w:t>5</w:t>
      </w:r>
      <w:r>
        <w:rPr>
          <w:rFonts w:ascii="仿宋_GB2312" w:hAnsi="仿宋_GB2312" w:eastAsia="仿宋_GB2312"/>
          <w:b w:val="0"/>
          <w:i w:val="0"/>
          <w:color w:val="000000"/>
          <w:sz w:val="32"/>
        </w:rPr>
        <w:t>个重</w:t>
      </w:r>
      <w:r>
        <w:rPr>
          <w:rFonts w:ascii="仿宋_GB2312" w:hAnsi="仿宋_GB2312" w:eastAsia="仿宋_GB2312"/>
          <w:b w:val="0"/>
          <w:i w:val="0"/>
          <w:color w:val="000000"/>
          <w:sz w:val="32"/>
        </w:rPr>
        <w:t>点建设片区和</w:t>
      </w:r>
      <w:r>
        <w:rPr>
          <w:rFonts w:ascii="TimesNewRomanPSMT" w:hAnsi="TimesNewRomanPSMT" w:eastAsia="TimesNewRomanPSMT"/>
          <w:b w:val="0"/>
          <w:i w:val="0"/>
          <w:color w:val="000000"/>
          <w:sz w:val="32"/>
        </w:rPr>
        <w:t>25</w:t>
      </w:r>
      <w:r>
        <w:rPr>
          <w:rFonts w:ascii="仿宋_GB2312" w:hAnsi="仿宋_GB2312" w:eastAsia="仿宋_GB2312"/>
          <w:b w:val="0"/>
          <w:i w:val="0"/>
          <w:color w:val="000000"/>
          <w:sz w:val="32"/>
        </w:rPr>
        <w:t>个保护利用型村寨，完成实施项目共</w:t>
      </w:r>
      <w:r>
        <w:rPr>
          <w:rFonts w:ascii="TimesNewRomanPSMT" w:hAnsi="TimesNewRomanPSMT" w:eastAsia="TimesNewRomanPSMT"/>
          <w:b w:val="0"/>
          <w:i w:val="0"/>
          <w:color w:val="000000"/>
          <w:sz w:val="32"/>
        </w:rPr>
        <w:t>384</w:t>
      </w:r>
      <w:r>
        <w:rPr>
          <w:rFonts w:ascii="仿宋_GB2312" w:hAnsi="仿宋_GB2312" w:eastAsia="仿宋_GB2312"/>
          <w:b w:val="0"/>
          <w:i w:val="0"/>
          <w:color w:val="000000"/>
          <w:sz w:val="32"/>
        </w:rPr>
        <w:t>个。</w:t>
      </w:r>
    </w:p>
    <w:p>
      <w:pPr>
        <w:autoSpaceDN w:val="0"/>
        <w:autoSpaceDE w:val="0"/>
        <w:widowControl/>
        <w:spacing w:line="580" w:lineRule="exact" w:before="0" w:after="0"/>
        <w:ind w:left="360" w:right="360" w:firstLine="640"/>
        <w:jc w:val="both"/>
      </w:pPr>
      <w:r>
        <w:rPr>
          <w:rFonts w:ascii="仿宋_GB2312" w:hAnsi="仿宋_GB2312" w:eastAsia="仿宋_GB2312"/>
          <w:b w:val="0"/>
          <w:i w:val="0"/>
          <w:color w:val="000000"/>
          <w:sz w:val="32"/>
        </w:rPr>
        <w:t>年末全州县级以上环境保护系统机构</w:t>
      </w:r>
      <w:r>
        <w:rPr>
          <w:rFonts w:ascii="TimesNewRomanPSMT" w:hAnsi="TimesNewRomanPSMT" w:eastAsia="TimesNewRomanPSMT"/>
          <w:b w:val="0"/>
          <w:i w:val="0"/>
          <w:color w:val="000000"/>
          <w:sz w:val="32"/>
        </w:rPr>
        <w:t>53</w:t>
      </w:r>
      <w:r>
        <w:rPr>
          <w:rFonts w:ascii="仿宋_GB2312" w:hAnsi="仿宋_GB2312" w:eastAsia="仿宋_GB2312"/>
          <w:b w:val="0"/>
          <w:i w:val="0"/>
          <w:color w:val="000000"/>
          <w:sz w:val="32"/>
        </w:rPr>
        <w:t>个，实有人数</w:t>
      </w:r>
      <w:r>
        <w:rPr>
          <w:rFonts w:ascii="TimesNewRomanPSMT" w:hAnsi="TimesNewRomanPSMT" w:eastAsia="TimesNewRomanPSMT"/>
          <w:b w:val="0"/>
          <w:i w:val="0"/>
          <w:color w:val="000000"/>
          <w:sz w:val="32"/>
        </w:rPr>
        <w:t>473</w:t>
      </w:r>
      <w:r>
        <w:rPr>
          <w:rFonts w:ascii="仿宋_GB2312" w:hAnsi="仿宋_GB2312" w:eastAsia="仿宋_GB2312"/>
          <w:b w:val="0"/>
          <w:i w:val="0"/>
          <w:color w:val="000000"/>
          <w:sz w:val="32"/>
        </w:rPr>
        <w:t>人。其中，环境监测站</w:t>
      </w:r>
      <w:r>
        <w:rPr>
          <w:rFonts w:ascii="TimesNewRomanPSMT" w:hAnsi="TimesNewRomanPSMT" w:eastAsia="TimesNewRomanPSMT"/>
          <w:b w:val="0"/>
          <w:i w:val="0"/>
          <w:color w:val="000000"/>
          <w:sz w:val="32"/>
        </w:rPr>
        <w:t>17</w:t>
      </w:r>
      <w:r>
        <w:rPr>
          <w:rFonts w:ascii="仿宋_GB2312" w:hAnsi="仿宋_GB2312" w:eastAsia="仿宋_GB2312"/>
          <w:b w:val="0"/>
          <w:i w:val="0"/>
          <w:color w:val="000000"/>
          <w:sz w:val="32"/>
        </w:rPr>
        <w:t>个，环境监测人员</w:t>
      </w:r>
      <w:r>
        <w:rPr>
          <w:rFonts w:ascii="TimesNewRomanPSMT" w:hAnsi="TimesNewRomanPSMT" w:eastAsia="TimesNewRomanPSMT"/>
          <w:b w:val="0"/>
          <w:i w:val="0"/>
          <w:color w:val="000000"/>
          <w:sz w:val="32"/>
        </w:rPr>
        <w:t>172</w:t>
      </w:r>
      <w:r>
        <w:rPr>
          <w:rFonts w:ascii="仿宋_GB2312" w:hAnsi="仿宋_GB2312" w:eastAsia="仿宋_GB2312"/>
          <w:b w:val="0"/>
          <w:i w:val="0"/>
          <w:color w:val="000000"/>
          <w:sz w:val="32"/>
        </w:rPr>
        <w:t>人；监察</w:t>
      </w:r>
      <w:r>
        <w:rPr>
          <w:rFonts w:ascii="仿宋_GB2312" w:hAnsi="仿宋_GB2312" w:eastAsia="仿宋_GB2312"/>
          <w:b w:val="0"/>
          <w:i w:val="0"/>
          <w:color w:val="000000"/>
          <w:sz w:val="32"/>
        </w:rPr>
        <w:t>机构</w:t>
      </w:r>
      <w:r>
        <w:rPr>
          <w:rFonts w:ascii="TimesNewRomanPSMT" w:hAnsi="TimesNewRomanPSMT" w:eastAsia="TimesNewRomanPSMT"/>
          <w:b w:val="0"/>
          <w:i w:val="0"/>
          <w:color w:val="000000"/>
          <w:sz w:val="32"/>
        </w:rPr>
        <w:t>17</w:t>
      </w:r>
      <w:r>
        <w:rPr>
          <w:rFonts w:ascii="仿宋_GB2312" w:hAnsi="仿宋_GB2312" w:eastAsia="仿宋_GB2312"/>
          <w:b w:val="0"/>
          <w:i w:val="0"/>
          <w:color w:val="000000"/>
          <w:sz w:val="32"/>
        </w:rPr>
        <w:t>个，监察人员</w:t>
      </w:r>
      <w:r>
        <w:rPr>
          <w:rFonts w:ascii="TimesNewRomanPSMT" w:hAnsi="TimesNewRomanPSMT" w:eastAsia="TimesNewRomanPSMT"/>
          <w:b w:val="0"/>
          <w:i w:val="0"/>
          <w:color w:val="000000"/>
          <w:sz w:val="32"/>
        </w:rPr>
        <w:t>186</w:t>
      </w:r>
      <w:r>
        <w:rPr>
          <w:rFonts w:ascii="仿宋_GB2312" w:hAnsi="仿宋_GB2312" w:eastAsia="仿宋_GB2312"/>
          <w:b w:val="0"/>
          <w:i w:val="0"/>
          <w:color w:val="000000"/>
          <w:sz w:val="32"/>
        </w:rPr>
        <w:t>人。全年全州集中式饮用水源地水</w:t>
      </w:r>
      <w:r>
        <w:rPr>
          <w:rFonts w:ascii="仿宋_GB2312" w:hAnsi="仿宋_GB2312" w:eastAsia="仿宋_GB2312"/>
          <w:b w:val="0"/>
          <w:i w:val="0"/>
          <w:color w:val="000000"/>
          <w:sz w:val="32"/>
        </w:rPr>
        <w:t>质达标率达到</w:t>
      </w:r>
      <w:r>
        <w:rPr>
          <w:rFonts w:ascii="TimesNewRomanPSMT" w:hAnsi="TimesNewRomanPSMT" w:eastAsia="TimesNewRomanPSMT"/>
          <w:b w:val="0"/>
          <w:i w:val="0"/>
          <w:color w:val="000000"/>
          <w:sz w:val="32"/>
        </w:rPr>
        <w:t>100%</w:t>
      </w:r>
      <w:r>
        <w:rPr>
          <w:rFonts w:ascii="仿宋_GB2312" w:hAnsi="仿宋_GB2312" w:eastAsia="仿宋_GB2312"/>
          <w:b w:val="0"/>
          <w:i w:val="0"/>
          <w:color w:val="000000"/>
          <w:sz w:val="32"/>
        </w:rPr>
        <w:t>，全州</w:t>
      </w:r>
      <w:r>
        <w:rPr>
          <w:rFonts w:ascii="TimesNewRomanPSMT" w:hAnsi="TimesNewRomanPSMT" w:eastAsia="TimesNewRomanPSMT"/>
          <w:b w:val="0"/>
          <w:i w:val="0"/>
          <w:color w:val="000000"/>
          <w:sz w:val="32"/>
        </w:rPr>
        <w:t>42</w:t>
      </w:r>
      <w:r>
        <w:rPr>
          <w:rFonts w:ascii="仿宋_GB2312" w:hAnsi="仿宋_GB2312" w:eastAsia="仿宋_GB2312"/>
          <w:b w:val="0"/>
          <w:i w:val="0"/>
          <w:color w:val="000000"/>
          <w:sz w:val="32"/>
        </w:rPr>
        <w:t>个国控、省控地表水考核断面（国</w:t>
      </w:r>
      <w:r>
        <w:rPr>
          <w:rFonts w:ascii="仿宋_GB2312" w:hAnsi="仿宋_GB2312" w:eastAsia="仿宋_GB2312"/>
          <w:b w:val="0"/>
          <w:i w:val="0"/>
          <w:color w:val="000000"/>
          <w:sz w:val="32"/>
        </w:rPr>
        <w:t>控断面</w:t>
      </w:r>
      <w:r>
        <w:rPr>
          <w:rFonts w:ascii="TimesNewRomanPSMT" w:hAnsi="TimesNewRomanPSMT" w:eastAsia="TimesNewRomanPSMT"/>
          <w:b w:val="0"/>
          <w:i w:val="0"/>
          <w:color w:val="000000"/>
          <w:sz w:val="32"/>
        </w:rPr>
        <w:t>20</w:t>
      </w:r>
      <w:r>
        <w:rPr>
          <w:rFonts w:ascii="仿宋_GB2312" w:hAnsi="仿宋_GB2312" w:eastAsia="仿宋_GB2312"/>
          <w:b w:val="0"/>
          <w:i w:val="0"/>
          <w:color w:val="000000"/>
          <w:sz w:val="32"/>
        </w:rPr>
        <w:t>个）水质优良比例</w:t>
      </w:r>
      <w:r>
        <w:rPr>
          <w:rFonts w:ascii="TimesNewRomanPSMT" w:hAnsi="TimesNewRomanPSMT" w:eastAsia="TimesNewRomanPSMT"/>
          <w:b w:val="0"/>
          <w:i w:val="0"/>
          <w:color w:val="000000"/>
          <w:sz w:val="32"/>
        </w:rPr>
        <w:t>100%</w:t>
      </w:r>
      <w:r>
        <w:rPr>
          <w:rFonts w:ascii="仿宋_GB2312" w:hAnsi="仿宋_GB2312" w:eastAsia="仿宋_GB2312"/>
          <w:b w:val="0"/>
          <w:i w:val="0"/>
          <w:color w:val="000000"/>
          <w:sz w:val="32"/>
        </w:rPr>
        <w:t>。全年全州中心城市空气质</w:t>
      </w:r>
      <w:r>
        <w:rPr>
          <w:rFonts w:ascii="仿宋_GB2312" w:hAnsi="仿宋_GB2312" w:eastAsia="仿宋_GB2312"/>
          <w:b w:val="0"/>
          <w:i w:val="0"/>
          <w:color w:val="000000"/>
          <w:sz w:val="32"/>
        </w:rPr>
        <w:t>量优良天数比率</w:t>
      </w:r>
      <w:r>
        <w:rPr>
          <w:rFonts w:ascii="TimesNewRomanPSMT" w:hAnsi="TimesNewRomanPSMT" w:eastAsia="TimesNewRomanPSMT"/>
          <w:b w:val="0"/>
          <w:i w:val="0"/>
          <w:color w:val="000000"/>
          <w:sz w:val="32"/>
        </w:rPr>
        <w:t>99.7%</w:t>
      </w:r>
      <w:r>
        <w:rPr>
          <w:rFonts w:ascii="仿宋_GB2312" w:hAnsi="仿宋_GB2312" w:eastAsia="仿宋_GB2312"/>
          <w:b w:val="0"/>
          <w:i w:val="0"/>
          <w:color w:val="000000"/>
          <w:sz w:val="32"/>
        </w:rPr>
        <w:t>，县级以上城市空气质量优良天数比</w:t>
      </w:r>
      <w:r>
        <w:rPr>
          <w:rFonts w:ascii="仿宋_GB2312" w:hAnsi="仿宋_GB2312" w:eastAsia="仿宋_GB2312"/>
          <w:b w:val="0"/>
          <w:i w:val="0"/>
          <w:color w:val="000000"/>
          <w:sz w:val="32"/>
        </w:rPr>
        <w:t>率</w:t>
      </w:r>
      <w:r>
        <w:rPr>
          <w:rFonts w:ascii="TimesNewRomanPSMT" w:hAnsi="TimesNewRomanPSMT" w:eastAsia="TimesNewRomanPSMT"/>
          <w:b w:val="0"/>
          <w:i w:val="0"/>
          <w:color w:val="000000"/>
          <w:sz w:val="32"/>
        </w:rPr>
        <w:t>99.5%</w:t>
      </w:r>
      <w:r>
        <w:rPr>
          <w:rFonts w:ascii="仿宋_GB2312" w:hAnsi="仿宋_GB2312" w:eastAsia="仿宋_GB2312"/>
          <w:b w:val="0"/>
          <w:i w:val="0"/>
          <w:color w:val="000000"/>
          <w:sz w:val="32"/>
        </w:rPr>
        <w:t>。</w:t>
      </w:r>
    </w:p>
    <w:p>
      <w:pPr>
        <w:autoSpaceDN w:val="0"/>
        <w:tabs>
          <w:tab w:pos="1000" w:val="left"/>
        </w:tabs>
        <w:autoSpaceDE w:val="0"/>
        <w:widowControl/>
        <w:spacing w:line="580" w:lineRule="exact" w:before="0" w:after="0"/>
        <w:ind w:left="360" w:right="144" w:firstLine="0"/>
        <w:jc w:val="left"/>
      </w:pPr>
      <w:r>
        <w:tab/>
      </w:r>
      <w:r>
        <w:rPr>
          <w:rFonts w:ascii="仿宋_GB2312" w:hAnsi="仿宋_GB2312" w:eastAsia="仿宋_GB2312"/>
          <w:b w:val="0"/>
          <w:i w:val="0"/>
          <w:color w:val="000000"/>
          <w:sz w:val="32"/>
        </w:rPr>
        <w:t>全年全州各类生产安全事故数</w:t>
      </w:r>
      <w:r>
        <w:rPr>
          <w:rFonts w:ascii="TimesNewRomanPSMT" w:hAnsi="TimesNewRomanPSMT" w:eastAsia="TimesNewRomanPSMT"/>
          <w:b w:val="0"/>
          <w:i w:val="0"/>
          <w:color w:val="000000"/>
          <w:sz w:val="32"/>
        </w:rPr>
        <w:t>27</w:t>
      </w:r>
      <w:r>
        <w:rPr>
          <w:rFonts w:ascii="仿宋_GB2312" w:hAnsi="仿宋_GB2312" w:eastAsia="仿宋_GB2312"/>
          <w:b w:val="0"/>
          <w:i w:val="0"/>
          <w:color w:val="000000"/>
          <w:sz w:val="32"/>
        </w:rPr>
        <w:t>起，比上年下降</w:t>
      </w:r>
      <w:r>
        <w:rPr>
          <w:rFonts w:ascii="TimesNewRomanPSMT" w:hAnsi="TimesNewRomanPSMT" w:eastAsia="TimesNewRomanPSMT"/>
          <w:b w:val="0"/>
          <w:i w:val="0"/>
          <w:color w:val="000000"/>
          <w:sz w:val="32"/>
        </w:rPr>
        <w:t>27.0%</w:t>
      </w:r>
      <w:r>
        <w:rPr>
          <w:rFonts w:ascii="仿宋_GB2312" w:hAnsi="仿宋_GB2312" w:eastAsia="仿宋_GB2312"/>
          <w:b w:val="0"/>
          <w:i w:val="0"/>
          <w:color w:val="000000"/>
          <w:sz w:val="32"/>
        </w:rPr>
        <w:t>；</w:t>
      </w:r>
      <w:r>
        <w:rPr>
          <w:rFonts w:ascii="仿宋_GB2312" w:hAnsi="仿宋_GB2312" w:eastAsia="仿宋_GB2312"/>
          <w:b w:val="0"/>
          <w:i w:val="0"/>
          <w:color w:val="000000"/>
          <w:sz w:val="32"/>
        </w:rPr>
        <w:t>死亡人数</w:t>
      </w:r>
      <w:r>
        <w:rPr>
          <w:rFonts w:ascii="TimesNewRomanPSMT" w:hAnsi="TimesNewRomanPSMT" w:eastAsia="TimesNewRomanPSMT"/>
          <w:b w:val="0"/>
          <w:i w:val="0"/>
          <w:color w:val="000000"/>
          <w:sz w:val="32"/>
        </w:rPr>
        <w:t>39</w:t>
      </w:r>
      <w:r>
        <w:rPr>
          <w:rFonts w:ascii="仿宋_GB2312" w:hAnsi="仿宋_GB2312" w:eastAsia="仿宋_GB2312"/>
          <w:b w:val="0"/>
          <w:i w:val="0"/>
          <w:color w:val="000000"/>
          <w:sz w:val="32"/>
        </w:rPr>
        <w:t>人，比上年下降</w:t>
      </w:r>
      <w:r>
        <w:rPr>
          <w:rFonts w:ascii="TimesNewRomanPSMT" w:hAnsi="TimesNewRomanPSMT" w:eastAsia="TimesNewRomanPSMT"/>
          <w:b w:val="0"/>
          <w:i w:val="0"/>
          <w:color w:val="000000"/>
          <w:sz w:val="32"/>
        </w:rPr>
        <w:t>4.9%</w:t>
      </w:r>
      <w:r>
        <w:rPr>
          <w:rFonts w:ascii="仿宋_GB2312" w:hAnsi="仿宋_GB2312" w:eastAsia="仿宋_GB2312"/>
          <w:b w:val="0"/>
          <w:i w:val="0"/>
          <w:color w:val="000000"/>
          <w:sz w:val="32"/>
        </w:rPr>
        <w:t>。</w:t>
      </w:r>
    </w:p>
    <w:p>
      <w:pPr>
        <w:autoSpaceDN w:val="0"/>
        <w:tabs>
          <w:tab w:pos="780" w:val="left"/>
        </w:tabs>
        <w:autoSpaceDE w:val="0"/>
        <w:widowControl/>
        <w:spacing w:line="374" w:lineRule="exact" w:before="750" w:after="0"/>
        <w:ind w:left="360" w:right="288" w:firstLine="0"/>
        <w:jc w:val="left"/>
      </w:pPr>
      <w:r>
        <w:rPr>
          <w:rFonts w:ascii="楷体" w:hAnsi="楷体" w:eastAsia="楷体"/>
          <w:b w:val="0"/>
          <w:i w:val="0"/>
          <w:color w:val="000000"/>
          <w:sz w:val="24"/>
        </w:rPr>
        <w:t>注释：</w:t>
      </w:r>
      <w:r>
        <w:br/>
      </w:r>
      <w:r>
        <w:tab/>
      </w:r>
      <w:r>
        <w:rPr>
          <w:rFonts w:ascii="TimesNewRomanPSMT" w:hAnsi="TimesNewRomanPSMT" w:eastAsia="TimesNewRomanPSMT"/>
          <w:b w:val="0"/>
          <w:i w:val="0"/>
          <w:color w:val="000000"/>
          <w:sz w:val="21"/>
        </w:rPr>
        <w:t>[1]</w:t>
      </w:r>
      <w:r>
        <w:rPr>
          <w:rFonts w:ascii="仿宋_GB2312" w:hAnsi="仿宋_GB2312" w:eastAsia="仿宋_GB2312"/>
          <w:b w:val="0"/>
          <w:i w:val="0"/>
          <w:color w:val="000000"/>
          <w:sz w:val="21"/>
        </w:rPr>
        <w:t>本公报中数据为初步统计数。部分数据因四舍五入的原因，存在总计与分项合计不</w:t>
      </w:r>
      <w:r>
        <w:rPr>
          <w:rFonts w:ascii="仿宋_GB2312" w:hAnsi="仿宋_GB2312" w:eastAsia="仿宋_GB2312"/>
          <w:b w:val="0"/>
          <w:i w:val="0"/>
          <w:color w:val="000000"/>
          <w:sz w:val="21"/>
        </w:rPr>
        <w:t>等的情况。</w:t>
      </w:r>
    </w:p>
    <w:p>
      <w:pPr>
        <w:autoSpaceDN w:val="0"/>
        <w:autoSpaceDE w:val="0"/>
        <w:widowControl/>
        <w:spacing w:line="364" w:lineRule="exact" w:before="50" w:after="0"/>
        <w:ind w:left="360" w:right="362" w:firstLine="420"/>
        <w:jc w:val="both"/>
      </w:pPr>
      <w:r>
        <w:rPr>
          <w:rFonts w:ascii="TimesNewRomanPSMT" w:hAnsi="TimesNewRomanPSMT" w:eastAsia="TimesNewRomanPSMT"/>
          <w:b w:val="0"/>
          <w:i w:val="0"/>
          <w:color w:val="000000"/>
          <w:sz w:val="21"/>
        </w:rPr>
        <w:t>[2]</w:t>
      </w:r>
      <w:r>
        <w:rPr>
          <w:rFonts w:ascii="仿宋_GB2312" w:hAnsi="仿宋_GB2312" w:eastAsia="仿宋_GB2312"/>
          <w:b w:val="0"/>
          <w:i w:val="0"/>
          <w:color w:val="000000"/>
          <w:sz w:val="21"/>
        </w:rPr>
        <w:t>地区生产总值、三次产业增加值绝对数按现价计算，增长速度按不变价格计算。</w:t>
      </w:r>
      <w:r>
        <w:rPr>
          <w:rFonts w:ascii="仿宋_GB2312" w:hAnsi="仿宋_GB2312" w:eastAsia="仿宋_GB2312"/>
          <w:b w:val="0"/>
          <w:i w:val="0"/>
          <w:color w:val="000000"/>
          <w:sz w:val="21"/>
        </w:rPr>
        <w:t>2019-2022年地区生产总值及行业增加值数据为最终核实数,2023年地区生产总值及行业增</w:t>
      </w:r>
      <w:r>
        <w:rPr>
          <w:rFonts w:ascii="仿宋_GB2312" w:hAnsi="仿宋_GB2312" w:eastAsia="仿宋_GB2312"/>
          <w:b w:val="0"/>
          <w:i w:val="0"/>
          <w:color w:val="000000"/>
          <w:sz w:val="21"/>
        </w:rPr>
        <w:t>加值数据为初步核算数。</w:t>
      </w:r>
    </w:p>
    <w:p>
      <w:pPr>
        <w:autoSpaceDN w:val="0"/>
        <w:autoSpaceDE w:val="0"/>
        <w:widowControl/>
        <w:spacing w:line="274" w:lineRule="exact" w:before="140" w:after="0"/>
        <w:ind w:left="780" w:right="0" w:firstLine="0"/>
        <w:jc w:val="left"/>
      </w:pPr>
      <w:r>
        <w:rPr>
          <w:rFonts w:ascii="TimesNewRomanPSMT" w:hAnsi="TimesNewRomanPSMT" w:eastAsia="TimesNewRomanPSMT"/>
          <w:b w:val="0"/>
          <w:i w:val="0"/>
          <w:color w:val="000000"/>
          <w:sz w:val="21"/>
        </w:rPr>
        <w:t>[3]</w:t>
      </w:r>
      <w:r>
        <w:rPr>
          <w:rFonts w:ascii="仿宋_GB2312" w:hAnsi="仿宋_GB2312" w:eastAsia="仿宋_GB2312"/>
          <w:b w:val="0"/>
          <w:i w:val="0"/>
          <w:color w:val="000000"/>
          <w:sz w:val="21"/>
        </w:rPr>
        <w:t>规模以上工业统计口径为年主营业务收入</w:t>
      </w:r>
      <w:r>
        <w:rPr>
          <w:rFonts w:ascii="TimesNewRomanPSMT" w:hAnsi="TimesNewRomanPSMT" w:eastAsia="TimesNewRomanPSMT"/>
          <w:b w:val="0"/>
          <w:i w:val="0"/>
          <w:color w:val="000000"/>
          <w:sz w:val="21"/>
        </w:rPr>
        <w:t>2000</w:t>
      </w:r>
      <w:r>
        <w:rPr>
          <w:rFonts w:ascii="仿宋_GB2312" w:hAnsi="仿宋_GB2312" w:eastAsia="仿宋_GB2312"/>
          <w:b w:val="0"/>
          <w:i w:val="0"/>
          <w:color w:val="000000"/>
          <w:sz w:val="21"/>
        </w:rPr>
        <w:t>万元及以上工业企业。</w:t>
      </w:r>
    </w:p>
    <w:p>
      <w:pPr>
        <w:autoSpaceDN w:val="0"/>
        <w:tabs>
          <w:tab w:pos="780" w:val="left"/>
        </w:tabs>
        <w:autoSpaceDE w:val="0"/>
        <w:widowControl/>
        <w:spacing w:line="346" w:lineRule="exact" w:before="34" w:after="0"/>
        <w:ind w:left="360" w:right="288" w:firstLine="0"/>
        <w:jc w:val="left"/>
      </w:pPr>
      <w:r>
        <w:tab/>
      </w:r>
      <w:r>
        <w:rPr>
          <w:rFonts w:ascii="TimesNewRomanPSMT" w:hAnsi="TimesNewRomanPSMT" w:eastAsia="TimesNewRomanPSMT"/>
          <w:b w:val="0"/>
          <w:i w:val="0"/>
          <w:color w:val="000000"/>
          <w:sz w:val="21"/>
        </w:rPr>
        <w:t>[4]</w:t>
      </w:r>
      <w:r>
        <w:rPr>
          <w:rFonts w:ascii="仿宋_GB2312" w:hAnsi="仿宋_GB2312" w:eastAsia="仿宋_GB2312"/>
          <w:b w:val="0"/>
          <w:i w:val="0"/>
          <w:color w:val="000000"/>
          <w:sz w:val="21"/>
        </w:rPr>
        <w:t>固定资产投资统计口径为计划总投资</w:t>
      </w:r>
      <w:r>
        <w:rPr>
          <w:rFonts w:ascii="TimesNewRomanPSMT" w:hAnsi="TimesNewRomanPSMT" w:eastAsia="TimesNewRomanPSMT"/>
          <w:b w:val="0"/>
          <w:i w:val="0"/>
          <w:color w:val="000000"/>
          <w:sz w:val="21"/>
        </w:rPr>
        <w:t>500</w:t>
      </w:r>
      <w:r>
        <w:rPr>
          <w:rFonts w:ascii="仿宋_GB2312" w:hAnsi="仿宋_GB2312" w:eastAsia="仿宋_GB2312"/>
          <w:b w:val="0"/>
          <w:i w:val="0"/>
          <w:color w:val="000000"/>
          <w:sz w:val="21"/>
        </w:rPr>
        <w:t>万元及以上的固定资产项目投资和房地产</w:t>
      </w:r>
      <w:r>
        <w:rPr>
          <w:rFonts w:ascii="仿宋_GB2312" w:hAnsi="仿宋_GB2312" w:eastAsia="仿宋_GB2312"/>
          <w:b w:val="0"/>
          <w:i w:val="0"/>
          <w:color w:val="000000"/>
          <w:sz w:val="21"/>
        </w:rPr>
        <w:t>开发项目投资。</w:t>
      </w:r>
    </w:p>
    <w:p>
      <w:pPr>
        <w:autoSpaceDN w:val="0"/>
        <w:autoSpaceDE w:val="0"/>
        <w:widowControl/>
        <w:spacing w:line="364" w:lineRule="exact" w:before="50" w:after="0"/>
        <w:ind w:left="360" w:right="362" w:firstLine="420"/>
        <w:jc w:val="both"/>
      </w:pPr>
      <w:r>
        <w:rPr>
          <w:rFonts w:ascii="TimesNewRomanPSMT" w:hAnsi="TimesNewRomanPSMT" w:eastAsia="TimesNewRomanPSMT"/>
          <w:b w:val="0"/>
          <w:i w:val="0"/>
          <w:color w:val="000000"/>
          <w:sz w:val="21"/>
        </w:rPr>
        <w:t>[5]</w:t>
      </w:r>
      <w:r>
        <w:rPr>
          <w:rFonts w:ascii="仿宋_GB2312" w:hAnsi="仿宋_GB2312" w:eastAsia="仿宋_GB2312"/>
          <w:b w:val="0"/>
          <w:i w:val="0"/>
          <w:color w:val="000000"/>
          <w:sz w:val="21"/>
        </w:rPr>
        <w:t>社会消费品零售统计中限额以上单位是指年主营业务收入</w:t>
      </w:r>
      <w:r>
        <w:rPr>
          <w:rFonts w:ascii="TimesNewRomanPSMT" w:hAnsi="TimesNewRomanPSMT" w:eastAsia="TimesNewRomanPSMT"/>
          <w:b w:val="0"/>
          <w:i w:val="0"/>
          <w:color w:val="000000"/>
          <w:sz w:val="21"/>
        </w:rPr>
        <w:t>2000</w:t>
      </w:r>
      <w:r>
        <w:rPr>
          <w:rFonts w:ascii="仿宋_GB2312" w:hAnsi="仿宋_GB2312" w:eastAsia="仿宋_GB2312"/>
          <w:b w:val="0"/>
          <w:i w:val="0"/>
          <w:color w:val="000000"/>
          <w:sz w:val="21"/>
        </w:rPr>
        <w:t>万元及以上的批发业</w:t>
      </w:r>
      <w:r>
        <w:rPr>
          <w:rFonts w:ascii="仿宋_GB2312" w:hAnsi="仿宋_GB2312" w:eastAsia="仿宋_GB2312"/>
          <w:b w:val="0"/>
          <w:i w:val="0"/>
          <w:color w:val="000000"/>
          <w:sz w:val="21"/>
        </w:rPr>
        <w:t>企业（单位）、</w:t>
      </w:r>
      <w:r>
        <w:rPr>
          <w:rFonts w:ascii="TimesNewRomanPSMT" w:hAnsi="TimesNewRomanPSMT" w:eastAsia="TimesNewRomanPSMT"/>
          <w:b w:val="0"/>
          <w:i w:val="0"/>
          <w:color w:val="000000"/>
          <w:sz w:val="21"/>
        </w:rPr>
        <w:t>500</w:t>
      </w:r>
      <w:r>
        <w:rPr>
          <w:rFonts w:ascii="仿宋_GB2312" w:hAnsi="仿宋_GB2312" w:eastAsia="仿宋_GB2312"/>
          <w:b w:val="0"/>
          <w:i w:val="0"/>
          <w:color w:val="000000"/>
          <w:sz w:val="21"/>
        </w:rPr>
        <w:t>万元及以上的零售业企业（单位）、</w:t>
      </w:r>
      <w:r>
        <w:rPr>
          <w:rFonts w:ascii="TimesNewRomanPSMT" w:hAnsi="TimesNewRomanPSMT" w:eastAsia="TimesNewRomanPSMT"/>
          <w:b w:val="0"/>
          <w:i w:val="0"/>
          <w:color w:val="000000"/>
          <w:sz w:val="21"/>
        </w:rPr>
        <w:t>200</w:t>
      </w:r>
      <w:r>
        <w:rPr>
          <w:rFonts w:ascii="仿宋_GB2312" w:hAnsi="仿宋_GB2312" w:eastAsia="仿宋_GB2312"/>
          <w:b w:val="0"/>
          <w:i w:val="0"/>
          <w:color w:val="000000"/>
          <w:sz w:val="21"/>
        </w:rPr>
        <w:t>万元及以上的住宿和餐饮业企业</w:t>
      </w:r>
      <w:r>
        <w:rPr>
          <w:rFonts w:ascii="仿宋_GB2312" w:hAnsi="仿宋_GB2312" w:eastAsia="仿宋_GB2312"/>
          <w:b w:val="0"/>
          <w:i w:val="0"/>
          <w:color w:val="000000"/>
          <w:sz w:val="21"/>
        </w:rPr>
        <w:t>（单位）计算。</w:t>
      </w:r>
    </w:p>
    <w:p>
      <w:pPr>
        <w:autoSpaceDN w:val="0"/>
        <w:tabs>
          <w:tab w:pos="780" w:val="left"/>
        </w:tabs>
        <w:autoSpaceDE w:val="0"/>
        <w:widowControl/>
        <w:spacing w:line="344" w:lineRule="exact" w:before="70" w:after="0"/>
        <w:ind w:left="360" w:right="288" w:firstLine="0"/>
        <w:jc w:val="left"/>
      </w:pPr>
      <w:r>
        <w:tab/>
      </w:r>
      <w:r>
        <w:rPr>
          <w:rFonts w:ascii="TimesNewRomanPSMT" w:hAnsi="TimesNewRomanPSMT" w:eastAsia="TimesNewRomanPSMT"/>
          <w:b w:val="0"/>
          <w:i w:val="0"/>
          <w:color w:val="000000"/>
          <w:sz w:val="21"/>
        </w:rPr>
        <w:t>[6]</w:t>
      </w:r>
      <w:r>
        <w:rPr>
          <w:rFonts w:ascii="仿宋_GB2312" w:hAnsi="仿宋_GB2312" w:eastAsia="仿宋_GB2312"/>
          <w:b w:val="0"/>
          <w:i w:val="0"/>
          <w:color w:val="000000"/>
          <w:sz w:val="21"/>
        </w:rPr>
        <w:t>居民消费价格指数是指反映一定时期内城乡居民所购买的生活消费品价格和服务项</w:t>
      </w:r>
      <w:r>
        <w:rPr>
          <w:rFonts w:ascii="仿宋_GB2312" w:hAnsi="仿宋_GB2312" w:eastAsia="仿宋_GB2312"/>
          <w:b w:val="0"/>
          <w:i w:val="0"/>
          <w:color w:val="000000"/>
          <w:sz w:val="21"/>
        </w:rPr>
        <w:t>目价格变动趋势和程度的相对数。</w:t>
      </w:r>
    </w:p>
    <w:p>
      <w:pPr>
        <w:autoSpaceDN w:val="0"/>
        <w:tabs>
          <w:tab w:pos="780" w:val="left"/>
        </w:tabs>
        <w:autoSpaceDE w:val="0"/>
        <w:widowControl/>
        <w:spacing w:line="346" w:lineRule="exact" w:before="70" w:after="0"/>
        <w:ind w:left="360" w:right="288" w:firstLine="0"/>
        <w:jc w:val="left"/>
      </w:pPr>
      <w:r>
        <w:tab/>
      </w:r>
      <w:r>
        <w:rPr>
          <w:rFonts w:ascii="TimesNewRomanPSMT" w:hAnsi="TimesNewRomanPSMT" w:eastAsia="TimesNewRomanPSMT"/>
          <w:b w:val="0"/>
          <w:i w:val="0"/>
          <w:color w:val="000000"/>
          <w:sz w:val="21"/>
        </w:rPr>
        <w:t>[7]</w:t>
      </w:r>
      <w:r>
        <w:rPr>
          <w:rFonts w:ascii="仿宋_GB2312" w:hAnsi="仿宋_GB2312" w:eastAsia="仿宋_GB2312"/>
          <w:b w:val="0"/>
          <w:i w:val="0"/>
          <w:color w:val="000000"/>
          <w:sz w:val="21"/>
        </w:rPr>
        <w:t>城镇常住居民人均可支配收入、农村常住居民人均可支配收入增长速度均按现价计</w:t>
      </w:r>
      <w:r>
        <w:rPr>
          <w:rFonts w:ascii="仿宋_GB2312" w:hAnsi="仿宋_GB2312" w:eastAsia="仿宋_GB2312"/>
          <w:b w:val="0"/>
          <w:i w:val="0"/>
          <w:color w:val="000000"/>
          <w:sz w:val="21"/>
        </w:rPr>
        <w:t>算。</w:t>
      </w:r>
    </w:p>
    <w:p>
      <w:pPr>
        <w:autoSpaceDN w:val="0"/>
        <w:autoSpaceDE w:val="0"/>
        <w:widowControl/>
        <w:spacing w:line="418" w:lineRule="exact" w:before="422" w:after="0"/>
        <w:ind w:left="360" w:right="0" w:firstLine="0"/>
        <w:jc w:val="left"/>
      </w:pPr>
      <w:r>
        <w:rPr>
          <w:rFonts w:ascii="TimesNewRomanPSMT" w:hAnsi="TimesNewRomanPSMT" w:eastAsia="TimesNewRomanPSMT"/>
          <w:b w:val="0"/>
          <w:i w:val="0"/>
          <w:color w:val="000000"/>
          <w:sz w:val="18"/>
        </w:rPr>
        <w:t>—</w:t>
      </w:r>
      <w:r>
        <w:rPr>
          <w:rFonts w:ascii="TimesNewRomanPSMT" w:hAnsi="TimesNewRomanPSMT" w:eastAsia="TimesNewRomanPSMT"/>
          <w:b w:val="0"/>
          <w:i w:val="0"/>
          <w:color w:val="000000"/>
          <w:sz w:val="32"/>
        </w:rPr>
        <w:t xml:space="preserve"> 20</w:t>
      </w:r>
      <w:r>
        <w:rPr>
          <w:rFonts w:ascii="TimesNewRomanPSMT" w:hAnsi="TimesNewRomanPSMT" w:eastAsia="TimesNewRomanPSMT"/>
          <w:b w:val="0"/>
          <w:i w:val="0"/>
          <w:color w:val="000000"/>
          <w:sz w:val="18"/>
        </w:rPr>
        <w:t xml:space="preserve"> —</w:t>
      </w:r>
    </w:p>
    <w:p>
      <w:pPr>
        <w:sectPr>
          <w:pgSz w:w="11906" w:h="16838"/>
          <w:pgMar w:top="792" w:right="1440" w:bottom="402" w:left="1440" w:header="720" w:footer="720" w:gutter="0"/>
          <w:cols/>
          <w:docGrid w:linePitch="360"/>
        </w:sectPr>
      </w:pPr>
    </w:p>
    <w:p>
      <w:pPr>
        <w:autoSpaceDN w:val="0"/>
        <w:autoSpaceDE w:val="0"/>
        <w:widowControl/>
        <w:spacing w:line="220" w:lineRule="exact" w:before="0" w:after="550"/>
        <w:ind w:left="0" w:right="0"/>
      </w:pPr>
    </w:p>
    <w:p>
      <w:pPr>
        <w:autoSpaceDN w:val="0"/>
        <w:tabs>
          <w:tab w:pos="780" w:val="left"/>
          <w:tab w:pos="840" w:val="left"/>
        </w:tabs>
        <w:autoSpaceDE w:val="0"/>
        <w:widowControl/>
        <w:spacing w:line="372" w:lineRule="exact" w:before="0" w:after="0"/>
        <w:ind w:left="360" w:right="144" w:firstLine="0"/>
        <w:jc w:val="left"/>
      </w:pPr>
      <w:r>
        <w:tab/>
      </w:r>
      <w:r>
        <w:tab/>
      </w:r>
      <w:r>
        <w:rPr>
          <w:rFonts w:ascii="楷体" w:hAnsi="楷体" w:eastAsia="楷体"/>
          <w:b w:val="0"/>
          <w:i w:val="0"/>
          <w:color w:val="000000"/>
          <w:sz w:val="24"/>
        </w:rPr>
        <w:t>资料来源：</w:t>
      </w:r>
      <w:r>
        <w:br/>
      </w:r>
      <w:r>
        <w:tab/>
      </w:r>
      <w:r>
        <w:rPr>
          <w:rFonts w:ascii="仿宋_GB2312" w:hAnsi="仿宋_GB2312" w:eastAsia="仿宋_GB2312"/>
          <w:b w:val="0"/>
          <w:i w:val="0"/>
          <w:color w:val="000000"/>
          <w:sz w:val="21"/>
        </w:rPr>
        <w:t>本公报中户籍人口、机动车保有量、汽车保有量数据来自州公安局；卫生机构、卫生技</w:t>
      </w:r>
      <w:r>
        <w:rPr>
          <w:rFonts w:ascii="仿宋_GB2312" w:hAnsi="仿宋_GB2312" w:eastAsia="仿宋_GB2312"/>
          <w:b w:val="0"/>
          <w:i w:val="0"/>
          <w:color w:val="000000"/>
          <w:sz w:val="21"/>
        </w:rPr>
        <w:t>术人员、执业医师、执业助理医师、注册护士、药师（士）、技师（士）数据来自州卫生健</w:t>
      </w:r>
      <w:r>
        <w:rPr>
          <w:rFonts w:ascii="仿宋_GB2312" w:hAnsi="仿宋_GB2312" w:eastAsia="仿宋_GB2312"/>
          <w:b w:val="0"/>
          <w:i w:val="0"/>
          <w:color w:val="000000"/>
          <w:sz w:val="21"/>
        </w:rPr>
        <w:t>康局；城镇新增就业、失业人员再就业、困难人员再就业、社会保障数据来自州人力资源和</w:t>
      </w:r>
      <w:r>
        <w:rPr>
          <w:rFonts w:ascii="仿宋_GB2312" w:hAnsi="仿宋_GB2312" w:eastAsia="仿宋_GB2312"/>
          <w:b w:val="0"/>
          <w:i w:val="0"/>
          <w:color w:val="000000"/>
          <w:sz w:val="21"/>
        </w:rPr>
        <w:t>社会保障局；基本医疗保险数据来自州医保局；市场主体数据来自州市场监督管理局；粮食、</w:t>
      </w:r>
      <w:r>
        <w:rPr>
          <w:rFonts w:ascii="仿宋_GB2312" w:hAnsi="仿宋_GB2312" w:eastAsia="仿宋_GB2312"/>
          <w:b w:val="0"/>
          <w:i w:val="0"/>
          <w:color w:val="000000"/>
          <w:sz w:val="21"/>
        </w:rPr>
        <w:t>畜牧业、物价、城乡居民人均可支配收入、城乡居民人均消费支出数据来自国家统计局黔东</w:t>
      </w:r>
      <w:r>
        <w:rPr>
          <w:rFonts w:ascii="仿宋_GB2312" w:hAnsi="仿宋_GB2312" w:eastAsia="仿宋_GB2312"/>
          <w:b w:val="0"/>
          <w:i w:val="0"/>
          <w:color w:val="000000"/>
          <w:sz w:val="21"/>
        </w:rPr>
        <w:t>南调查队；财政数据来自州财政局；风景名胜区、自然保护区、营造林面积数据来自州林业</w:t>
      </w:r>
      <w:r>
        <w:rPr>
          <w:rFonts w:ascii="仿宋_GB2312" w:hAnsi="仿宋_GB2312" w:eastAsia="仿宋_GB2312"/>
          <w:b w:val="0"/>
          <w:i w:val="0"/>
          <w:color w:val="000000"/>
          <w:sz w:val="21"/>
        </w:rPr>
        <w:t>局；新增综合治理水土流失面积数据来自州水务局；水产品产量、农业机械总动力数据来自</w:t>
      </w:r>
      <w:r>
        <w:rPr>
          <w:rFonts w:ascii="仿宋_GB2312" w:hAnsi="仿宋_GB2312" w:eastAsia="仿宋_GB2312"/>
          <w:b w:val="0"/>
          <w:i w:val="0"/>
          <w:color w:val="000000"/>
          <w:sz w:val="21"/>
        </w:rPr>
        <w:t>州农业农村局；外贸进出口、实际利用外资数据来自州商务局；公路总里程、公路货物周转</w:t>
      </w:r>
      <w:r>
        <w:rPr>
          <w:rFonts w:ascii="仿宋_GB2312" w:hAnsi="仿宋_GB2312" w:eastAsia="仿宋_GB2312"/>
          <w:b w:val="0"/>
          <w:i w:val="0"/>
          <w:color w:val="000000"/>
          <w:sz w:val="21"/>
        </w:rPr>
        <w:t>量、旅客周转量数据来自州交通局；民航吞吐量、石漠化治理面积数据来自州发改委；邮政</w:t>
      </w:r>
      <w:r>
        <w:rPr>
          <w:rFonts w:ascii="仿宋_GB2312" w:hAnsi="仿宋_GB2312" w:eastAsia="仿宋_GB2312"/>
          <w:b w:val="0"/>
          <w:i w:val="0"/>
          <w:color w:val="000000"/>
          <w:sz w:val="21"/>
        </w:rPr>
        <w:t>业务总量数据来自州邮政管理局；电信业务总量、电信业务收入等数据来自州工信局、省通</w:t>
      </w:r>
      <w:r>
        <w:rPr>
          <w:rFonts w:ascii="仿宋_GB2312" w:hAnsi="仿宋_GB2312" w:eastAsia="仿宋_GB2312"/>
          <w:b w:val="0"/>
          <w:i w:val="0"/>
          <w:color w:val="000000"/>
          <w:sz w:val="21"/>
        </w:rPr>
        <w:t>信管理局官网；城乡生活垃圾无害化处理率数据来自州住建局；货币金融数据来自中国人民</w:t>
      </w:r>
      <w:r>
        <w:rPr>
          <w:rFonts w:ascii="仿宋_GB2312" w:hAnsi="仿宋_GB2312" w:eastAsia="仿宋_GB2312"/>
          <w:b w:val="0"/>
          <w:i w:val="0"/>
          <w:color w:val="000000"/>
          <w:sz w:val="21"/>
        </w:rPr>
        <w:t>银行黔东南州分行；保险数据来自国家金融监督管理总局黔东南监管分局；社会捐赠、最低</w:t>
      </w:r>
      <w:r>
        <w:rPr>
          <w:rFonts w:ascii="仿宋_GB2312" w:hAnsi="仿宋_GB2312" w:eastAsia="仿宋_GB2312"/>
          <w:b w:val="0"/>
          <w:i w:val="0"/>
          <w:color w:val="000000"/>
          <w:sz w:val="21"/>
        </w:rPr>
        <w:t>生活保障、社区服务机构设施、养老服务机构数据来自州民政局；国家抚恤补助各类优抚对</w:t>
      </w:r>
      <w:r>
        <w:rPr>
          <w:rFonts w:ascii="仿宋_GB2312" w:hAnsi="仿宋_GB2312" w:eastAsia="仿宋_GB2312"/>
          <w:b w:val="0"/>
          <w:i w:val="0"/>
          <w:color w:val="000000"/>
          <w:sz w:val="21"/>
        </w:rPr>
        <w:t>象数据来自州退役军人事务局；教育数据来自州教育局；旅游、文化馆、图书馆、博物馆、</w:t>
      </w:r>
      <w:r>
        <w:rPr>
          <w:rFonts w:ascii="仿宋_GB2312" w:hAnsi="仿宋_GB2312" w:eastAsia="仿宋_GB2312"/>
          <w:b w:val="0"/>
          <w:i w:val="0"/>
          <w:color w:val="000000"/>
          <w:sz w:val="21"/>
        </w:rPr>
        <w:t>表演团体、电视转播发射台、有线数字电视用户、电视综合覆盖率、广播综合覆盖率、二级</w:t>
      </w:r>
      <w:r>
        <w:rPr>
          <w:rFonts w:ascii="仿宋_GB2312" w:hAnsi="仿宋_GB2312" w:eastAsia="仿宋_GB2312"/>
          <w:b w:val="0"/>
          <w:i w:val="0"/>
          <w:color w:val="000000"/>
          <w:sz w:val="21"/>
        </w:rPr>
        <w:t>以上体育运动员、奖牌、体育场馆设施数据来自州文体广电旅游局。环境保护系统机构、县</w:t>
      </w:r>
      <w:r>
        <w:rPr>
          <w:rFonts w:ascii="仿宋_GB2312" w:hAnsi="仿宋_GB2312" w:eastAsia="仿宋_GB2312"/>
          <w:b w:val="0"/>
          <w:i w:val="0"/>
          <w:color w:val="000000"/>
          <w:sz w:val="21"/>
        </w:rPr>
        <w:t>（市）集中式饮用水源地水质达标率、城市（县城）环境空气质量达标率等数据来自州生态</w:t>
      </w:r>
      <w:r>
        <w:rPr>
          <w:rFonts w:ascii="仿宋_GB2312" w:hAnsi="仿宋_GB2312" w:eastAsia="仿宋_GB2312"/>
          <w:b w:val="0"/>
          <w:i w:val="0"/>
          <w:color w:val="000000"/>
          <w:sz w:val="21"/>
        </w:rPr>
        <w:t>环境局；安全生产数据来自州应急管理局；其他数据均来自州统计局。</w:t>
      </w:r>
    </w:p>
    <w:p>
      <w:pPr>
        <w:autoSpaceDN w:val="0"/>
        <w:autoSpaceDE w:val="0"/>
        <w:widowControl/>
        <w:spacing w:line="418" w:lineRule="exact" w:before="7004" w:after="0"/>
        <w:ind w:left="0" w:right="360" w:firstLine="0"/>
        <w:jc w:val="right"/>
      </w:pPr>
      <w:r>
        <w:rPr>
          <w:rFonts w:ascii="TimesNewRomanPSMT" w:hAnsi="TimesNewRomanPSMT" w:eastAsia="TimesNewRomanPSMT"/>
          <w:b w:val="0"/>
          <w:i w:val="0"/>
          <w:color w:val="000000"/>
          <w:sz w:val="18"/>
        </w:rPr>
        <w:t>—</w:t>
      </w:r>
      <w:r>
        <w:rPr>
          <w:rFonts w:ascii="TimesNewRomanPSMT" w:hAnsi="TimesNewRomanPSMT" w:eastAsia="TimesNewRomanPSMT"/>
          <w:b w:val="0"/>
          <w:i w:val="0"/>
          <w:color w:val="000000"/>
          <w:sz w:val="32"/>
        </w:rPr>
        <w:t xml:space="preserve"> 21</w:t>
      </w:r>
      <w:r>
        <w:rPr>
          <w:rFonts w:ascii="TimesNewRomanPSMT" w:hAnsi="TimesNewRomanPSMT" w:eastAsia="TimesNewRomanPSMT"/>
          <w:b w:val="0"/>
          <w:i w:val="0"/>
          <w:color w:val="000000"/>
          <w:sz w:val="18"/>
        </w:rPr>
        <w:t xml:space="preserve"> —</w:t>
      </w:r>
    </w:p>
    <w:sectPr w:rsidR="00FC693F" w:rsidRPr="0006063C" w:rsidSect="00034616">
      <w:pgSz w:w="11906" w:h="16838"/>
      <w:pgMar w:top="770" w:right="1440" w:bottom="402" w:left="1440"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