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60" w:line="259" w:lineRule="auto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690"/>
        <w:gridCol w:w="3000"/>
        <w:tblGridChange w:id="0">
          <w:tblGrid>
            <w:gridCol w:w="2670"/>
            <w:gridCol w:w="3690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Meeting place : HYCube Room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 : 2015. 05. 21.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김하령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이은재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황교준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Auditor : 김하령, 황교준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59" w:lineRule="auto"/>
        <w:ind w:left="1600" w:right="0" w:hanging="4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Define the terms of SPMP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Merge a function of result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New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Draw analysis model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Plan to UCC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spacing w:after="0" w:before="0" w:line="276" w:lineRule="auto"/>
        <w:ind w:left="2000" w:right="0" w:hanging="40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 Business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Define the terms of SPMP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Application name : ‘How-much’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Four level category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/>
      </w:pPr>
      <w:r w:rsidDel="00000000" w:rsidR="00000000" w:rsidRPr="00000000">
        <w:rPr>
          <w:rtl w:val="0"/>
        </w:rPr>
        <w:t xml:space="preserve">First level</w:t>
      </w:r>
    </w:p>
    <w:p w:rsidR="00000000" w:rsidDel="00000000" w:rsidP="00000000" w:rsidRDefault="00000000" w:rsidRPr="00000000">
      <w:pPr>
        <w:ind w:left="288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Second level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/>
      </w:pPr>
      <w:r w:rsidDel="00000000" w:rsidR="00000000" w:rsidRPr="00000000">
        <w:rPr>
          <w:rtl w:val="0"/>
        </w:rPr>
        <w:t xml:space="preserve">Third level</w:t>
      </w:r>
    </w:p>
    <w:p w:rsidR="00000000" w:rsidDel="00000000" w:rsidP="00000000" w:rsidRDefault="00000000" w:rsidRPr="00000000">
      <w:pPr>
        <w:numPr>
          <w:ilvl w:val="4"/>
          <w:numId w:val="2"/>
        </w:numPr>
        <w:ind w:left="2800" w:hanging="400"/>
        <w:contextualSpacing w:val="1"/>
        <w:rPr/>
      </w:pPr>
      <w:r w:rsidDel="00000000" w:rsidR="00000000" w:rsidRPr="00000000">
        <w:rPr>
          <w:rtl w:val="0"/>
        </w:rPr>
        <w:t xml:space="preserve">Fourth level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Merge a function of result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Insert json sample data in server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Check if client side get data from server, and show results from a json data in server.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/>
      </w:pPr>
      <w:r w:rsidDel="00000000" w:rsidR="00000000" w:rsidRPr="00000000">
        <w:rPr>
          <w:rtl w:val="0"/>
        </w:rPr>
        <w:t xml:space="preserve">Restore a code of function of gps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Because of hitting a wrong command of git, overwrite previous code to a local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/>
      </w:pPr>
      <w:r w:rsidDel="00000000" w:rsidR="00000000" w:rsidRPr="00000000">
        <w:rPr>
          <w:rtl w:val="0"/>
        </w:rPr>
        <w:t xml:space="preserve">now restoring….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6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Buisiness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analysis model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the role to analysis model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to UCC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to make ucc by paper play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0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400" w:hanging="40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Autocomplete in client side is not working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1220"/>
        </w:tabs>
        <w:spacing w:after="160" w:line="259" w:lineRule="auto"/>
        <w:ind w:left="1033" w:hanging="232.99999999999997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May 26th (HYCube Room)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60" w:line="259" w:lineRule="auto"/>
        <w:ind w:left="980" w:hanging="18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Next Meeting Agenda Items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Sprint Meeting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scenario of UCC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60" w:line="259" w:lineRule="auto"/>
        <w:ind w:left="2312" w:hanging="1112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Complete analysis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2312" w:firstLine="1199.9999999999998"/>
      </w:pPr>
      <w:rPr>
        <w:rFonts w:ascii="Arial" w:cs="Arial" w:eastAsia="Arial" w:hAnsi="Arial"/>
        <w:sz w:val="40"/>
        <w:szCs w:val="40"/>
        <w:vertAlign w:val="baseline"/>
      </w:rPr>
    </w:lvl>
    <w:lvl w:ilvl="2">
      <w:start w:val="1"/>
      <w:numFmt w:val="bullet"/>
      <w:lvlText w:val="■"/>
      <w:lvlJc w:val="left"/>
      <w:pPr>
        <w:ind w:left="2712" w:firstLine="1600"/>
      </w:pPr>
      <w:rPr>
        <w:rFonts w:ascii="Arial" w:cs="Arial" w:eastAsia="Arial" w:hAnsi="Arial"/>
        <w:sz w:val="40"/>
        <w:szCs w:val="40"/>
        <w:vertAlign w:val="baseline"/>
      </w:rPr>
    </w:lvl>
    <w:lvl w:ilvl="3">
      <w:start w:val="1"/>
      <w:numFmt w:val="bullet"/>
      <w:lvlText w:val="●"/>
      <w:lvlJc w:val="left"/>
      <w:pPr>
        <w:ind w:left="3112" w:firstLine="2000"/>
      </w:pPr>
      <w:rPr>
        <w:rFonts w:ascii="Arial" w:cs="Arial" w:eastAsia="Arial" w:hAnsi="Arial"/>
        <w:sz w:val="40"/>
        <w:szCs w:val="40"/>
        <w:vertAlign w:val="baseline"/>
      </w:rPr>
    </w:lvl>
    <w:lvl w:ilvl="4">
      <w:start w:val="1"/>
      <w:numFmt w:val="bullet"/>
      <w:lvlText w:val="○"/>
      <w:lvlJc w:val="left"/>
      <w:pPr>
        <w:ind w:left="3512" w:firstLine="2400"/>
      </w:pPr>
      <w:rPr>
        <w:rFonts w:ascii="Arial" w:cs="Arial" w:eastAsia="Arial" w:hAnsi="Arial"/>
        <w:sz w:val="40"/>
        <w:szCs w:val="40"/>
        <w:vertAlign w:val="baseline"/>
      </w:rPr>
    </w:lvl>
    <w:lvl w:ilvl="5">
      <w:start w:val="1"/>
      <w:numFmt w:val="bullet"/>
      <w:lvlText w:val="■"/>
      <w:lvlJc w:val="left"/>
      <w:pPr>
        <w:ind w:left="3912" w:firstLine="2800"/>
      </w:pPr>
      <w:rPr>
        <w:rFonts w:ascii="Arial" w:cs="Arial" w:eastAsia="Arial" w:hAnsi="Arial"/>
        <w:sz w:val="40"/>
        <w:szCs w:val="40"/>
        <w:vertAlign w:val="baseline"/>
      </w:rPr>
    </w:lvl>
    <w:lvl w:ilvl="6">
      <w:start w:val="1"/>
      <w:numFmt w:val="bullet"/>
      <w:lvlText w:val="●"/>
      <w:lvlJc w:val="left"/>
      <w:pPr>
        <w:ind w:left="4312" w:firstLine="3200"/>
      </w:pPr>
      <w:rPr>
        <w:rFonts w:ascii="Arial" w:cs="Arial" w:eastAsia="Arial" w:hAnsi="Arial"/>
        <w:sz w:val="40"/>
        <w:szCs w:val="40"/>
        <w:vertAlign w:val="baseline"/>
      </w:rPr>
    </w:lvl>
    <w:lvl w:ilvl="7">
      <w:start w:val="1"/>
      <w:numFmt w:val="bullet"/>
      <w:lvlText w:val="○"/>
      <w:lvlJc w:val="left"/>
      <w:pPr>
        <w:ind w:left="4712" w:firstLine="3600"/>
      </w:pPr>
      <w:rPr>
        <w:rFonts w:ascii="Arial" w:cs="Arial" w:eastAsia="Arial" w:hAnsi="Arial"/>
        <w:sz w:val="40"/>
        <w:szCs w:val="40"/>
        <w:vertAlign w:val="baseline"/>
      </w:rPr>
    </w:lvl>
    <w:lvl w:ilvl="8">
      <w:start w:val="1"/>
      <w:numFmt w:val="bullet"/>
      <w:lvlText w:val="■"/>
      <w:lvlJc w:val="left"/>
      <w:pPr>
        <w:ind w:left="5112" w:firstLine="4000"/>
      </w:pPr>
      <w:rPr>
        <w:rFonts w:ascii="Arial" w:cs="Arial" w:eastAsia="Arial" w:hAnsi="Arial"/>
        <w:sz w:val="40"/>
        <w:szCs w:val="40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1160" w:firstLine="800"/>
      </w:pPr>
      <w:rPr>
        <w:rFonts w:ascii="Arial" w:cs="Arial" w:eastAsia="Arial" w:hAnsi="Arial"/>
        <w:sz w:val="24"/>
        <w:szCs w:val="24"/>
        <w:vertAlign w:val="baseline"/>
      </w:rPr>
    </w:lvl>
    <w:lvl w:ilvl="1">
      <w:start w:val="1"/>
      <w:numFmt w:val="bullet"/>
      <w:lvlText w:val="○"/>
      <w:lvlJc w:val="left"/>
      <w:pPr>
        <w:ind w:left="1600" w:firstLine="1200"/>
      </w:pPr>
      <w:rPr>
        <w:rFonts w:ascii="Arial" w:cs="Arial" w:eastAsia="Arial" w:hAnsi="Arial"/>
        <w:sz w:val="24"/>
        <w:szCs w:val="24"/>
        <w:vertAlign w:val="baseline"/>
      </w:rPr>
    </w:lvl>
    <w:lvl w:ilvl="2">
      <w:start w:val="0"/>
      <w:numFmt w:val="bullet"/>
      <w:lvlText w:val="■"/>
      <w:lvlJc w:val="left"/>
      <w:pPr>
        <w:ind w:left="2000" w:firstLine="1600"/>
      </w:pPr>
      <w:rPr>
        <w:rFonts w:ascii="Arial" w:cs="Arial" w:eastAsia="Arial" w:hAnsi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400" w:firstLine="2000"/>
      </w:pPr>
      <w:rPr>
        <w:rFonts w:ascii="Arial" w:cs="Arial" w:eastAsia="Arial" w:hAnsi="Arial"/>
        <w:sz w:val="24"/>
        <w:szCs w:val="24"/>
        <w:vertAlign w:val="baseline"/>
      </w:rPr>
    </w:lvl>
    <w:lvl w:ilvl="4">
      <w:start w:val="1"/>
      <w:numFmt w:val="bullet"/>
      <w:lvlText w:val="○"/>
      <w:lvlJc w:val="left"/>
      <w:pPr>
        <w:ind w:left="2800" w:firstLine="2400"/>
      </w:pPr>
      <w:rPr>
        <w:rFonts w:ascii="Arial" w:cs="Arial" w:eastAsia="Arial" w:hAnsi="Arial"/>
        <w:sz w:val="24"/>
        <w:szCs w:val="24"/>
        <w:vertAlign w:val="baseline"/>
      </w:rPr>
    </w:lvl>
    <w:lvl w:ilvl="5">
      <w:start w:val="1"/>
      <w:numFmt w:val="bullet"/>
      <w:lvlText w:val="■"/>
      <w:lvlJc w:val="left"/>
      <w:pPr>
        <w:ind w:left="3200" w:firstLine="2800"/>
      </w:pPr>
      <w:rPr>
        <w:rFonts w:ascii="Arial" w:cs="Arial" w:eastAsia="Arial" w:hAnsi="Arial"/>
        <w:sz w:val="24"/>
        <w:szCs w:val="24"/>
        <w:vertAlign w:val="baseline"/>
      </w:rPr>
    </w:lvl>
    <w:lvl w:ilvl="6">
      <w:start w:val="1"/>
      <w:numFmt w:val="bullet"/>
      <w:lvlText w:val="●"/>
      <w:lvlJc w:val="left"/>
      <w:pPr>
        <w:ind w:left="3600" w:firstLine="3200"/>
      </w:pPr>
      <w:rPr>
        <w:rFonts w:ascii="Arial" w:cs="Arial" w:eastAsia="Arial" w:hAnsi="Arial"/>
        <w:sz w:val="24"/>
        <w:szCs w:val="24"/>
        <w:vertAlign w:val="baseline"/>
      </w:rPr>
    </w:lvl>
    <w:lvl w:ilvl="7">
      <w:start w:val="1"/>
      <w:numFmt w:val="bullet"/>
      <w:lvlText w:val="○"/>
      <w:lvlJc w:val="left"/>
      <w:pPr>
        <w:ind w:left="4000" w:firstLine="3600"/>
      </w:pPr>
      <w:rPr>
        <w:rFonts w:ascii="Arial" w:cs="Arial" w:eastAsia="Arial" w:hAnsi="Arial"/>
        <w:sz w:val="24"/>
        <w:szCs w:val="24"/>
        <w:vertAlign w:val="baseline"/>
      </w:rPr>
    </w:lvl>
    <w:lvl w:ilvl="8">
      <w:start w:val="1"/>
      <w:numFmt w:val="bullet"/>
      <w:lvlText w:val="■"/>
      <w:lvlJc w:val="left"/>
      <w:pPr>
        <w:ind w:left="4400" w:firstLine="4000"/>
      </w:pPr>
      <w:rPr>
        <w:rFonts w:ascii="Arial" w:cs="Arial" w:eastAsia="Arial" w:hAnsi="Arial"/>
        <w:sz w:val="24"/>
        <w:szCs w:val="24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