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姓名：韩羽 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12251102108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</w:rPr>
      </w:pPr>
      <w:r>
        <w:rPr>
          <w:rFonts w:eastAsia="Arial" w:hint="eastAsia"/>
          <w:sz w:val="21"/>
          <w:szCs w:val="21"/>
          <w:rtl w:val="0"/>
          <w:lang w:val="en-US"/>
        </w:rPr>
        <w:t>决定了并完成了</w:t>
      </w:r>
      <w:r>
        <w:rPr>
          <w:rFonts w:eastAsia="Arial" w:hint="eastAsia"/>
          <w:rtl w:val="0"/>
          <w:lang w:val="en-US"/>
        </w:rPr>
        <w:t>图片初始化呈现的随机算法和当程序成</w:t>
      </w:r>
      <w:r>
        <w:rPr>
          <w:rFonts w:ascii="Arial"/>
          <w:rtl w:val="0"/>
          <w:lang w:val="en-US"/>
        </w:rPr>
        <w:t>deadlock</w:t>
      </w:r>
      <w:r>
        <w:rPr>
          <w:rFonts w:eastAsia="Arial" w:hint="eastAsia"/>
          <w:rtl w:val="0"/>
          <w:lang w:val="en-US"/>
        </w:rPr>
        <w:t>时的结局方案的相关代码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最终测试代码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算法设计过于简单，相关算法学习的时间短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姓名：苏伟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12251102128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代码规范以及优化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完成项目的相关文档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无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姓名：王之睿   学号：</w:t>
      </w:r>
      <w:r>
        <w:rPr>
          <w:rFonts w:ascii="Arial"/>
          <w:sz w:val="21"/>
          <w:szCs w:val="21"/>
          <w:rtl w:val="0"/>
          <w:lang w:val="zh-TW" w:eastAsia="zh-TW"/>
        </w:rPr>
        <w:t>12251102132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基本完成了功能测试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eastAsia="Arial" w:hint="eastAsia"/>
          <w:rtl w:val="0"/>
          <w:lang w:val="zh-TW" w:eastAsia="zh-TW"/>
        </w:rPr>
        <w:t>完成项目的</w:t>
      </w:r>
      <w:r>
        <w:rPr>
          <w:rFonts w:ascii="Arial"/>
          <w:rtl w:val="0"/>
          <w:lang w:val="zh-TW" w:eastAsia="zh-TW"/>
        </w:rPr>
        <w:t>PPT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</w:pPr>
      <w:r>
        <w:rPr>
          <w:rFonts w:eastAsia="Arial" w:hint="eastAsia"/>
          <w:sz w:val="21"/>
          <w:szCs w:val="21"/>
          <w:rtl w:val="0"/>
          <w:lang w:val="en-US"/>
        </w:rPr>
        <w:t>在测试过程中发现一些问题，与组员沟通存在问题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