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S2L BPI2.7 package, patch, documents and tools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release notes.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It includes the following components:</w:t>
      </w:r>
    </w:p>
    <w:p>
      <w:pPr>
        <w:pStyle w:val="ListParagraph"/>
        <w:spacing w:beforeAutospacing="0" w:before="0" w:afterAutospacing="0" w:after="0"/>
        <w:ind w:left="360" w:hanging="36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Wingdings" w:hAnsi="Wingdings"/>
          <w:color w:val="000000"/>
          <w:sz w:val="18"/>
          <w:szCs w:val="18"/>
          <w:lang w:val="en-US"/>
        </w:rPr>
        <w:t></w:t>
      </w:r>
      <w:r>
        <w:rPr>
          <w:color w:val="000000"/>
          <w:sz w:val="14"/>
          <w:szCs w:val="14"/>
          <w:lang w:val="en-US"/>
        </w:rPr>
        <w:t>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S2Lm patch and a prebuilt image</w:t>
      </w:r>
    </w:p>
    <w:p>
      <w:pPr>
        <w:pStyle w:val="ListParagraph"/>
        <w:spacing w:beforeAutospacing="0" w:before="0" w:afterAutospacing="0" w:after="0"/>
        <w:ind w:left="360" w:hanging="36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Wingdings" w:hAnsi="Wingdings"/>
          <w:color w:val="000000"/>
          <w:sz w:val="18"/>
          <w:szCs w:val="18"/>
          <w:lang w:val="en-US"/>
        </w:rPr>
        <w:t></w:t>
      </w:r>
      <w:r>
        <w:rPr>
          <w:color w:val="000000"/>
          <w:sz w:val="14"/>
          <w:szCs w:val="14"/>
          <w:lang w:val="en-US"/>
        </w:rPr>
        <w:t>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MCU source code and MCU firmware</w:t>
      </w:r>
    </w:p>
    <w:p>
      <w:pPr>
        <w:pStyle w:val="ListParagraph"/>
        <w:spacing w:beforeAutospacing="0" w:before="0" w:afterAutospacing="0" w:after="0"/>
        <w:ind w:left="360" w:hanging="36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Wingdings" w:hAnsi="Wingdings"/>
          <w:color w:val="000000"/>
          <w:sz w:val="18"/>
          <w:szCs w:val="18"/>
          <w:lang w:val="en-US"/>
        </w:rPr>
        <w:t></w:t>
      </w:r>
      <w:r>
        <w:rPr>
          <w:color w:val="000000"/>
          <w:sz w:val="14"/>
          <w:szCs w:val="14"/>
          <w:lang w:val="en-US"/>
        </w:rPr>
        <w:t>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IOS IPA file</w:t>
      </w:r>
    </w:p>
    <w:p>
      <w:pPr>
        <w:pStyle w:val="ListParagraph"/>
        <w:spacing w:beforeAutospacing="0" w:before="0" w:afterAutospacing="0" w:after="0"/>
        <w:ind w:left="360" w:hanging="36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Wingdings" w:hAnsi="Wingdings"/>
          <w:color w:val="000000"/>
          <w:sz w:val="18"/>
          <w:szCs w:val="18"/>
          <w:lang w:val="en-US"/>
        </w:rPr>
        <w:t></w:t>
      </w:r>
      <w:r>
        <w:rPr>
          <w:color w:val="000000"/>
          <w:sz w:val="14"/>
          <w:szCs w:val="14"/>
          <w:lang w:val="en-US"/>
        </w:rPr>
        <w:t>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Cloud server program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Release notes: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1)</w:t>
      </w:r>
      <w:r>
        <w:rPr>
          <w:color w:val="000000"/>
          <w:sz w:val="14"/>
          <w:szCs w:val="14"/>
          <w:lang w:val="en-US"/>
        </w:rPr>
        <w:t>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Bug fixes in AMBoot  3A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2)</w:t>
      </w:r>
      <w:r>
        <w:rPr>
          <w:color w:val="000000"/>
          <w:sz w:val="14"/>
          <w:szCs w:val="14"/>
          <w:lang w:val="en-US"/>
        </w:rPr>
        <w:t>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Add night mode idsp config  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3)</w:t>
      </w:r>
      <w:r>
        <w:rPr>
          <w:color w:val="000000"/>
          <w:sz w:val="14"/>
          <w:szCs w:val="14"/>
          <w:lang w:val="en-US"/>
        </w:rPr>
        <w:t>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Handle bad nand block  when loading DSP code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4)</w:t>
      </w:r>
      <w:r>
        <w:rPr>
          <w:color w:val="000000"/>
          <w:sz w:val="14"/>
          <w:szCs w:val="14"/>
          <w:lang w:val="en-US"/>
        </w:rPr>
        <w:t>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Two REF/B frame support in fastboot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5)</w:t>
      </w:r>
      <w:r>
        <w:rPr>
          <w:color w:val="000000"/>
          <w:sz w:val="14"/>
          <w:szCs w:val="14"/>
          <w:lang w:val="en-US"/>
        </w:rPr>
        <w:t>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Cooee is not supported in WiFi firmware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Usage: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Patch to SDK2.6.0 (s2l_2.6.0_20150928.tar.xz)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1. Extract Linux kernel in s2l_linux_sdk.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cd s2l_linux_sdk/ambarella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source build/env/Linaro-multilib-gcc4.9.env</w:t>
      </w:r>
    </w:p>
    <w:p>
      <w:pPr>
        <w:pStyle w:val="Normal"/>
        <w:ind w:firstLine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$ cd boards/hawthorn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sync_build_mkcfg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s2l_ipcam_config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2. Extract s2lm_BPI_2.7_20171102.tar.bz2 under s2l_linux_sdk/ (in the same folder as ambarella/)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      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cd s2l_linux_sdk/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tar xjf s2lm_BPI_2.7_20171102.tar.bz2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     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  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3. Apply the patch for source files.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cd s2lm_BPI_2.7_20171102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chmod +x apply.sh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./apply.sh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     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  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4. Make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cd s2l_linux_sdk/ambarella/boards/s2lm_elektra</w:t>
      </w:r>
    </w:p>
    <w:p>
      <w:pPr>
        <w:pStyle w:val="Normal"/>
        <w:ind w:firstLine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$ source ../../build/env/armv7ahf-linaro-gcc.env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sync_build_mkcfg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s2lm_elektra_fastboot_config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defconfig_public_linux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–j8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1F497D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s2lm_BPI_2.7_patch_in1_20180307.tar.bz2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====================================================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Patch to s2lm_BPI_2.7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Usage: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1. Follow the instruction provided in BPI release 2.7 readme.txt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2. Extract s2lm_BPI_2.7_patch_in1_20180307.tar.bz2 under s2l_linux_sdk/ (in the same folder as ambarella/)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cd s2l_linux_sdk/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tar xjf s2lm_BPI_2.7_patch_in1_20180307.tar.bz2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3. Apply the patch for source files.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cd s2lm_BPI_2.7_patch_in1_20180307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chmod +x apply.sh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      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./apply.sh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4. Make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cd s2l_linux_sdk/ambarella/boards/s2lm_elektra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source ../../build/env/armv7ahf-linaro-gcc.env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sync_build_mkcfg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s2lm_elektra_fastboot_config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 defconfig_public_linux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 xml:space="preserve">        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$ make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[Bug fixes]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1.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Enalbe ecc check when loading hibernation image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2.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Reload bbt when nand driver resumes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3.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Update the fio reset with nand reset when init nand hardware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4.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Support multi-slice for amboot 3A and fix 3a statistics bug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5.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Update partition utility function to support oob size of 128 bytes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6.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Fix the bug "thumbnail is bad when VCA is enabled"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7.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Include the SD-card upgrade function</w:t>
      </w:r>
    </w:p>
    <w:p>
      <w:pPr>
        <w:pStyle w:val="ListParagraph"/>
        <w:spacing w:beforeAutospacing="0" w:before="0" w:afterAutospacing="0" w:after="0"/>
        <w:ind w:left="420" w:hanging="42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8.</w:t>
      </w:r>
      <w:r>
        <w:rPr>
          <w:color w:val="000000"/>
          <w:sz w:val="14"/>
          <w:szCs w:val="14"/>
          <w:lang w:val="en-US"/>
        </w:rPr>
        <w:t>     </w:t>
      </w:r>
      <w:r>
        <w:rPr>
          <w:rStyle w:val="Appleconvertedspace"/>
          <w:color w:val="000000"/>
          <w:sz w:val="14"/>
          <w:szCs w:val="14"/>
          <w:lang w:val="en-US"/>
        </w:rPr>
        <w:t> </w:t>
      </w:r>
      <w:r>
        <w:rPr>
          <w:rFonts w:cs="Calibri" w:ascii="Verdana" w:hAnsi="Verdana"/>
          <w:color w:val="000000"/>
          <w:sz w:val="18"/>
          <w:szCs w:val="18"/>
          <w:lang w:val="en-US"/>
        </w:rPr>
        <w:t>Fix issue of abnormal awb state in low color temperature scene for pandora fastboot case(Amboot)</w:t>
      </w:r>
    </w:p>
    <w:p>
      <w:pPr>
        <w:pStyle w:val="Normal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ascii="Verdana" w:hAnsi="Verdana"/>
          <w:color w:val="000000"/>
          <w:sz w:val="18"/>
          <w:szCs w:val="18"/>
          <w:lang w:val="en-US"/>
        </w:rPr>
        <w:t>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NZ" w:eastAsia="en-NZ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sz w:val="24"/>
      <w:szCs w:val="24"/>
      <w:lang w:val="en-NZ" w:eastAsia="en-N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l" w:customStyle="1">
    <w:name w:val="il"/>
    <w:basedOn w:val="DefaultParagraphFont"/>
    <w:qFormat/>
    <w:rsid w:val="004d4aa8"/>
    <w:rPr/>
  </w:style>
  <w:style w:type="character" w:styleId="InternetLink">
    <w:name w:val="Internet Link"/>
    <w:basedOn w:val="DefaultParagraphFont"/>
    <w:uiPriority w:val="99"/>
    <w:semiHidden/>
    <w:unhideWhenUsed/>
    <w:rsid w:val="004d4aa8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60249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2493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eta xmlns="http://schemas.apple.com/cocoa/2006/metadata">
  <generator>CocoaOOXMLWriter/1504.76</generator>
</meta>
</file>

<file path=customXml/itemProps1.xml><?xml version="1.0" encoding="utf-8"?>
<ds:datastoreItem xmlns:ds="http://schemas.openxmlformats.org/officeDocument/2006/customXml" ds:itemID="{C2F8E28D-7084-154C-AE95-46405C29510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308</Words>
  <Characters>1966</Characters>
  <CharactersWithSpaces>2540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2018-03-02T02:23:00Z</dcterms:created>
  <dc:creator/>
  <dc:description/>
  <dc:language>en-NZ</dc:language>
  <cp:lastModifiedBy/>
  <dcterms:modified xsi:type="dcterms:W3CDTF">2018-03-12T11:50:18Z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