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5670779" w14:textId="77777777" w:rsidR="00944054" w:rsidRDefault="00944054">
      <w:pPr>
        <w:spacing w:line="360" w:lineRule="auto"/>
        <w:jc w:val="center"/>
        <w:rPr>
          <w:rFonts w:ascii="仿宋_GB2312" w:eastAsia="仿宋_GB2312" w:hAnsi="仿宋_GB2312" w:cs="仿宋_GB2312"/>
          <w:sz w:val="24"/>
        </w:rPr>
      </w:pPr>
    </w:p>
    <w:p w14:paraId="6C9697BA" w14:textId="77777777" w:rsidR="00944054" w:rsidRDefault="00944054">
      <w:pPr>
        <w:spacing w:line="360" w:lineRule="auto"/>
        <w:jc w:val="center"/>
        <w:sectPr w:rsidR="00000000">
          <w:headerReference w:type="default" r:id="rId7"/>
          <w:footerReference w:type="even" r:id="rId8"/>
          <w:footerReference w:type="default" r:id="rId9"/>
          <w:pgSz w:w="11906" w:h="16838"/>
          <w:pgMar w:top="1440" w:right="1646" w:bottom="1440" w:left="1440" w:header="851" w:footer="992" w:gutter="0"/>
          <w:cols w:space="720"/>
          <w:titlePg/>
          <w:docGrid w:type="lines" w:linePitch="312"/>
        </w:sectPr>
      </w:pPr>
      <w:r>
        <w:pict w14:anchorId="3CD74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2" type="#_x0000_t75" style="position:absolute;left:0;text-align:left;margin-left:-104.3pt;margin-top:174.25pt;width:632pt;height:319.8pt;z-index:251673088;mso-wrap-style:square">
            <v:imagedata r:id="rId10" o:title="" croptop="18471f" cropbottom="37219f" cropleft="13702f" cropright="10019f"/>
          </v:shape>
        </w:pict>
      </w:r>
      <w:r>
        <w:pict w14:anchorId="2A64CD76">
          <v:shapetype id="_x0000_t202" coordsize="21600,21600" o:spt="202" path="m,l,21600r21600,l21600,xe">
            <v:stroke joinstyle="miter"/>
            <v:path gradientshapeok="t" o:connecttype="rect"/>
          </v:shapetype>
          <v:shape id="Quad Arrow 4" o:spid="_x0000_s1071" type="#_x0000_t202" style="position:absolute;left:0;text-align:left;margin-left:-108.35pt;margin-top:-1.15pt;width:632pt;height:193.6pt;z-index:251672064;mso-wrap-style:square" fillcolor="#b4dcbe" stroked="f">
            <v:fill r:id="rId11" o:title="浅色横线" type="pattern"/>
            <v:textbox>
              <w:txbxContent>
                <w:p w14:paraId="544616D3" w14:textId="77777777" w:rsidR="00944054" w:rsidRDefault="00944054">
                  <w:pPr>
                    <w:jc w:val="center"/>
                    <w:rPr>
                      <w:rFonts w:ascii="黑体" w:eastAsia="黑体" w:hAnsi="宋体"/>
                      <w:b/>
                      <w:sz w:val="28"/>
                    </w:rPr>
                  </w:pPr>
                </w:p>
                <w:p w14:paraId="1FE689E6" w14:textId="77777777" w:rsidR="00944054" w:rsidRDefault="00944054">
                  <w:pPr>
                    <w:jc w:val="center"/>
                    <w:rPr>
                      <w:rFonts w:ascii="方正小标宋_GBK" w:eastAsia="方正小标宋_GBK" w:hAnsi="宋体"/>
                      <w:sz w:val="48"/>
                    </w:rPr>
                  </w:pPr>
                  <w:r>
                    <w:rPr>
                      <w:rFonts w:ascii="方正小标宋_GBK" w:eastAsia="方正小标宋_GBK" w:hAnsi="宋体" w:hint="eastAsia"/>
                      <w:sz w:val="48"/>
                    </w:rPr>
                    <w:t xml:space="preserve">    </w:t>
                  </w:r>
                  <w:bookmarkStart w:id="0" w:name="_Hlk529739645"/>
                  <w:r>
                    <w:rPr>
                      <w:rFonts w:ascii="方正小标宋_GBK" w:eastAsia="方正小标宋_GBK" w:hAnsi="宋体" w:hint="eastAsia"/>
                      <w:sz w:val="48"/>
                    </w:rPr>
                    <w:t>江苏宿豫东</w:t>
                  </w:r>
                  <w:r>
                    <w:rPr>
                      <w:rFonts w:ascii="方正小标宋_GBK" w:eastAsia="方正小标宋_GBK" w:hAnsi="宋体" w:hint="eastAsia"/>
                      <w:sz w:val="48"/>
                    </w:rPr>
                    <w:t>500kV</w:t>
                  </w:r>
                  <w:r>
                    <w:rPr>
                      <w:rFonts w:ascii="方正小标宋_GBK" w:eastAsia="方正小标宋_GBK" w:hAnsi="宋体" w:hint="eastAsia"/>
                      <w:sz w:val="48"/>
                    </w:rPr>
                    <w:t>变电站新建工程</w:t>
                  </w:r>
                  <w:bookmarkEnd w:id="0"/>
                </w:p>
                <w:p w14:paraId="6A450FF3" w14:textId="77777777" w:rsidR="00944054" w:rsidRDefault="00944054">
                  <w:pPr>
                    <w:jc w:val="center"/>
                    <w:rPr>
                      <w:rFonts w:ascii="方正小标宋_GBK" w:eastAsia="方正小标宋_GBK"/>
                      <w:sz w:val="52"/>
                    </w:rPr>
                  </w:pPr>
                  <w:r>
                    <w:rPr>
                      <w:rFonts w:ascii="方正小标宋_GBK" w:eastAsia="方正小标宋_GBK" w:hAnsi="宋体" w:hint="eastAsia"/>
                      <w:b/>
                      <w:kern w:val="0"/>
                      <w:sz w:val="52"/>
                    </w:rPr>
                    <w:t xml:space="preserve">   </w:t>
                  </w:r>
                  <w:r>
                    <w:rPr>
                      <w:rFonts w:ascii="方正小标宋_GBK" w:eastAsia="方正小标宋_GBK" w:hAnsi="宋体" w:hint="eastAsia"/>
                      <w:b/>
                      <w:kern w:val="0"/>
                      <w:sz w:val="72"/>
                    </w:rPr>
                    <w:t>二次系统安装施工方案</w:t>
                  </w:r>
                </w:p>
                <w:p w14:paraId="7681BD7B" w14:textId="77777777" w:rsidR="00944054" w:rsidRDefault="00944054">
                  <w:pPr>
                    <w:jc w:val="center"/>
                    <w:rPr>
                      <w:rFonts w:ascii="方正小标宋简体" w:eastAsia="方正小标宋简体"/>
                      <w:sz w:val="36"/>
                    </w:rPr>
                  </w:pPr>
                  <w:r>
                    <w:rPr>
                      <w:rFonts w:ascii="方正小标宋简体" w:eastAsia="方正小标宋简体" w:hint="eastAsia"/>
                      <w:sz w:val="36"/>
                    </w:rPr>
                    <w:t xml:space="preserve">    </w:t>
                  </w:r>
                </w:p>
                <w:p w14:paraId="6A4F2093" w14:textId="77777777" w:rsidR="00944054" w:rsidRDefault="00944054">
                  <w:pPr>
                    <w:rPr>
                      <w:rFonts w:ascii="楷体_GB2312" w:eastAsia="楷体_GB2312" w:hAnsi="宋体"/>
                      <w:b/>
                      <w:sz w:val="32"/>
                    </w:rPr>
                  </w:pPr>
                </w:p>
                <w:p w14:paraId="78A1A235" w14:textId="77777777" w:rsidR="00944054" w:rsidRDefault="00944054">
                  <w:pPr>
                    <w:jc w:val="center"/>
                    <w:rPr>
                      <w:rFonts w:ascii="楷体_GB2312" w:eastAsia="楷体_GB2312" w:hAnsi="宋体"/>
                      <w:b/>
                      <w:sz w:val="32"/>
                    </w:rPr>
                  </w:pPr>
                </w:p>
                <w:p w14:paraId="6BD8C04A" w14:textId="77777777" w:rsidR="00944054" w:rsidRDefault="00944054">
                  <w:pPr>
                    <w:jc w:val="center"/>
                    <w:rPr>
                      <w:rFonts w:ascii="楷体_GB2312" w:eastAsia="楷体_GB2312" w:hAnsi="宋体"/>
                      <w:b/>
                      <w:sz w:val="32"/>
                    </w:rPr>
                  </w:pPr>
                </w:p>
                <w:p w14:paraId="7555CC98" w14:textId="77777777" w:rsidR="00944054" w:rsidRDefault="00944054">
                  <w:pPr>
                    <w:jc w:val="center"/>
                    <w:rPr>
                      <w:rFonts w:ascii="楷体_GB2312" w:eastAsia="楷体_GB2312" w:hAnsi="宋体"/>
                      <w:b/>
                      <w:sz w:val="32"/>
                    </w:rPr>
                  </w:pPr>
                </w:p>
                <w:p w14:paraId="7796CAD7" w14:textId="77777777" w:rsidR="00944054" w:rsidRDefault="00944054">
                  <w:pPr>
                    <w:jc w:val="center"/>
                    <w:rPr>
                      <w:rFonts w:ascii="楷体_GB2312" w:eastAsia="楷体_GB2312" w:hAnsi="宋体"/>
                      <w:b/>
                      <w:sz w:val="32"/>
                    </w:rPr>
                  </w:pPr>
                </w:p>
                <w:p w14:paraId="6EF0A266" w14:textId="77777777" w:rsidR="00944054" w:rsidRDefault="00944054"/>
              </w:txbxContent>
            </v:textbox>
          </v:shape>
        </w:pict>
      </w:r>
      <w:r>
        <w:pict w14:anchorId="782B03E0">
          <v:shape id="Quad Arrow 2" o:spid="_x0000_s1070" type="#_x0000_t202" style="position:absolute;left:0;text-align:left;margin-left:-81.35pt;margin-top:489.4pt;width:608pt;height:208.25pt;z-index:251671040;mso-wrap-style:square" fillcolor="#b4dcbe" stroked="f">
            <v:fill r:id="rId11" o:title="浅色横线" type="pattern"/>
            <v:textbox>
              <w:txbxContent>
                <w:p w14:paraId="4452940A" w14:textId="77777777" w:rsidR="00944054" w:rsidRDefault="00944054">
                  <w:pPr>
                    <w:rPr>
                      <w:rFonts w:ascii="黑体" w:eastAsia="黑体"/>
                      <w:sz w:val="36"/>
                    </w:rPr>
                  </w:pPr>
                </w:p>
                <w:p w14:paraId="2F0616CE" w14:textId="77777777" w:rsidR="00944054" w:rsidRDefault="00944054">
                  <w:pPr>
                    <w:jc w:val="center"/>
                    <w:rPr>
                      <w:rFonts w:ascii="楷体_GB2312" w:eastAsia="楷体_GB2312" w:hAnsi="宋体"/>
                      <w:b/>
                      <w:sz w:val="32"/>
                    </w:rPr>
                  </w:pPr>
                </w:p>
                <w:p w14:paraId="17A5A824" w14:textId="77777777" w:rsidR="00944054" w:rsidRDefault="00944054">
                  <w:pPr>
                    <w:jc w:val="center"/>
                    <w:rPr>
                      <w:rFonts w:ascii="楷体_GB2312" w:eastAsia="楷体_GB2312" w:hAnsi="宋体"/>
                      <w:b/>
                      <w:sz w:val="32"/>
                    </w:rPr>
                  </w:pPr>
                </w:p>
                <w:p w14:paraId="4930359C" w14:textId="77777777" w:rsidR="00944054" w:rsidRDefault="00944054">
                  <w:pPr>
                    <w:jc w:val="center"/>
                    <w:rPr>
                      <w:rFonts w:ascii="宋体" w:hAnsi="宋体" w:cs="宋体" w:hint="eastAsia"/>
                      <w:sz w:val="36"/>
                      <w:szCs w:val="36"/>
                    </w:rPr>
                  </w:pPr>
                  <w:bookmarkStart w:id="1" w:name="_Hlk523407301"/>
                  <w:bookmarkStart w:id="2" w:name="_Hlk27666618"/>
                  <w:r>
                    <w:rPr>
                      <w:rFonts w:ascii="宋体" w:hAnsi="宋体" w:cs="宋体" w:hint="eastAsia"/>
                      <w:sz w:val="36"/>
                      <w:szCs w:val="36"/>
                    </w:rPr>
                    <w:t>江苏</w:t>
                  </w:r>
                  <w:bookmarkEnd w:id="1"/>
                  <w:r>
                    <w:rPr>
                      <w:rFonts w:ascii="宋体" w:hAnsi="宋体" w:cs="宋体" w:hint="eastAsia"/>
                      <w:sz w:val="36"/>
                      <w:szCs w:val="36"/>
                    </w:rPr>
                    <w:t>宿豫东</w:t>
                  </w:r>
                  <w:r>
                    <w:rPr>
                      <w:rFonts w:ascii="宋体" w:hAnsi="宋体" w:cs="宋体" w:hint="eastAsia"/>
                      <w:sz w:val="36"/>
                      <w:szCs w:val="36"/>
                    </w:rPr>
                    <w:t>500</w:t>
                  </w:r>
                  <w:r>
                    <w:rPr>
                      <w:rFonts w:ascii="宋体" w:hAnsi="宋体" w:cs="宋体"/>
                      <w:sz w:val="36"/>
                      <w:szCs w:val="36"/>
                    </w:rPr>
                    <w:t>kV</w:t>
                  </w:r>
                  <w:r>
                    <w:rPr>
                      <w:rFonts w:ascii="宋体" w:hAnsi="宋体" w:cs="宋体" w:hint="eastAsia"/>
                      <w:sz w:val="36"/>
                      <w:szCs w:val="36"/>
                    </w:rPr>
                    <w:t>变电站新建工程</w:t>
                  </w:r>
                  <w:bookmarkEnd w:id="2"/>
                  <w:r>
                    <w:rPr>
                      <w:rFonts w:ascii="宋体" w:hAnsi="宋体" w:cs="宋体" w:hint="eastAsia"/>
                      <w:sz w:val="36"/>
                      <w:szCs w:val="36"/>
                    </w:rPr>
                    <w:t>施工项目部</w:t>
                  </w:r>
                </w:p>
                <w:p w14:paraId="598574EA" w14:textId="77777777" w:rsidR="00944054" w:rsidRDefault="00944054">
                  <w:pPr>
                    <w:jc w:val="center"/>
                    <w:rPr>
                      <w:rFonts w:ascii="楷体_GB2312" w:eastAsia="楷体_GB2312" w:hAnsi="宋体"/>
                      <w:b/>
                      <w:sz w:val="32"/>
                    </w:rPr>
                  </w:pPr>
                  <w:r>
                    <w:rPr>
                      <w:rFonts w:hint="eastAsia"/>
                      <w:sz w:val="36"/>
                    </w:rPr>
                    <w:t>二〇一九年十二月</w:t>
                  </w:r>
                </w:p>
                <w:p w14:paraId="6FE32DA4" w14:textId="77777777" w:rsidR="00944054" w:rsidRDefault="00944054"/>
              </w:txbxContent>
            </v:textbox>
          </v:shape>
        </w:pict>
      </w:r>
    </w:p>
    <w:p w14:paraId="6847B48D" w14:textId="77777777" w:rsidR="00944054" w:rsidRDefault="00944054">
      <w:pPr>
        <w:tabs>
          <w:tab w:val="left" w:pos="3708"/>
          <w:tab w:val="center" w:pos="4737"/>
        </w:tabs>
        <w:jc w:val="center"/>
        <w:rPr>
          <w:rFonts w:ascii="Arial" w:eastAsia="仿宋_GB2312" w:hAnsi="Arial" w:cs="Arial"/>
          <w:sz w:val="36"/>
          <w:szCs w:val="36"/>
        </w:rPr>
      </w:pPr>
      <w:r>
        <w:rPr>
          <w:rFonts w:ascii="Arial" w:eastAsia="仿宋_GB2312" w:hAnsi="Arial" w:cs="Arial"/>
          <w:sz w:val="44"/>
          <w:szCs w:val="44"/>
        </w:rPr>
        <w:lastRenderedPageBreak/>
        <w:t>审</w:t>
      </w:r>
      <w:r>
        <w:rPr>
          <w:rFonts w:ascii="Arial" w:eastAsia="仿宋_GB2312" w:hAnsi="Arial" w:cs="Arial"/>
          <w:sz w:val="44"/>
          <w:szCs w:val="44"/>
        </w:rPr>
        <w:t xml:space="preserve"> </w:t>
      </w:r>
      <w:r>
        <w:rPr>
          <w:rFonts w:ascii="Arial" w:eastAsia="仿宋_GB2312" w:hAnsi="Arial" w:cs="Arial"/>
          <w:sz w:val="44"/>
          <w:szCs w:val="44"/>
        </w:rPr>
        <w:t>批</w:t>
      </w:r>
      <w:r>
        <w:rPr>
          <w:rFonts w:ascii="Arial" w:eastAsia="仿宋_GB2312" w:hAnsi="Arial" w:cs="Arial"/>
          <w:sz w:val="44"/>
          <w:szCs w:val="44"/>
        </w:rPr>
        <w:t xml:space="preserve"> </w:t>
      </w:r>
      <w:r>
        <w:rPr>
          <w:rFonts w:ascii="Arial" w:eastAsia="仿宋_GB2312" w:hAnsi="Arial" w:cs="Arial"/>
          <w:sz w:val="44"/>
          <w:szCs w:val="44"/>
        </w:rPr>
        <w:t>页</w:t>
      </w:r>
    </w:p>
    <w:p w14:paraId="21E67A56" w14:textId="77777777" w:rsidR="00944054" w:rsidRDefault="00944054">
      <w:pPr>
        <w:rPr>
          <w:rFonts w:ascii="Arial" w:eastAsia="仿宋_GB2312" w:hAnsi="Arial" w:cs="Arial"/>
          <w:sz w:val="36"/>
          <w:szCs w:val="36"/>
        </w:rPr>
      </w:pPr>
    </w:p>
    <w:p w14:paraId="21F00B69" w14:textId="77777777" w:rsidR="00944054" w:rsidRDefault="00944054">
      <w:pPr>
        <w:rPr>
          <w:rFonts w:ascii="Arial" w:eastAsia="仿宋_GB2312" w:hAnsi="Arial" w:cs="Arial"/>
          <w:sz w:val="36"/>
          <w:szCs w:val="36"/>
        </w:rPr>
      </w:pPr>
    </w:p>
    <w:p w14:paraId="10F290A4" w14:textId="77777777" w:rsidR="00944054" w:rsidRDefault="00944054">
      <w:pPr>
        <w:rPr>
          <w:rFonts w:ascii="Arial" w:eastAsia="仿宋_GB2312" w:hAnsi="Arial" w:cs="Arial"/>
          <w:sz w:val="36"/>
          <w:szCs w:val="36"/>
        </w:rPr>
      </w:pPr>
    </w:p>
    <w:p w14:paraId="44A3A0B8" w14:textId="77777777" w:rsidR="00944054" w:rsidRDefault="00944054">
      <w:pPr>
        <w:rPr>
          <w:rFonts w:ascii="Arial" w:eastAsia="仿宋_GB2312" w:hAnsi="Arial" w:cs="Arial"/>
          <w:sz w:val="36"/>
          <w:szCs w:val="36"/>
        </w:rPr>
      </w:pPr>
    </w:p>
    <w:p w14:paraId="54599513" w14:textId="77777777" w:rsidR="00944054" w:rsidRDefault="00944054">
      <w:pPr>
        <w:ind w:firstLineChars="400" w:firstLine="1120"/>
        <w:rPr>
          <w:rFonts w:ascii="Arial" w:eastAsia="仿宋_GB2312" w:hAnsi="Arial" w:cs="Arial"/>
          <w:sz w:val="28"/>
          <w:szCs w:val="28"/>
        </w:rPr>
      </w:pPr>
      <w:r>
        <w:rPr>
          <w:rFonts w:ascii="Arial" w:eastAsia="仿宋_GB2312" w:hAnsi="Arial" w:cs="Arial"/>
          <w:sz w:val="28"/>
          <w:szCs w:val="28"/>
        </w:rPr>
        <w:t>批</w:t>
      </w:r>
      <w:r>
        <w:rPr>
          <w:rFonts w:ascii="Arial" w:eastAsia="仿宋_GB2312" w:hAnsi="Arial" w:cs="Arial"/>
          <w:sz w:val="28"/>
          <w:szCs w:val="28"/>
        </w:rPr>
        <w:t xml:space="preserve">    </w:t>
      </w:r>
      <w:r>
        <w:rPr>
          <w:rFonts w:ascii="Arial" w:eastAsia="仿宋_GB2312" w:hAnsi="Arial" w:cs="Arial"/>
          <w:sz w:val="28"/>
          <w:szCs w:val="28"/>
        </w:rPr>
        <w:t>准（公司技术负责人）</w:t>
      </w:r>
      <w:r>
        <w:rPr>
          <w:rFonts w:ascii="Arial" w:eastAsia="仿宋_GB2312" w:hAnsi="Arial" w:cs="Arial"/>
          <w:sz w:val="28"/>
          <w:szCs w:val="28"/>
        </w:rPr>
        <w:t xml:space="preserve">           </w:t>
      </w:r>
      <w:r>
        <w:rPr>
          <w:rFonts w:ascii="Arial" w:eastAsia="仿宋_GB2312" w:hAnsi="Arial" w:cs="Arial"/>
          <w:sz w:val="28"/>
          <w:szCs w:val="28"/>
          <w:u w:val="single"/>
        </w:rPr>
        <w:t xml:space="preserve">     </w:t>
      </w:r>
      <w:r>
        <w:rPr>
          <w:rFonts w:ascii="Arial" w:eastAsia="仿宋_GB2312" w:hAnsi="Arial" w:cs="Arial"/>
          <w:sz w:val="28"/>
          <w:szCs w:val="28"/>
        </w:rPr>
        <w:t>年</w:t>
      </w:r>
      <w:r>
        <w:rPr>
          <w:rFonts w:ascii="Arial" w:eastAsia="仿宋_GB2312" w:hAnsi="Arial" w:cs="Arial"/>
          <w:sz w:val="28"/>
          <w:szCs w:val="28"/>
          <w:u w:val="single"/>
        </w:rPr>
        <w:t xml:space="preserve">  </w:t>
      </w:r>
      <w:r>
        <w:rPr>
          <w:rFonts w:ascii="Arial" w:eastAsia="仿宋_GB2312" w:hAnsi="Arial" w:cs="Arial"/>
          <w:sz w:val="28"/>
          <w:szCs w:val="28"/>
        </w:rPr>
        <w:t>月</w:t>
      </w:r>
      <w:r>
        <w:rPr>
          <w:rFonts w:ascii="Arial" w:eastAsia="仿宋_GB2312" w:hAnsi="Arial" w:cs="Arial"/>
          <w:sz w:val="28"/>
          <w:szCs w:val="28"/>
          <w:u w:val="single"/>
        </w:rPr>
        <w:t xml:space="preserve">  </w:t>
      </w:r>
      <w:r>
        <w:rPr>
          <w:rFonts w:ascii="Arial" w:eastAsia="仿宋_GB2312" w:hAnsi="Arial" w:cs="Arial"/>
          <w:sz w:val="28"/>
          <w:szCs w:val="28"/>
        </w:rPr>
        <w:t>日</w:t>
      </w:r>
    </w:p>
    <w:p w14:paraId="0BB8D8C4" w14:textId="77777777" w:rsidR="00944054" w:rsidRDefault="00944054">
      <w:pPr>
        <w:jc w:val="center"/>
        <w:rPr>
          <w:rFonts w:ascii="Arial" w:eastAsia="仿宋_GB2312" w:hAnsi="Arial" w:cs="Arial"/>
          <w:sz w:val="28"/>
          <w:szCs w:val="28"/>
        </w:rPr>
      </w:pPr>
    </w:p>
    <w:p w14:paraId="4D608908" w14:textId="77777777" w:rsidR="00944054" w:rsidRDefault="00944054">
      <w:pPr>
        <w:ind w:firstLineChars="400" w:firstLine="1120"/>
        <w:rPr>
          <w:rFonts w:ascii="Arial" w:eastAsia="仿宋_GB2312" w:hAnsi="Arial" w:cs="Arial"/>
          <w:sz w:val="28"/>
          <w:szCs w:val="28"/>
        </w:rPr>
      </w:pPr>
      <w:r>
        <w:rPr>
          <w:rFonts w:ascii="Arial" w:eastAsia="仿宋_GB2312" w:hAnsi="Arial" w:cs="Arial"/>
          <w:sz w:val="28"/>
          <w:szCs w:val="28"/>
        </w:rPr>
        <w:t>技术审核（</w:t>
      </w:r>
      <w:r>
        <w:rPr>
          <w:rFonts w:ascii="Arial" w:eastAsia="仿宋_GB2312" w:hAnsi="Arial" w:cs="Arial" w:hint="eastAsia"/>
          <w:sz w:val="28"/>
          <w:szCs w:val="28"/>
        </w:rPr>
        <w:t>项目总工</w:t>
      </w:r>
      <w:r>
        <w:rPr>
          <w:rFonts w:ascii="Arial" w:eastAsia="仿宋_GB2312" w:hAnsi="Arial" w:cs="Arial"/>
          <w:sz w:val="28"/>
          <w:szCs w:val="28"/>
        </w:rPr>
        <w:t>）</w:t>
      </w:r>
      <w:r>
        <w:rPr>
          <w:rFonts w:ascii="Arial" w:eastAsia="仿宋_GB2312" w:hAnsi="Arial" w:cs="Arial"/>
          <w:sz w:val="28"/>
          <w:szCs w:val="28"/>
        </w:rPr>
        <w:t xml:space="preserve">                 </w:t>
      </w:r>
      <w:r>
        <w:rPr>
          <w:rFonts w:ascii="Arial" w:eastAsia="仿宋_GB2312" w:hAnsi="Arial" w:cs="Arial"/>
          <w:sz w:val="28"/>
          <w:szCs w:val="28"/>
          <w:u w:val="single"/>
        </w:rPr>
        <w:t xml:space="preserve">     </w:t>
      </w:r>
      <w:r>
        <w:rPr>
          <w:rFonts w:ascii="Arial" w:eastAsia="仿宋_GB2312" w:hAnsi="Arial" w:cs="Arial"/>
          <w:sz w:val="28"/>
          <w:szCs w:val="28"/>
        </w:rPr>
        <w:t>年</w:t>
      </w:r>
      <w:r>
        <w:rPr>
          <w:rFonts w:ascii="Arial" w:eastAsia="仿宋_GB2312" w:hAnsi="Arial" w:cs="Arial"/>
          <w:sz w:val="28"/>
          <w:szCs w:val="28"/>
          <w:u w:val="single"/>
        </w:rPr>
        <w:t xml:space="preserve">  </w:t>
      </w:r>
      <w:r>
        <w:rPr>
          <w:rFonts w:ascii="Arial" w:eastAsia="仿宋_GB2312" w:hAnsi="Arial" w:cs="Arial"/>
          <w:sz w:val="28"/>
          <w:szCs w:val="28"/>
        </w:rPr>
        <w:t>月</w:t>
      </w:r>
      <w:r>
        <w:rPr>
          <w:rFonts w:ascii="Arial" w:eastAsia="仿宋_GB2312" w:hAnsi="Arial" w:cs="Arial"/>
          <w:sz w:val="28"/>
          <w:szCs w:val="28"/>
          <w:u w:val="single"/>
        </w:rPr>
        <w:t xml:space="preserve">  </w:t>
      </w:r>
      <w:r>
        <w:rPr>
          <w:rFonts w:ascii="Arial" w:eastAsia="仿宋_GB2312" w:hAnsi="Arial" w:cs="Arial"/>
          <w:sz w:val="28"/>
          <w:szCs w:val="28"/>
        </w:rPr>
        <w:t>日</w:t>
      </w:r>
    </w:p>
    <w:p w14:paraId="0B75C9BB" w14:textId="77777777" w:rsidR="00944054" w:rsidRDefault="00944054">
      <w:pPr>
        <w:rPr>
          <w:rFonts w:ascii="Arial" w:eastAsia="仿宋_GB2312" w:hAnsi="Arial" w:cs="Arial"/>
          <w:sz w:val="28"/>
          <w:szCs w:val="28"/>
        </w:rPr>
      </w:pPr>
    </w:p>
    <w:p w14:paraId="40C8CBE6" w14:textId="77777777" w:rsidR="00944054" w:rsidRDefault="00944054">
      <w:pPr>
        <w:ind w:firstLineChars="400" w:firstLine="1120"/>
        <w:rPr>
          <w:rFonts w:ascii="Arial" w:eastAsia="仿宋_GB2312" w:hAnsi="Arial" w:cs="Arial"/>
          <w:sz w:val="28"/>
          <w:szCs w:val="28"/>
        </w:rPr>
      </w:pPr>
      <w:r>
        <w:rPr>
          <w:rFonts w:ascii="Arial" w:eastAsia="仿宋_GB2312" w:hAnsi="Arial" w:cs="Arial"/>
          <w:sz w:val="28"/>
          <w:szCs w:val="28"/>
        </w:rPr>
        <w:t>安全审核（</w:t>
      </w:r>
      <w:r>
        <w:rPr>
          <w:rFonts w:ascii="Arial" w:eastAsia="仿宋_GB2312" w:hAnsi="Arial" w:cs="Arial" w:hint="eastAsia"/>
          <w:sz w:val="28"/>
          <w:szCs w:val="28"/>
        </w:rPr>
        <w:t>项目安全员</w:t>
      </w:r>
      <w:r>
        <w:rPr>
          <w:rFonts w:ascii="Arial" w:eastAsia="仿宋_GB2312" w:hAnsi="Arial" w:cs="Arial"/>
          <w:sz w:val="28"/>
          <w:szCs w:val="28"/>
        </w:rPr>
        <w:t>）</w:t>
      </w:r>
      <w:r>
        <w:rPr>
          <w:rFonts w:ascii="Arial" w:eastAsia="仿宋_GB2312" w:hAnsi="Arial" w:cs="Arial"/>
          <w:sz w:val="28"/>
          <w:szCs w:val="28"/>
        </w:rPr>
        <w:t xml:space="preserve">               </w:t>
      </w:r>
      <w:r>
        <w:rPr>
          <w:rFonts w:ascii="Arial" w:eastAsia="仿宋_GB2312" w:hAnsi="Arial" w:cs="Arial"/>
          <w:sz w:val="28"/>
          <w:szCs w:val="28"/>
          <w:u w:val="single"/>
        </w:rPr>
        <w:t xml:space="preserve">     </w:t>
      </w:r>
      <w:r>
        <w:rPr>
          <w:rFonts w:ascii="Arial" w:eastAsia="仿宋_GB2312" w:hAnsi="Arial" w:cs="Arial"/>
          <w:sz w:val="28"/>
          <w:szCs w:val="28"/>
        </w:rPr>
        <w:t>年</w:t>
      </w:r>
      <w:r>
        <w:rPr>
          <w:rFonts w:ascii="Arial" w:eastAsia="仿宋_GB2312" w:hAnsi="Arial" w:cs="Arial"/>
          <w:sz w:val="28"/>
          <w:szCs w:val="28"/>
          <w:u w:val="single"/>
        </w:rPr>
        <w:t xml:space="preserve">  </w:t>
      </w:r>
      <w:r>
        <w:rPr>
          <w:rFonts w:ascii="Arial" w:eastAsia="仿宋_GB2312" w:hAnsi="Arial" w:cs="Arial"/>
          <w:sz w:val="28"/>
          <w:szCs w:val="28"/>
        </w:rPr>
        <w:t>月</w:t>
      </w:r>
      <w:r>
        <w:rPr>
          <w:rFonts w:ascii="Arial" w:eastAsia="仿宋_GB2312" w:hAnsi="Arial" w:cs="Arial"/>
          <w:sz w:val="28"/>
          <w:szCs w:val="28"/>
          <w:u w:val="single"/>
        </w:rPr>
        <w:t xml:space="preserve">  </w:t>
      </w:r>
      <w:r>
        <w:rPr>
          <w:rFonts w:ascii="Arial" w:eastAsia="仿宋_GB2312" w:hAnsi="Arial" w:cs="Arial"/>
          <w:sz w:val="28"/>
          <w:szCs w:val="28"/>
        </w:rPr>
        <w:t>日</w:t>
      </w:r>
    </w:p>
    <w:p w14:paraId="7242FC89" w14:textId="77777777" w:rsidR="00944054" w:rsidRDefault="00944054">
      <w:pPr>
        <w:rPr>
          <w:rFonts w:ascii="Arial" w:eastAsia="仿宋_GB2312" w:hAnsi="Arial" w:cs="Arial"/>
          <w:sz w:val="28"/>
          <w:szCs w:val="28"/>
        </w:rPr>
      </w:pPr>
    </w:p>
    <w:p w14:paraId="0EDF06A3" w14:textId="77777777" w:rsidR="00944054" w:rsidRDefault="00944054">
      <w:pPr>
        <w:ind w:firstLineChars="400" w:firstLine="1120"/>
        <w:rPr>
          <w:rFonts w:ascii="Arial" w:eastAsia="仿宋_GB2312" w:hAnsi="Arial" w:cs="Arial"/>
          <w:sz w:val="28"/>
          <w:szCs w:val="28"/>
        </w:rPr>
      </w:pPr>
      <w:r>
        <w:rPr>
          <w:rFonts w:ascii="Arial" w:eastAsia="仿宋_GB2312" w:hAnsi="Arial" w:cs="Arial"/>
          <w:sz w:val="28"/>
          <w:szCs w:val="28"/>
        </w:rPr>
        <w:t>质量审核（</w:t>
      </w:r>
      <w:r>
        <w:rPr>
          <w:rFonts w:ascii="Arial" w:eastAsia="仿宋_GB2312" w:hAnsi="Arial" w:cs="Arial" w:hint="eastAsia"/>
          <w:sz w:val="28"/>
          <w:szCs w:val="28"/>
        </w:rPr>
        <w:t>项目质检员</w:t>
      </w:r>
      <w:r>
        <w:rPr>
          <w:rFonts w:ascii="Arial" w:eastAsia="仿宋_GB2312" w:hAnsi="Arial" w:cs="Arial"/>
          <w:sz w:val="28"/>
          <w:szCs w:val="28"/>
        </w:rPr>
        <w:t>）</w:t>
      </w:r>
      <w:r>
        <w:rPr>
          <w:rFonts w:ascii="Arial" w:eastAsia="仿宋_GB2312" w:hAnsi="Arial" w:cs="Arial"/>
          <w:sz w:val="28"/>
          <w:szCs w:val="28"/>
        </w:rPr>
        <w:t xml:space="preserve">               </w:t>
      </w:r>
      <w:r>
        <w:rPr>
          <w:rFonts w:ascii="Arial" w:eastAsia="仿宋_GB2312" w:hAnsi="Arial" w:cs="Arial"/>
          <w:sz w:val="28"/>
          <w:szCs w:val="28"/>
          <w:u w:val="single"/>
        </w:rPr>
        <w:t xml:space="preserve">     </w:t>
      </w:r>
      <w:r>
        <w:rPr>
          <w:rFonts w:ascii="Arial" w:eastAsia="仿宋_GB2312" w:hAnsi="Arial" w:cs="Arial"/>
          <w:sz w:val="28"/>
          <w:szCs w:val="28"/>
        </w:rPr>
        <w:t>年</w:t>
      </w:r>
      <w:r>
        <w:rPr>
          <w:rFonts w:ascii="Arial" w:eastAsia="仿宋_GB2312" w:hAnsi="Arial" w:cs="Arial"/>
          <w:sz w:val="28"/>
          <w:szCs w:val="28"/>
          <w:u w:val="single"/>
        </w:rPr>
        <w:t xml:space="preserve">  </w:t>
      </w:r>
      <w:r>
        <w:rPr>
          <w:rFonts w:ascii="Arial" w:eastAsia="仿宋_GB2312" w:hAnsi="Arial" w:cs="Arial"/>
          <w:sz w:val="28"/>
          <w:szCs w:val="28"/>
        </w:rPr>
        <w:t>月</w:t>
      </w:r>
      <w:r>
        <w:rPr>
          <w:rFonts w:ascii="Arial" w:eastAsia="仿宋_GB2312" w:hAnsi="Arial" w:cs="Arial"/>
          <w:sz w:val="28"/>
          <w:szCs w:val="28"/>
          <w:u w:val="single"/>
        </w:rPr>
        <w:t xml:space="preserve">  </w:t>
      </w:r>
      <w:r>
        <w:rPr>
          <w:rFonts w:ascii="Arial" w:eastAsia="仿宋_GB2312" w:hAnsi="Arial" w:cs="Arial"/>
          <w:sz w:val="28"/>
          <w:szCs w:val="28"/>
        </w:rPr>
        <w:t>日</w:t>
      </w:r>
    </w:p>
    <w:p w14:paraId="1D0E603A" w14:textId="77777777" w:rsidR="00944054" w:rsidRDefault="00944054">
      <w:pPr>
        <w:jc w:val="center"/>
        <w:rPr>
          <w:rFonts w:ascii="Arial" w:eastAsia="仿宋_GB2312" w:hAnsi="Arial" w:cs="Arial"/>
          <w:sz w:val="28"/>
          <w:szCs w:val="28"/>
        </w:rPr>
      </w:pPr>
    </w:p>
    <w:p w14:paraId="4B8E4FB6" w14:textId="77777777" w:rsidR="00944054" w:rsidRDefault="00944054">
      <w:pPr>
        <w:ind w:firstLineChars="400" w:firstLine="1120"/>
        <w:rPr>
          <w:rFonts w:ascii="Arial" w:eastAsia="仿宋_GB2312" w:hAnsi="Arial" w:cs="Arial"/>
          <w:sz w:val="28"/>
          <w:szCs w:val="28"/>
        </w:rPr>
      </w:pPr>
      <w:r>
        <w:rPr>
          <w:rFonts w:ascii="Arial" w:eastAsia="仿宋_GB2312" w:hAnsi="Arial" w:cs="Arial"/>
          <w:sz w:val="28"/>
          <w:szCs w:val="28"/>
        </w:rPr>
        <w:t>编</w:t>
      </w:r>
      <w:r>
        <w:rPr>
          <w:rFonts w:ascii="Arial" w:eastAsia="仿宋_GB2312" w:hAnsi="Arial" w:cs="Arial"/>
          <w:sz w:val="28"/>
          <w:szCs w:val="28"/>
        </w:rPr>
        <w:t xml:space="preserve">    </w:t>
      </w:r>
      <w:r>
        <w:rPr>
          <w:rFonts w:ascii="Arial" w:eastAsia="仿宋_GB2312" w:hAnsi="Arial" w:cs="Arial"/>
          <w:sz w:val="28"/>
          <w:szCs w:val="28"/>
        </w:rPr>
        <w:t>制（项目技术员）</w:t>
      </w:r>
      <w:r>
        <w:rPr>
          <w:rFonts w:ascii="Arial" w:eastAsia="仿宋_GB2312" w:hAnsi="Arial" w:cs="Arial"/>
          <w:sz w:val="28"/>
          <w:szCs w:val="28"/>
        </w:rPr>
        <w:t xml:space="preserve">           </w:t>
      </w:r>
      <w:r>
        <w:rPr>
          <w:rFonts w:ascii="Arial" w:eastAsia="仿宋_GB2312" w:hAnsi="Arial" w:cs="Arial" w:hint="eastAsia"/>
          <w:sz w:val="28"/>
          <w:szCs w:val="28"/>
        </w:rPr>
        <w:t xml:space="preserve">  </w:t>
      </w:r>
      <w:r>
        <w:rPr>
          <w:rFonts w:ascii="Arial" w:eastAsia="仿宋_GB2312" w:hAnsi="Arial" w:cs="Arial"/>
          <w:sz w:val="28"/>
          <w:szCs w:val="28"/>
        </w:rPr>
        <w:t xml:space="preserve">  </w:t>
      </w:r>
      <w:r>
        <w:rPr>
          <w:rFonts w:ascii="Arial" w:eastAsia="仿宋_GB2312" w:hAnsi="Arial" w:cs="Arial"/>
          <w:sz w:val="28"/>
          <w:szCs w:val="28"/>
          <w:u w:val="single"/>
        </w:rPr>
        <w:t xml:space="preserve">     </w:t>
      </w:r>
      <w:r>
        <w:rPr>
          <w:rFonts w:ascii="Arial" w:eastAsia="仿宋_GB2312" w:hAnsi="Arial" w:cs="Arial"/>
          <w:sz w:val="28"/>
          <w:szCs w:val="28"/>
        </w:rPr>
        <w:t>年</w:t>
      </w:r>
      <w:r>
        <w:rPr>
          <w:rFonts w:ascii="Arial" w:eastAsia="仿宋_GB2312" w:hAnsi="Arial" w:cs="Arial"/>
          <w:sz w:val="28"/>
          <w:szCs w:val="28"/>
          <w:u w:val="single"/>
        </w:rPr>
        <w:t xml:space="preserve">  </w:t>
      </w:r>
      <w:r>
        <w:rPr>
          <w:rFonts w:ascii="Arial" w:eastAsia="仿宋_GB2312" w:hAnsi="Arial" w:cs="Arial"/>
          <w:sz w:val="28"/>
          <w:szCs w:val="28"/>
        </w:rPr>
        <w:t>月</w:t>
      </w:r>
      <w:r>
        <w:rPr>
          <w:rFonts w:ascii="Arial" w:eastAsia="仿宋_GB2312" w:hAnsi="Arial" w:cs="Arial"/>
          <w:sz w:val="28"/>
          <w:szCs w:val="28"/>
          <w:u w:val="single"/>
        </w:rPr>
        <w:t xml:space="preserve">  </w:t>
      </w:r>
      <w:r>
        <w:rPr>
          <w:rFonts w:ascii="Arial" w:eastAsia="仿宋_GB2312" w:hAnsi="Arial" w:cs="Arial"/>
          <w:sz w:val="28"/>
          <w:szCs w:val="28"/>
        </w:rPr>
        <w:t>日</w:t>
      </w:r>
    </w:p>
    <w:p w14:paraId="2D94CD43" w14:textId="77777777" w:rsidR="00944054" w:rsidRDefault="00944054">
      <w:pPr>
        <w:widowControl/>
        <w:spacing w:line="360" w:lineRule="auto"/>
        <w:ind w:rightChars="144" w:right="302"/>
        <w:rPr>
          <w:rFonts w:ascii="仿宋" w:eastAsia="仿宋" w:hAnsi="仿宋" w:cs="黑体" w:hint="eastAsia"/>
          <w:b/>
          <w:sz w:val="36"/>
          <w:szCs w:val="36"/>
        </w:rPr>
      </w:pPr>
    </w:p>
    <w:p w14:paraId="40935C81" w14:textId="77777777" w:rsidR="00944054" w:rsidRDefault="00944054">
      <w:pPr>
        <w:widowControl/>
        <w:spacing w:line="360" w:lineRule="auto"/>
        <w:ind w:rightChars="144" w:right="302"/>
        <w:jc w:val="center"/>
        <w:rPr>
          <w:rFonts w:ascii="仿宋" w:eastAsia="仿宋" w:hAnsi="仿宋" w:cs="黑体" w:hint="eastAsia"/>
          <w:b/>
          <w:sz w:val="36"/>
          <w:szCs w:val="36"/>
        </w:rPr>
      </w:pPr>
    </w:p>
    <w:p w14:paraId="7050A08B" w14:textId="77777777" w:rsidR="00944054" w:rsidRDefault="00944054">
      <w:pPr>
        <w:widowControl/>
        <w:spacing w:line="360" w:lineRule="auto"/>
        <w:ind w:rightChars="144" w:right="302"/>
        <w:jc w:val="center"/>
        <w:rPr>
          <w:rFonts w:ascii="仿宋" w:eastAsia="仿宋" w:hAnsi="仿宋" w:cs="黑体" w:hint="eastAsia"/>
          <w:b/>
          <w:sz w:val="36"/>
          <w:szCs w:val="36"/>
        </w:rPr>
      </w:pPr>
    </w:p>
    <w:p w14:paraId="602BF2F9" w14:textId="77777777" w:rsidR="00944054" w:rsidRDefault="00944054">
      <w:pPr>
        <w:widowControl/>
        <w:spacing w:line="360" w:lineRule="auto"/>
        <w:ind w:rightChars="144" w:right="302"/>
        <w:jc w:val="center"/>
        <w:rPr>
          <w:rFonts w:ascii="仿宋" w:eastAsia="仿宋" w:hAnsi="仿宋" w:cs="黑体" w:hint="eastAsia"/>
          <w:b/>
          <w:sz w:val="36"/>
          <w:szCs w:val="36"/>
        </w:rPr>
      </w:pPr>
    </w:p>
    <w:p w14:paraId="11152BAD" w14:textId="77777777" w:rsidR="00944054" w:rsidRDefault="00944054">
      <w:pPr>
        <w:widowControl/>
        <w:spacing w:line="360" w:lineRule="auto"/>
        <w:ind w:rightChars="144" w:right="302"/>
        <w:jc w:val="center"/>
        <w:rPr>
          <w:rFonts w:ascii="仿宋" w:eastAsia="仿宋" w:hAnsi="仿宋" w:cs="黑体" w:hint="eastAsia"/>
          <w:b/>
          <w:sz w:val="36"/>
          <w:szCs w:val="36"/>
        </w:rPr>
      </w:pPr>
    </w:p>
    <w:p w14:paraId="743950EE" w14:textId="77777777" w:rsidR="00944054" w:rsidRDefault="00944054">
      <w:pPr>
        <w:widowControl/>
        <w:spacing w:line="360" w:lineRule="auto"/>
        <w:ind w:rightChars="144" w:right="302"/>
        <w:rPr>
          <w:rFonts w:ascii="仿宋" w:eastAsia="仿宋" w:hAnsi="仿宋" w:cs="黑体"/>
          <w:b/>
          <w:sz w:val="36"/>
          <w:szCs w:val="36"/>
        </w:rPr>
      </w:pPr>
    </w:p>
    <w:p w14:paraId="55E2A66E" w14:textId="77777777" w:rsidR="00944054" w:rsidRDefault="00944054">
      <w:pPr>
        <w:widowControl/>
        <w:spacing w:line="360" w:lineRule="auto"/>
        <w:ind w:rightChars="144" w:right="302"/>
        <w:rPr>
          <w:rFonts w:ascii="仿宋" w:eastAsia="仿宋" w:hAnsi="仿宋" w:cs="黑体" w:hint="eastAsia"/>
          <w:b/>
          <w:sz w:val="36"/>
          <w:szCs w:val="36"/>
        </w:rPr>
      </w:pPr>
    </w:p>
    <w:p w14:paraId="7317C06B" w14:textId="77777777" w:rsidR="00944054" w:rsidRDefault="00944054">
      <w:pPr>
        <w:pStyle w:val="Default"/>
        <w:rPr>
          <w:rFonts w:hint="eastAsia"/>
        </w:rPr>
      </w:pPr>
    </w:p>
    <w:p w14:paraId="713DCFBD" w14:textId="77777777" w:rsidR="00944054" w:rsidRDefault="00944054">
      <w:pPr>
        <w:spacing w:line="360" w:lineRule="auto"/>
        <w:jc w:val="center"/>
        <w:rPr>
          <w:rFonts w:ascii="仿宋_GB2312" w:eastAsia="仿宋_GB2312" w:hAnsi="仿宋_GB2312" w:cs="仿宋_GB2312" w:hint="eastAsia"/>
          <w:sz w:val="36"/>
          <w:szCs w:val="36"/>
        </w:rPr>
      </w:pPr>
      <w:r>
        <w:rPr>
          <w:rFonts w:ascii="仿宋_GB2312" w:eastAsia="仿宋_GB2312" w:hAnsi="仿宋_GB2312" w:cs="仿宋_GB2312" w:hint="eastAsia"/>
          <w:sz w:val="36"/>
          <w:szCs w:val="36"/>
        </w:rPr>
        <w:lastRenderedPageBreak/>
        <w:t>目</w:t>
      </w:r>
      <w:r>
        <w:rPr>
          <w:rFonts w:ascii="仿宋_GB2312" w:eastAsia="仿宋_GB2312" w:hAnsi="仿宋_GB2312" w:cs="仿宋_GB2312" w:hint="eastAsia"/>
          <w:sz w:val="36"/>
          <w:szCs w:val="36"/>
        </w:rPr>
        <w:t xml:space="preserve">     </w:t>
      </w:r>
      <w:r>
        <w:rPr>
          <w:rFonts w:ascii="仿宋_GB2312" w:eastAsia="仿宋_GB2312" w:hAnsi="仿宋_GB2312" w:cs="仿宋_GB2312" w:hint="eastAsia"/>
          <w:sz w:val="36"/>
          <w:szCs w:val="36"/>
        </w:rPr>
        <w:t>录</w:t>
      </w:r>
    </w:p>
    <w:p w14:paraId="6B578410" w14:textId="77777777" w:rsidR="00944054" w:rsidRDefault="00944054">
      <w:pPr>
        <w:spacing w:line="360" w:lineRule="auto"/>
        <w:jc w:val="center"/>
        <w:rPr>
          <w:rFonts w:ascii="仿宋_GB2312" w:eastAsia="仿宋_GB2312" w:hAnsi="仿宋_GB2312" w:cs="仿宋_GB2312" w:hint="eastAsia"/>
          <w:sz w:val="24"/>
        </w:rPr>
      </w:pPr>
    </w:p>
    <w:p w14:paraId="17724423" w14:textId="77777777" w:rsidR="00944054" w:rsidRDefault="00944054">
      <w:pPr>
        <w:pStyle w:val="TOC1"/>
        <w:tabs>
          <w:tab w:val="right" w:leader="dot" w:pos="8820"/>
        </w:tabs>
      </w:pPr>
      <w:r>
        <w:rPr>
          <w:rFonts w:ascii="仿宋_GB2312" w:eastAsia="仿宋_GB2312" w:hAnsi="仿宋_GB2312" w:cs="仿宋_GB2312" w:hint="eastAsia"/>
          <w:szCs w:val="21"/>
        </w:rPr>
        <w:fldChar w:fldCharType="begin"/>
      </w:r>
      <w:r>
        <w:rPr>
          <w:rFonts w:ascii="仿宋_GB2312" w:eastAsia="仿宋_GB2312" w:hAnsi="仿宋_GB2312" w:cs="仿宋_GB2312" w:hint="eastAsia"/>
          <w:szCs w:val="21"/>
        </w:rPr>
        <w:instrText xml:space="preserve">TOC \o "1-2" \h \u </w:instrText>
      </w:r>
      <w:r>
        <w:rPr>
          <w:rFonts w:ascii="仿宋_GB2312" w:eastAsia="仿宋_GB2312" w:hAnsi="仿宋_GB2312" w:cs="仿宋_GB2312" w:hint="eastAsia"/>
          <w:szCs w:val="21"/>
        </w:rPr>
        <w:fldChar w:fldCharType="separate"/>
      </w:r>
      <w:hyperlink w:anchor="_Toc14073" w:history="1">
        <w:r>
          <w:rPr>
            <w:rFonts w:ascii="仿宋_GB2312" w:eastAsia="仿宋_GB2312" w:hAnsi="仿宋_GB2312" w:cs="仿宋_GB2312" w:hint="eastAsia"/>
          </w:rPr>
          <w:t>1</w:t>
        </w:r>
        <w:r>
          <w:rPr>
            <w:rFonts w:ascii="仿宋_GB2312" w:eastAsia="仿宋_GB2312" w:hAnsi="仿宋_GB2312" w:cs="仿宋_GB2312" w:hint="eastAsia"/>
          </w:rPr>
          <w:t>编制说明</w:t>
        </w:r>
        <w:r>
          <w:tab/>
        </w:r>
        <w:r>
          <w:fldChar w:fldCharType="begin"/>
        </w:r>
        <w:r>
          <w:instrText xml:space="preserve"> PAGEREF _Toc14073 </w:instrText>
        </w:r>
        <w:r>
          <w:fldChar w:fldCharType="separate"/>
        </w:r>
        <w:r>
          <w:t>1</w:t>
        </w:r>
        <w:r>
          <w:fldChar w:fldCharType="end"/>
        </w:r>
      </w:hyperlink>
    </w:p>
    <w:p w14:paraId="15ACC2F7" w14:textId="77777777" w:rsidR="00944054" w:rsidRDefault="00944054">
      <w:pPr>
        <w:pStyle w:val="TOC2"/>
        <w:tabs>
          <w:tab w:val="right" w:leader="dot" w:pos="8820"/>
        </w:tabs>
      </w:pPr>
      <w:hyperlink w:anchor="_Toc14466" w:history="1">
        <w:r>
          <w:rPr>
            <w:rFonts w:ascii="仿宋_GB2312" w:eastAsia="仿宋_GB2312" w:hAnsi="仿宋_GB2312" w:cs="仿宋_GB2312" w:hint="eastAsia"/>
          </w:rPr>
          <w:t>1.1</w:t>
        </w:r>
        <w:r>
          <w:rPr>
            <w:rFonts w:ascii="仿宋_GB2312" w:eastAsia="仿宋_GB2312" w:hAnsi="仿宋_GB2312" w:cs="仿宋_GB2312" w:hint="eastAsia"/>
          </w:rPr>
          <w:t>本方案依据的主要标准、文件</w:t>
        </w:r>
        <w:r>
          <w:tab/>
        </w:r>
        <w:r>
          <w:fldChar w:fldCharType="begin"/>
        </w:r>
        <w:r>
          <w:instrText xml:space="preserve"> PAGEREF _Toc14466 </w:instrText>
        </w:r>
        <w:r>
          <w:fldChar w:fldCharType="separate"/>
        </w:r>
        <w:r>
          <w:t>1</w:t>
        </w:r>
        <w:r>
          <w:fldChar w:fldCharType="end"/>
        </w:r>
      </w:hyperlink>
    </w:p>
    <w:p w14:paraId="1FC045D0" w14:textId="77777777" w:rsidR="00944054" w:rsidRDefault="00944054">
      <w:pPr>
        <w:pStyle w:val="TOC2"/>
        <w:tabs>
          <w:tab w:val="right" w:leader="dot" w:pos="8820"/>
        </w:tabs>
      </w:pPr>
      <w:hyperlink w:anchor="_Toc6625" w:history="1">
        <w:r>
          <w:rPr>
            <w:rFonts w:ascii="仿宋_GB2312" w:eastAsia="仿宋_GB2312" w:hAnsi="仿宋_GB2312" w:cs="仿宋_GB2312" w:hint="eastAsia"/>
          </w:rPr>
          <w:t xml:space="preserve">1.2 </w:t>
        </w:r>
        <w:r>
          <w:rPr>
            <w:rFonts w:ascii="仿宋_GB2312" w:eastAsia="仿宋_GB2312" w:hAnsi="仿宋_GB2312" w:cs="仿宋_GB2312" w:hint="eastAsia"/>
          </w:rPr>
          <w:t>本方案适用的工程施工内容、设备型号等</w:t>
        </w:r>
        <w:r>
          <w:tab/>
        </w:r>
        <w:r>
          <w:fldChar w:fldCharType="begin"/>
        </w:r>
        <w:r>
          <w:instrText xml:space="preserve"> PAGEREF _Toc6625 </w:instrText>
        </w:r>
        <w:r>
          <w:fldChar w:fldCharType="separate"/>
        </w:r>
        <w:r>
          <w:t>2</w:t>
        </w:r>
        <w:r>
          <w:fldChar w:fldCharType="end"/>
        </w:r>
      </w:hyperlink>
    </w:p>
    <w:p w14:paraId="2E430C5D" w14:textId="77777777" w:rsidR="00944054" w:rsidRDefault="00944054">
      <w:pPr>
        <w:pStyle w:val="TOC1"/>
        <w:tabs>
          <w:tab w:val="right" w:leader="dot" w:pos="8820"/>
        </w:tabs>
      </w:pPr>
      <w:hyperlink w:anchor="_Toc15237" w:history="1">
        <w:r>
          <w:rPr>
            <w:rFonts w:ascii="仿宋_GB2312" w:eastAsia="仿宋_GB2312" w:hAnsi="仿宋_GB2312" w:cs="仿宋_GB2312" w:hint="eastAsia"/>
          </w:rPr>
          <w:t>2</w:t>
        </w:r>
        <w:r>
          <w:rPr>
            <w:rFonts w:ascii="仿宋_GB2312" w:eastAsia="仿宋_GB2312" w:hAnsi="仿宋_GB2312" w:cs="仿宋_GB2312" w:hint="eastAsia"/>
          </w:rPr>
          <w:t>工程概况</w:t>
        </w:r>
        <w:r>
          <w:tab/>
        </w:r>
        <w:r>
          <w:fldChar w:fldCharType="begin"/>
        </w:r>
        <w:r>
          <w:instrText xml:space="preserve"> PAGEREF _Toc15237 </w:instrText>
        </w:r>
        <w:r>
          <w:fldChar w:fldCharType="separate"/>
        </w:r>
        <w:r>
          <w:t>7</w:t>
        </w:r>
        <w:r>
          <w:fldChar w:fldCharType="end"/>
        </w:r>
      </w:hyperlink>
    </w:p>
    <w:p w14:paraId="5D3E106B" w14:textId="77777777" w:rsidR="00944054" w:rsidRDefault="00944054">
      <w:pPr>
        <w:pStyle w:val="TOC2"/>
        <w:tabs>
          <w:tab w:val="right" w:leader="dot" w:pos="8820"/>
        </w:tabs>
      </w:pPr>
      <w:hyperlink w:anchor="_Toc24132" w:history="1">
        <w:r>
          <w:rPr>
            <w:rFonts w:ascii="仿宋_GB2312" w:eastAsia="仿宋_GB2312" w:hAnsi="仿宋_GB2312" w:cs="仿宋_GB2312" w:hint="eastAsia"/>
          </w:rPr>
          <w:t xml:space="preserve">2.1 </w:t>
        </w:r>
        <w:r>
          <w:rPr>
            <w:rFonts w:ascii="仿宋_GB2312" w:eastAsia="仿宋_GB2312" w:hAnsi="仿宋_GB2312" w:cs="仿宋_GB2312" w:hint="eastAsia"/>
          </w:rPr>
          <w:t>本方案涉及施工项目的工程规模</w:t>
        </w:r>
        <w:r>
          <w:tab/>
        </w:r>
        <w:r>
          <w:fldChar w:fldCharType="begin"/>
        </w:r>
        <w:r>
          <w:instrText xml:space="preserve"> PAGEREF _Toc24132 </w:instrText>
        </w:r>
        <w:r>
          <w:fldChar w:fldCharType="separate"/>
        </w:r>
        <w:r>
          <w:t>7</w:t>
        </w:r>
        <w:r>
          <w:fldChar w:fldCharType="end"/>
        </w:r>
      </w:hyperlink>
    </w:p>
    <w:p w14:paraId="3108C166" w14:textId="77777777" w:rsidR="00944054" w:rsidRDefault="00944054">
      <w:pPr>
        <w:pStyle w:val="TOC2"/>
        <w:tabs>
          <w:tab w:val="right" w:leader="dot" w:pos="8820"/>
        </w:tabs>
      </w:pPr>
      <w:hyperlink w:anchor="_Toc5171" w:history="1">
        <w:r>
          <w:rPr>
            <w:rFonts w:ascii="仿宋_GB2312" w:eastAsia="仿宋_GB2312" w:hAnsi="仿宋_GB2312" w:cs="仿宋_GB2312" w:hint="eastAsia"/>
          </w:rPr>
          <w:t xml:space="preserve">2.2  </w:t>
        </w:r>
        <w:r>
          <w:rPr>
            <w:rFonts w:ascii="仿宋_GB2312" w:eastAsia="仿宋_GB2312" w:hAnsi="仿宋_GB2312" w:cs="仿宋_GB2312" w:hint="eastAsia"/>
          </w:rPr>
          <w:t>施工特点及难点</w:t>
        </w:r>
        <w:r>
          <w:tab/>
        </w:r>
        <w:r>
          <w:fldChar w:fldCharType="begin"/>
        </w:r>
        <w:r>
          <w:instrText xml:space="preserve"> PAGEREF _Toc5171 </w:instrText>
        </w:r>
        <w:r>
          <w:fldChar w:fldCharType="separate"/>
        </w:r>
        <w:r>
          <w:t>7</w:t>
        </w:r>
        <w:r>
          <w:fldChar w:fldCharType="end"/>
        </w:r>
      </w:hyperlink>
    </w:p>
    <w:p w14:paraId="37F02871" w14:textId="77777777" w:rsidR="00944054" w:rsidRDefault="00944054">
      <w:pPr>
        <w:pStyle w:val="TOC1"/>
        <w:tabs>
          <w:tab w:val="right" w:leader="dot" w:pos="8820"/>
        </w:tabs>
      </w:pPr>
      <w:hyperlink w:anchor="_Toc14415" w:history="1">
        <w:r>
          <w:rPr>
            <w:rFonts w:ascii="仿宋_GB2312" w:eastAsia="仿宋_GB2312" w:hAnsi="仿宋_GB2312" w:cs="仿宋_GB2312" w:hint="eastAsia"/>
          </w:rPr>
          <w:t>3</w:t>
        </w:r>
        <w:r>
          <w:rPr>
            <w:rFonts w:ascii="仿宋_GB2312" w:eastAsia="仿宋_GB2312" w:hAnsi="仿宋_GB2312" w:cs="仿宋_GB2312" w:hint="eastAsia"/>
          </w:rPr>
          <w:t>施工准备</w:t>
        </w:r>
        <w:r>
          <w:tab/>
        </w:r>
        <w:r>
          <w:fldChar w:fldCharType="begin"/>
        </w:r>
        <w:r>
          <w:instrText xml:space="preserve"> PAGEREF _Toc14415 </w:instrText>
        </w:r>
        <w:r>
          <w:fldChar w:fldCharType="separate"/>
        </w:r>
        <w:r>
          <w:t>8</w:t>
        </w:r>
        <w:r>
          <w:fldChar w:fldCharType="end"/>
        </w:r>
      </w:hyperlink>
    </w:p>
    <w:p w14:paraId="134C4E58" w14:textId="77777777" w:rsidR="00944054" w:rsidRDefault="00944054">
      <w:pPr>
        <w:pStyle w:val="TOC2"/>
        <w:tabs>
          <w:tab w:val="right" w:leader="dot" w:pos="8820"/>
        </w:tabs>
      </w:pPr>
      <w:hyperlink w:anchor="_Toc22771" w:history="1">
        <w:r>
          <w:rPr>
            <w:rFonts w:ascii="仿宋_GB2312" w:eastAsia="仿宋_GB2312" w:hAnsi="仿宋_GB2312" w:cs="仿宋_GB2312" w:hint="eastAsia"/>
          </w:rPr>
          <w:t>3.1</w:t>
        </w:r>
        <w:r>
          <w:rPr>
            <w:rFonts w:ascii="仿宋_GB2312" w:eastAsia="仿宋_GB2312" w:hAnsi="仿宋_GB2312" w:cs="仿宋_GB2312" w:hint="eastAsia"/>
          </w:rPr>
          <w:t>施工技术准备</w:t>
        </w:r>
        <w:r>
          <w:tab/>
        </w:r>
        <w:r>
          <w:fldChar w:fldCharType="begin"/>
        </w:r>
        <w:r>
          <w:instrText xml:space="preserve"> PAGEREF _Toc22771 </w:instrText>
        </w:r>
        <w:r>
          <w:fldChar w:fldCharType="separate"/>
        </w:r>
        <w:r>
          <w:t>8</w:t>
        </w:r>
        <w:r>
          <w:fldChar w:fldCharType="end"/>
        </w:r>
      </w:hyperlink>
    </w:p>
    <w:p w14:paraId="716650E5" w14:textId="77777777" w:rsidR="00944054" w:rsidRDefault="00944054">
      <w:pPr>
        <w:pStyle w:val="TOC2"/>
        <w:tabs>
          <w:tab w:val="right" w:leader="dot" w:pos="8820"/>
        </w:tabs>
      </w:pPr>
      <w:hyperlink w:anchor="_Toc29710" w:history="1">
        <w:r>
          <w:rPr>
            <w:rFonts w:ascii="仿宋_GB2312" w:eastAsia="仿宋_GB2312" w:hAnsi="仿宋_GB2312" w:cs="仿宋_GB2312" w:hint="eastAsia"/>
          </w:rPr>
          <w:t>3.2</w:t>
        </w:r>
        <w:r>
          <w:rPr>
            <w:rFonts w:ascii="仿宋_GB2312" w:eastAsia="仿宋_GB2312" w:hAnsi="仿宋_GB2312" w:cs="仿宋_GB2312" w:hint="eastAsia"/>
          </w:rPr>
          <w:t>施工人员准备</w:t>
        </w:r>
        <w:r>
          <w:tab/>
        </w:r>
        <w:r>
          <w:fldChar w:fldCharType="begin"/>
        </w:r>
        <w:r>
          <w:instrText xml:space="preserve"> PAGEREF _Toc29710 </w:instrText>
        </w:r>
        <w:r>
          <w:fldChar w:fldCharType="separate"/>
        </w:r>
        <w:r>
          <w:t>8</w:t>
        </w:r>
        <w:r>
          <w:fldChar w:fldCharType="end"/>
        </w:r>
      </w:hyperlink>
    </w:p>
    <w:p w14:paraId="7D3A539A" w14:textId="77777777" w:rsidR="00944054" w:rsidRDefault="00944054">
      <w:pPr>
        <w:pStyle w:val="TOC2"/>
        <w:tabs>
          <w:tab w:val="right" w:leader="dot" w:pos="8820"/>
        </w:tabs>
      </w:pPr>
      <w:hyperlink w:anchor="_Toc32727" w:history="1">
        <w:r>
          <w:rPr>
            <w:rFonts w:ascii="仿宋_GB2312" w:eastAsia="仿宋_GB2312" w:hAnsi="仿宋_GB2312" w:cs="仿宋_GB2312" w:hint="eastAsia"/>
          </w:rPr>
          <w:t>3.3</w:t>
        </w:r>
        <w:r>
          <w:rPr>
            <w:rFonts w:ascii="仿宋_GB2312" w:eastAsia="仿宋_GB2312" w:hAnsi="仿宋_GB2312" w:cs="仿宋_GB2312" w:hint="eastAsia"/>
          </w:rPr>
          <w:t>施工场地准备</w:t>
        </w:r>
        <w:r>
          <w:tab/>
        </w:r>
        <w:r>
          <w:fldChar w:fldCharType="begin"/>
        </w:r>
        <w:r>
          <w:instrText xml:space="preserve"> PAGEREF _Toc32727 </w:instrText>
        </w:r>
        <w:r>
          <w:fldChar w:fldCharType="separate"/>
        </w:r>
        <w:r>
          <w:t>8</w:t>
        </w:r>
        <w:r>
          <w:fldChar w:fldCharType="end"/>
        </w:r>
      </w:hyperlink>
    </w:p>
    <w:p w14:paraId="41A6493C" w14:textId="77777777" w:rsidR="00944054" w:rsidRDefault="00944054">
      <w:pPr>
        <w:pStyle w:val="TOC2"/>
        <w:tabs>
          <w:tab w:val="right" w:leader="dot" w:pos="8820"/>
        </w:tabs>
      </w:pPr>
      <w:hyperlink w:anchor="_Toc2205" w:history="1">
        <w:r>
          <w:rPr>
            <w:rFonts w:ascii="仿宋_GB2312" w:eastAsia="仿宋_GB2312" w:hAnsi="仿宋_GB2312" w:cs="仿宋_GB2312" w:hint="eastAsia"/>
          </w:rPr>
          <w:t>3.4</w:t>
        </w:r>
        <w:r>
          <w:rPr>
            <w:rFonts w:ascii="仿宋_GB2312" w:eastAsia="仿宋_GB2312" w:hAnsi="仿宋_GB2312" w:cs="仿宋_GB2312" w:hint="eastAsia"/>
          </w:rPr>
          <w:t>施工机械、工器具和材料准备</w:t>
        </w:r>
        <w:r>
          <w:tab/>
        </w:r>
        <w:r>
          <w:fldChar w:fldCharType="begin"/>
        </w:r>
        <w:r>
          <w:instrText xml:space="preserve"> PAGEREF _Toc2205 </w:instrText>
        </w:r>
        <w:r>
          <w:fldChar w:fldCharType="separate"/>
        </w:r>
        <w:r>
          <w:t>8</w:t>
        </w:r>
        <w:r>
          <w:fldChar w:fldCharType="end"/>
        </w:r>
      </w:hyperlink>
    </w:p>
    <w:p w14:paraId="23545A3E" w14:textId="77777777" w:rsidR="00944054" w:rsidRDefault="00944054">
      <w:pPr>
        <w:pStyle w:val="TOC2"/>
        <w:tabs>
          <w:tab w:val="right" w:leader="dot" w:pos="8820"/>
        </w:tabs>
      </w:pPr>
      <w:hyperlink w:anchor="_Toc24471" w:history="1">
        <w:r>
          <w:rPr>
            <w:rFonts w:ascii="仿宋_GB2312" w:eastAsia="仿宋_GB2312" w:hAnsi="仿宋_GB2312" w:cs="仿宋_GB2312" w:hint="eastAsia"/>
          </w:rPr>
          <w:t>3.5</w:t>
        </w:r>
        <w:r>
          <w:rPr>
            <w:rFonts w:ascii="仿宋_GB2312" w:eastAsia="仿宋_GB2312" w:hAnsi="仿宋_GB2312" w:cs="仿宋_GB2312" w:hint="eastAsia"/>
          </w:rPr>
          <w:t>施工进度计划</w:t>
        </w:r>
        <w:r>
          <w:tab/>
        </w:r>
        <w:r>
          <w:fldChar w:fldCharType="begin"/>
        </w:r>
        <w:r>
          <w:instrText xml:space="preserve"> PAGEREF _Toc24471 </w:instrText>
        </w:r>
        <w:r>
          <w:fldChar w:fldCharType="separate"/>
        </w:r>
        <w:r>
          <w:t>9</w:t>
        </w:r>
        <w:r>
          <w:fldChar w:fldCharType="end"/>
        </w:r>
      </w:hyperlink>
    </w:p>
    <w:p w14:paraId="7616AF06" w14:textId="77777777" w:rsidR="00944054" w:rsidRDefault="00944054">
      <w:pPr>
        <w:pStyle w:val="TOC2"/>
        <w:tabs>
          <w:tab w:val="right" w:leader="dot" w:pos="8820"/>
        </w:tabs>
      </w:pPr>
      <w:hyperlink w:anchor="_Toc26039" w:history="1">
        <w:r>
          <w:rPr>
            <w:rFonts w:ascii="仿宋_GB2312" w:eastAsia="仿宋_GB2312" w:hAnsi="仿宋_GB2312" w:cs="仿宋_GB2312" w:hint="eastAsia"/>
          </w:rPr>
          <w:t>3.6</w:t>
        </w:r>
        <w:r>
          <w:rPr>
            <w:rFonts w:ascii="仿宋_GB2312" w:eastAsia="仿宋_GB2312" w:hAnsi="仿宋_GB2312" w:cs="仿宋_GB2312" w:hint="eastAsia"/>
          </w:rPr>
          <w:t>土建成品交接、验收</w:t>
        </w:r>
        <w:r>
          <w:tab/>
        </w:r>
        <w:r>
          <w:fldChar w:fldCharType="begin"/>
        </w:r>
        <w:r>
          <w:instrText xml:space="preserve"> PAGEREF _Toc26039 </w:instrText>
        </w:r>
        <w:r>
          <w:fldChar w:fldCharType="separate"/>
        </w:r>
        <w:r>
          <w:t>10</w:t>
        </w:r>
        <w:r>
          <w:fldChar w:fldCharType="end"/>
        </w:r>
      </w:hyperlink>
    </w:p>
    <w:p w14:paraId="5F45635A" w14:textId="77777777" w:rsidR="00944054" w:rsidRDefault="00944054">
      <w:pPr>
        <w:pStyle w:val="TOC1"/>
        <w:tabs>
          <w:tab w:val="right" w:leader="dot" w:pos="8820"/>
        </w:tabs>
      </w:pPr>
      <w:hyperlink w:anchor="_Toc21851" w:history="1">
        <w:r>
          <w:rPr>
            <w:rFonts w:ascii="仿宋_GB2312" w:eastAsia="仿宋_GB2312" w:hAnsi="仿宋_GB2312" w:cs="仿宋_GB2312" w:hint="eastAsia"/>
          </w:rPr>
          <w:t>4</w:t>
        </w:r>
        <w:r>
          <w:rPr>
            <w:rFonts w:ascii="仿宋_GB2312" w:eastAsia="仿宋_GB2312" w:hAnsi="仿宋_GB2312" w:cs="仿宋_GB2312" w:hint="eastAsia"/>
          </w:rPr>
          <w:t>工艺流程</w:t>
        </w:r>
        <w:r>
          <w:tab/>
        </w:r>
        <w:r>
          <w:fldChar w:fldCharType="begin"/>
        </w:r>
        <w:r>
          <w:instrText xml:space="preserve"> PAGEREF _Toc21851 </w:instrText>
        </w:r>
        <w:r>
          <w:fldChar w:fldCharType="separate"/>
        </w:r>
        <w:r>
          <w:t>10</w:t>
        </w:r>
        <w:r>
          <w:fldChar w:fldCharType="end"/>
        </w:r>
      </w:hyperlink>
    </w:p>
    <w:p w14:paraId="04015C60" w14:textId="77777777" w:rsidR="00944054" w:rsidRDefault="00944054">
      <w:pPr>
        <w:pStyle w:val="TOC2"/>
        <w:tabs>
          <w:tab w:val="right" w:leader="dot" w:pos="8820"/>
        </w:tabs>
      </w:pPr>
      <w:hyperlink w:anchor="_Toc22230" w:history="1">
        <w:r>
          <w:rPr>
            <w:rFonts w:ascii="仿宋_GB2312" w:eastAsia="仿宋_GB2312" w:hAnsi="仿宋_GB2312" w:cs="仿宋_GB2312" w:hint="eastAsia"/>
          </w:rPr>
          <w:t>4.1</w:t>
        </w:r>
        <w:r>
          <w:rPr>
            <w:rFonts w:ascii="仿宋_GB2312" w:eastAsia="仿宋_GB2312" w:hAnsi="仿宋_GB2312" w:cs="仿宋_GB2312" w:hint="eastAsia"/>
          </w:rPr>
          <w:t>屏柜（端子箱）安装施工</w:t>
        </w:r>
        <w:r>
          <w:tab/>
        </w:r>
        <w:r>
          <w:fldChar w:fldCharType="begin"/>
        </w:r>
        <w:r>
          <w:instrText xml:space="preserve"> PAGEREF _Toc22230 </w:instrText>
        </w:r>
        <w:r>
          <w:fldChar w:fldCharType="separate"/>
        </w:r>
        <w:r>
          <w:t>10</w:t>
        </w:r>
        <w:r>
          <w:fldChar w:fldCharType="end"/>
        </w:r>
      </w:hyperlink>
    </w:p>
    <w:p w14:paraId="434178D6" w14:textId="77777777" w:rsidR="00944054" w:rsidRDefault="00944054">
      <w:pPr>
        <w:pStyle w:val="TOC2"/>
        <w:tabs>
          <w:tab w:val="right" w:leader="dot" w:pos="8820"/>
        </w:tabs>
      </w:pPr>
      <w:hyperlink w:anchor="_Toc7647" w:history="1">
        <w:r>
          <w:rPr>
            <w:rFonts w:ascii="仿宋_GB2312" w:eastAsia="仿宋_GB2312" w:hAnsi="仿宋_GB2312" w:cs="仿宋_GB2312" w:hint="eastAsia"/>
          </w:rPr>
          <w:t>4.2</w:t>
        </w:r>
        <w:r>
          <w:rPr>
            <w:rFonts w:ascii="仿宋_GB2312" w:eastAsia="仿宋_GB2312" w:hAnsi="仿宋_GB2312" w:cs="仿宋_GB2312" w:hint="eastAsia"/>
          </w:rPr>
          <w:t>槽盒、电缆保护管施工</w:t>
        </w:r>
        <w:r>
          <w:tab/>
        </w:r>
        <w:r>
          <w:fldChar w:fldCharType="begin"/>
        </w:r>
        <w:r>
          <w:instrText xml:space="preserve"> PAGEREF _Toc7647 </w:instrText>
        </w:r>
        <w:r>
          <w:fldChar w:fldCharType="separate"/>
        </w:r>
        <w:r>
          <w:t>12</w:t>
        </w:r>
        <w:r>
          <w:fldChar w:fldCharType="end"/>
        </w:r>
      </w:hyperlink>
    </w:p>
    <w:p w14:paraId="41C578CB" w14:textId="77777777" w:rsidR="00944054" w:rsidRDefault="00944054">
      <w:pPr>
        <w:pStyle w:val="TOC2"/>
        <w:tabs>
          <w:tab w:val="right" w:leader="dot" w:pos="8820"/>
        </w:tabs>
      </w:pPr>
      <w:hyperlink w:anchor="_Toc28742" w:history="1">
        <w:r>
          <w:rPr>
            <w:rFonts w:ascii="仿宋_GB2312" w:eastAsia="仿宋_GB2312" w:hAnsi="仿宋_GB2312" w:cs="仿宋_GB2312" w:hint="eastAsia"/>
          </w:rPr>
          <w:t>4.3</w:t>
        </w:r>
        <w:r>
          <w:rPr>
            <w:rFonts w:ascii="仿宋_GB2312" w:eastAsia="仿宋_GB2312" w:hAnsi="仿宋_GB2312" w:cs="仿宋_GB2312" w:hint="eastAsia"/>
          </w:rPr>
          <w:t>电缆敷设施工</w:t>
        </w:r>
        <w:r>
          <w:tab/>
        </w:r>
        <w:r>
          <w:fldChar w:fldCharType="begin"/>
        </w:r>
        <w:r>
          <w:instrText xml:space="preserve"> PAGEREF _Toc28742 </w:instrText>
        </w:r>
        <w:r>
          <w:fldChar w:fldCharType="separate"/>
        </w:r>
        <w:r>
          <w:t>14</w:t>
        </w:r>
        <w:r>
          <w:fldChar w:fldCharType="end"/>
        </w:r>
      </w:hyperlink>
    </w:p>
    <w:p w14:paraId="4FB7CF6C" w14:textId="77777777" w:rsidR="00944054" w:rsidRDefault="00944054">
      <w:pPr>
        <w:pStyle w:val="TOC2"/>
        <w:tabs>
          <w:tab w:val="right" w:leader="dot" w:pos="8820"/>
        </w:tabs>
      </w:pPr>
      <w:hyperlink w:anchor="_Toc9403" w:history="1">
        <w:r>
          <w:rPr>
            <w:rFonts w:ascii="仿宋_GB2312" w:eastAsia="仿宋_GB2312" w:hAnsi="仿宋_GB2312" w:cs="仿宋_GB2312" w:hint="eastAsia"/>
          </w:rPr>
          <w:t>4.4</w:t>
        </w:r>
        <w:r>
          <w:rPr>
            <w:rFonts w:ascii="仿宋_GB2312" w:eastAsia="仿宋_GB2312" w:hAnsi="仿宋_GB2312" w:cs="仿宋_GB2312" w:hint="eastAsia"/>
          </w:rPr>
          <w:t>光缆（尾缆）、通信电缆敷设及固定</w:t>
        </w:r>
        <w:r>
          <w:tab/>
        </w:r>
        <w:r>
          <w:fldChar w:fldCharType="begin"/>
        </w:r>
        <w:r>
          <w:instrText xml:space="preserve"> PAGEREF _Toc9403 </w:instrText>
        </w:r>
        <w:r>
          <w:fldChar w:fldCharType="separate"/>
        </w:r>
        <w:r>
          <w:t>18</w:t>
        </w:r>
        <w:r>
          <w:fldChar w:fldCharType="end"/>
        </w:r>
      </w:hyperlink>
    </w:p>
    <w:p w14:paraId="599D4D9B" w14:textId="77777777" w:rsidR="00944054" w:rsidRDefault="00944054">
      <w:pPr>
        <w:pStyle w:val="TOC2"/>
        <w:tabs>
          <w:tab w:val="right" w:leader="dot" w:pos="8820"/>
        </w:tabs>
      </w:pPr>
      <w:hyperlink w:anchor="_Toc24021" w:history="1">
        <w:r>
          <w:rPr>
            <w:rFonts w:ascii="仿宋_GB2312" w:eastAsia="仿宋_GB2312" w:hAnsi="仿宋_GB2312" w:cs="仿宋_GB2312" w:hint="eastAsia"/>
          </w:rPr>
          <w:t>4.5</w:t>
        </w:r>
        <w:r>
          <w:rPr>
            <w:rFonts w:ascii="仿宋_GB2312" w:eastAsia="仿宋_GB2312" w:hAnsi="仿宋_GB2312" w:cs="仿宋_GB2312" w:hint="eastAsia"/>
          </w:rPr>
          <w:t>高压电缆敷设及电缆头制作</w:t>
        </w:r>
        <w:r>
          <w:tab/>
        </w:r>
        <w:r>
          <w:fldChar w:fldCharType="begin"/>
        </w:r>
        <w:r>
          <w:instrText xml:space="preserve"> PAGEREF _Toc24021 </w:instrText>
        </w:r>
        <w:r>
          <w:fldChar w:fldCharType="separate"/>
        </w:r>
        <w:r>
          <w:t>20</w:t>
        </w:r>
        <w:r>
          <w:fldChar w:fldCharType="end"/>
        </w:r>
      </w:hyperlink>
    </w:p>
    <w:p w14:paraId="02B71851" w14:textId="77777777" w:rsidR="00944054" w:rsidRDefault="00944054">
      <w:pPr>
        <w:pStyle w:val="TOC2"/>
        <w:tabs>
          <w:tab w:val="right" w:leader="dot" w:pos="8820"/>
        </w:tabs>
      </w:pPr>
      <w:hyperlink w:anchor="_Toc25291" w:history="1">
        <w:r>
          <w:rPr>
            <w:rFonts w:ascii="仿宋_GB2312" w:eastAsia="仿宋_GB2312" w:hAnsi="仿宋_GB2312" w:cs="仿宋_GB2312" w:hint="eastAsia"/>
          </w:rPr>
          <w:t>4.6</w:t>
        </w:r>
        <w:r>
          <w:rPr>
            <w:rFonts w:ascii="仿宋_GB2312" w:eastAsia="仿宋_GB2312" w:hAnsi="仿宋_GB2312" w:cs="仿宋_GB2312" w:hint="eastAsia"/>
          </w:rPr>
          <w:t>二次接线施工流程</w:t>
        </w:r>
        <w:r>
          <w:tab/>
        </w:r>
        <w:r>
          <w:fldChar w:fldCharType="begin"/>
        </w:r>
        <w:r>
          <w:instrText xml:space="preserve"> PAGEREF _Toc25291 </w:instrText>
        </w:r>
        <w:r>
          <w:fldChar w:fldCharType="separate"/>
        </w:r>
        <w:r>
          <w:t>24</w:t>
        </w:r>
        <w:r>
          <w:fldChar w:fldCharType="end"/>
        </w:r>
      </w:hyperlink>
    </w:p>
    <w:p w14:paraId="452C8935" w14:textId="77777777" w:rsidR="00944054" w:rsidRDefault="00944054">
      <w:pPr>
        <w:pStyle w:val="TOC2"/>
        <w:tabs>
          <w:tab w:val="right" w:leader="dot" w:pos="8820"/>
        </w:tabs>
      </w:pPr>
      <w:hyperlink w:anchor="_Toc26634" w:history="1">
        <w:r>
          <w:rPr>
            <w:rFonts w:ascii="仿宋_GB2312" w:eastAsia="仿宋_GB2312" w:hAnsi="仿宋_GB2312" w:cs="仿宋_GB2312" w:hint="eastAsia"/>
          </w:rPr>
          <w:t>4.7</w:t>
        </w:r>
        <w:r>
          <w:rPr>
            <w:rFonts w:ascii="仿宋_GB2312" w:eastAsia="仿宋_GB2312" w:hAnsi="仿宋_GB2312" w:cs="仿宋_GB2312" w:hint="eastAsia"/>
          </w:rPr>
          <w:t>一体化电源施工流程</w:t>
        </w:r>
        <w:r>
          <w:tab/>
        </w:r>
        <w:r>
          <w:fldChar w:fldCharType="begin"/>
        </w:r>
        <w:r>
          <w:instrText xml:space="preserve"> PAGEREF _Toc26634 </w:instrText>
        </w:r>
        <w:r>
          <w:fldChar w:fldCharType="separate"/>
        </w:r>
        <w:r>
          <w:t>28</w:t>
        </w:r>
        <w:r>
          <w:fldChar w:fldCharType="end"/>
        </w:r>
      </w:hyperlink>
    </w:p>
    <w:p w14:paraId="58988F6B" w14:textId="77777777" w:rsidR="00944054" w:rsidRDefault="00944054">
      <w:pPr>
        <w:pStyle w:val="TOC2"/>
        <w:tabs>
          <w:tab w:val="right" w:leader="dot" w:pos="8820"/>
        </w:tabs>
      </w:pPr>
      <w:hyperlink w:anchor="_Toc27927" w:history="1">
        <w:r>
          <w:rPr>
            <w:rFonts w:ascii="仿宋_GB2312" w:eastAsia="仿宋_GB2312" w:hAnsi="仿宋_GB2312" w:cs="仿宋_GB2312" w:hint="eastAsia"/>
          </w:rPr>
          <w:t>4.8</w:t>
        </w:r>
        <w:r>
          <w:rPr>
            <w:rFonts w:ascii="仿宋_GB2312" w:eastAsia="仿宋_GB2312" w:hAnsi="仿宋_GB2312" w:cs="仿宋_GB2312" w:hint="eastAsia"/>
          </w:rPr>
          <w:t>电缆防火封堵施工流程</w:t>
        </w:r>
        <w:r>
          <w:tab/>
        </w:r>
        <w:r>
          <w:fldChar w:fldCharType="begin"/>
        </w:r>
        <w:r>
          <w:instrText xml:space="preserve"> PAGEREF _Toc27927 </w:instrText>
        </w:r>
        <w:r>
          <w:fldChar w:fldCharType="separate"/>
        </w:r>
        <w:r>
          <w:t>29</w:t>
        </w:r>
        <w:r>
          <w:fldChar w:fldCharType="end"/>
        </w:r>
      </w:hyperlink>
    </w:p>
    <w:p w14:paraId="6FC2F28E" w14:textId="77777777" w:rsidR="00944054" w:rsidRDefault="00944054">
      <w:pPr>
        <w:pStyle w:val="TOC2"/>
        <w:tabs>
          <w:tab w:val="right" w:leader="dot" w:pos="8820"/>
        </w:tabs>
      </w:pPr>
      <w:hyperlink w:anchor="_Toc27655" w:history="1">
        <w:r>
          <w:rPr>
            <w:rFonts w:ascii="仿宋_GB2312" w:eastAsia="仿宋_GB2312" w:hAnsi="仿宋_GB2312" w:cs="仿宋_GB2312" w:hint="eastAsia"/>
          </w:rPr>
          <w:t>4.9</w:t>
        </w:r>
        <w:r>
          <w:rPr>
            <w:rFonts w:ascii="仿宋_GB2312" w:eastAsia="仿宋_GB2312" w:hAnsi="仿宋_GB2312" w:cs="仿宋_GB2312" w:hint="eastAsia"/>
          </w:rPr>
          <w:t>电缆沟内支架制作及安装</w:t>
        </w:r>
        <w:r>
          <w:tab/>
        </w:r>
        <w:r>
          <w:fldChar w:fldCharType="begin"/>
        </w:r>
        <w:r>
          <w:instrText xml:space="preserve"> PAGEREF _Toc27655 </w:instrText>
        </w:r>
        <w:r>
          <w:fldChar w:fldCharType="separate"/>
        </w:r>
        <w:r>
          <w:t>33</w:t>
        </w:r>
        <w:r>
          <w:fldChar w:fldCharType="end"/>
        </w:r>
      </w:hyperlink>
    </w:p>
    <w:p w14:paraId="24E02700" w14:textId="77777777" w:rsidR="00944054" w:rsidRDefault="00944054">
      <w:pPr>
        <w:pStyle w:val="TOC1"/>
        <w:tabs>
          <w:tab w:val="right" w:leader="dot" w:pos="8820"/>
        </w:tabs>
      </w:pPr>
      <w:hyperlink w:anchor="_Toc8097" w:history="1">
        <w:r>
          <w:rPr>
            <w:rFonts w:ascii="仿宋_GB2312" w:eastAsia="仿宋_GB2312" w:hAnsi="仿宋_GB2312" w:cs="仿宋_GB2312" w:hint="eastAsia"/>
          </w:rPr>
          <w:t>5</w:t>
        </w:r>
        <w:r>
          <w:rPr>
            <w:rFonts w:ascii="仿宋_GB2312" w:eastAsia="仿宋_GB2312" w:hAnsi="仿宋_GB2312" w:cs="仿宋_GB2312" w:hint="eastAsia"/>
          </w:rPr>
          <w:t>质量控制</w:t>
        </w:r>
        <w:r>
          <w:tab/>
        </w:r>
        <w:r>
          <w:fldChar w:fldCharType="begin"/>
        </w:r>
        <w:r>
          <w:instrText xml:space="preserve"> PAGEREF _Toc8097 </w:instrText>
        </w:r>
        <w:r>
          <w:fldChar w:fldCharType="separate"/>
        </w:r>
        <w:r>
          <w:t>33</w:t>
        </w:r>
        <w:r>
          <w:fldChar w:fldCharType="end"/>
        </w:r>
      </w:hyperlink>
    </w:p>
    <w:p w14:paraId="4644F6C1" w14:textId="77777777" w:rsidR="00944054" w:rsidRDefault="00944054">
      <w:pPr>
        <w:pStyle w:val="TOC2"/>
        <w:tabs>
          <w:tab w:val="right" w:leader="dot" w:pos="8820"/>
        </w:tabs>
      </w:pPr>
      <w:hyperlink w:anchor="_Toc9089" w:history="1">
        <w:r>
          <w:rPr>
            <w:rFonts w:ascii="仿宋_GB2312" w:eastAsia="仿宋_GB2312" w:hAnsi="仿宋_GB2312" w:cs="仿宋_GB2312" w:hint="eastAsia"/>
          </w:rPr>
          <w:t>5.1</w:t>
        </w:r>
        <w:r>
          <w:rPr>
            <w:rFonts w:ascii="仿宋_GB2312" w:eastAsia="仿宋_GB2312" w:hAnsi="仿宋_GB2312" w:cs="仿宋_GB2312" w:hint="eastAsia"/>
          </w:rPr>
          <w:t>质量要点</w:t>
        </w:r>
        <w:r>
          <w:tab/>
        </w:r>
        <w:r>
          <w:fldChar w:fldCharType="begin"/>
        </w:r>
        <w:r>
          <w:instrText xml:space="preserve"> PAGEREF _Toc9089 </w:instrText>
        </w:r>
        <w:r>
          <w:fldChar w:fldCharType="separate"/>
        </w:r>
        <w:r>
          <w:t>33</w:t>
        </w:r>
        <w:r>
          <w:fldChar w:fldCharType="end"/>
        </w:r>
      </w:hyperlink>
    </w:p>
    <w:p w14:paraId="5EBB1617" w14:textId="77777777" w:rsidR="00944054" w:rsidRDefault="00944054">
      <w:pPr>
        <w:pStyle w:val="TOC2"/>
        <w:tabs>
          <w:tab w:val="right" w:leader="dot" w:pos="8820"/>
        </w:tabs>
      </w:pPr>
      <w:hyperlink w:anchor="_Toc27656" w:history="1">
        <w:r>
          <w:rPr>
            <w:rFonts w:ascii="仿宋_GB2312" w:eastAsia="仿宋_GB2312" w:hAnsi="仿宋_GB2312" w:cs="仿宋_GB2312" w:hint="eastAsia"/>
          </w:rPr>
          <w:t>5.2</w:t>
        </w:r>
        <w:r>
          <w:rPr>
            <w:rFonts w:ascii="仿宋_GB2312" w:eastAsia="仿宋_GB2312" w:hAnsi="仿宋_GB2312" w:cs="仿宋_GB2312" w:hint="eastAsia"/>
          </w:rPr>
          <w:t>质量强制性条文执行计划</w:t>
        </w:r>
        <w:r>
          <w:tab/>
        </w:r>
        <w:r>
          <w:fldChar w:fldCharType="begin"/>
        </w:r>
        <w:r>
          <w:instrText xml:space="preserve"> PAGEREF _Toc27656 </w:instrText>
        </w:r>
        <w:r>
          <w:fldChar w:fldCharType="separate"/>
        </w:r>
        <w:r>
          <w:t>34</w:t>
        </w:r>
        <w:r>
          <w:fldChar w:fldCharType="end"/>
        </w:r>
      </w:hyperlink>
    </w:p>
    <w:p w14:paraId="4A4B513D" w14:textId="77777777" w:rsidR="00944054" w:rsidRDefault="00944054">
      <w:pPr>
        <w:pStyle w:val="TOC2"/>
        <w:tabs>
          <w:tab w:val="right" w:leader="dot" w:pos="8820"/>
        </w:tabs>
      </w:pPr>
      <w:hyperlink w:anchor="_Toc17778" w:history="1">
        <w:r>
          <w:rPr>
            <w:rFonts w:ascii="仿宋_GB2312" w:eastAsia="仿宋_GB2312" w:hAnsi="仿宋_GB2312" w:cs="仿宋_GB2312" w:hint="eastAsia"/>
          </w:rPr>
          <w:t>5.3</w:t>
        </w:r>
        <w:r>
          <w:rPr>
            <w:rFonts w:ascii="仿宋_GB2312" w:eastAsia="仿宋_GB2312" w:hAnsi="仿宋_GB2312" w:cs="仿宋_GB2312" w:hint="eastAsia"/>
          </w:rPr>
          <w:t>质量通病防治措施</w:t>
        </w:r>
        <w:r>
          <w:tab/>
        </w:r>
        <w:r>
          <w:fldChar w:fldCharType="begin"/>
        </w:r>
        <w:r>
          <w:instrText xml:space="preserve"> PAGEREF _Toc17778 </w:instrText>
        </w:r>
        <w:r>
          <w:fldChar w:fldCharType="separate"/>
        </w:r>
        <w:r>
          <w:t>35</w:t>
        </w:r>
        <w:r>
          <w:fldChar w:fldCharType="end"/>
        </w:r>
      </w:hyperlink>
    </w:p>
    <w:p w14:paraId="467865AE" w14:textId="77777777" w:rsidR="00944054" w:rsidRDefault="00944054">
      <w:pPr>
        <w:pStyle w:val="TOC2"/>
        <w:tabs>
          <w:tab w:val="right" w:leader="dot" w:pos="8820"/>
        </w:tabs>
      </w:pPr>
      <w:hyperlink w:anchor="_Toc3448" w:history="1">
        <w:r>
          <w:rPr>
            <w:rFonts w:ascii="仿宋_GB2312" w:eastAsia="仿宋_GB2312" w:hAnsi="仿宋_GB2312" w:cs="仿宋_GB2312" w:hint="eastAsia"/>
          </w:rPr>
          <w:t>5.4</w:t>
        </w:r>
        <w:r>
          <w:rPr>
            <w:rFonts w:ascii="仿宋_GB2312" w:eastAsia="仿宋_GB2312" w:hAnsi="仿宋_GB2312" w:cs="仿宋_GB2312" w:hint="eastAsia"/>
          </w:rPr>
          <w:t>标准工艺应用</w:t>
        </w:r>
        <w:r>
          <w:tab/>
        </w:r>
        <w:r>
          <w:fldChar w:fldCharType="begin"/>
        </w:r>
        <w:r>
          <w:instrText xml:space="preserve"> PAGEREF _Toc3448 </w:instrText>
        </w:r>
        <w:r>
          <w:fldChar w:fldCharType="separate"/>
        </w:r>
        <w:r>
          <w:t>37</w:t>
        </w:r>
        <w:r>
          <w:fldChar w:fldCharType="end"/>
        </w:r>
      </w:hyperlink>
    </w:p>
    <w:p w14:paraId="13E199DB" w14:textId="77777777" w:rsidR="00944054" w:rsidRDefault="00944054">
      <w:pPr>
        <w:pStyle w:val="TOC2"/>
        <w:tabs>
          <w:tab w:val="right" w:leader="dot" w:pos="8820"/>
        </w:tabs>
      </w:pPr>
      <w:hyperlink w:anchor="_Toc30516" w:history="1">
        <w:r>
          <w:rPr>
            <w:rFonts w:ascii="仿宋_GB2312" w:eastAsia="仿宋_GB2312" w:hAnsi="仿宋_GB2312" w:cs="仿宋_GB2312" w:hint="eastAsia"/>
          </w:rPr>
          <w:t>5.5</w:t>
        </w:r>
        <w:r>
          <w:rPr>
            <w:rFonts w:ascii="仿宋_GB2312" w:eastAsia="仿宋_GB2312" w:hAnsi="仿宋_GB2312" w:cs="仿宋_GB2312" w:hint="eastAsia"/>
          </w:rPr>
          <w:t>输变电工程设备安装质量管理重点措施</w:t>
        </w:r>
        <w:r>
          <w:tab/>
        </w:r>
        <w:r>
          <w:fldChar w:fldCharType="begin"/>
        </w:r>
        <w:r>
          <w:instrText xml:space="preserve"> PAGEREF _Toc30516 </w:instrText>
        </w:r>
        <w:r>
          <w:fldChar w:fldCharType="separate"/>
        </w:r>
        <w:r>
          <w:t>42</w:t>
        </w:r>
        <w:r>
          <w:fldChar w:fldCharType="end"/>
        </w:r>
      </w:hyperlink>
    </w:p>
    <w:p w14:paraId="50D831A3" w14:textId="77777777" w:rsidR="00944054" w:rsidRDefault="00944054">
      <w:pPr>
        <w:pStyle w:val="TOC2"/>
        <w:tabs>
          <w:tab w:val="right" w:leader="dot" w:pos="8820"/>
        </w:tabs>
      </w:pPr>
      <w:hyperlink w:anchor="_Toc26358" w:history="1">
        <w:r>
          <w:rPr>
            <w:rFonts w:ascii="仿宋_GB2312" w:eastAsia="仿宋_GB2312" w:hAnsi="仿宋_GB2312" w:cs="仿宋_GB2312" w:hint="eastAsia"/>
          </w:rPr>
          <w:t>5.6</w:t>
        </w:r>
        <w:r>
          <w:rPr>
            <w:rFonts w:ascii="仿宋_GB2312" w:eastAsia="仿宋_GB2312" w:hAnsi="仿宋_GB2312" w:cs="仿宋_GB2312" w:hint="eastAsia"/>
          </w:rPr>
          <w:t>国家电网公司达标投产考核“否决项”清单要求</w:t>
        </w:r>
        <w:r>
          <w:tab/>
        </w:r>
        <w:r>
          <w:fldChar w:fldCharType="begin"/>
        </w:r>
        <w:r>
          <w:instrText xml:space="preserve"> PAGEREF _Toc26358 </w:instrText>
        </w:r>
        <w:r>
          <w:fldChar w:fldCharType="separate"/>
        </w:r>
        <w:r>
          <w:t>43</w:t>
        </w:r>
        <w:r>
          <w:fldChar w:fldCharType="end"/>
        </w:r>
      </w:hyperlink>
    </w:p>
    <w:p w14:paraId="10F51435" w14:textId="77777777" w:rsidR="00944054" w:rsidRDefault="00944054">
      <w:pPr>
        <w:pStyle w:val="TOC1"/>
        <w:tabs>
          <w:tab w:val="right" w:leader="dot" w:pos="8820"/>
        </w:tabs>
      </w:pPr>
      <w:hyperlink w:anchor="_Toc18812" w:history="1">
        <w:r>
          <w:rPr>
            <w:rFonts w:ascii="仿宋_GB2312" w:eastAsia="仿宋_GB2312" w:hAnsi="仿宋_GB2312" w:cs="仿宋_GB2312" w:hint="eastAsia"/>
          </w:rPr>
          <w:t>6</w:t>
        </w:r>
        <w:r>
          <w:rPr>
            <w:rFonts w:ascii="仿宋_GB2312" w:eastAsia="仿宋_GB2312" w:hAnsi="仿宋_GB2312" w:cs="仿宋_GB2312" w:hint="eastAsia"/>
          </w:rPr>
          <w:t>安全控制</w:t>
        </w:r>
        <w:r>
          <w:tab/>
        </w:r>
        <w:r>
          <w:fldChar w:fldCharType="begin"/>
        </w:r>
        <w:r>
          <w:instrText xml:space="preserve"> PAGEREF _Toc18812 </w:instrText>
        </w:r>
        <w:r>
          <w:fldChar w:fldCharType="separate"/>
        </w:r>
        <w:r>
          <w:t>43</w:t>
        </w:r>
        <w:r>
          <w:fldChar w:fldCharType="end"/>
        </w:r>
      </w:hyperlink>
    </w:p>
    <w:p w14:paraId="2514EE80" w14:textId="77777777" w:rsidR="00944054" w:rsidRDefault="00944054">
      <w:pPr>
        <w:pStyle w:val="TOC2"/>
        <w:tabs>
          <w:tab w:val="right" w:leader="dot" w:pos="8820"/>
        </w:tabs>
      </w:pPr>
      <w:hyperlink w:anchor="_Toc8820" w:history="1">
        <w:r>
          <w:rPr>
            <w:rFonts w:ascii="仿宋_GB2312" w:eastAsia="仿宋_GB2312" w:hAnsi="仿宋_GB2312" w:cs="仿宋_GB2312" w:hint="eastAsia"/>
          </w:rPr>
          <w:t>6.1</w:t>
        </w:r>
        <w:r>
          <w:rPr>
            <w:rFonts w:ascii="仿宋_GB2312" w:eastAsia="仿宋_GB2312" w:hAnsi="仿宋_GB2312" w:cs="仿宋_GB2312" w:hint="eastAsia"/>
          </w:rPr>
          <w:t>施工安全技术措施</w:t>
        </w:r>
        <w:r>
          <w:tab/>
        </w:r>
        <w:r>
          <w:fldChar w:fldCharType="begin"/>
        </w:r>
        <w:r>
          <w:instrText xml:space="preserve"> PAGEREF _Toc8820 </w:instrText>
        </w:r>
        <w:r>
          <w:fldChar w:fldCharType="separate"/>
        </w:r>
        <w:r>
          <w:t>43</w:t>
        </w:r>
        <w:r>
          <w:fldChar w:fldCharType="end"/>
        </w:r>
      </w:hyperlink>
    </w:p>
    <w:p w14:paraId="2F0E75A6" w14:textId="77777777" w:rsidR="00944054" w:rsidRDefault="00944054">
      <w:pPr>
        <w:pStyle w:val="TOC2"/>
        <w:tabs>
          <w:tab w:val="right" w:leader="dot" w:pos="8820"/>
        </w:tabs>
      </w:pPr>
      <w:hyperlink w:anchor="_Toc5152" w:history="1">
        <w:r>
          <w:rPr>
            <w:rFonts w:ascii="仿宋_GB2312" w:eastAsia="仿宋_GB2312" w:hAnsi="仿宋_GB2312" w:cs="仿宋_GB2312" w:hint="eastAsia"/>
          </w:rPr>
          <w:t>6.2</w:t>
        </w:r>
        <w:r>
          <w:rPr>
            <w:rFonts w:ascii="仿宋_GB2312" w:eastAsia="仿宋_GB2312" w:hAnsi="仿宋_GB2312" w:cs="仿宋_GB2312" w:hint="eastAsia"/>
          </w:rPr>
          <w:t>施工安全风险识别、评估及预控措施</w:t>
        </w:r>
        <w:r>
          <w:tab/>
        </w:r>
        <w:r>
          <w:fldChar w:fldCharType="begin"/>
        </w:r>
        <w:r>
          <w:instrText xml:space="preserve"> PAGEREF _Toc5152 </w:instrText>
        </w:r>
        <w:r>
          <w:fldChar w:fldCharType="separate"/>
        </w:r>
        <w:r>
          <w:t>44</w:t>
        </w:r>
        <w:r>
          <w:fldChar w:fldCharType="end"/>
        </w:r>
      </w:hyperlink>
    </w:p>
    <w:p w14:paraId="58C43047" w14:textId="77777777" w:rsidR="00944054" w:rsidRDefault="00944054">
      <w:pPr>
        <w:pStyle w:val="TOC2"/>
        <w:tabs>
          <w:tab w:val="right" w:leader="dot" w:pos="8820"/>
        </w:tabs>
      </w:pPr>
      <w:hyperlink w:anchor="_Toc3795" w:history="1">
        <w:r>
          <w:rPr>
            <w:rFonts w:ascii="仿宋_GB2312" w:eastAsia="仿宋_GB2312" w:hAnsi="仿宋_GB2312" w:cs="仿宋_GB2312" w:hint="eastAsia"/>
          </w:rPr>
          <w:t>6.3</w:t>
        </w:r>
        <w:r>
          <w:rPr>
            <w:rFonts w:ascii="仿宋_GB2312" w:eastAsia="仿宋_GB2312" w:hAnsi="仿宋_GB2312" w:cs="仿宋_GB2312" w:hint="eastAsia"/>
          </w:rPr>
          <w:t>安全强制性条文执行计划表</w:t>
        </w:r>
        <w:r>
          <w:tab/>
        </w:r>
        <w:r>
          <w:fldChar w:fldCharType="begin"/>
        </w:r>
        <w:r>
          <w:instrText xml:space="preserve"> PAGEREF _Toc3795 </w:instrText>
        </w:r>
        <w:r>
          <w:fldChar w:fldCharType="separate"/>
        </w:r>
        <w:r>
          <w:t>44</w:t>
        </w:r>
        <w:r>
          <w:fldChar w:fldCharType="end"/>
        </w:r>
      </w:hyperlink>
    </w:p>
    <w:p w14:paraId="797CFEDD" w14:textId="77777777" w:rsidR="00944054" w:rsidRDefault="00944054">
      <w:pPr>
        <w:pStyle w:val="TOC2"/>
        <w:tabs>
          <w:tab w:val="right" w:leader="dot" w:pos="8820"/>
        </w:tabs>
      </w:pPr>
      <w:hyperlink w:anchor="_Toc8001" w:history="1">
        <w:r>
          <w:rPr>
            <w:rFonts w:ascii="仿宋_GB2312" w:eastAsia="仿宋_GB2312" w:hAnsi="仿宋_GB2312" w:cs="仿宋_GB2312" w:hint="eastAsia"/>
          </w:rPr>
          <w:t>6.4</w:t>
        </w:r>
        <w:r>
          <w:rPr>
            <w:rFonts w:ascii="仿宋_GB2312" w:eastAsia="仿宋_GB2312" w:hAnsi="仿宋_GB2312" w:cs="仿宋_GB2312" w:hint="eastAsia"/>
          </w:rPr>
          <w:t>安全通病防治措施</w:t>
        </w:r>
        <w:r>
          <w:tab/>
        </w:r>
        <w:r>
          <w:fldChar w:fldCharType="begin"/>
        </w:r>
        <w:r>
          <w:instrText xml:space="preserve"> PAGEREF _Toc8001 </w:instrText>
        </w:r>
        <w:r>
          <w:fldChar w:fldCharType="separate"/>
        </w:r>
        <w:r>
          <w:t>44</w:t>
        </w:r>
        <w:r>
          <w:fldChar w:fldCharType="end"/>
        </w:r>
      </w:hyperlink>
    </w:p>
    <w:p w14:paraId="4B4A53C7" w14:textId="77777777" w:rsidR="00944054" w:rsidRDefault="00944054">
      <w:pPr>
        <w:pStyle w:val="TOC1"/>
        <w:tabs>
          <w:tab w:val="right" w:leader="dot" w:pos="8820"/>
        </w:tabs>
      </w:pPr>
      <w:hyperlink w:anchor="_Toc23889" w:history="1">
        <w:r>
          <w:rPr>
            <w:rFonts w:ascii="仿宋_GB2312" w:eastAsia="仿宋_GB2312" w:hAnsi="仿宋_GB2312" w:cs="仿宋_GB2312" w:hint="eastAsia"/>
          </w:rPr>
          <w:t>7</w:t>
        </w:r>
        <w:r>
          <w:rPr>
            <w:rFonts w:ascii="仿宋_GB2312" w:eastAsia="仿宋_GB2312" w:hAnsi="仿宋_GB2312" w:cs="仿宋_GB2312" w:hint="eastAsia"/>
          </w:rPr>
          <w:t>环境保护和文明施工</w:t>
        </w:r>
        <w:r>
          <w:tab/>
        </w:r>
        <w:r>
          <w:fldChar w:fldCharType="begin"/>
        </w:r>
        <w:r>
          <w:instrText xml:space="preserve"> PAGEREF _Toc23889 </w:instrText>
        </w:r>
        <w:r>
          <w:fldChar w:fldCharType="separate"/>
        </w:r>
        <w:r>
          <w:t>44</w:t>
        </w:r>
        <w:r>
          <w:fldChar w:fldCharType="end"/>
        </w:r>
      </w:hyperlink>
    </w:p>
    <w:p w14:paraId="7D7CDDEB" w14:textId="77777777" w:rsidR="00944054" w:rsidRDefault="00944054">
      <w:pPr>
        <w:pStyle w:val="TOC2"/>
        <w:tabs>
          <w:tab w:val="right" w:leader="dot" w:pos="8820"/>
        </w:tabs>
      </w:pPr>
      <w:hyperlink w:anchor="_Toc16966" w:history="1">
        <w:r>
          <w:rPr>
            <w:rFonts w:ascii="仿宋_GB2312" w:eastAsia="仿宋_GB2312" w:hAnsi="仿宋_GB2312" w:cs="仿宋_GB2312" w:hint="eastAsia"/>
          </w:rPr>
          <w:t>7.1</w:t>
        </w:r>
        <w:r>
          <w:rPr>
            <w:rFonts w:ascii="仿宋_GB2312" w:eastAsia="仿宋_GB2312" w:hAnsi="仿宋_GB2312" w:cs="仿宋_GB2312" w:hint="eastAsia"/>
          </w:rPr>
          <w:t>环境因素分析及控制措施</w:t>
        </w:r>
        <w:r>
          <w:tab/>
        </w:r>
        <w:r>
          <w:fldChar w:fldCharType="begin"/>
        </w:r>
        <w:r>
          <w:instrText xml:space="preserve"> PAGEREF _Toc16966 </w:instrText>
        </w:r>
        <w:r>
          <w:fldChar w:fldCharType="separate"/>
        </w:r>
        <w:r>
          <w:t>44</w:t>
        </w:r>
        <w:r>
          <w:fldChar w:fldCharType="end"/>
        </w:r>
      </w:hyperlink>
    </w:p>
    <w:p w14:paraId="3A5A7E67" w14:textId="77777777" w:rsidR="00944054" w:rsidRDefault="00944054">
      <w:pPr>
        <w:pStyle w:val="TOC2"/>
        <w:tabs>
          <w:tab w:val="right" w:leader="dot" w:pos="8820"/>
        </w:tabs>
      </w:pPr>
      <w:hyperlink w:anchor="_Toc11884" w:history="1">
        <w:r>
          <w:rPr>
            <w:rFonts w:ascii="仿宋_GB2312" w:eastAsia="仿宋_GB2312" w:hAnsi="仿宋_GB2312" w:cs="仿宋_GB2312" w:hint="eastAsia"/>
          </w:rPr>
          <w:t>7.2</w:t>
        </w:r>
        <w:r>
          <w:rPr>
            <w:rFonts w:ascii="仿宋_GB2312" w:eastAsia="仿宋_GB2312" w:hAnsi="仿宋_GB2312" w:cs="仿宋_GB2312" w:hint="eastAsia"/>
          </w:rPr>
          <w:t>环保措施</w:t>
        </w:r>
        <w:r>
          <w:tab/>
        </w:r>
        <w:r>
          <w:fldChar w:fldCharType="begin"/>
        </w:r>
        <w:r>
          <w:instrText xml:space="preserve"> PAGEREF _Toc11884 </w:instrText>
        </w:r>
        <w:r>
          <w:fldChar w:fldCharType="separate"/>
        </w:r>
        <w:r>
          <w:t>45</w:t>
        </w:r>
        <w:r>
          <w:fldChar w:fldCharType="end"/>
        </w:r>
      </w:hyperlink>
    </w:p>
    <w:p w14:paraId="3CAFFCFA" w14:textId="77777777" w:rsidR="00944054" w:rsidRDefault="00944054">
      <w:pPr>
        <w:pStyle w:val="TOC2"/>
        <w:tabs>
          <w:tab w:val="right" w:leader="dot" w:pos="8820"/>
        </w:tabs>
      </w:pPr>
      <w:hyperlink w:anchor="_Toc28568" w:history="1">
        <w:r>
          <w:rPr>
            <w:rFonts w:ascii="仿宋_GB2312" w:eastAsia="仿宋_GB2312" w:hAnsi="仿宋_GB2312" w:cs="仿宋_GB2312" w:hint="eastAsia"/>
          </w:rPr>
          <w:t>7.3</w:t>
        </w:r>
        <w:r>
          <w:rPr>
            <w:rFonts w:ascii="仿宋_GB2312" w:eastAsia="仿宋_GB2312" w:hAnsi="仿宋_GB2312" w:cs="仿宋_GB2312" w:hint="eastAsia"/>
          </w:rPr>
          <w:t>文明施工、成品保护措施</w:t>
        </w:r>
        <w:r>
          <w:tab/>
        </w:r>
        <w:r>
          <w:fldChar w:fldCharType="begin"/>
        </w:r>
        <w:r>
          <w:instrText xml:space="preserve"> PAGEREF _Toc28568 </w:instrText>
        </w:r>
        <w:r>
          <w:fldChar w:fldCharType="separate"/>
        </w:r>
        <w:r>
          <w:t>45</w:t>
        </w:r>
        <w:r>
          <w:fldChar w:fldCharType="end"/>
        </w:r>
      </w:hyperlink>
    </w:p>
    <w:p w14:paraId="4688C834" w14:textId="77777777" w:rsidR="00944054" w:rsidRDefault="00944054">
      <w:pPr>
        <w:pStyle w:val="TOC1"/>
        <w:tabs>
          <w:tab w:val="right" w:leader="dot" w:pos="8820"/>
        </w:tabs>
      </w:pPr>
      <w:hyperlink w:anchor="_Toc22313" w:history="1">
        <w:r>
          <w:rPr>
            <w:rFonts w:ascii="仿宋_GB2312" w:eastAsia="仿宋_GB2312" w:hAnsi="仿宋_GB2312" w:cs="仿宋_GB2312" w:hint="eastAsia"/>
            <w:bCs/>
          </w:rPr>
          <w:t xml:space="preserve">8 </w:t>
        </w:r>
        <w:r>
          <w:rPr>
            <w:rFonts w:ascii="仿宋_GB2312" w:eastAsia="仿宋_GB2312" w:hAnsi="仿宋_GB2312" w:cs="仿宋_GB2312" w:hint="eastAsia"/>
            <w:bCs/>
          </w:rPr>
          <w:t>附件</w:t>
        </w:r>
        <w:r>
          <w:rPr>
            <w:rFonts w:ascii="仿宋_GB2312" w:eastAsia="仿宋_GB2312" w:hAnsi="仿宋_GB2312" w:cs="仿宋_GB2312" w:hint="eastAsia"/>
            <w:bCs/>
          </w:rPr>
          <w:t xml:space="preserve">1  </w:t>
        </w:r>
        <w:r>
          <w:rPr>
            <w:rFonts w:ascii="仿宋_GB2312" w:eastAsia="仿宋_GB2312" w:hAnsi="仿宋_GB2312" w:cs="仿宋_GB2312" w:hint="eastAsia"/>
            <w:bCs/>
          </w:rPr>
          <w:t>施工安全风险识别、评估及预控措施</w:t>
        </w:r>
        <w:r>
          <w:tab/>
        </w:r>
        <w:r>
          <w:fldChar w:fldCharType="begin"/>
        </w:r>
        <w:r>
          <w:instrText xml:space="preserve"> PAGEREF _Toc22313 </w:instrText>
        </w:r>
        <w:r>
          <w:fldChar w:fldCharType="separate"/>
        </w:r>
        <w:r>
          <w:t>47</w:t>
        </w:r>
        <w:r>
          <w:fldChar w:fldCharType="end"/>
        </w:r>
      </w:hyperlink>
    </w:p>
    <w:p w14:paraId="08755460" w14:textId="77777777" w:rsidR="00944054" w:rsidRDefault="00944054">
      <w:pPr>
        <w:pStyle w:val="TOC1"/>
        <w:tabs>
          <w:tab w:val="right" w:leader="dot" w:pos="8820"/>
        </w:tabs>
      </w:pPr>
      <w:hyperlink w:anchor="_Toc11112" w:history="1">
        <w:r>
          <w:rPr>
            <w:rFonts w:ascii="仿宋_GB2312" w:eastAsia="仿宋_GB2312" w:hAnsi="仿宋_GB2312" w:cs="仿宋_GB2312" w:hint="eastAsia"/>
            <w:bCs/>
          </w:rPr>
          <w:t xml:space="preserve">9 </w:t>
        </w:r>
        <w:r>
          <w:rPr>
            <w:rFonts w:ascii="仿宋_GB2312" w:eastAsia="仿宋_GB2312" w:hAnsi="仿宋_GB2312" w:cs="仿宋_GB2312" w:hint="eastAsia"/>
            <w:bCs/>
          </w:rPr>
          <w:t>附件</w:t>
        </w:r>
        <w:r>
          <w:rPr>
            <w:rFonts w:ascii="仿宋_GB2312" w:eastAsia="仿宋_GB2312" w:hAnsi="仿宋_GB2312" w:cs="仿宋_GB2312" w:hint="eastAsia"/>
            <w:bCs/>
          </w:rPr>
          <w:t xml:space="preserve">2 </w:t>
        </w:r>
        <w:r>
          <w:rPr>
            <w:rFonts w:ascii="仿宋_GB2312" w:eastAsia="仿宋_GB2312" w:hAnsi="仿宋_GB2312" w:cs="仿宋_GB2312" w:hint="eastAsia"/>
            <w:bCs/>
          </w:rPr>
          <w:t>安全通病防治措施</w:t>
        </w:r>
        <w:r>
          <w:tab/>
        </w:r>
        <w:r>
          <w:fldChar w:fldCharType="begin"/>
        </w:r>
        <w:r>
          <w:instrText xml:space="preserve"> PAGEREF _Toc11112 </w:instrText>
        </w:r>
        <w:r>
          <w:fldChar w:fldCharType="separate"/>
        </w:r>
        <w:r>
          <w:t>59</w:t>
        </w:r>
        <w:r>
          <w:fldChar w:fldCharType="end"/>
        </w:r>
      </w:hyperlink>
    </w:p>
    <w:p w14:paraId="1832A66B" w14:textId="77777777" w:rsidR="00944054" w:rsidRDefault="00944054">
      <w:pPr>
        <w:pStyle w:val="TOC1"/>
        <w:tabs>
          <w:tab w:val="right" w:leader="dot" w:pos="8820"/>
        </w:tabs>
      </w:pPr>
      <w:hyperlink w:anchor="_Toc10571" w:history="1">
        <w:r>
          <w:rPr>
            <w:rFonts w:ascii="仿宋_GB2312" w:eastAsia="仿宋_GB2312" w:hAnsi="仿宋_GB2312" w:cs="仿宋_GB2312" w:hint="eastAsia"/>
            <w:bCs/>
            <w:kern w:val="44"/>
          </w:rPr>
          <w:t xml:space="preserve">10 </w:t>
        </w:r>
        <w:r>
          <w:rPr>
            <w:rFonts w:ascii="仿宋_GB2312" w:eastAsia="仿宋_GB2312" w:hAnsi="仿宋_GB2312" w:cs="仿宋_GB2312" w:hint="eastAsia"/>
            <w:bCs/>
            <w:kern w:val="44"/>
          </w:rPr>
          <w:t>附件</w:t>
        </w:r>
        <w:r>
          <w:rPr>
            <w:rFonts w:ascii="仿宋_GB2312" w:eastAsia="仿宋_GB2312" w:hAnsi="仿宋_GB2312" w:cs="仿宋_GB2312" w:hint="eastAsia"/>
            <w:bCs/>
            <w:kern w:val="44"/>
          </w:rPr>
          <w:t xml:space="preserve">3  </w:t>
        </w:r>
        <w:r>
          <w:rPr>
            <w:rFonts w:ascii="仿宋_GB2312" w:eastAsia="仿宋_GB2312" w:hAnsi="仿宋_GB2312" w:cs="仿宋_GB2312" w:hint="eastAsia"/>
            <w:bCs/>
            <w:kern w:val="44"/>
          </w:rPr>
          <w:t>变电站建筑工程施工强制性条文执行计划表（安全）</w:t>
        </w:r>
        <w:r>
          <w:tab/>
        </w:r>
        <w:r>
          <w:fldChar w:fldCharType="begin"/>
        </w:r>
        <w:r>
          <w:instrText xml:space="preserve"> PAGEREF _Toc10571 </w:instrText>
        </w:r>
        <w:r>
          <w:fldChar w:fldCharType="separate"/>
        </w:r>
        <w:r>
          <w:t>73</w:t>
        </w:r>
        <w:r>
          <w:fldChar w:fldCharType="end"/>
        </w:r>
      </w:hyperlink>
    </w:p>
    <w:p w14:paraId="6A270B8B" w14:textId="77777777" w:rsidR="00944054" w:rsidRDefault="00944054">
      <w:pPr>
        <w:pStyle w:val="TOC1"/>
        <w:tabs>
          <w:tab w:val="right" w:leader="dot" w:pos="8820"/>
        </w:tabs>
      </w:pPr>
      <w:hyperlink w:anchor="_Toc11635" w:history="1">
        <w:r>
          <w:rPr>
            <w:rFonts w:ascii="仿宋_GB2312" w:eastAsia="仿宋_GB2312" w:hAnsi="仿宋_GB2312" w:cs="仿宋_GB2312" w:hint="eastAsia"/>
            <w:bCs/>
            <w:kern w:val="44"/>
          </w:rPr>
          <w:t xml:space="preserve">11 </w:t>
        </w:r>
        <w:r>
          <w:rPr>
            <w:rFonts w:ascii="仿宋_GB2312" w:eastAsia="仿宋_GB2312" w:hAnsi="仿宋_GB2312" w:cs="仿宋_GB2312" w:hint="eastAsia"/>
            <w:bCs/>
            <w:kern w:val="44"/>
          </w:rPr>
          <w:t>附件</w:t>
        </w:r>
        <w:r>
          <w:rPr>
            <w:rFonts w:ascii="仿宋_GB2312" w:eastAsia="仿宋_GB2312" w:hAnsi="仿宋_GB2312" w:cs="仿宋_GB2312" w:hint="eastAsia"/>
            <w:bCs/>
            <w:kern w:val="44"/>
          </w:rPr>
          <w:t xml:space="preserve">4  </w:t>
        </w:r>
        <w:r>
          <w:rPr>
            <w:rFonts w:ascii="仿宋_GB2312" w:eastAsia="仿宋_GB2312" w:hAnsi="仿宋_GB2312" w:cs="仿宋_GB2312" w:hint="eastAsia"/>
            <w:bCs/>
            <w:kern w:val="44"/>
          </w:rPr>
          <w:t>变电站建筑工程施工强制性条文执行计划表（质量）</w:t>
        </w:r>
        <w:r>
          <w:tab/>
        </w:r>
        <w:r>
          <w:fldChar w:fldCharType="begin"/>
        </w:r>
        <w:r>
          <w:instrText xml:space="preserve"> PAGEREF _Toc11635 </w:instrText>
        </w:r>
        <w:r>
          <w:fldChar w:fldCharType="separate"/>
        </w:r>
        <w:r>
          <w:t>78</w:t>
        </w:r>
        <w:r>
          <w:fldChar w:fldCharType="end"/>
        </w:r>
      </w:hyperlink>
    </w:p>
    <w:p w14:paraId="76F2C7EE" w14:textId="77777777" w:rsidR="00944054" w:rsidRDefault="00944054">
      <w:pPr>
        <w:spacing w:line="360" w:lineRule="auto"/>
        <w:ind w:leftChars="-85" w:left="-16" w:hanging="162"/>
        <w:jc w:val="center"/>
        <w:rPr>
          <w:rFonts w:ascii="仿宋_GB2312" w:eastAsia="仿宋_GB2312" w:hAnsi="仿宋_GB2312" w:cs="仿宋_GB2312" w:hint="eastAsia"/>
          <w:szCs w:val="21"/>
        </w:rPr>
        <w:sectPr w:rsidR="00000000">
          <w:headerReference w:type="default" r:id="rId12"/>
          <w:footerReference w:type="even" r:id="rId13"/>
          <w:footerReference w:type="default" r:id="rId14"/>
          <w:headerReference w:type="first" r:id="rId15"/>
          <w:footerReference w:type="first" r:id="rId16"/>
          <w:pgSz w:w="11906" w:h="16838"/>
          <w:pgMar w:top="1440" w:right="1646" w:bottom="1440" w:left="1440" w:header="851" w:footer="1134" w:gutter="0"/>
          <w:cols w:space="720"/>
          <w:titlePg/>
          <w:docGrid w:type="lines" w:linePitch="312"/>
        </w:sectPr>
      </w:pPr>
      <w:r>
        <w:rPr>
          <w:rFonts w:ascii="仿宋_GB2312" w:eastAsia="仿宋_GB2312" w:hAnsi="仿宋_GB2312" w:cs="仿宋_GB2312" w:hint="eastAsia"/>
          <w:szCs w:val="21"/>
        </w:rPr>
        <w:fldChar w:fldCharType="end"/>
      </w:r>
    </w:p>
    <w:p w14:paraId="5AED0001" w14:textId="77777777" w:rsidR="00944054" w:rsidRDefault="00944054">
      <w:pPr>
        <w:tabs>
          <w:tab w:val="center" w:pos="4410"/>
        </w:tabs>
        <w:rPr>
          <w:rFonts w:ascii="仿宋_GB2312" w:eastAsia="仿宋_GB2312" w:hAnsi="仿宋_GB2312" w:cs="仿宋_GB2312" w:hint="eastAsia"/>
          <w:sz w:val="24"/>
        </w:rPr>
        <w:sectPr w:rsidR="00000000">
          <w:pgSz w:w="11906" w:h="16838"/>
          <w:pgMar w:top="1440" w:right="1646" w:bottom="1440" w:left="1440" w:header="851" w:footer="1134" w:gutter="0"/>
          <w:pgNumType w:start="1"/>
          <w:cols w:space="720"/>
          <w:titlePg/>
          <w:docGrid w:type="lines" w:linePitch="312"/>
        </w:sectPr>
      </w:pPr>
    </w:p>
    <w:p w14:paraId="5125FAA8" w14:textId="77777777" w:rsidR="00944054" w:rsidRDefault="00944054">
      <w:pPr>
        <w:pStyle w:val="1"/>
        <w:rPr>
          <w:rFonts w:ascii="仿宋_GB2312" w:hAnsi="仿宋_GB2312" w:cs="仿宋_GB2312" w:hint="eastAsia"/>
        </w:rPr>
      </w:pPr>
      <w:bookmarkStart w:id="5" w:name="_Toc7632"/>
      <w:bookmarkStart w:id="6" w:name="_Toc14073"/>
      <w:bookmarkStart w:id="7" w:name="_Toc80114359"/>
      <w:bookmarkStart w:id="8" w:name="_Toc79202895"/>
      <w:bookmarkStart w:id="9" w:name="_Toc79219450"/>
      <w:bookmarkStart w:id="10" w:name="_Toc35853445"/>
      <w:bookmarkStart w:id="11" w:name="_Toc80453302"/>
      <w:bookmarkStart w:id="12" w:name="_Toc131492056"/>
      <w:r>
        <w:rPr>
          <w:rFonts w:ascii="仿宋_GB2312" w:hAnsi="仿宋_GB2312" w:cs="仿宋_GB2312" w:hint="eastAsia"/>
        </w:rPr>
        <w:t>1</w:t>
      </w:r>
      <w:r>
        <w:rPr>
          <w:rFonts w:ascii="仿宋_GB2312" w:hAnsi="仿宋_GB2312" w:cs="仿宋_GB2312" w:hint="eastAsia"/>
        </w:rPr>
        <w:t>编制说明</w:t>
      </w:r>
      <w:bookmarkEnd w:id="5"/>
      <w:bookmarkEnd w:id="6"/>
    </w:p>
    <w:p w14:paraId="390DE622" w14:textId="77777777" w:rsidR="00944054" w:rsidRDefault="00944054">
      <w:pPr>
        <w:pStyle w:val="2"/>
        <w:rPr>
          <w:rFonts w:ascii="仿宋_GB2312" w:hAnsi="仿宋_GB2312" w:cs="仿宋_GB2312" w:hint="eastAsia"/>
        </w:rPr>
      </w:pPr>
      <w:bookmarkStart w:id="13" w:name="_Toc14466"/>
      <w:r>
        <w:rPr>
          <w:rFonts w:ascii="仿宋_GB2312" w:hAnsi="仿宋_GB2312" w:cs="仿宋_GB2312" w:hint="eastAsia"/>
        </w:rPr>
        <w:t>1.1</w:t>
      </w:r>
      <w:r>
        <w:rPr>
          <w:rFonts w:ascii="仿宋_GB2312" w:hAnsi="仿宋_GB2312" w:cs="仿宋_GB2312" w:hint="eastAsia"/>
        </w:rPr>
        <w:t>本方案依据的主要标准、文件</w:t>
      </w:r>
      <w:bookmarkEnd w:id="13"/>
    </w:p>
    <w:p w14:paraId="65427DCA" w14:textId="77777777" w:rsidR="00944054" w:rsidRDefault="00944054">
      <w:pPr>
        <w:jc w:val="center"/>
        <w:rPr>
          <w:rFonts w:eastAsia="仿宋_GB2312" w:hint="eastAsia"/>
        </w:rPr>
      </w:pPr>
      <w:r>
        <w:rPr>
          <w:rFonts w:ascii="仿宋_GB2312" w:eastAsia="仿宋_GB2312" w:hAnsi="仿宋_GB2312" w:cs="仿宋_GB2312" w:hint="eastAsia"/>
        </w:rPr>
        <w:t>表</w:t>
      </w:r>
      <w:r>
        <w:rPr>
          <w:rFonts w:ascii="仿宋_GB2312" w:eastAsia="仿宋_GB2312" w:hAnsi="仿宋_GB2312" w:cs="仿宋_GB2312" w:hint="eastAsia"/>
        </w:rPr>
        <w:t>1-1</w:t>
      </w:r>
      <w:r>
        <w:rPr>
          <w:rFonts w:ascii="仿宋_GB2312" w:eastAsia="仿宋_GB2312" w:hAnsi="仿宋_GB2312" w:cs="仿宋_GB2312" w:hint="eastAsia"/>
        </w:rPr>
        <w:t>：编制依据一览表</w:t>
      </w:r>
    </w:p>
    <w:tbl>
      <w:tblPr>
        <w:tblW w:w="0" w:type="auto"/>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77"/>
        <w:gridCol w:w="5726"/>
        <w:gridCol w:w="2845"/>
      </w:tblGrid>
      <w:tr w:rsidR="00000000" w14:paraId="6FB7C1E4" w14:textId="77777777">
        <w:trPr>
          <w:trHeight w:val="340"/>
          <w:tblHeader/>
        </w:trPr>
        <w:tc>
          <w:tcPr>
            <w:tcW w:w="577" w:type="dxa"/>
            <w:tcMar>
              <w:left w:w="0" w:type="dxa"/>
              <w:right w:w="0" w:type="dxa"/>
            </w:tcMar>
            <w:vAlign w:val="center"/>
          </w:tcPr>
          <w:p w14:paraId="42E0AD9C" w14:textId="77777777" w:rsidR="00944054" w:rsidRDefault="00944054">
            <w:pPr>
              <w:pStyle w:val="bn"/>
              <w:spacing w:line="360" w:lineRule="auto"/>
              <w:ind w:left="42" w:right="42"/>
              <w:jc w:val="center"/>
              <w:rPr>
                <w:rFonts w:ascii="仿宋_GB2312" w:eastAsia="仿宋_GB2312" w:hAnsi="仿宋_GB2312" w:cs="仿宋_GB2312" w:hint="eastAsia"/>
                <w:b/>
                <w:bCs/>
                <w:sz w:val="21"/>
                <w:szCs w:val="21"/>
              </w:rPr>
            </w:pPr>
            <w:bookmarkStart w:id="14" w:name="_Hlk529737659"/>
            <w:r>
              <w:rPr>
                <w:rFonts w:ascii="仿宋_GB2312" w:eastAsia="仿宋_GB2312" w:hAnsi="仿宋_GB2312" w:cs="仿宋_GB2312" w:hint="eastAsia"/>
                <w:b/>
                <w:bCs/>
                <w:sz w:val="21"/>
                <w:szCs w:val="21"/>
              </w:rPr>
              <w:t>序号</w:t>
            </w:r>
          </w:p>
        </w:tc>
        <w:tc>
          <w:tcPr>
            <w:tcW w:w="5726" w:type="dxa"/>
            <w:tcMar>
              <w:left w:w="0" w:type="dxa"/>
              <w:right w:w="0" w:type="dxa"/>
            </w:tcMar>
            <w:vAlign w:val="center"/>
          </w:tcPr>
          <w:p w14:paraId="407123D8" w14:textId="77777777" w:rsidR="00944054" w:rsidRDefault="00944054">
            <w:pPr>
              <w:pStyle w:val="bn"/>
              <w:spacing w:line="360" w:lineRule="auto"/>
              <w:ind w:left="42" w:right="42"/>
              <w:jc w:val="center"/>
              <w:rPr>
                <w:rFonts w:ascii="仿宋_GB2312" w:eastAsia="仿宋_GB2312" w:hAnsi="仿宋_GB2312" w:cs="仿宋_GB2312" w:hint="eastAsia"/>
                <w:b/>
                <w:bCs/>
                <w:color w:val="auto"/>
                <w:sz w:val="21"/>
                <w:szCs w:val="21"/>
              </w:rPr>
            </w:pPr>
            <w:r>
              <w:rPr>
                <w:rFonts w:ascii="仿宋_GB2312" w:eastAsia="仿宋_GB2312" w:hAnsi="仿宋_GB2312" w:cs="仿宋_GB2312" w:hint="eastAsia"/>
                <w:b/>
                <w:bCs/>
                <w:color w:val="auto"/>
                <w:sz w:val="21"/>
                <w:szCs w:val="21"/>
              </w:rPr>
              <w:t>标准名称</w:t>
            </w:r>
          </w:p>
        </w:tc>
        <w:tc>
          <w:tcPr>
            <w:tcW w:w="2845" w:type="dxa"/>
            <w:vAlign w:val="center"/>
          </w:tcPr>
          <w:p w14:paraId="4F78FE11" w14:textId="77777777" w:rsidR="00944054" w:rsidRDefault="00944054">
            <w:pPr>
              <w:pStyle w:val="bn"/>
              <w:spacing w:line="360" w:lineRule="auto"/>
              <w:ind w:left="42" w:right="42"/>
              <w:jc w:val="center"/>
              <w:rPr>
                <w:rFonts w:ascii="仿宋_GB2312" w:eastAsia="仿宋_GB2312" w:hAnsi="仿宋_GB2312" w:cs="仿宋_GB2312" w:hint="eastAsia"/>
                <w:b/>
                <w:bCs/>
                <w:sz w:val="21"/>
                <w:szCs w:val="21"/>
              </w:rPr>
            </w:pPr>
            <w:r>
              <w:rPr>
                <w:rFonts w:ascii="仿宋_GB2312" w:eastAsia="仿宋_GB2312" w:hAnsi="仿宋_GB2312" w:cs="仿宋_GB2312" w:hint="eastAsia"/>
                <w:b/>
                <w:bCs/>
                <w:sz w:val="21"/>
                <w:szCs w:val="21"/>
              </w:rPr>
              <w:t>标准号</w:t>
            </w:r>
          </w:p>
        </w:tc>
      </w:tr>
      <w:tr w:rsidR="00000000" w14:paraId="0A02B55E" w14:textId="77777777">
        <w:tblPrEx>
          <w:tblCellMar>
            <w:left w:w="0" w:type="dxa"/>
            <w:right w:w="0" w:type="dxa"/>
          </w:tblCellMar>
        </w:tblPrEx>
        <w:trPr>
          <w:trHeight w:val="397"/>
        </w:trPr>
        <w:tc>
          <w:tcPr>
            <w:tcW w:w="577" w:type="dxa"/>
            <w:vAlign w:val="center"/>
          </w:tcPr>
          <w:p w14:paraId="7796415C"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5A56583D" w14:textId="77777777" w:rsidR="00944054" w:rsidRDefault="00944054">
            <w:pPr>
              <w:pStyle w:val="bn"/>
              <w:spacing w:line="360" w:lineRule="auto"/>
              <w:ind w:left="42" w:right="42"/>
              <w:jc w:val="left"/>
              <w:rPr>
                <w:rFonts w:ascii="仿宋_GB2312" w:eastAsia="仿宋_GB2312" w:hAnsi="仿宋_GB2312" w:cs="仿宋_GB2312" w:hint="eastAsia"/>
                <w:color w:val="auto"/>
                <w:sz w:val="21"/>
                <w:szCs w:val="21"/>
              </w:rPr>
            </w:pPr>
            <w:r>
              <w:rPr>
                <w:rFonts w:ascii="仿宋_GB2312" w:eastAsia="仿宋_GB2312" w:hAnsi="仿宋_GB2312" w:cs="仿宋_GB2312" w:hint="eastAsia"/>
                <w:color w:val="auto"/>
                <w:sz w:val="21"/>
                <w:szCs w:val="21"/>
              </w:rPr>
              <w:t>《</w:t>
            </w:r>
            <w:bookmarkStart w:id="15" w:name="OLE_LINK5"/>
            <w:bookmarkStart w:id="16" w:name="OLE_LINK6"/>
            <w:r>
              <w:rPr>
                <w:rFonts w:ascii="仿宋_GB2312" w:eastAsia="仿宋_GB2312" w:hAnsi="仿宋_GB2312" w:cs="仿宋_GB2312" w:hint="eastAsia"/>
                <w:color w:val="auto"/>
                <w:sz w:val="21"/>
                <w:szCs w:val="21"/>
              </w:rPr>
              <w:t>电气装置安装工程接地装置施工及验收规范</w:t>
            </w:r>
            <w:bookmarkEnd w:id="15"/>
            <w:bookmarkEnd w:id="16"/>
            <w:r>
              <w:rPr>
                <w:rFonts w:ascii="仿宋_GB2312" w:eastAsia="仿宋_GB2312" w:hAnsi="仿宋_GB2312" w:cs="仿宋_GB2312" w:hint="eastAsia"/>
                <w:color w:val="auto"/>
                <w:sz w:val="21"/>
                <w:szCs w:val="21"/>
              </w:rPr>
              <w:t xml:space="preserve"> </w:t>
            </w:r>
            <w:r>
              <w:rPr>
                <w:rFonts w:ascii="仿宋_GB2312" w:eastAsia="仿宋_GB2312" w:hAnsi="仿宋_GB2312" w:cs="仿宋_GB2312" w:hint="eastAsia"/>
                <w:color w:val="auto"/>
                <w:sz w:val="21"/>
                <w:szCs w:val="21"/>
              </w:rPr>
              <w:t>》</w:t>
            </w:r>
          </w:p>
        </w:tc>
        <w:tc>
          <w:tcPr>
            <w:tcW w:w="2845" w:type="dxa"/>
            <w:vAlign w:val="center"/>
          </w:tcPr>
          <w:p w14:paraId="3D83F2B4" w14:textId="77777777" w:rsidR="00944054" w:rsidRDefault="00944054">
            <w:pPr>
              <w:pStyle w:val="bn"/>
              <w:spacing w:line="360" w:lineRule="auto"/>
              <w:ind w:left="42"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GB 50169-2016</w:t>
            </w:r>
          </w:p>
        </w:tc>
      </w:tr>
      <w:tr w:rsidR="00000000" w14:paraId="7B9B331E" w14:textId="77777777">
        <w:tblPrEx>
          <w:tblCellMar>
            <w:left w:w="0" w:type="dxa"/>
            <w:right w:w="0" w:type="dxa"/>
          </w:tblCellMar>
        </w:tblPrEx>
        <w:trPr>
          <w:trHeight w:val="90"/>
        </w:trPr>
        <w:tc>
          <w:tcPr>
            <w:tcW w:w="577" w:type="dxa"/>
            <w:vAlign w:val="center"/>
          </w:tcPr>
          <w:p w14:paraId="24F47FB0"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52D340AD" w14:textId="77777777" w:rsidR="00944054" w:rsidRDefault="00944054">
            <w:pPr>
              <w:pStyle w:val="bn"/>
              <w:spacing w:line="360" w:lineRule="auto"/>
              <w:ind w:leftChars="0" w:left="0"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《电气装置安装工程盘、柜及二次回路接线施工及验收规范</w:t>
            </w:r>
            <w:r>
              <w:rPr>
                <w:rFonts w:ascii="仿宋_GB2312" w:eastAsia="仿宋_GB2312" w:hAnsi="仿宋_GB2312" w:cs="仿宋_GB2312" w:hint="eastAsia"/>
                <w:sz w:val="21"/>
                <w:szCs w:val="21"/>
              </w:rPr>
              <w:t xml:space="preserve"> </w:t>
            </w:r>
            <w:r>
              <w:rPr>
                <w:rFonts w:ascii="仿宋_GB2312" w:eastAsia="仿宋_GB2312" w:hAnsi="仿宋_GB2312" w:cs="仿宋_GB2312" w:hint="eastAsia"/>
                <w:sz w:val="21"/>
                <w:szCs w:val="21"/>
              </w:rPr>
              <w:t>》</w:t>
            </w:r>
          </w:p>
        </w:tc>
        <w:tc>
          <w:tcPr>
            <w:tcW w:w="2845" w:type="dxa"/>
            <w:vAlign w:val="center"/>
          </w:tcPr>
          <w:p w14:paraId="0D652077" w14:textId="77777777" w:rsidR="00944054" w:rsidRDefault="00944054">
            <w:pPr>
              <w:pStyle w:val="bn"/>
              <w:spacing w:line="360" w:lineRule="auto"/>
              <w:ind w:left="42"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GB 50171-2012</w:t>
            </w:r>
          </w:p>
        </w:tc>
      </w:tr>
      <w:tr w:rsidR="00000000" w14:paraId="681CB7A5" w14:textId="77777777">
        <w:tblPrEx>
          <w:tblCellMar>
            <w:left w:w="0" w:type="dxa"/>
            <w:right w:w="0" w:type="dxa"/>
          </w:tblCellMar>
        </w:tblPrEx>
        <w:trPr>
          <w:trHeight w:val="90"/>
        </w:trPr>
        <w:tc>
          <w:tcPr>
            <w:tcW w:w="577" w:type="dxa"/>
            <w:vAlign w:val="center"/>
          </w:tcPr>
          <w:p w14:paraId="0C050774"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37FBA2DD" w14:textId="77777777" w:rsidR="00944054" w:rsidRDefault="00944054">
            <w:pPr>
              <w:pStyle w:val="bn"/>
              <w:spacing w:line="360" w:lineRule="auto"/>
              <w:ind w:left="42" w:right="42"/>
              <w:jc w:val="left"/>
              <w:rPr>
                <w:rFonts w:ascii="仿宋_GB2312" w:eastAsia="仿宋_GB2312" w:hAnsi="仿宋_GB2312" w:cs="仿宋_GB2312" w:hint="eastAsia"/>
                <w:color w:val="auto"/>
                <w:sz w:val="21"/>
                <w:szCs w:val="21"/>
              </w:rPr>
            </w:pPr>
            <w:r>
              <w:rPr>
                <w:rFonts w:ascii="仿宋_GB2312" w:eastAsia="仿宋_GB2312" w:hAnsi="仿宋_GB2312" w:cs="仿宋_GB2312" w:hint="eastAsia"/>
                <w:sz w:val="21"/>
                <w:szCs w:val="21"/>
              </w:rPr>
              <w:t>《</w:t>
            </w:r>
            <w:r>
              <w:rPr>
                <w:rFonts w:ascii="仿宋_GB2312" w:eastAsia="仿宋_GB2312" w:hAnsi="仿宋_GB2312" w:cs="仿宋_GB2312" w:hint="eastAsia"/>
                <w:color w:val="auto"/>
                <w:sz w:val="21"/>
                <w:szCs w:val="21"/>
              </w:rPr>
              <w:t>电气装置安装工程蓄电池施工及验收规范</w:t>
            </w:r>
            <w:r>
              <w:rPr>
                <w:rFonts w:ascii="仿宋_GB2312" w:eastAsia="仿宋_GB2312" w:hAnsi="仿宋_GB2312" w:cs="仿宋_GB2312" w:hint="eastAsia"/>
                <w:sz w:val="21"/>
                <w:szCs w:val="21"/>
              </w:rPr>
              <w:t>》</w:t>
            </w:r>
          </w:p>
        </w:tc>
        <w:tc>
          <w:tcPr>
            <w:tcW w:w="2845" w:type="dxa"/>
            <w:vAlign w:val="center"/>
          </w:tcPr>
          <w:p w14:paraId="4BA3DB31" w14:textId="77777777" w:rsidR="00944054" w:rsidRDefault="00944054">
            <w:pPr>
              <w:pStyle w:val="bn"/>
              <w:spacing w:line="360" w:lineRule="auto"/>
              <w:ind w:left="42" w:right="42"/>
              <w:jc w:val="left"/>
              <w:rPr>
                <w:rFonts w:ascii="仿宋_GB2312" w:eastAsia="仿宋_GB2312" w:hAnsi="仿宋_GB2312" w:cs="仿宋_GB2312" w:hint="eastAsia"/>
                <w:color w:val="auto"/>
                <w:sz w:val="21"/>
                <w:szCs w:val="21"/>
              </w:rPr>
            </w:pPr>
            <w:r>
              <w:rPr>
                <w:rFonts w:ascii="仿宋_GB2312" w:eastAsia="仿宋_GB2312" w:hAnsi="仿宋_GB2312" w:cs="仿宋_GB2312" w:hint="eastAsia"/>
                <w:color w:val="auto"/>
                <w:sz w:val="21"/>
                <w:szCs w:val="21"/>
              </w:rPr>
              <w:t>GB 50172-2012</w:t>
            </w:r>
          </w:p>
        </w:tc>
      </w:tr>
      <w:tr w:rsidR="00000000" w14:paraId="5C6A9C4F" w14:textId="77777777">
        <w:tblPrEx>
          <w:tblCellMar>
            <w:left w:w="0" w:type="dxa"/>
            <w:right w:w="0" w:type="dxa"/>
          </w:tblCellMar>
        </w:tblPrEx>
        <w:trPr>
          <w:trHeight w:val="597"/>
        </w:trPr>
        <w:tc>
          <w:tcPr>
            <w:tcW w:w="577" w:type="dxa"/>
            <w:vAlign w:val="center"/>
          </w:tcPr>
          <w:p w14:paraId="30BE34C5"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0BFB3EC3" w14:textId="77777777" w:rsidR="00944054" w:rsidRDefault="00944054">
            <w:pPr>
              <w:pStyle w:val="bn"/>
              <w:ind w:leftChars="0" w:right="42"/>
              <w:rPr>
                <w:rFonts w:ascii="仿宋_GB2312" w:eastAsia="仿宋_GB2312" w:hAnsi="仿宋_GB2312" w:cs="仿宋_GB2312" w:hint="eastAsia"/>
                <w:color w:val="auto"/>
                <w:kern w:val="21"/>
                <w:sz w:val="21"/>
                <w:szCs w:val="21"/>
              </w:rPr>
            </w:pPr>
            <w:r>
              <w:rPr>
                <w:rFonts w:ascii="仿宋_GB2312" w:eastAsia="仿宋_GB2312" w:hAnsi="仿宋_GB2312" w:cs="仿宋_GB2312" w:hint="eastAsia"/>
                <w:color w:val="auto"/>
                <w:kern w:val="21"/>
                <w:sz w:val="21"/>
                <w:szCs w:val="21"/>
              </w:rPr>
              <w:t>《输变电工程建设标准强制性条文实施管理规程》</w:t>
            </w:r>
          </w:p>
        </w:tc>
        <w:tc>
          <w:tcPr>
            <w:tcW w:w="2845" w:type="dxa"/>
            <w:vAlign w:val="center"/>
          </w:tcPr>
          <w:p w14:paraId="40A38679" w14:textId="77777777" w:rsidR="00944054" w:rsidRDefault="00944054">
            <w:pPr>
              <w:pStyle w:val="bn"/>
              <w:ind w:leftChars="0" w:left="0" w:right="42"/>
              <w:jc w:val="left"/>
              <w:rPr>
                <w:rFonts w:ascii="仿宋_GB2312" w:eastAsia="仿宋_GB2312" w:hAnsi="仿宋_GB2312" w:cs="仿宋_GB2312" w:hint="eastAsia"/>
                <w:color w:val="auto"/>
                <w:sz w:val="21"/>
                <w:szCs w:val="21"/>
              </w:rPr>
            </w:pPr>
            <w:r>
              <w:rPr>
                <w:rFonts w:ascii="仿宋_GB2312" w:eastAsia="仿宋_GB2312" w:hAnsi="仿宋_GB2312" w:cs="仿宋_GB2312" w:hint="eastAsia"/>
                <w:color w:val="auto"/>
                <w:sz w:val="21"/>
                <w:szCs w:val="21"/>
              </w:rPr>
              <w:t>国家电网</w:t>
            </w:r>
            <w:r>
              <w:rPr>
                <w:rFonts w:ascii="仿宋_GB2312" w:eastAsia="仿宋_GB2312" w:hAnsi="仿宋_GB2312" w:cs="仿宋_GB2312" w:hint="eastAsia"/>
                <w:color w:val="auto"/>
                <w:sz w:val="21"/>
                <w:szCs w:val="21"/>
              </w:rPr>
              <w:t>Q/GDW 10248-2016</w:t>
            </w:r>
          </w:p>
        </w:tc>
      </w:tr>
      <w:tr w:rsidR="00000000" w14:paraId="14229F4B" w14:textId="77777777">
        <w:tblPrEx>
          <w:tblCellMar>
            <w:left w:w="0" w:type="dxa"/>
            <w:right w:w="0" w:type="dxa"/>
          </w:tblCellMar>
        </w:tblPrEx>
        <w:trPr>
          <w:trHeight w:val="402"/>
        </w:trPr>
        <w:tc>
          <w:tcPr>
            <w:tcW w:w="577" w:type="dxa"/>
            <w:vAlign w:val="center"/>
          </w:tcPr>
          <w:p w14:paraId="00FB6010" w14:textId="77777777" w:rsidR="00944054" w:rsidRDefault="00944054">
            <w:pPr>
              <w:pStyle w:val="bn"/>
              <w:numPr>
                <w:ilvl w:val="0"/>
                <w:numId w:val="4"/>
              </w:numPr>
              <w:tabs>
                <w:tab w:val="clear" w:pos="420"/>
                <w:tab w:val="left" w:pos="440"/>
              </w:tabs>
              <w:ind w:leftChars="0" w:right="42"/>
              <w:jc w:val="center"/>
              <w:rPr>
                <w:rFonts w:ascii="仿宋_GB2312" w:eastAsia="仿宋_GB2312" w:hAnsi="仿宋_GB2312" w:cs="仿宋_GB2312" w:hint="eastAsia"/>
                <w:color w:val="auto"/>
                <w:kern w:val="21"/>
                <w:sz w:val="21"/>
                <w:szCs w:val="21"/>
              </w:rPr>
            </w:pPr>
          </w:p>
        </w:tc>
        <w:tc>
          <w:tcPr>
            <w:tcW w:w="5726" w:type="dxa"/>
            <w:tcMar>
              <w:top w:w="20" w:type="dxa"/>
              <w:left w:w="20" w:type="dxa"/>
              <w:bottom w:w="0" w:type="dxa"/>
              <w:right w:w="20" w:type="dxa"/>
            </w:tcMar>
            <w:vAlign w:val="center"/>
          </w:tcPr>
          <w:p w14:paraId="46A105BA" w14:textId="77777777" w:rsidR="00944054" w:rsidRDefault="00944054">
            <w:pPr>
              <w:pStyle w:val="bn"/>
              <w:tabs>
                <w:tab w:val="left" w:pos="4067"/>
              </w:tabs>
              <w:ind w:leftChars="0" w:right="42"/>
              <w:rPr>
                <w:rFonts w:ascii="仿宋_GB2312" w:eastAsia="仿宋_GB2312" w:hAnsi="仿宋_GB2312" w:cs="仿宋_GB2312" w:hint="eastAsia"/>
                <w:color w:val="auto"/>
                <w:kern w:val="21"/>
                <w:sz w:val="21"/>
                <w:szCs w:val="21"/>
              </w:rPr>
            </w:pPr>
            <w:r>
              <w:rPr>
                <w:rFonts w:ascii="仿宋_GB2312" w:eastAsia="仿宋_GB2312" w:hAnsi="仿宋_GB2312" w:cs="仿宋_GB2312" w:hint="eastAsia"/>
                <w:color w:val="auto"/>
                <w:kern w:val="21"/>
                <w:sz w:val="21"/>
                <w:szCs w:val="21"/>
              </w:rPr>
              <w:t>《施工现场临时用电安全技术规范》</w:t>
            </w:r>
            <w:r>
              <w:rPr>
                <w:rFonts w:ascii="仿宋_GB2312" w:eastAsia="仿宋_GB2312" w:hAnsi="仿宋_GB2312" w:cs="仿宋_GB2312" w:hint="eastAsia"/>
                <w:color w:val="auto"/>
                <w:kern w:val="21"/>
                <w:sz w:val="21"/>
                <w:szCs w:val="21"/>
              </w:rPr>
              <w:tab/>
            </w:r>
          </w:p>
        </w:tc>
        <w:tc>
          <w:tcPr>
            <w:tcW w:w="2845" w:type="dxa"/>
            <w:vAlign w:val="center"/>
          </w:tcPr>
          <w:p w14:paraId="2A658817" w14:textId="77777777" w:rsidR="00944054" w:rsidRDefault="00944054">
            <w:pPr>
              <w:pStyle w:val="bn"/>
              <w:ind w:leftChars="0" w:left="0" w:right="42"/>
              <w:jc w:val="left"/>
              <w:rPr>
                <w:rFonts w:ascii="仿宋_GB2312" w:eastAsia="仿宋_GB2312" w:hAnsi="仿宋_GB2312" w:cs="仿宋_GB2312" w:hint="eastAsia"/>
                <w:color w:val="auto"/>
                <w:sz w:val="21"/>
                <w:szCs w:val="21"/>
              </w:rPr>
            </w:pPr>
            <w:r>
              <w:rPr>
                <w:rFonts w:ascii="仿宋_GB2312" w:eastAsia="仿宋_GB2312" w:hAnsi="仿宋_GB2312" w:cs="仿宋_GB2312" w:hint="eastAsia"/>
                <w:color w:val="auto"/>
                <w:sz w:val="21"/>
                <w:szCs w:val="21"/>
              </w:rPr>
              <w:t>JGJ46-2005</w:t>
            </w:r>
          </w:p>
        </w:tc>
      </w:tr>
      <w:tr w:rsidR="00000000" w14:paraId="1D1ED192" w14:textId="77777777">
        <w:tblPrEx>
          <w:tblCellMar>
            <w:left w:w="0" w:type="dxa"/>
            <w:right w:w="0" w:type="dxa"/>
          </w:tblCellMar>
        </w:tblPrEx>
        <w:trPr>
          <w:trHeight w:val="402"/>
        </w:trPr>
        <w:tc>
          <w:tcPr>
            <w:tcW w:w="577" w:type="dxa"/>
            <w:vAlign w:val="center"/>
          </w:tcPr>
          <w:p w14:paraId="0F45B7EC" w14:textId="77777777" w:rsidR="00944054" w:rsidRDefault="00944054">
            <w:pPr>
              <w:pStyle w:val="bn"/>
              <w:numPr>
                <w:ilvl w:val="0"/>
                <w:numId w:val="4"/>
              </w:numPr>
              <w:tabs>
                <w:tab w:val="clear" w:pos="420"/>
                <w:tab w:val="left" w:pos="440"/>
              </w:tabs>
              <w:ind w:leftChars="0" w:right="42"/>
              <w:jc w:val="center"/>
              <w:rPr>
                <w:rFonts w:ascii="仿宋_GB2312" w:eastAsia="仿宋_GB2312" w:hAnsi="仿宋_GB2312" w:cs="仿宋_GB2312" w:hint="eastAsia"/>
                <w:color w:val="auto"/>
                <w:kern w:val="21"/>
                <w:sz w:val="21"/>
                <w:szCs w:val="21"/>
              </w:rPr>
            </w:pPr>
          </w:p>
        </w:tc>
        <w:tc>
          <w:tcPr>
            <w:tcW w:w="5726" w:type="dxa"/>
            <w:tcMar>
              <w:top w:w="20" w:type="dxa"/>
              <w:left w:w="20" w:type="dxa"/>
              <w:bottom w:w="0" w:type="dxa"/>
              <w:right w:w="20" w:type="dxa"/>
            </w:tcMar>
            <w:vAlign w:val="center"/>
          </w:tcPr>
          <w:p w14:paraId="00AD8AA4" w14:textId="77777777" w:rsidR="00944054" w:rsidRDefault="00944054">
            <w:pPr>
              <w:pStyle w:val="bn"/>
              <w:ind w:leftChars="0" w:right="42"/>
              <w:rPr>
                <w:rFonts w:ascii="仿宋_GB2312" w:eastAsia="仿宋_GB2312" w:hAnsi="仿宋_GB2312" w:cs="仿宋_GB2312" w:hint="eastAsia"/>
                <w:color w:val="auto"/>
                <w:kern w:val="21"/>
                <w:sz w:val="21"/>
                <w:szCs w:val="21"/>
              </w:rPr>
            </w:pPr>
            <w:r>
              <w:rPr>
                <w:rFonts w:ascii="仿宋_GB2312" w:eastAsia="仿宋_GB2312" w:hAnsi="仿宋_GB2312" w:cs="仿宋_GB2312" w:hint="eastAsia"/>
                <w:color w:val="auto"/>
                <w:kern w:val="21"/>
                <w:sz w:val="21"/>
                <w:szCs w:val="21"/>
              </w:rPr>
              <w:t>《电力建设安全工作规程（变电部分）》</w:t>
            </w:r>
          </w:p>
        </w:tc>
        <w:tc>
          <w:tcPr>
            <w:tcW w:w="2845" w:type="dxa"/>
            <w:vAlign w:val="center"/>
          </w:tcPr>
          <w:p w14:paraId="1CAC6802" w14:textId="77777777" w:rsidR="00944054" w:rsidRDefault="00944054">
            <w:pPr>
              <w:pStyle w:val="bn"/>
              <w:ind w:leftChars="0" w:left="0" w:right="42"/>
              <w:jc w:val="left"/>
              <w:rPr>
                <w:rFonts w:ascii="仿宋_GB2312" w:eastAsia="仿宋_GB2312" w:hAnsi="仿宋_GB2312" w:cs="仿宋_GB2312" w:hint="eastAsia"/>
                <w:color w:val="auto"/>
                <w:sz w:val="21"/>
                <w:szCs w:val="21"/>
              </w:rPr>
            </w:pPr>
            <w:r>
              <w:rPr>
                <w:rFonts w:ascii="仿宋_GB2312" w:eastAsia="仿宋_GB2312" w:hAnsi="仿宋_GB2312" w:cs="仿宋_GB2312" w:hint="eastAsia"/>
                <w:color w:val="auto"/>
                <w:sz w:val="21"/>
                <w:szCs w:val="21"/>
              </w:rPr>
              <w:t>DL5009.3</w:t>
            </w:r>
            <w:r>
              <w:rPr>
                <w:rFonts w:ascii="仿宋_GB2312" w:eastAsia="仿宋_GB2312" w:hAnsi="仿宋_GB2312" w:cs="仿宋_GB2312" w:hint="eastAsia"/>
                <w:color w:val="auto"/>
                <w:sz w:val="21"/>
                <w:szCs w:val="21"/>
              </w:rPr>
              <w:t>－</w:t>
            </w:r>
            <w:r>
              <w:rPr>
                <w:rFonts w:ascii="仿宋_GB2312" w:eastAsia="仿宋_GB2312" w:hAnsi="仿宋_GB2312" w:cs="仿宋_GB2312" w:hint="eastAsia"/>
                <w:color w:val="auto"/>
                <w:sz w:val="21"/>
                <w:szCs w:val="21"/>
              </w:rPr>
              <w:t>2013</w:t>
            </w:r>
          </w:p>
        </w:tc>
      </w:tr>
      <w:tr w:rsidR="00000000" w14:paraId="404C7D77" w14:textId="77777777">
        <w:tblPrEx>
          <w:tblCellMar>
            <w:left w:w="0" w:type="dxa"/>
            <w:right w:w="0" w:type="dxa"/>
          </w:tblCellMar>
        </w:tblPrEx>
        <w:trPr>
          <w:trHeight w:val="402"/>
        </w:trPr>
        <w:tc>
          <w:tcPr>
            <w:tcW w:w="577" w:type="dxa"/>
            <w:vAlign w:val="center"/>
          </w:tcPr>
          <w:p w14:paraId="425A9FE6" w14:textId="77777777" w:rsidR="00944054" w:rsidRDefault="00944054">
            <w:pPr>
              <w:pStyle w:val="bn"/>
              <w:numPr>
                <w:ilvl w:val="0"/>
                <w:numId w:val="4"/>
              </w:numPr>
              <w:tabs>
                <w:tab w:val="clear" w:pos="420"/>
                <w:tab w:val="left" w:pos="440"/>
              </w:tabs>
              <w:ind w:leftChars="0" w:right="42"/>
              <w:jc w:val="center"/>
              <w:rPr>
                <w:rFonts w:ascii="仿宋_GB2312" w:eastAsia="仿宋_GB2312" w:hAnsi="仿宋_GB2312" w:cs="仿宋_GB2312" w:hint="eastAsia"/>
                <w:color w:val="auto"/>
                <w:kern w:val="21"/>
                <w:sz w:val="21"/>
                <w:szCs w:val="21"/>
              </w:rPr>
            </w:pPr>
          </w:p>
        </w:tc>
        <w:tc>
          <w:tcPr>
            <w:tcW w:w="5726" w:type="dxa"/>
            <w:tcMar>
              <w:top w:w="20" w:type="dxa"/>
              <w:left w:w="20" w:type="dxa"/>
              <w:bottom w:w="0" w:type="dxa"/>
              <w:right w:w="20" w:type="dxa"/>
            </w:tcMar>
            <w:vAlign w:val="center"/>
          </w:tcPr>
          <w:p w14:paraId="29B5122F" w14:textId="77777777" w:rsidR="00944054" w:rsidRDefault="00944054">
            <w:pPr>
              <w:pStyle w:val="bn"/>
              <w:ind w:leftChars="0" w:right="42"/>
              <w:rPr>
                <w:rFonts w:ascii="仿宋_GB2312" w:eastAsia="仿宋_GB2312" w:hAnsi="仿宋_GB2312" w:cs="仿宋_GB2312" w:hint="eastAsia"/>
                <w:color w:val="auto"/>
                <w:kern w:val="21"/>
                <w:sz w:val="21"/>
                <w:szCs w:val="21"/>
              </w:rPr>
            </w:pPr>
            <w:r>
              <w:rPr>
                <w:rFonts w:ascii="仿宋_GB2312" w:eastAsia="仿宋_GB2312" w:hAnsi="仿宋_GB2312" w:cs="仿宋_GB2312" w:hint="eastAsia"/>
                <w:color w:val="auto"/>
                <w:kern w:val="21"/>
                <w:sz w:val="21"/>
                <w:szCs w:val="21"/>
              </w:rPr>
              <w:t>《国家电网公司电力安全工作规程（变电站部分）》</w:t>
            </w:r>
          </w:p>
        </w:tc>
        <w:tc>
          <w:tcPr>
            <w:tcW w:w="2845" w:type="dxa"/>
            <w:vAlign w:val="center"/>
          </w:tcPr>
          <w:p w14:paraId="22876C25" w14:textId="77777777" w:rsidR="00944054" w:rsidRDefault="00944054">
            <w:pPr>
              <w:pStyle w:val="bn"/>
              <w:ind w:leftChars="0" w:left="0" w:right="42"/>
              <w:jc w:val="left"/>
              <w:rPr>
                <w:rFonts w:ascii="仿宋_GB2312" w:eastAsia="仿宋_GB2312" w:hAnsi="仿宋_GB2312" w:cs="仿宋_GB2312" w:hint="eastAsia"/>
                <w:color w:val="auto"/>
                <w:sz w:val="21"/>
                <w:szCs w:val="21"/>
              </w:rPr>
            </w:pPr>
            <w:r>
              <w:rPr>
                <w:rFonts w:ascii="仿宋_GB2312" w:eastAsia="仿宋_GB2312" w:hAnsi="仿宋_GB2312" w:cs="仿宋_GB2312" w:hint="eastAsia"/>
                <w:color w:val="auto"/>
                <w:sz w:val="21"/>
                <w:szCs w:val="21"/>
              </w:rPr>
              <w:t>Q/GDW1799.1-2013</w:t>
            </w:r>
          </w:p>
        </w:tc>
      </w:tr>
      <w:tr w:rsidR="00000000" w14:paraId="2075D01A" w14:textId="77777777">
        <w:tblPrEx>
          <w:tblCellMar>
            <w:left w:w="0" w:type="dxa"/>
            <w:right w:w="0" w:type="dxa"/>
          </w:tblCellMar>
        </w:tblPrEx>
        <w:trPr>
          <w:trHeight w:val="402"/>
        </w:trPr>
        <w:tc>
          <w:tcPr>
            <w:tcW w:w="577" w:type="dxa"/>
            <w:vAlign w:val="center"/>
          </w:tcPr>
          <w:p w14:paraId="517616A5" w14:textId="77777777" w:rsidR="00944054" w:rsidRDefault="00944054">
            <w:pPr>
              <w:pStyle w:val="bn"/>
              <w:numPr>
                <w:ilvl w:val="0"/>
                <w:numId w:val="4"/>
              </w:numPr>
              <w:tabs>
                <w:tab w:val="clear" w:pos="420"/>
                <w:tab w:val="left" w:pos="440"/>
              </w:tabs>
              <w:ind w:leftChars="0" w:right="42"/>
              <w:jc w:val="center"/>
              <w:rPr>
                <w:rFonts w:ascii="仿宋_GB2312" w:eastAsia="仿宋_GB2312" w:hAnsi="仿宋_GB2312" w:cs="仿宋_GB2312" w:hint="eastAsia"/>
                <w:color w:val="auto"/>
                <w:kern w:val="21"/>
                <w:sz w:val="21"/>
                <w:szCs w:val="21"/>
              </w:rPr>
            </w:pPr>
          </w:p>
        </w:tc>
        <w:tc>
          <w:tcPr>
            <w:tcW w:w="5726" w:type="dxa"/>
            <w:tcMar>
              <w:top w:w="20" w:type="dxa"/>
              <w:left w:w="20" w:type="dxa"/>
              <w:bottom w:w="0" w:type="dxa"/>
              <w:right w:w="20" w:type="dxa"/>
            </w:tcMar>
            <w:vAlign w:val="center"/>
          </w:tcPr>
          <w:p w14:paraId="3A4F9EAB" w14:textId="77777777" w:rsidR="00944054" w:rsidRDefault="00944054">
            <w:pPr>
              <w:pStyle w:val="bn"/>
              <w:ind w:leftChars="0" w:right="42"/>
              <w:rPr>
                <w:rFonts w:ascii="仿宋_GB2312" w:eastAsia="仿宋_GB2312" w:hAnsi="仿宋_GB2312" w:cs="仿宋_GB2312" w:hint="eastAsia"/>
                <w:color w:val="auto"/>
                <w:kern w:val="21"/>
                <w:sz w:val="21"/>
                <w:szCs w:val="21"/>
              </w:rPr>
            </w:pPr>
            <w:r>
              <w:rPr>
                <w:rFonts w:ascii="仿宋_GB2312" w:eastAsia="仿宋_GB2312" w:hAnsi="仿宋_GB2312" w:cs="仿宋_GB2312" w:hint="eastAsia"/>
                <w:color w:val="auto"/>
                <w:kern w:val="21"/>
                <w:sz w:val="21"/>
                <w:szCs w:val="21"/>
              </w:rPr>
              <w:t>《国家电网公司电力安全工作规程（电网建设部分）试行》</w:t>
            </w:r>
          </w:p>
        </w:tc>
        <w:tc>
          <w:tcPr>
            <w:tcW w:w="2845" w:type="dxa"/>
            <w:vAlign w:val="center"/>
          </w:tcPr>
          <w:p w14:paraId="1B86E116" w14:textId="77777777" w:rsidR="00944054" w:rsidRDefault="00944054">
            <w:pPr>
              <w:pStyle w:val="bn"/>
              <w:ind w:leftChars="0" w:left="0" w:right="42"/>
              <w:jc w:val="left"/>
              <w:rPr>
                <w:rFonts w:ascii="仿宋_GB2312" w:eastAsia="仿宋_GB2312" w:hAnsi="仿宋_GB2312" w:cs="仿宋_GB2312" w:hint="eastAsia"/>
                <w:color w:val="auto"/>
                <w:sz w:val="21"/>
                <w:szCs w:val="21"/>
              </w:rPr>
            </w:pPr>
            <w:r>
              <w:rPr>
                <w:rFonts w:ascii="仿宋_GB2312" w:eastAsia="仿宋_GB2312" w:hAnsi="仿宋_GB2312" w:cs="仿宋_GB2312" w:hint="eastAsia"/>
                <w:color w:val="auto"/>
                <w:sz w:val="21"/>
                <w:szCs w:val="21"/>
              </w:rPr>
              <w:t>国家电网安质〔</w:t>
            </w:r>
            <w:r>
              <w:rPr>
                <w:rFonts w:ascii="仿宋_GB2312" w:eastAsia="仿宋_GB2312" w:hAnsi="仿宋_GB2312" w:cs="仿宋_GB2312" w:hint="eastAsia"/>
                <w:color w:val="auto"/>
                <w:sz w:val="21"/>
                <w:szCs w:val="21"/>
              </w:rPr>
              <w:t>2016</w:t>
            </w:r>
            <w:r>
              <w:rPr>
                <w:rFonts w:ascii="仿宋_GB2312" w:eastAsia="仿宋_GB2312" w:hAnsi="仿宋_GB2312" w:cs="仿宋_GB2312" w:hint="eastAsia"/>
                <w:color w:val="auto"/>
                <w:sz w:val="21"/>
                <w:szCs w:val="21"/>
              </w:rPr>
              <w:t>〕</w:t>
            </w:r>
            <w:r>
              <w:rPr>
                <w:rFonts w:ascii="仿宋_GB2312" w:eastAsia="仿宋_GB2312" w:hAnsi="仿宋_GB2312" w:cs="仿宋_GB2312" w:hint="eastAsia"/>
                <w:color w:val="auto"/>
                <w:sz w:val="21"/>
                <w:szCs w:val="21"/>
              </w:rPr>
              <w:t>212</w:t>
            </w:r>
            <w:r>
              <w:rPr>
                <w:rFonts w:ascii="仿宋_GB2312" w:eastAsia="仿宋_GB2312" w:hAnsi="仿宋_GB2312" w:cs="仿宋_GB2312" w:hint="eastAsia"/>
                <w:color w:val="auto"/>
                <w:sz w:val="21"/>
                <w:szCs w:val="21"/>
              </w:rPr>
              <w:t>号</w:t>
            </w:r>
          </w:p>
        </w:tc>
      </w:tr>
      <w:tr w:rsidR="00000000" w14:paraId="52E3DF58" w14:textId="77777777">
        <w:tblPrEx>
          <w:tblCellMar>
            <w:left w:w="0" w:type="dxa"/>
            <w:right w:w="0" w:type="dxa"/>
          </w:tblCellMar>
        </w:tblPrEx>
        <w:trPr>
          <w:trHeight w:val="397"/>
        </w:trPr>
        <w:tc>
          <w:tcPr>
            <w:tcW w:w="577" w:type="dxa"/>
            <w:vAlign w:val="center"/>
          </w:tcPr>
          <w:p w14:paraId="62BD3761"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10027E73" w14:textId="77777777" w:rsidR="00944054" w:rsidRDefault="00944054">
            <w:pPr>
              <w:pStyle w:val="bn"/>
              <w:spacing w:line="360" w:lineRule="auto"/>
              <w:ind w:leftChars="0" w:left="0"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《国家电网公司基建管理通则》</w:t>
            </w:r>
          </w:p>
        </w:tc>
        <w:tc>
          <w:tcPr>
            <w:tcW w:w="2845" w:type="dxa"/>
            <w:vAlign w:val="center"/>
          </w:tcPr>
          <w:p w14:paraId="4AB9BF12" w14:textId="77777777" w:rsidR="00944054" w:rsidRDefault="00944054">
            <w:pPr>
              <w:pStyle w:val="bn"/>
              <w:spacing w:line="360" w:lineRule="auto"/>
              <w:ind w:leftChars="0" w:left="0"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国网（基建</w:t>
            </w:r>
            <w:r>
              <w:rPr>
                <w:rFonts w:ascii="仿宋_GB2312" w:eastAsia="仿宋_GB2312" w:hAnsi="仿宋_GB2312" w:cs="仿宋_GB2312" w:hint="eastAsia"/>
                <w:sz w:val="21"/>
                <w:szCs w:val="21"/>
              </w:rPr>
              <w:t>/1</w:t>
            </w:r>
            <w:r>
              <w:rPr>
                <w:rFonts w:ascii="仿宋_GB2312" w:eastAsia="仿宋_GB2312" w:hAnsi="仿宋_GB2312" w:cs="仿宋_GB2312" w:hint="eastAsia"/>
                <w:sz w:val="21"/>
                <w:szCs w:val="21"/>
              </w:rPr>
              <w:t>）</w:t>
            </w:r>
            <w:r>
              <w:rPr>
                <w:rFonts w:ascii="仿宋_GB2312" w:eastAsia="仿宋_GB2312" w:hAnsi="仿宋_GB2312" w:cs="仿宋_GB2312" w:hint="eastAsia"/>
                <w:sz w:val="21"/>
                <w:szCs w:val="21"/>
              </w:rPr>
              <w:t>92-201</w:t>
            </w:r>
            <w:r>
              <w:rPr>
                <w:rFonts w:ascii="仿宋_GB2312" w:eastAsia="仿宋_GB2312" w:hAnsi="仿宋_GB2312" w:cs="仿宋_GB2312" w:hint="eastAsia"/>
                <w:sz w:val="21"/>
                <w:szCs w:val="21"/>
              </w:rPr>
              <w:t>5</w:t>
            </w:r>
          </w:p>
        </w:tc>
      </w:tr>
      <w:tr w:rsidR="00000000" w14:paraId="2BE6BAEE" w14:textId="77777777">
        <w:tblPrEx>
          <w:tblCellMar>
            <w:left w:w="0" w:type="dxa"/>
            <w:right w:w="0" w:type="dxa"/>
          </w:tblCellMar>
        </w:tblPrEx>
        <w:trPr>
          <w:trHeight w:val="397"/>
        </w:trPr>
        <w:tc>
          <w:tcPr>
            <w:tcW w:w="577" w:type="dxa"/>
            <w:vAlign w:val="center"/>
          </w:tcPr>
          <w:p w14:paraId="0AFC0997"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02089870" w14:textId="77777777" w:rsidR="00944054" w:rsidRDefault="00944054">
            <w:pPr>
              <w:pStyle w:val="bn"/>
              <w:spacing w:line="360" w:lineRule="auto"/>
              <w:ind w:leftChars="9" w:left="19"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《国家电网公司基建项目管理规定》</w:t>
            </w:r>
          </w:p>
        </w:tc>
        <w:tc>
          <w:tcPr>
            <w:tcW w:w="2845" w:type="dxa"/>
            <w:vAlign w:val="center"/>
          </w:tcPr>
          <w:p w14:paraId="1ECCA51B" w14:textId="77777777" w:rsidR="00944054" w:rsidRDefault="00944054">
            <w:pPr>
              <w:pStyle w:val="bn"/>
              <w:spacing w:line="360" w:lineRule="auto"/>
              <w:ind w:leftChars="0" w:left="0"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国网（基建</w:t>
            </w:r>
            <w:r>
              <w:rPr>
                <w:rFonts w:ascii="仿宋_GB2312" w:eastAsia="仿宋_GB2312" w:hAnsi="仿宋_GB2312" w:cs="仿宋_GB2312" w:hint="eastAsia"/>
                <w:sz w:val="21"/>
                <w:szCs w:val="21"/>
              </w:rPr>
              <w:t>/1</w:t>
            </w:r>
            <w:r>
              <w:rPr>
                <w:rFonts w:ascii="仿宋_GB2312" w:eastAsia="仿宋_GB2312" w:hAnsi="仿宋_GB2312" w:cs="仿宋_GB2312" w:hint="eastAsia"/>
                <w:sz w:val="21"/>
                <w:szCs w:val="21"/>
              </w:rPr>
              <w:t>）</w:t>
            </w:r>
            <w:r>
              <w:rPr>
                <w:rFonts w:ascii="仿宋_GB2312" w:eastAsia="仿宋_GB2312" w:hAnsi="仿宋_GB2312" w:cs="仿宋_GB2312" w:hint="eastAsia"/>
                <w:sz w:val="21"/>
                <w:szCs w:val="21"/>
              </w:rPr>
              <w:t>111-201</w:t>
            </w:r>
            <w:r>
              <w:rPr>
                <w:rFonts w:ascii="仿宋_GB2312" w:eastAsia="仿宋_GB2312" w:hAnsi="仿宋_GB2312" w:cs="仿宋_GB2312" w:hint="eastAsia"/>
                <w:sz w:val="21"/>
                <w:szCs w:val="21"/>
              </w:rPr>
              <w:t>9</w:t>
            </w:r>
          </w:p>
        </w:tc>
      </w:tr>
      <w:tr w:rsidR="00000000" w14:paraId="6FF33DF1" w14:textId="77777777">
        <w:tblPrEx>
          <w:tblCellMar>
            <w:left w:w="0" w:type="dxa"/>
            <w:right w:w="0" w:type="dxa"/>
          </w:tblCellMar>
        </w:tblPrEx>
        <w:trPr>
          <w:trHeight w:val="397"/>
        </w:trPr>
        <w:tc>
          <w:tcPr>
            <w:tcW w:w="577" w:type="dxa"/>
            <w:vAlign w:val="center"/>
          </w:tcPr>
          <w:p w14:paraId="4D9DF6D4"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40130FF6" w14:textId="77777777" w:rsidR="00944054" w:rsidRDefault="00944054">
            <w:pPr>
              <w:pStyle w:val="bn"/>
              <w:spacing w:line="360" w:lineRule="auto"/>
              <w:ind w:leftChars="9" w:left="19"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《国家电网公司基建质量管理规定》</w:t>
            </w:r>
          </w:p>
        </w:tc>
        <w:tc>
          <w:tcPr>
            <w:tcW w:w="2845" w:type="dxa"/>
            <w:vAlign w:val="center"/>
          </w:tcPr>
          <w:p w14:paraId="36582E41" w14:textId="77777777" w:rsidR="00944054" w:rsidRDefault="00944054">
            <w:pPr>
              <w:pStyle w:val="bn"/>
              <w:spacing w:line="360" w:lineRule="auto"/>
              <w:ind w:leftChars="0" w:left="0"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国网（基建</w:t>
            </w:r>
            <w:r>
              <w:rPr>
                <w:rFonts w:ascii="仿宋_GB2312" w:eastAsia="仿宋_GB2312" w:hAnsi="仿宋_GB2312" w:cs="仿宋_GB2312" w:hint="eastAsia"/>
                <w:sz w:val="21"/>
                <w:szCs w:val="21"/>
              </w:rPr>
              <w:t>/2</w:t>
            </w:r>
            <w:r>
              <w:rPr>
                <w:rFonts w:ascii="仿宋_GB2312" w:eastAsia="仿宋_GB2312" w:hAnsi="仿宋_GB2312" w:cs="仿宋_GB2312" w:hint="eastAsia"/>
                <w:sz w:val="21"/>
                <w:szCs w:val="21"/>
              </w:rPr>
              <w:t>）</w:t>
            </w:r>
            <w:r>
              <w:rPr>
                <w:rFonts w:ascii="仿宋_GB2312" w:eastAsia="仿宋_GB2312" w:hAnsi="仿宋_GB2312" w:cs="仿宋_GB2312" w:hint="eastAsia"/>
                <w:sz w:val="21"/>
                <w:szCs w:val="21"/>
              </w:rPr>
              <w:t>112-201</w:t>
            </w:r>
            <w:r>
              <w:rPr>
                <w:rFonts w:ascii="仿宋_GB2312" w:eastAsia="仿宋_GB2312" w:hAnsi="仿宋_GB2312" w:cs="仿宋_GB2312" w:hint="eastAsia"/>
                <w:sz w:val="21"/>
                <w:szCs w:val="21"/>
              </w:rPr>
              <w:t>9</w:t>
            </w:r>
          </w:p>
        </w:tc>
      </w:tr>
      <w:tr w:rsidR="00000000" w14:paraId="44D87AE9" w14:textId="77777777">
        <w:tblPrEx>
          <w:tblCellMar>
            <w:left w:w="0" w:type="dxa"/>
            <w:right w:w="0" w:type="dxa"/>
          </w:tblCellMar>
        </w:tblPrEx>
        <w:trPr>
          <w:trHeight w:val="397"/>
        </w:trPr>
        <w:tc>
          <w:tcPr>
            <w:tcW w:w="577" w:type="dxa"/>
            <w:vAlign w:val="center"/>
          </w:tcPr>
          <w:p w14:paraId="619C2795" w14:textId="77777777" w:rsidR="00944054" w:rsidRDefault="00944054">
            <w:pPr>
              <w:pStyle w:val="bn"/>
              <w:numPr>
                <w:ilvl w:val="0"/>
                <w:numId w:val="4"/>
              </w:numPr>
              <w:tabs>
                <w:tab w:val="clear" w:pos="420"/>
                <w:tab w:val="left" w:pos="440"/>
              </w:tabs>
              <w:ind w:leftChars="0" w:right="42"/>
              <w:jc w:val="center"/>
              <w:rPr>
                <w:rFonts w:ascii="仿宋_GB2312" w:eastAsia="仿宋_GB2312" w:hAnsi="仿宋_GB2312" w:cs="仿宋_GB2312" w:hint="eastAsia"/>
                <w:color w:val="auto"/>
                <w:kern w:val="21"/>
                <w:sz w:val="21"/>
                <w:szCs w:val="21"/>
              </w:rPr>
            </w:pPr>
          </w:p>
        </w:tc>
        <w:tc>
          <w:tcPr>
            <w:tcW w:w="5726" w:type="dxa"/>
            <w:tcMar>
              <w:top w:w="20" w:type="dxa"/>
              <w:left w:w="20" w:type="dxa"/>
              <w:bottom w:w="0" w:type="dxa"/>
              <w:right w:w="20" w:type="dxa"/>
            </w:tcMar>
            <w:vAlign w:val="center"/>
          </w:tcPr>
          <w:p w14:paraId="3EA761A9" w14:textId="77777777" w:rsidR="00944054" w:rsidRDefault="00944054">
            <w:pPr>
              <w:pStyle w:val="bn"/>
              <w:ind w:leftChars="0" w:left="0" w:right="42"/>
              <w:rPr>
                <w:rFonts w:ascii="仿宋_GB2312" w:eastAsia="仿宋_GB2312" w:hAnsi="仿宋_GB2312" w:cs="仿宋_GB2312" w:hint="eastAsia"/>
                <w:color w:val="auto"/>
                <w:kern w:val="21"/>
                <w:sz w:val="21"/>
                <w:szCs w:val="21"/>
              </w:rPr>
            </w:pPr>
            <w:r>
              <w:rPr>
                <w:rFonts w:ascii="仿宋_GB2312" w:eastAsia="仿宋_GB2312" w:hAnsi="仿宋_GB2312" w:cs="仿宋_GB2312" w:hint="eastAsia"/>
                <w:color w:val="auto"/>
                <w:kern w:val="21"/>
                <w:sz w:val="21"/>
                <w:szCs w:val="21"/>
              </w:rPr>
              <w:t>《国家电网公司基建安全管理规定》</w:t>
            </w:r>
          </w:p>
        </w:tc>
        <w:tc>
          <w:tcPr>
            <w:tcW w:w="2845" w:type="dxa"/>
            <w:vAlign w:val="center"/>
          </w:tcPr>
          <w:p w14:paraId="365A64C4" w14:textId="77777777" w:rsidR="00944054" w:rsidRDefault="00944054">
            <w:pPr>
              <w:pStyle w:val="bn"/>
              <w:ind w:leftChars="0" w:left="0" w:right="42"/>
              <w:jc w:val="left"/>
              <w:rPr>
                <w:rFonts w:ascii="仿宋_GB2312" w:eastAsia="仿宋_GB2312" w:hAnsi="仿宋_GB2312" w:cs="仿宋_GB2312" w:hint="eastAsia"/>
                <w:color w:val="auto"/>
                <w:sz w:val="21"/>
                <w:szCs w:val="21"/>
              </w:rPr>
            </w:pPr>
            <w:r>
              <w:rPr>
                <w:rFonts w:ascii="仿宋_GB2312" w:eastAsia="仿宋_GB2312" w:hAnsi="仿宋_GB2312" w:cs="仿宋_GB2312" w:hint="eastAsia"/>
                <w:color w:val="auto"/>
                <w:sz w:val="21"/>
                <w:szCs w:val="21"/>
              </w:rPr>
              <w:t>国网（基建</w:t>
            </w:r>
            <w:r>
              <w:rPr>
                <w:rFonts w:ascii="仿宋_GB2312" w:eastAsia="仿宋_GB2312" w:hAnsi="仿宋_GB2312" w:cs="仿宋_GB2312" w:hint="eastAsia"/>
                <w:color w:val="auto"/>
                <w:sz w:val="21"/>
                <w:szCs w:val="21"/>
              </w:rPr>
              <w:t>/2</w:t>
            </w:r>
            <w:r>
              <w:rPr>
                <w:rFonts w:ascii="仿宋_GB2312" w:eastAsia="仿宋_GB2312" w:hAnsi="仿宋_GB2312" w:cs="仿宋_GB2312" w:hint="eastAsia"/>
                <w:color w:val="auto"/>
                <w:sz w:val="21"/>
                <w:szCs w:val="21"/>
              </w:rPr>
              <w:t>）</w:t>
            </w:r>
            <w:r>
              <w:rPr>
                <w:rFonts w:ascii="仿宋_GB2312" w:eastAsia="仿宋_GB2312" w:hAnsi="仿宋_GB2312" w:cs="仿宋_GB2312" w:hint="eastAsia"/>
                <w:color w:val="auto"/>
                <w:sz w:val="21"/>
                <w:szCs w:val="21"/>
              </w:rPr>
              <w:t>173-201</w:t>
            </w:r>
            <w:r>
              <w:rPr>
                <w:rFonts w:ascii="仿宋_GB2312" w:eastAsia="仿宋_GB2312" w:hAnsi="仿宋_GB2312" w:cs="仿宋_GB2312" w:hint="eastAsia"/>
                <w:color w:val="auto"/>
                <w:sz w:val="21"/>
                <w:szCs w:val="21"/>
              </w:rPr>
              <w:t>9</w:t>
            </w:r>
          </w:p>
        </w:tc>
      </w:tr>
      <w:tr w:rsidR="00000000" w14:paraId="60B34A88" w14:textId="77777777">
        <w:tblPrEx>
          <w:tblCellMar>
            <w:left w:w="0" w:type="dxa"/>
            <w:right w:w="0" w:type="dxa"/>
          </w:tblCellMar>
        </w:tblPrEx>
        <w:trPr>
          <w:trHeight w:val="397"/>
        </w:trPr>
        <w:tc>
          <w:tcPr>
            <w:tcW w:w="577" w:type="dxa"/>
            <w:vAlign w:val="center"/>
          </w:tcPr>
          <w:p w14:paraId="3FF00FF7" w14:textId="77777777" w:rsidR="00944054" w:rsidRDefault="00944054">
            <w:pPr>
              <w:pStyle w:val="bn"/>
              <w:numPr>
                <w:ilvl w:val="0"/>
                <w:numId w:val="4"/>
              </w:numPr>
              <w:tabs>
                <w:tab w:val="clear" w:pos="420"/>
                <w:tab w:val="left" w:pos="440"/>
              </w:tabs>
              <w:ind w:leftChars="0" w:right="42"/>
              <w:jc w:val="center"/>
              <w:rPr>
                <w:rFonts w:ascii="仿宋_GB2312" w:eastAsia="仿宋_GB2312" w:hAnsi="仿宋_GB2312" w:cs="仿宋_GB2312" w:hint="eastAsia"/>
                <w:color w:val="auto"/>
                <w:kern w:val="21"/>
                <w:sz w:val="21"/>
                <w:szCs w:val="21"/>
              </w:rPr>
            </w:pPr>
          </w:p>
        </w:tc>
        <w:tc>
          <w:tcPr>
            <w:tcW w:w="5726" w:type="dxa"/>
            <w:tcMar>
              <w:top w:w="20" w:type="dxa"/>
              <w:left w:w="20" w:type="dxa"/>
              <w:bottom w:w="0" w:type="dxa"/>
              <w:right w:w="20" w:type="dxa"/>
            </w:tcMar>
            <w:vAlign w:val="center"/>
          </w:tcPr>
          <w:p w14:paraId="77A14FF8" w14:textId="77777777" w:rsidR="00944054" w:rsidRDefault="00944054">
            <w:pPr>
              <w:pStyle w:val="bn"/>
              <w:ind w:leftChars="0" w:left="0" w:right="42"/>
              <w:rPr>
                <w:rFonts w:ascii="仿宋_GB2312" w:eastAsia="仿宋_GB2312" w:hAnsi="仿宋_GB2312" w:cs="仿宋_GB2312" w:hint="eastAsia"/>
                <w:color w:val="auto"/>
                <w:kern w:val="21"/>
                <w:sz w:val="21"/>
                <w:szCs w:val="21"/>
              </w:rPr>
            </w:pPr>
            <w:r>
              <w:rPr>
                <w:rFonts w:ascii="仿宋_GB2312" w:eastAsia="仿宋_GB2312" w:hAnsi="仿宋_GB2312" w:cs="仿宋_GB2312" w:hint="eastAsia"/>
                <w:color w:val="auto"/>
                <w:kern w:val="21"/>
                <w:sz w:val="21"/>
                <w:szCs w:val="21"/>
              </w:rPr>
              <w:t>《国家电网公司基建技术管理规定》</w:t>
            </w:r>
          </w:p>
        </w:tc>
        <w:tc>
          <w:tcPr>
            <w:tcW w:w="2845" w:type="dxa"/>
            <w:vAlign w:val="center"/>
          </w:tcPr>
          <w:p w14:paraId="0285C3C0" w14:textId="77777777" w:rsidR="00944054" w:rsidRDefault="00944054">
            <w:pPr>
              <w:pStyle w:val="bn"/>
              <w:ind w:leftChars="0" w:left="0" w:right="42"/>
              <w:jc w:val="left"/>
              <w:rPr>
                <w:rFonts w:ascii="仿宋_GB2312" w:eastAsia="仿宋_GB2312" w:hAnsi="仿宋_GB2312" w:cs="仿宋_GB2312" w:hint="eastAsia"/>
                <w:color w:val="auto"/>
                <w:sz w:val="21"/>
                <w:szCs w:val="21"/>
              </w:rPr>
            </w:pPr>
            <w:r>
              <w:rPr>
                <w:rFonts w:ascii="仿宋_GB2312" w:eastAsia="仿宋_GB2312" w:hAnsi="仿宋_GB2312" w:cs="仿宋_GB2312" w:hint="eastAsia"/>
                <w:color w:val="auto"/>
                <w:sz w:val="21"/>
                <w:szCs w:val="21"/>
              </w:rPr>
              <w:t>国网（基建</w:t>
            </w:r>
            <w:r>
              <w:rPr>
                <w:rFonts w:ascii="仿宋_GB2312" w:eastAsia="仿宋_GB2312" w:hAnsi="仿宋_GB2312" w:cs="仿宋_GB2312" w:hint="eastAsia"/>
                <w:color w:val="auto"/>
                <w:sz w:val="21"/>
                <w:szCs w:val="21"/>
              </w:rPr>
              <w:t>/2</w:t>
            </w:r>
            <w:r>
              <w:rPr>
                <w:rFonts w:ascii="仿宋_GB2312" w:eastAsia="仿宋_GB2312" w:hAnsi="仿宋_GB2312" w:cs="仿宋_GB2312" w:hint="eastAsia"/>
                <w:color w:val="auto"/>
                <w:sz w:val="21"/>
                <w:szCs w:val="21"/>
              </w:rPr>
              <w:t>）</w:t>
            </w:r>
            <w:r>
              <w:rPr>
                <w:rFonts w:ascii="仿宋_GB2312" w:eastAsia="仿宋_GB2312" w:hAnsi="仿宋_GB2312" w:cs="仿宋_GB2312" w:hint="eastAsia"/>
                <w:color w:val="auto"/>
                <w:sz w:val="21"/>
                <w:szCs w:val="21"/>
              </w:rPr>
              <w:t>174-2015</w:t>
            </w:r>
          </w:p>
        </w:tc>
      </w:tr>
      <w:tr w:rsidR="00000000" w14:paraId="12F13071" w14:textId="77777777">
        <w:tblPrEx>
          <w:tblCellMar>
            <w:left w:w="0" w:type="dxa"/>
            <w:right w:w="0" w:type="dxa"/>
          </w:tblCellMar>
        </w:tblPrEx>
        <w:trPr>
          <w:trHeight w:val="397"/>
        </w:trPr>
        <w:tc>
          <w:tcPr>
            <w:tcW w:w="577" w:type="dxa"/>
            <w:vAlign w:val="center"/>
          </w:tcPr>
          <w:p w14:paraId="593F1C92"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653803B9" w14:textId="77777777" w:rsidR="00944054" w:rsidRDefault="00944054">
            <w:pPr>
              <w:pStyle w:val="bn"/>
              <w:spacing w:line="360" w:lineRule="auto"/>
              <w:ind w:leftChars="0" w:left="0"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《国家电网公司输变电工程施工安全风险识别、评估及预控措施管理办法》</w:t>
            </w:r>
          </w:p>
        </w:tc>
        <w:tc>
          <w:tcPr>
            <w:tcW w:w="2845" w:type="dxa"/>
            <w:vAlign w:val="center"/>
          </w:tcPr>
          <w:p w14:paraId="30F3C59F" w14:textId="77777777" w:rsidR="00944054" w:rsidRDefault="00944054">
            <w:pPr>
              <w:pStyle w:val="bn"/>
              <w:spacing w:line="360" w:lineRule="auto"/>
              <w:ind w:leftChars="0" w:left="0"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国网（基建</w:t>
            </w:r>
            <w:r>
              <w:rPr>
                <w:rFonts w:ascii="仿宋_GB2312" w:eastAsia="仿宋_GB2312" w:hAnsi="仿宋_GB2312" w:cs="仿宋_GB2312" w:hint="eastAsia"/>
                <w:sz w:val="21"/>
                <w:szCs w:val="21"/>
              </w:rPr>
              <w:t>/3</w:t>
            </w:r>
            <w:r>
              <w:rPr>
                <w:rFonts w:ascii="仿宋_GB2312" w:eastAsia="仿宋_GB2312" w:hAnsi="仿宋_GB2312" w:cs="仿宋_GB2312" w:hint="eastAsia"/>
                <w:sz w:val="21"/>
                <w:szCs w:val="21"/>
              </w:rPr>
              <w:t>）</w:t>
            </w:r>
            <w:r>
              <w:rPr>
                <w:rFonts w:ascii="仿宋_GB2312" w:eastAsia="仿宋_GB2312" w:hAnsi="仿宋_GB2312" w:cs="仿宋_GB2312" w:hint="eastAsia"/>
                <w:sz w:val="21"/>
                <w:szCs w:val="21"/>
              </w:rPr>
              <w:t>176-201</w:t>
            </w:r>
            <w:r>
              <w:rPr>
                <w:rFonts w:ascii="仿宋_GB2312" w:eastAsia="仿宋_GB2312" w:hAnsi="仿宋_GB2312" w:cs="仿宋_GB2312" w:hint="eastAsia"/>
                <w:sz w:val="21"/>
                <w:szCs w:val="21"/>
              </w:rPr>
              <w:t>9</w:t>
            </w:r>
          </w:p>
        </w:tc>
      </w:tr>
      <w:tr w:rsidR="00000000" w14:paraId="52F95FAF" w14:textId="77777777">
        <w:tblPrEx>
          <w:tblCellMar>
            <w:left w:w="0" w:type="dxa"/>
            <w:right w:w="0" w:type="dxa"/>
          </w:tblCellMar>
        </w:tblPrEx>
        <w:trPr>
          <w:trHeight w:val="397"/>
        </w:trPr>
        <w:tc>
          <w:tcPr>
            <w:tcW w:w="577" w:type="dxa"/>
            <w:vAlign w:val="center"/>
          </w:tcPr>
          <w:p w14:paraId="49DC240F"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1D603874" w14:textId="77777777" w:rsidR="00944054" w:rsidRDefault="00944054">
            <w:pPr>
              <w:pStyle w:val="bn"/>
              <w:spacing w:line="360" w:lineRule="auto"/>
              <w:ind w:leftChars="9" w:left="19"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《国家电网公司输变电工程进度计划管理办法》</w:t>
            </w:r>
          </w:p>
        </w:tc>
        <w:tc>
          <w:tcPr>
            <w:tcW w:w="2845" w:type="dxa"/>
            <w:vAlign w:val="center"/>
          </w:tcPr>
          <w:p w14:paraId="0F628E4A" w14:textId="77777777" w:rsidR="00944054" w:rsidRDefault="00944054">
            <w:pPr>
              <w:pStyle w:val="bn"/>
              <w:spacing w:line="360" w:lineRule="auto"/>
              <w:ind w:leftChars="0" w:left="0"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国网（基建</w:t>
            </w:r>
            <w:r>
              <w:rPr>
                <w:rFonts w:ascii="仿宋_GB2312" w:eastAsia="仿宋_GB2312" w:hAnsi="仿宋_GB2312" w:cs="仿宋_GB2312" w:hint="eastAsia"/>
                <w:sz w:val="21"/>
                <w:szCs w:val="21"/>
              </w:rPr>
              <w:t>/3</w:t>
            </w:r>
            <w:r>
              <w:rPr>
                <w:rFonts w:ascii="仿宋_GB2312" w:eastAsia="仿宋_GB2312" w:hAnsi="仿宋_GB2312" w:cs="仿宋_GB2312" w:hint="eastAsia"/>
                <w:sz w:val="21"/>
                <w:szCs w:val="21"/>
              </w:rPr>
              <w:t>）</w:t>
            </w:r>
            <w:r>
              <w:rPr>
                <w:rFonts w:ascii="仿宋_GB2312" w:eastAsia="仿宋_GB2312" w:hAnsi="仿宋_GB2312" w:cs="仿宋_GB2312" w:hint="eastAsia"/>
                <w:sz w:val="21"/>
                <w:szCs w:val="21"/>
              </w:rPr>
              <w:t>179-201</w:t>
            </w:r>
            <w:r>
              <w:rPr>
                <w:rFonts w:ascii="仿宋_GB2312" w:eastAsia="仿宋_GB2312" w:hAnsi="仿宋_GB2312" w:cs="仿宋_GB2312" w:hint="eastAsia"/>
                <w:sz w:val="21"/>
                <w:szCs w:val="21"/>
              </w:rPr>
              <w:t>9</w:t>
            </w:r>
          </w:p>
        </w:tc>
      </w:tr>
      <w:tr w:rsidR="00000000" w14:paraId="51896B7C" w14:textId="77777777">
        <w:tblPrEx>
          <w:tblCellMar>
            <w:left w:w="0" w:type="dxa"/>
            <w:right w:w="0" w:type="dxa"/>
          </w:tblCellMar>
        </w:tblPrEx>
        <w:trPr>
          <w:trHeight w:val="397"/>
        </w:trPr>
        <w:tc>
          <w:tcPr>
            <w:tcW w:w="577" w:type="dxa"/>
            <w:vAlign w:val="center"/>
          </w:tcPr>
          <w:p w14:paraId="43D89C42"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67EF6817" w14:textId="77777777" w:rsidR="00944054" w:rsidRDefault="00944054">
            <w:pPr>
              <w:pStyle w:val="bn"/>
              <w:spacing w:line="360" w:lineRule="auto"/>
              <w:ind w:leftChars="9" w:left="19"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w:t>
            </w:r>
            <w:r>
              <w:rPr>
                <w:rFonts w:ascii="仿宋_GB2312" w:eastAsia="仿宋_GB2312" w:hAnsi="仿宋_GB2312" w:cs="仿宋_GB2312" w:hint="eastAsia"/>
                <w:color w:val="auto"/>
                <w:sz w:val="21"/>
                <w:szCs w:val="21"/>
              </w:rPr>
              <w:t>国家电网有限公司输变电工程达标投产考核及优质工程评选管理办法》</w:t>
            </w:r>
          </w:p>
        </w:tc>
        <w:tc>
          <w:tcPr>
            <w:tcW w:w="2845" w:type="dxa"/>
            <w:vAlign w:val="center"/>
          </w:tcPr>
          <w:p w14:paraId="66792B92" w14:textId="77777777" w:rsidR="00944054" w:rsidRDefault="00944054">
            <w:pPr>
              <w:pStyle w:val="bn"/>
              <w:spacing w:line="360" w:lineRule="auto"/>
              <w:ind w:leftChars="0" w:left="0"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国网（基建</w:t>
            </w:r>
            <w:r>
              <w:rPr>
                <w:rFonts w:ascii="仿宋_GB2312" w:eastAsia="仿宋_GB2312" w:hAnsi="仿宋_GB2312" w:cs="仿宋_GB2312" w:hint="eastAsia"/>
                <w:sz w:val="21"/>
                <w:szCs w:val="21"/>
              </w:rPr>
              <w:t>/3</w:t>
            </w:r>
            <w:r>
              <w:rPr>
                <w:rFonts w:ascii="仿宋_GB2312" w:eastAsia="仿宋_GB2312" w:hAnsi="仿宋_GB2312" w:cs="仿宋_GB2312" w:hint="eastAsia"/>
                <w:sz w:val="21"/>
                <w:szCs w:val="21"/>
              </w:rPr>
              <w:t>）</w:t>
            </w:r>
            <w:r>
              <w:rPr>
                <w:rFonts w:ascii="仿宋_GB2312" w:eastAsia="仿宋_GB2312" w:hAnsi="仿宋_GB2312" w:cs="仿宋_GB2312" w:hint="eastAsia"/>
                <w:sz w:val="21"/>
                <w:szCs w:val="21"/>
              </w:rPr>
              <w:t>182-201</w:t>
            </w:r>
            <w:r>
              <w:rPr>
                <w:rFonts w:ascii="仿宋_GB2312" w:eastAsia="仿宋_GB2312" w:hAnsi="仿宋_GB2312" w:cs="仿宋_GB2312" w:hint="eastAsia"/>
                <w:sz w:val="21"/>
                <w:szCs w:val="21"/>
              </w:rPr>
              <w:t>9</w:t>
            </w:r>
          </w:p>
        </w:tc>
      </w:tr>
      <w:tr w:rsidR="00000000" w14:paraId="4EE5EA2D" w14:textId="77777777">
        <w:tblPrEx>
          <w:tblCellMar>
            <w:left w:w="0" w:type="dxa"/>
            <w:right w:w="0" w:type="dxa"/>
          </w:tblCellMar>
        </w:tblPrEx>
        <w:trPr>
          <w:trHeight w:val="397"/>
        </w:trPr>
        <w:tc>
          <w:tcPr>
            <w:tcW w:w="577" w:type="dxa"/>
            <w:vAlign w:val="center"/>
          </w:tcPr>
          <w:p w14:paraId="1FED6005" w14:textId="77777777" w:rsidR="00944054" w:rsidRDefault="00944054">
            <w:pPr>
              <w:pStyle w:val="bn"/>
              <w:numPr>
                <w:ilvl w:val="0"/>
                <w:numId w:val="4"/>
              </w:numPr>
              <w:tabs>
                <w:tab w:val="clear" w:pos="420"/>
                <w:tab w:val="left" w:pos="440"/>
              </w:tabs>
              <w:ind w:leftChars="0" w:right="42"/>
              <w:jc w:val="center"/>
              <w:rPr>
                <w:rFonts w:ascii="仿宋_GB2312" w:eastAsia="仿宋_GB2312" w:hAnsi="仿宋_GB2312" w:cs="仿宋_GB2312" w:hint="eastAsia"/>
                <w:color w:val="auto"/>
                <w:kern w:val="21"/>
                <w:sz w:val="21"/>
                <w:szCs w:val="21"/>
              </w:rPr>
            </w:pPr>
          </w:p>
        </w:tc>
        <w:tc>
          <w:tcPr>
            <w:tcW w:w="5726" w:type="dxa"/>
            <w:tcMar>
              <w:top w:w="20" w:type="dxa"/>
              <w:left w:w="20" w:type="dxa"/>
              <w:bottom w:w="0" w:type="dxa"/>
              <w:right w:w="20" w:type="dxa"/>
            </w:tcMar>
            <w:vAlign w:val="center"/>
          </w:tcPr>
          <w:p w14:paraId="70896FD6" w14:textId="77777777" w:rsidR="00944054" w:rsidRDefault="00944054">
            <w:pPr>
              <w:pStyle w:val="bn"/>
              <w:ind w:leftChars="0" w:left="0" w:right="42"/>
              <w:rPr>
                <w:rFonts w:ascii="仿宋_GB2312" w:eastAsia="仿宋_GB2312" w:hAnsi="仿宋_GB2312" w:cs="仿宋_GB2312" w:hint="eastAsia"/>
                <w:color w:val="auto"/>
                <w:kern w:val="21"/>
                <w:sz w:val="21"/>
                <w:szCs w:val="21"/>
              </w:rPr>
            </w:pPr>
            <w:r>
              <w:rPr>
                <w:rFonts w:ascii="仿宋_GB2312" w:eastAsia="仿宋_GB2312" w:hAnsi="仿宋_GB2312" w:cs="仿宋_GB2312" w:hint="eastAsia"/>
                <w:color w:val="auto"/>
                <w:kern w:val="21"/>
                <w:sz w:val="21"/>
                <w:szCs w:val="21"/>
              </w:rPr>
              <w:t>《国家电网公司输变电工程标准工艺管理办法》</w:t>
            </w:r>
          </w:p>
        </w:tc>
        <w:tc>
          <w:tcPr>
            <w:tcW w:w="2845" w:type="dxa"/>
            <w:vAlign w:val="center"/>
          </w:tcPr>
          <w:p w14:paraId="639464A5" w14:textId="77777777" w:rsidR="00944054" w:rsidRDefault="00944054">
            <w:pPr>
              <w:pStyle w:val="bn"/>
              <w:ind w:leftChars="0" w:left="0" w:right="42"/>
              <w:jc w:val="left"/>
              <w:rPr>
                <w:rFonts w:ascii="仿宋_GB2312" w:eastAsia="仿宋_GB2312" w:hAnsi="仿宋_GB2312" w:cs="仿宋_GB2312" w:hint="eastAsia"/>
                <w:color w:val="auto"/>
                <w:sz w:val="21"/>
                <w:szCs w:val="21"/>
              </w:rPr>
            </w:pPr>
            <w:r>
              <w:rPr>
                <w:rFonts w:ascii="仿宋_GB2312" w:eastAsia="仿宋_GB2312" w:hAnsi="仿宋_GB2312" w:cs="仿宋_GB2312" w:hint="eastAsia"/>
                <w:color w:val="auto"/>
                <w:sz w:val="21"/>
                <w:szCs w:val="21"/>
              </w:rPr>
              <w:t>国网（基建</w:t>
            </w:r>
            <w:r>
              <w:rPr>
                <w:rFonts w:ascii="仿宋_GB2312" w:eastAsia="仿宋_GB2312" w:hAnsi="仿宋_GB2312" w:cs="仿宋_GB2312" w:hint="eastAsia"/>
                <w:color w:val="auto"/>
                <w:sz w:val="21"/>
                <w:szCs w:val="21"/>
              </w:rPr>
              <w:t>/3</w:t>
            </w:r>
            <w:r>
              <w:rPr>
                <w:rFonts w:ascii="仿宋_GB2312" w:eastAsia="仿宋_GB2312" w:hAnsi="仿宋_GB2312" w:cs="仿宋_GB2312" w:hint="eastAsia"/>
                <w:color w:val="auto"/>
                <w:sz w:val="21"/>
                <w:szCs w:val="21"/>
              </w:rPr>
              <w:t>）</w:t>
            </w:r>
            <w:r>
              <w:rPr>
                <w:rFonts w:ascii="仿宋_GB2312" w:eastAsia="仿宋_GB2312" w:hAnsi="仿宋_GB2312" w:cs="仿宋_GB2312" w:hint="eastAsia"/>
                <w:color w:val="auto"/>
                <w:sz w:val="21"/>
                <w:szCs w:val="21"/>
              </w:rPr>
              <w:t>186-2015</w:t>
            </w:r>
          </w:p>
        </w:tc>
      </w:tr>
      <w:tr w:rsidR="00000000" w14:paraId="7B62ECC9" w14:textId="77777777">
        <w:tblPrEx>
          <w:tblCellMar>
            <w:left w:w="0" w:type="dxa"/>
            <w:right w:w="0" w:type="dxa"/>
          </w:tblCellMar>
        </w:tblPrEx>
        <w:trPr>
          <w:trHeight w:val="397"/>
        </w:trPr>
        <w:tc>
          <w:tcPr>
            <w:tcW w:w="577" w:type="dxa"/>
            <w:vAlign w:val="center"/>
          </w:tcPr>
          <w:p w14:paraId="6555B130"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237B6D69" w14:textId="77777777" w:rsidR="00944054" w:rsidRDefault="00944054">
            <w:pPr>
              <w:pStyle w:val="bn"/>
              <w:spacing w:line="360" w:lineRule="auto"/>
              <w:ind w:leftChars="0" w:left="0"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《国家电网公司输变电工程安全文明施工标准化管理办法》</w:t>
            </w:r>
          </w:p>
        </w:tc>
        <w:tc>
          <w:tcPr>
            <w:tcW w:w="2845" w:type="dxa"/>
            <w:vAlign w:val="center"/>
          </w:tcPr>
          <w:p w14:paraId="512108FF" w14:textId="77777777" w:rsidR="00944054" w:rsidRDefault="00944054">
            <w:pPr>
              <w:pStyle w:val="bn"/>
              <w:spacing w:line="360" w:lineRule="auto"/>
              <w:ind w:leftChars="0" w:left="0"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国网（基建</w:t>
            </w:r>
            <w:r>
              <w:rPr>
                <w:rFonts w:ascii="仿宋_GB2312" w:eastAsia="仿宋_GB2312" w:hAnsi="仿宋_GB2312" w:cs="仿宋_GB2312" w:hint="eastAsia"/>
                <w:sz w:val="21"/>
                <w:szCs w:val="21"/>
              </w:rPr>
              <w:t>/3</w:t>
            </w:r>
            <w:r>
              <w:rPr>
                <w:rFonts w:ascii="仿宋_GB2312" w:eastAsia="仿宋_GB2312" w:hAnsi="仿宋_GB2312" w:cs="仿宋_GB2312" w:hint="eastAsia"/>
                <w:sz w:val="21"/>
                <w:szCs w:val="21"/>
              </w:rPr>
              <w:t>）</w:t>
            </w:r>
            <w:r>
              <w:rPr>
                <w:rFonts w:ascii="仿宋_GB2312" w:eastAsia="仿宋_GB2312" w:hAnsi="仿宋_GB2312" w:cs="仿宋_GB2312" w:hint="eastAsia"/>
                <w:sz w:val="21"/>
                <w:szCs w:val="21"/>
              </w:rPr>
              <w:t>187-201</w:t>
            </w:r>
            <w:r>
              <w:rPr>
                <w:rFonts w:ascii="仿宋_GB2312" w:eastAsia="仿宋_GB2312" w:hAnsi="仿宋_GB2312" w:cs="仿宋_GB2312" w:hint="eastAsia"/>
                <w:sz w:val="21"/>
                <w:szCs w:val="21"/>
              </w:rPr>
              <w:t>9</w:t>
            </w:r>
          </w:p>
        </w:tc>
      </w:tr>
      <w:tr w:rsidR="00000000" w14:paraId="3CE3D685" w14:textId="77777777">
        <w:tblPrEx>
          <w:tblCellMar>
            <w:left w:w="0" w:type="dxa"/>
            <w:right w:w="0" w:type="dxa"/>
          </w:tblCellMar>
        </w:tblPrEx>
        <w:trPr>
          <w:trHeight w:val="397"/>
        </w:trPr>
        <w:tc>
          <w:tcPr>
            <w:tcW w:w="577" w:type="dxa"/>
            <w:vAlign w:val="center"/>
          </w:tcPr>
          <w:p w14:paraId="1D22C62B"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5A192FDE" w14:textId="77777777" w:rsidR="00944054" w:rsidRDefault="00944054">
            <w:pPr>
              <w:pStyle w:val="bn"/>
              <w:spacing w:line="360" w:lineRule="auto"/>
              <w:ind w:leftChars="9" w:left="19"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《国家电网公司输变电工程验收管理办法》</w:t>
            </w:r>
          </w:p>
        </w:tc>
        <w:tc>
          <w:tcPr>
            <w:tcW w:w="2845" w:type="dxa"/>
            <w:vAlign w:val="center"/>
          </w:tcPr>
          <w:p w14:paraId="134E4619" w14:textId="77777777" w:rsidR="00944054" w:rsidRDefault="00944054">
            <w:pPr>
              <w:pStyle w:val="bn"/>
              <w:spacing w:line="360" w:lineRule="auto"/>
              <w:ind w:leftChars="0" w:left="0"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国网（基建</w:t>
            </w:r>
            <w:r>
              <w:rPr>
                <w:rFonts w:ascii="仿宋_GB2312" w:eastAsia="仿宋_GB2312" w:hAnsi="仿宋_GB2312" w:cs="仿宋_GB2312" w:hint="eastAsia"/>
                <w:sz w:val="21"/>
                <w:szCs w:val="21"/>
              </w:rPr>
              <w:t>/3</w:t>
            </w:r>
            <w:r>
              <w:rPr>
                <w:rFonts w:ascii="仿宋_GB2312" w:eastAsia="仿宋_GB2312" w:hAnsi="仿宋_GB2312" w:cs="仿宋_GB2312" w:hint="eastAsia"/>
                <w:sz w:val="21"/>
                <w:szCs w:val="21"/>
              </w:rPr>
              <w:t>）</w:t>
            </w:r>
            <w:r>
              <w:rPr>
                <w:rFonts w:ascii="仿宋_GB2312" w:eastAsia="仿宋_GB2312" w:hAnsi="仿宋_GB2312" w:cs="仿宋_GB2312" w:hint="eastAsia"/>
                <w:sz w:val="21"/>
                <w:szCs w:val="21"/>
              </w:rPr>
              <w:t>188-201</w:t>
            </w:r>
            <w:r>
              <w:rPr>
                <w:rFonts w:ascii="仿宋_GB2312" w:eastAsia="仿宋_GB2312" w:hAnsi="仿宋_GB2312" w:cs="仿宋_GB2312" w:hint="eastAsia"/>
                <w:sz w:val="21"/>
                <w:szCs w:val="21"/>
              </w:rPr>
              <w:t>9</w:t>
            </w:r>
          </w:p>
        </w:tc>
      </w:tr>
      <w:tr w:rsidR="00000000" w14:paraId="4EE77126" w14:textId="77777777">
        <w:tblPrEx>
          <w:tblCellMar>
            <w:left w:w="0" w:type="dxa"/>
            <w:right w:w="0" w:type="dxa"/>
          </w:tblCellMar>
        </w:tblPrEx>
        <w:trPr>
          <w:trHeight w:val="397"/>
        </w:trPr>
        <w:tc>
          <w:tcPr>
            <w:tcW w:w="577" w:type="dxa"/>
            <w:vAlign w:val="center"/>
          </w:tcPr>
          <w:p w14:paraId="0BA970F4"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7E5F02CD" w14:textId="77777777" w:rsidR="00944054" w:rsidRDefault="00944054">
            <w:pPr>
              <w:pStyle w:val="bn"/>
              <w:spacing w:line="360" w:lineRule="auto"/>
              <w:ind w:leftChars="9" w:left="19"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《国家电网公司基建施工装备管理办法》</w:t>
            </w:r>
          </w:p>
        </w:tc>
        <w:tc>
          <w:tcPr>
            <w:tcW w:w="2845" w:type="dxa"/>
            <w:vAlign w:val="center"/>
          </w:tcPr>
          <w:p w14:paraId="1DFB5B3A" w14:textId="77777777" w:rsidR="00944054" w:rsidRDefault="00944054">
            <w:pPr>
              <w:pStyle w:val="bn"/>
              <w:spacing w:line="360" w:lineRule="auto"/>
              <w:ind w:leftChars="0" w:left="0"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国网（基建</w:t>
            </w:r>
            <w:r>
              <w:rPr>
                <w:rFonts w:ascii="仿宋_GB2312" w:eastAsia="仿宋_GB2312" w:hAnsi="仿宋_GB2312" w:cs="仿宋_GB2312" w:hint="eastAsia"/>
                <w:sz w:val="21"/>
                <w:szCs w:val="21"/>
              </w:rPr>
              <w:t>/3</w:t>
            </w:r>
            <w:r>
              <w:rPr>
                <w:rFonts w:ascii="仿宋_GB2312" w:eastAsia="仿宋_GB2312" w:hAnsi="仿宋_GB2312" w:cs="仿宋_GB2312" w:hint="eastAsia"/>
                <w:sz w:val="21"/>
                <w:szCs w:val="21"/>
              </w:rPr>
              <w:t>）</w:t>
            </w:r>
            <w:r>
              <w:rPr>
                <w:rFonts w:ascii="仿宋_GB2312" w:eastAsia="仿宋_GB2312" w:hAnsi="仿宋_GB2312" w:cs="仿宋_GB2312" w:hint="eastAsia"/>
                <w:sz w:val="21"/>
                <w:szCs w:val="21"/>
              </w:rPr>
              <w:t>819-2017</w:t>
            </w:r>
          </w:p>
        </w:tc>
      </w:tr>
      <w:tr w:rsidR="00000000" w14:paraId="2E2C0C30" w14:textId="77777777">
        <w:tblPrEx>
          <w:tblCellMar>
            <w:left w:w="0" w:type="dxa"/>
            <w:right w:w="0" w:type="dxa"/>
          </w:tblCellMar>
        </w:tblPrEx>
        <w:trPr>
          <w:trHeight w:val="397"/>
        </w:trPr>
        <w:tc>
          <w:tcPr>
            <w:tcW w:w="577" w:type="dxa"/>
            <w:vAlign w:val="center"/>
          </w:tcPr>
          <w:p w14:paraId="1FEC97AC"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5283654B" w14:textId="77777777" w:rsidR="00944054" w:rsidRDefault="00944054">
            <w:pPr>
              <w:pStyle w:val="bn"/>
              <w:spacing w:line="360" w:lineRule="auto"/>
              <w:ind w:leftChars="9" w:left="19"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国家电网公司关于印发《国家电网公司基建信息化管理办法》等</w:t>
            </w:r>
            <w:r>
              <w:rPr>
                <w:rFonts w:ascii="仿宋_GB2312" w:eastAsia="仿宋_GB2312" w:hAnsi="仿宋_GB2312" w:cs="仿宋_GB2312" w:hint="eastAsia"/>
                <w:sz w:val="21"/>
                <w:szCs w:val="21"/>
              </w:rPr>
              <w:t>9</w:t>
            </w:r>
            <w:r>
              <w:rPr>
                <w:rFonts w:ascii="仿宋_GB2312" w:eastAsia="仿宋_GB2312" w:hAnsi="仿宋_GB2312" w:cs="仿宋_GB2312" w:hint="eastAsia"/>
                <w:sz w:val="21"/>
                <w:szCs w:val="21"/>
              </w:rPr>
              <w:t>项通用制度的通知</w:t>
            </w:r>
          </w:p>
        </w:tc>
        <w:tc>
          <w:tcPr>
            <w:tcW w:w="2845" w:type="dxa"/>
            <w:vAlign w:val="center"/>
          </w:tcPr>
          <w:p w14:paraId="15D1D6D9" w14:textId="77777777" w:rsidR="00944054" w:rsidRDefault="00944054">
            <w:pPr>
              <w:pStyle w:val="bn"/>
              <w:spacing w:line="360" w:lineRule="auto"/>
              <w:ind w:leftChars="0" w:left="0"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国家电网企管〔</w:t>
            </w:r>
            <w:r>
              <w:rPr>
                <w:rFonts w:ascii="仿宋_GB2312" w:eastAsia="仿宋_GB2312" w:hAnsi="仿宋_GB2312" w:cs="仿宋_GB2312" w:hint="eastAsia"/>
                <w:sz w:val="21"/>
                <w:szCs w:val="21"/>
              </w:rPr>
              <w:t>2017</w:t>
            </w:r>
            <w:r>
              <w:rPr>
                <w:rFonts w:ascii="仿宋_GB2312" w:eastAsia="仿宋_GB2312" w:hAnsi="仿宋_GB2312" w:cs="仿宋_GB2312" w:hint="eastAsia"/>
                <w:sz w:val="21"/>
                <w:szCs w:val="21"/>
              </w:rPr>
              <w:t>〕</w:t>
            </w:r>
            <w:r>
              <w:rPr>
                <w:rFonts w:ascii="仿宋_GB2312" w:eastAsia="仿宋_GB2312" w:hAnsi="仿宋_GB2312" w:cs="仿宋_GB2312" w:hint="eastAsia"/>
                <w:sz w:val="21"/>
                <w:szCs w:val="21"/>
              </w:rPr>
              <w:t>69</w:t>
            </w:r>
            <w:r>
              <w:rPr>
                <w:rFonts w:ascii="仿宋_GB2312" w:eastAsia="仿宋_GB2312" w:hAnsi="仿宋_GB2312" w:cs="仿宋_GB2312" w:hint="eastAsia"/>
                <w:sz w:val="21"/>
                <w:szCs w:val="21"/>
              </w:rPr>
              <w:t>号</w:t>
            </w:r>
          </w:p>
        </w:tc>
      </w:tr>
      <w:tr w:rsidR="00000000" w14:paraId="6B2AB5CF" w14:textId="77777777">
        <w:tblPrEx>
          <w:tblCellMar>
            <w:left w:w="0" w:type="dxa"/>
            <w:right w:w="0" w:type="dxa"/>
          </w:tblCellMar>
        </w:tblPrEx>
        <w:trPr>
          <w:trHeight w:val="397"/>
        </w:trPr>
        <w:tc>
          <w:tcPr>
            <w:tcW w:w="577" w:type="dxa"/>
            <w:vAlign w:val="center"/>
          </w:tcPr>
          <w:p w14:paraId="6ADC609B" w14:textId="77777777" w:rsidR="00944054" w:rsidRDefault="00944054">
            <w:pPr>
              <w:pStyle w:val="bn"/>
              <w:numPr>
                <w:ilvl w:val="0"/>
                <w:numId w:val="4"/>
              </w:numPr>
              <w:tabs>
                <w:tab w:val="clear" w:pos="420"/>
                <w:tab w:val="left" w:pos="440"/>
              </w:tabs>
              <w:ind w:leftChars="0" w:right="42"/>
              <w:jc w:val="center"/>
              <w:rPr>
                <w:rFonts w:ascii="仿宋_GB2312" w:eastAsia="仿宋_GB2312" w:hAnsi="仿宋_GB2312" w:cs="仿宋_GB2312" w:hint="eastAsia"/>
                <w:color w:val="auto"/>
                <w:kern w:val="21"/>
                <w:sz w:val="21"/>
                <w:szCs w:val="21"/>
              </w:rPr>
            </w:pPr>
          </w:p>
        </w:tc>
        <w:tc>
          <w:tcPr>
            <w:tcW w:w="5726" w:type="dxa"/>
            <w:tcMar>
              <w:top w:w="20" w:type="dxa"/>
              <w:left w:w="20" w:type="dxa"/>
              <w:bottom w:w="0" w:type="dxa"/>
              <w:right w:w="20" w:type="dxa"/>
            </w:tcMar>
            <w:vAlign w:val="center"/>
          </w:tcPr>
          <w:p w14:paraId="23730BFA" w14:textId="77777777" w:rsidR="00944054" w:rsidRDefault="00944054">
            <w:pPr>
              <w:pStyle w:val="bn"/>
              <w:ind w:leftChars="0" w:left="0" w:right="42"/>
              <w:rPr>
                <w:rFonts w:ascii="仿宋_GB2312" w:eastAsia="仿宋_GB2312" w:hAnsi="仿宋_GB2312" w:cs="仿宋_GB2312" w:hint="eastAsia"/>
                <w:color w:val="auto"/>
                <w:kern w:val="21"/>
                <w:sz w:val="21"/>
                <w:szCs w:val="21"/>
              </w:rPr>
            </w:pPr>
            <w:r>
              <w:rPr>
                <w:rFonts w:ascii="仿宋_GB2312" w:eastAsia="仿宋_GB2312" w:hAnsi="仿宋_GB2312" w:cs="仿宋_GB2312" w:hint="eastAsia"/>
                <w:color w:val="auto"/>
                <w:kern w:val="21"/>
                <w:sz w:val="21"/>
                <w:szCs w:val="21"/>
              </w:rPr>
              <w:t>《国家电网公司输变电工程标准工艺施工工艺示范手册》</w:t>
            </w:r>
          </w:p>
        </w:tc>
        <w:tc>
          <w:tcPr>
            <w:tcW w:w="2845" w:type="dxa"/>
            <w:vAlign w:val="center"/>
          </w:tcPr>
          <w:p w14:paraId="0F9F3E6E" w14:textId="77777777" w:rsidR="00944054" w:rsidRDefault="00944054">
            <w:pPr>
              <w:pStyle w:val="bn"/>
              <w:ind w:leftChars="0" w:left="0" w:right="42"/>
              <w:jc w:val="left"/>
              <w:rPr>
                <w:rFonts w:ascii="仿宋_GB2312" w:eastAsia="仿宋_GB2312" w:hAnsi="仿宋_GB2312" w:cs="仿宋_GB2312" w:hint="eastAsia"/>
                <w:color w:val="auto"/>
                <w:sz w:val="21"/>
                <w:szCs w:val="21"/>
              </w:rPr>
            </w:pPr>
            <w:r>
              <w:rPr>
                <w:rFonts w:ascii="仿宋_GB2312" w:eastAsia="仿宋_GB2312" w:hAnsi="仿宋_GB2312" w:cs="仿宋_GB2312" w:hint="eastAsia"/>
                <w:color w:val="auto"/>
                <w:sz w:val="21"/>
                <w:szCs w:val="21"/>
              </w:rPr>
              <w:t>2012</w:t>
            </w:r>
            <w:r>
              <w:rPr>
                <w:rFonts w:ascii="仿宋_GB2312" w:eastAsia="仿宋_GB2312" w:hAnsi="仿宋_GB2312" w:cs="仿宋_GB2312" w:hint="eastAsia"/>
                <w:color w:val="auto"/>
                <w:sz w:val="21"/>
                <w:szCs w:val="21"/>
              </w:rPr>
              <w:t>版</w:t>
            </w:r>
          </w:p>
        </w:tc>
      </w:tr>
      <w:tr w:rsidR="00000000" w14:paraId="429D1DDF" w14:textId="77777777">
        <w:tblPrEx>
          <w:tblCellMar>
            <w:left w:w="0" w:type="dxa"/>
            <w:right w:w="0" w:type="dxa"/>
          </w:tblCellMar>
        </w:tblPrEx>
        <w:trPr>
          <w:trHeight w:val="397"/>
        </w:trPr>
        <w:tc>
          <w:tcPr>
            <w:tcW w:w="577" w:type="dxa"/>
            <w:vAlign w:val="center"/>
          </w:tcPr>
          <w:p w14:paraId="608DBAB6" w14:textId="77777777" w:rsidR="00944054" w:rsidRDefault="00944054">
            <w:pPr>
              <w:pStyle w:val="bn"/>
              <w:numPr>
                <w:ilvl w:val="0"/>
                <w:numId w:val="4"/>
              </w:numPr>
              <w:tabs>
                <w:tab w:val="clear" w:pos="420"/>
                <w:tab w:val="left" w:pos="440"/>
              </w:tabs>
              <w:ind w:leftChars="0" w:right="42"/>
              <w:jc w:val="center"/>
              <w:rPr>
                <w:rFonts w:ascii="仿宋_GB2312" w:eastAsia="仿宋_GB2312" w:hAnsi="仿宋_GB2312" w:cs="仿宋_GB2312" w:hint="eastAsia"/>
                <w:color w:val="auto"/>
                <w:kern w:val="21"/>
                <w:sz w:val="21"/>
                <w:szCs w:val="21"/>
              </w:rPr>
            </w:pPr>
          </w:p>
        </w:tc>
        <w:tc>
          <w:tcPr>
            <w:tcW w:w="5726" w:type="dxa"/>
            <w:tcMar>
              <w:top w:w="20" w:type="dxa"/>
              <w:left w:w="20" w:type="dxa"/>
              <w:bottom w:w="0" w:type="dxa"/>
              <w:right w:w="20" w:type="dxa"/>
            </w:tcMar>
            <w:vAlign w:val="center"/>
          </w:tcPr>
          <w:p w14:paraId="3840C357" w14:textId="77777777" w:rsidR="00944054" w:rsidRDefault="00944054">
            <w:pPr>
              <w:pStyle w:val="bn"/>
              <w:ind w:leftChars="0" w:left="0" w:right="42"/>
              <w:rPr>
                <w:rFonts w:ascii="仿宋_GB2312" w:eastAsia="仿宋_GB2312" w:hAnsi="仿宋_GB2312" w:cs="仿宋_GB2312" w:hint="eastAsia"/>
                <w:color w:val="auto"/>
                <w:kern w:val="21"/>
                <w:sz w:val="21"/>
                <w:szCs w:val="21"/>
              </w:rPr>
            </w:pPr>
            <w:r>
              <w:rPr>
                <w:rFonts w:ascii="仿宋_GB2312" w:eastAsia="仿宋_GB2312" w:hAnsi="仿宋_GB2312" w:cs="仿宋_GB2312" w:hint="eastAsia"/>
                <w:bCs/>
                <w:color w:val="auto"/>
                <w:sz w:val="21"/>
                <w:szCs w:val="21"/>
              </w:rPr>
              <w:t>《国家电网公司输变电工程标准工艺（三）工艺标准库》</w:t>
            </w:r>
          </w:p>
        </w:tc>
        <w:tc>
          <w:tcPr>
            <w:tcW w:w="2845" w:type="dxa"/>
            <w:vAlign w:val="center"/>
          </w:tcPr>
          <w:p w14:paraId="2792B7AD" w14:textId="77777777" w:rsidR="00944054" w:rsidRDefault="00944054">
            <w:pPr>
              <w:pStyle w:val="bn"/>
              <w:ind w:leftChars="0" w:left="0" w:right="42"/>
              <w:jc w:val="left"/>
              <w:rPr>
                <w:rFonts w:ascii="仿宋_GB2312" w:eastAsia="仿宋_GB2312" w:hAnsi="仿宋_GB2312" w:cs="仿宋_GB2312" w:hint="eastAsia"/>
                <w:color w:val="auto"/>
                <w:sz w:val="21"/>
                <w:szCs w:val="21"/>
              </w:rPr>
            </w:pPr>
            <w:r>
              <w:rPr>
                <w:rFonts w:ascii="仿宋_GB2312" w:eastAsia="仿宋_GB2312" w:hAnsi="仿宋_GB2312" w:cs="仿宋_GB2312" w:hint="eastAsia"/>
                <w:color w:val="auto"/>
                <w:sz w:val="21"/>
                <w:szCs w:val="21"/>
              </w:rPr>
              <w:t>2016</w:t>
            </w:r>
            <w:r>
              <w:rPr>
                <w:rFonts w:ascii="仿宋_GB2312" w:eastAsia="仿宋_GB2312" w:hAnsi="仿宋_GB2312" w:cs="仿宋_GB2312" w:hint="eastAsia"/>
                <w:color w:val="auto"/>
                <w:sz w:val="21"/>
                <w:szCs w:val="21"/>
              </w:rPr>
              <w:t>版</w:t>
            </w:r>
          </w:p>
        </w:tc>
      </w:tr>
      <w:tr w:rsidR="00000000" w14:paraId="75D29D01" w14:textId="77777777">
        <w:tblPrEx>
          <w:tblCellMar>
            <w:left w:w="0" w:type="dxa"/>
            <w:right w:w="0" w:type="dxa"/>
          </w:tblCellMar>
        </w:tblPrEx>
        <w:trPr>
          <w:trHeight w:val="397"/>
        </w:trPr>
        <w:tc>
          <w:tcPr>
            <w:tcW w:w="577" w:type="dxa"/>
            <w:vAlign w:val="center"/>
          </w:tcPr>
          <w:p w14:paraId="208FCC6E" w14:textId="77777777" w:rsidR="00944054" w:rsidRDefault="00944054">
            <w:pPr>
              <w:pStyle w:val="bn"/>
              <w:numPr>
                <w:ilvl w:val="0"/>
                <w:numId w:val="4"/>
              </w:numPr>
              <w:tabs>
                <w:tab w:val="clear" w:pos="420"/>
                <w:tab w:val="left" w:pos="440"/>
              </w:tabs>
              <w:ind w:leftChars="0" w:right="42"/>
              <w:jc w:val="center"/>
              <w:rPr>
                <w:rFonts w:ascii="仿宋_GB2312" w:eastAsia="仿宋_GB2312" w:hAnsi="仿宋_GB2312" w:cs="仿宋_GB2312" w:hint="eastAsia"/>
                <w:color w:val="auto"/>
                <w:kern w:val="21"/>
                <w:sz w:val="21"/>
                <w:szCs w:val="21"/>
              </w:rPr>
            </w:pPr>
          </w:p>
        </w:tc>
        <w:tc>
          <w:tcPr>
            <w:tcW w:w="5726" w:type="dxa"/>
            <w:tcMar>
              <w:top w:w="20" w:type="dxa"/>
              <w:left w:w="20" w:type="dxa"/>
              <w:bottom w:w="0" w:type="dxa"/>
              <w:right w:w="20" w:type="dxa"/>
            </w:tcMar>
            <w:vAlign w:val="center"/>
          </w:tcPr>
          <w:p w14:paraId="47A25853" w14:textId="77777777" w:rsidR="00944054" w:rsidRDefault="00944054">
            <w:pPr>
              <w:pStyle w:val="bn"/>
              <w:ind w:leftChars="0" w:left="0" w:right="42"/>
              <w:rPr>
                <w:rFonts w:ascii="仿宋_GB2312" w:eastAsia="仿宋_GB2312" w:hAnsi="仿宋_GB2312" w:cs="仿宋_GB2312" w:hint="eastAsia"/>
                <w:color w:val="auto"/>
                <w:kern w:val="21"/>
                <w:sz w:val="21"/>
                <w:szCs w:val="21"/>
              </w:rPr>
            </w:pPr>
            <w:r>
              <w:rPr>
                <w:rFonts w:ascii="仿宋_GB2312" w:eastAsia="仿宋_GB2312" w:hAnsi="仿宋_GB2312" w:cs="仿宋_GB2312" w:hint="eastAsia"/>
                <w:color w:val="auto"/>
                <w:kern w:val="21"/>
                <w:sz w:val="21"/>
                <w:szCs w:val="21"/>
              </w:rPr>
              <w:t>《</w:t>
            </w:r>
            <w:bookmarkStart w:id="17" w:name="_Hlk523407939"/>
            <w:r>
              <w:rPr>
                <w:rFonts w:ascii="仿宋_GB2312" w:eastAsia="仿宋_GB2312" w:hAnsi="仿宋_GB2312" w:cs="仿宋_GB2312" w:hint="eastAsia"/>
                <w:color w:val="auto"/>
                <w:kern w:val="21"/>
                <w:sz w:val="21"/>
                <w:szCs w:val="21"/>
              </w:rPr>
              <w:t>国家电网公司输变电工程标准工艺典型施工方法</w:t>
            </w:r>
            <w:bookmarkEnd w:id="17"/>
            <w:r>
              <w:rPr>
                <w:rFonts w:ascii="仿宋_GB2312" w:eastAsia="仿宋_GB2312" w:hAnsi="仿宋_GB2312" w:cs="仿宋_GB2312" w:hint="eastAsia"/>
                <w:color w:val="auto"/>
                <w:kern w:val="21"/>
                <w:sz w:val="21"/>
                <w:szCs w:val="21"/>
              </w:rPr>
              <w:t>》</w:t>
            </w:r>
          </w:p>
        </w:tc>
        <w:tc>
          <w:tcPr>
            <w:tcW w:w="2845" w:type="dxa"/>
            <w:vAlign w:val="center"/>
          </w:tcPr>
          <w:p w14:paraId="3A23431E" w14:textId="77777777" w:rsidR="00944054" w:rsidRDefault="00944054">
            <w:pPr>
              <w:pStyle w:val="bn"/>
              <w:ind w:leftChars="0" w:left="0" w:right="42"/>
              <w:jc w:val="left"/>
              <w:rPr>
                <w:rFonts w:ascii="仿宋_GB2312" w:eastAsia="仿宋_GB2312" w:hAnsi="仿宋_GB2312" w:cs="仿宋_GB2312" w:hint="eastAsia"/>
                <w:color w:val="auto"/>
                <w:sz w:val="21"/>
                <w:szCs w:val="21"/>
              </w:rPr>
            </w:pPr>
            <w:r>
              <w:rPr>
                <w:rFonts w:ascii="仿宋_GB2312" w:eastAsia="仿宋_GB2312" w:hAnsi="仿宋_GB2312" w:cs="仿宋_GB2312" w:hint="eastAsia"/>
                <w:color w:val="auto"/>
                <w:sz w:val="21"/>
                <w:szCs w:val="21"/>
              </w:rPr>
              <w:t>2012</w:t>
            </w:r>
            <w:r>
              <w:rPr>
                <w:rFonts w:ascii="仿宋_GB2312" w:eastAsia="仿宋_GB2312" w:hAnsi="仿宋_GB2312" w:cs="仿宋_GB2312" w:hint="eastAsia"/>
                <w:color w:val="auto"/>
                <w:sz w:val="21"/>
                <w:szCs w:val="21"/>
              </w:rPr>
              <w:t>版</w:t>
            </w:r>
            <w:r>
              <w:rPr>
                <w:rFonts w:ascii="仿宋_GB2312" w:eastAsia="仿宋_GB2312" w:hAnsi="仿宋_GB2312" w:cs="仿宋_GB2312" w:hint="eastAsia"/>
                <w:color w:val="auto"/>
                <w:sz w:val="21"/>
                <w:szCs w:val="21"/>
              </w:rPr>
              <w:t>（第一、二辑）</w:t>
            </w:r>
          </w:p>
        </w:tc>
      </w:tr>
      <w:tr w:rsidR="00000000" w14:paraId="2B1880C1" w14:textId="77777777">
        <w:tblPrEx>
          <w:tblCellMar>
            <w:left w:w="0" w:type="dxa"/>
            <w:right w:w="0" w:type="dxa"/>
          </w:tblCellMar>
        </w:tblPrEx>
        <w:trPr>
          <w:trHeight w:val="597"/>
        </w:trPr>
        <w:tc>
          <w:tcPr>
            <w:tcW w:w="577" w:type="dxa"/>
            <w:vAlign w:val="center"/>
          </w:tcPr>
          <w:p w14:paraId="2BDE17AA"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023EA89B" w14:textId="77777777" w:rsidR="00944054" w:rsidRDefault="00944054">
            <w:pPr>
              <w:pStyle w:val="bn"/>
              <w:spacing w:line="360" w:lineRule="auto"/>
              <w:ind w:leftChars="0" w:left="0"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w:t>
            </w:r>
            <w:bookmarkStart w:id="18" w:name="OLE_LINK7"/>
            <w:bookmarkStart w:id="19" w:name="OLE_LINK8"/>
            <w:r>
              <w:rPr>
                <w:rFonts w:ascii="仿宋_GB2312" w:eastAsia="仿宋_GB2312" w:hAnsi="仿宋_GB2312" w:cs="仿宋_GB2312" w:hint="eastAsia"/>
                <w:sz w:val="21"/>
                <w:szCs w:val="21"/>
              </w:rPr>
              <w:t>国家电网公司输变电工程质量通病防治工作要求及技术措施</w:t>
            </w:r>
            <w:bookmarkEnd w:id="18"/>
            <w:bookmarkEnd w:id="19"/>
            <w:r>
              <w:rPr>
                <w:rFonts w:ascii="仿宋_GB2312" w:eastAsia="仿宋_GB2312" w:hAnsi="仿宋_GB2312" w:cs="仿宋_GB2312" w:hint="eastAsia"/>
                <w:sz w:val="21"/>
                <w:szCs w:val="21"/>
              </w:rPr>
              <w:t>》</w:t>
            </w:r>
          </w:p>
        </w:tc>
        <w:tc>
          <w:tcPr>
            <w:tcW w:w="2845" w:type="dxa"/>
            <w:vAlign w:val="center"/>
          </w:tcPr>
          <w:p w14:paraId="38D6FF9A" w14:textId="77777777" w:rsidR="00944054" w:rsidRDefault="00944054">
            <w:pPr>
              <w:pStyle w:val="bn"/>
              <w:spacing w:line="360" w:lineRule="auto"/>
              <w:ind w:left="42"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基建质量〔</w:t>
            </w:r>
            <w:r>
              <w:rPr>
                <w:rFonts w:ascii="仿宋_GB2312" w:eastAsia="仿宋_GB2312" w:hAnsi="仿宋_GB2312" w:cs="仿宋_GB2312" w:hint="eastAsia"/>
                <w:sz w:val="21"/>
                <w:szCs w:val="21"/>
              </w:rPr>
              <w:t>2010</w:t>
            </w:r>
            <w:r>
              <w:rPr>
                <w:rFonts w:ascii="仿宋_GB2312" w:eastAsia="仿宋_GB2312" w:hAnsi="仿宋_GB2312" w:cs="仿宋_GB2312" w:hint="eastAsia"/>
                <w:sz w:val="21"/>
                <w:szCs w:val="21"/>
              </w:rPr>
              <w:t>〕</w:t>
            </w:r>
            <w:r>
              <w:rPr>
                <w:rFonts w:ascii="仿宋_GB2312" w:eastAsia="仿宋_GB2312" w:hAnsi="仿宋_GB2312" w:cs="仿宋_GB2312" w:hint="eastAsia"/>
                <w:sz w:val="21"/>
                <w:szCs w:val="21"/>
              </w:rPr>
              <w:t>19</w:t>
            </w:r>
            <w:r>
              <w:rPr>
                <w:rFonts w:ascii="仿宋_GB2312" w:eastAsia="仿宋_GB2312" w:hAnsi="仿宋_GB2312" w:cs="仿宋_GB2312" w:hint="eastAsia"/>
                <w:sz w:val="21"/>
                <w:szCs w:val="21"/>
              </w:rPr>
              <w:t>号</w:t>
            </w:r>
          </w:p>
        </w:tc>
      </w:tr>
      <w:tr w:rsidR="00000000" w14:paraId="71538714" w14:textId="77777777">
        <w:tblPrEx>
          <w:tblCellMar>
            <w:left w:w="0" w:type="dxa"/>
            <w:right w:w="0" w:type="dxa"/>
          </w:tblCellMar>
        </w:tblPrEx>
        <w:trPr>
          <w:trHeight w:val="597"/>
        </w:trPr>
        <w:tc>
          <w:tcPr>
            <w:tcW w:w="577" w:type="dxa"/>
            <w:vAlign w:val="center"/>
          </w:tcPr>
          <w:p w14:paraId="6610335E"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168F9363"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《国家电网公司优质工程评定“否决项”清单》的通知</w:t>
            </w:r>
          </w:p>
        </w:tc>
        <w:tc>
          <w:tcPr>
            <w:tcW w:w="2845" w:type="dxa"/>
            <w:vAlign w:val="center"/>
          </w:tcPr>
          <w:p w14:paraId="1D160892"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基建安质〔</w:t>
            </w:r>
            <w:r>
              <w:rPr>
                <w:rFonts w:ascii="仿宋_GB2312" w:eastAsia="仿宋_GB2312" w:hAnsi="仿宋_GB2312" w:cs="仿宋_GB2312" w:hint="eastAsia"/>
                <w:szCs w:val="21"/>
              </w:rPr>
              <w:t>2015</w:t>
            </w:r>
            <w:r>
              <w:rPr>
                <w:rFonts w:ascii="仿宋_GB2312" w:eastAsia="仿宋_GB2312" w:hAnsi="仿宋_GB2312" w:cs="仿宋_GB2312" w:hint="eastAsia"/>
                <w:szCs w:val="21"/>
              </w:rPr>
              <w:t>〕</w:t>
            </w:r>
            <w:r>
              <w:rPr>
                <w:rFonts w:ascii="仿宋_GB2312" w:eastAsia="仿宋_GB2312" w:hAnsi="仿宋_GB2312" w:cs="仿宋_GB2312" w:hint="eastAsia"/>
                <w:szCs w:val="21"/>
              </w:rPr>
              <w:t>65</w:t>
            </w:r>
            <w:r>
              <w:rPr>
                <w:rFonts w:ascii="仿宋_GB2312" w:eastAsia="仿宋_GB2312" w:hAnsi="仿宋_GB2312" w:cs="仿宋_GB2312" w:hint="eastAsia"/>
                <w:szCs w:val="21"/>
              </w:rPr>
              <w:t>号</w:t>
            </w:r>
          </w:p>
        </w:tc>
      </w:tr>
      <w:tr w:rsidR="00000000" w14:paraId="03F31B63" w14:textId="77777777">
        <w:tblPrEx>
          <w:tblCellMar>
            <w:left w:w="0" w:type="dxa"/>
            <w:right w:w="0" w:type="dxa"/>
          </w:tblCellMar>
        </w:tblPrEx>
        <w:trPr>
          <w:trHeight w:val="597"/>
        </w:trPr>
        <w:tc>
          <w:tcPr>
            <w:tcW w:w="577" w:type="dxa"/>
            <w:vAlign w:val="center"/>
          </w:tcPr>
          <w:p w14:paraId="2C71F364"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2A93172D" w14:textId="77777777" w:rsidR="00944054" w:rsidRDefault="00944054">
            <w:pPr>
              <w:pStyle w:val="bn"/>
              <w:spacing w:line="360" w:lineRule="auto"/>
              <w:ind w:leftChars="9" w:left="19" w:right="42"/>
              <w:jc w:val="left"/>
              <w:rPr>
                <w:rFonts w:ascii="仿宋_GB2312" w:eastAsia="仿宋_GB2312" w:hAnsi="仿宋_GB2312" w:cs="仿宋_GB2312" w:hint="eastAsia"/>
                <w:color w:val="auto"/>
                <w:sz w:val="21"/>
                <w:szCs w:val="21"/>
              </w:rPr>
            </w:pPr>
            <w:r>
              <w:rPr>
                <w:rFonts w:ascii="仿宋_GB2312" w:eastAsia="仿宋_GB2312" w:hAnsi="仿宋_GB2312" w:cs="仿宋_GB2312" w:hint="eastAsia"/>
                <w:color w:val="auto"/>
                <w:sz w:val="21"/>
                <w:szCs w:val="21"/>
              </w:rPr>
              <w:t>《</w:t>
            </w:r>
            <w:r>
              <w:rPr>
                <w:rFonts w:ascii="仿宋_GB2312" w:eastAsia="仿宋_GB2312" w:hAnsi="仿宋_GB2312" w:cs="仿宋_GB2312" w:hint="eastAsia"/>
                <w:color w:val="auto"/>
                <w:sz w:val="21"/>
                <w:szCs w:val="21"/>
                <w:lang w:val="zh-CN"/>
              </w:rPr>
              <w:t>输变电工程设备安装质量管理重点措施</w:t>
            </w:r>
            <w:r>
              <w:rPr>
                <w:rFonts w:ascii="仿宋_GB2312" w:eastAsia="仿宋_GB2312" w:hAnsi="仿宋_GB2312" w:cs="仿宋_GB2312" w:hint="eastAsia"/>
                <w:color w:val="auto"/>
                <w:sz w:val="21"/>
                <w:szCs w:val="21"/>
              </w:rPr>
              <w:t>》</w:t>
            </w:r>
          </w:p>
        </w:tc>
        <w:tc>
          <w:tcPr>
            <w:tcW w:w="2845" w:type="dxa"/>
            <w:vAlign w:val="center"/>
          </w:tcPr>
          <w:p w14:paraId="67ECD6A3" w14:textId="77777777" w:rsidR="00944054" w:rsidRDefault="00944054">
            <w:pPr>
              <w:pStyle w:val="bn"/>
              <w:spacing w:line="360" w:lineRule="auto"/>
              <w:ind w:left="42" w:right="42"/>
              <w:jc w:val="left"/>
              <w:rPr>
                <w:rFonts w:ascii="仿宋_GB2312" w:eastAsia="仿宋_GB2312" w:hAnsi="仿宋_GB2312" w:cs="仿宋_GB2312" w:hint="eastAsia"/>
                <w:color w:val="auto"/>
                <w:sz w:val="21"/>
                <w:szCs w:val="21"/>
              </w:rPr>
            </w:pPr>
            <w:r>
              <w:rPr>
                <w:rFonts w:ascii="仿宋_GB2312" w:eastAsia="仿宋_GB2312" w:hAnsi="仿宋_GB2312" w:cs="仿宋_GB2312" w:hint="eastAsia"/>
                <w:color w:val="auto"/>
                <w:sz w:val="21"/>
                <w:szCs w:val="21"/>
              </w:rPr>
              <w:t>基建安质〔</w:t>
            </w:r>
            <w:r>
              <w:rPr>
                <w:rFonts w:ascii="仿宋_GB2312" w:eastAsia="仿宋_GB2312" w:hAnsi="仿宋_GB2312" w:cs="仿宋_GB2312" w:hint="eastAsia"/>
                <w:color w:val="auto"/>
                <w:sz w:val="21"/>
                <w:szCs w:val="21"/>
              </w:rPr>
              <w:t>2014</w:t>
            </w:r>
            <w:r>
              <w:rPr>
                <w:rFonts w:ascii="仿宋_GB2312" w:eastAsia="仿宋_GB2312" w:hAnsi="仿宋_GB2312" w:cs="仿宋_GB2312" w:hint="eastAsia"/>
                <w:color w:val="auto"/>
                <w:sz w:val="21"/>
                <w:szCs w:val="21"/>
              </w:rPr>
              <w:t>〕</w:t>
            </w:r>
            <w:r>
              <w:rPr>
                <w:rFonts w:ascii="仿宋_GB2312" w:eastAsia="仿宋_GB2312" w:hAnsi="仿宋_GB2312" w:cs="仿宋_GB2312" w:hint="eastAsia"/>
                <w:color w:val="auto"/>
                <w:sz w:val="21"/>
                <w:szCs w:val="21"/>
              </w:rPr>
              <w:t>38</w:t>
            </w:r>
            <w:r>
              <w:rPr>
                <w:rFonts w:ascii="仿宋_GB2312" w:eastAsia="仿宋_GB2312" w:hAnsi="仿宋_GB2312" w:cs="仿宋_GB2312" w:hint="eastAsia"/>
                <w:color w:val="auto"/>
                <w:sz w:val="21"/>
                <w:szCs w:val="21"/>
              </w:rPr>
              <w:t>号</w:t>
            </w:r>
          </w:p>
        </w:tc>
      </w:tr>
      <w:tr w:rsidR="00000000" w14:paraId="50BEC516" w14:textId="77777777">
        <w:tblPrEx>
          <w:tblCellMar>
            <w:left w:w="0" w:type="dxa"/>
            <w:right w:w="0" w:type="dxa"/>
          </w:tblCellMar>
        </w:tblPrEx>
        <w:trPr>
          <w:trHeight w:val="216"/>
        </w:trPr>
        <w:tc>
          <w:tcPr>
            <w:tcW w:w="577" w:type="dxa"/>
            <w:vAlign w:val="center"/>
          </w:tcPr>
          <w:p w14:paraId="206E5539"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43C81E49" w14:textId="77777777" w:rsidR="00944054" w:rsidRDefault="00944054">
            <w:pPr>
              <w:pStyle w:val="bn"/>
              <w:spacing w:line="360" w:lineRule="auto"/>
              <w:ind w:leftChars="9" w:left="19"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《国家电网公司十八项电网重大反事故措施（修订版）》</w:t>
            </w:r>
          </w:p>
        </w:tc>
        <w:tc>
          <w:tcPr>
            <w:tcW w:w="2845" w:type="dxa"/>
            <w:vAlign w:val="center"/>
          </w:tcPr>
          <w:p w14:paraId="6F3EA14C" w14:textId="77777777" w:rsidR="00944054" w:rsidRDefault="00944054">
            <w:pPr>
              <w:pStyle w:val="bn"/>
              <w:spacing w:line="360" w:lineRule="auto"/>
              <w:ind w:left="42"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国家电网设备〔</w:t>
            </w:r>
            <w:r>
              <w:rPr>
                <w:rFonts w:ascii="仿宋_GB2312" w:eastAsia="仿宋_GB2312" w:hAnsi="仿宋_GB2312" w:cs="仿宋_GB2312" w:hint="eastAsia"/>
                <w:sz w:val="21"/>
                <w:szCs w:val="21"/>
              </w:rPr>
              <w:t>2018</w:t>
            </w:r>
            <w:r>
              <w:rPr>
                <w:rFonts w:ascii="仿宋_GB2312" w:eastAsia="仿宋_GB2312" w:hAnsi="仿宋_GB2312" w:cs="仿宋_GB2312" w:hint="eastAsia"/>
                <w:sz w:val="21"/>
                <w:szCs w:val="21"/>
              </w:rPr>
              <w:t>〕</w:t>
            </w:r>
            <w:r>
              <w:rPr>
                <w:rFonts w:ascii="仿宋_GB2312" w:eastAsia="仿宋_GB2312" w:hAnsi="仿宋_GB2312" w:cs="仿宋_GB2312" w:hint="eastAsia"/>
                <w:sz w:val="21"/>
                <w:szCs w:val="21"/>
              </w:rPr>
              <w:t>979</w:t>
            </w:r>
            <w:r>
              <w:rPr>
                <w:rFonts w:ascii="仿宋_GB2312" w:eastAsia="仿宋_GB2312" w:hAnsi="仿宋_GB2312" w:cs="仿宋_GB2312" w:hint="eastAsia"/>
                <w:sz w:val="21"/>
                <w:szCs w:val="21"/>
              </w:rPr>
              <w:t>号</w:t>
            </w:r>
          </w:p>
        </w:tc>
      </w:tr>
      <w:tr w:rsidR="00000000" w14:paraId="4972922F" w14:textId="77777777">
        <w:tblPrEx>
          <w:tblCellMar>
            <w:left w:w="0" w:type="dxa"/>
            <w:right w:w="0" w:type="dxa"/>
          </w:tblCellMar>
        </w:tblPrEx>
        <w:trPr>
          <w:trHeight w:val="216"/>
        </w:trPr>
        <w:tc>
          <w:tcPr>
            <w:tcW w:w="577" w:type="dxa"/>
            <w:vAlign w:val="center"/>
          </w:tcPr>
          <w:p w14:paraId="419BCD29"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111A7484" w14:textId="77777777" w:rsidR="00944054" w:rsidRDefault="00944054">
            <w:pPr>
              <w:pStyle w:val="bn"/>
              <w:spacing w:line="360" w:lineRule="auto"/>
              <w:ind w:leftChars="9" w:left="19"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省公司《关于进一步明确变电站改、扩建工程有关事项的通知》</w:t>
            </w:r>
          </w:p>
        </w:tc>
        <w:tc>
          <w:tcPr>
            <w:tcW w:w="2845" w:type="dxa"/>
            <w:vAlign w:val="center"/>
          </w:tcPr>
          <w:p w14:paraId="3EF49E88" w14:textId="77777777" w:rsidR="00944054" w:rsidRDefault="00944054">
            <w:pPr>
              <w:pStyle w:val="bn"/>
              <w:spacing w:line="360" w:lineRule="auto"/>
              <w:ind w:left="42"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苏电生〔</w:t>
            </w:r>
            <w:r>
              <w:rPr>
                <w:rFonts w:ascii="仿宋_GB2312" w:eastAsia="仿宋_GB2312" w:hAnsi="仿宋_GB2312" w:cs="仿宋_GB2312" w:hint="eastAsia"/>
                <w:sz w:val="21"/>
                <w:szCs w:val="21"/>
              </w:rPr>
              <w:t>2012</w:t>
            </w:r>
            <w:r>
              <w:rPr>
                <w:rFonts w:ascii="仿宋_GB2312" w:eastAsia="仿宋_GB2312" w:hAnsi="仿宋_GB2312" w:cs="仿宋_GB2312" w:hint="eastAsia"/>
                <w:sz w:val="21"/>
                <w:szCs w:val="21"/>
              </w:rPr>
              <w:t>〕</w:t>
            </w:r>
            <w:r>
              <w:rPr>
                <w:rFonts w:ascii="仿宋_GB2312" w:eastAsia="仿宋_GB2312" w:hAnsi="仿宋_GB2312" w:cs="仿宋_GB2312" w:hint="eastAsia"/>
                <w:sz w:val="21"/>
                <w:szCs w:val="21"/>
              </w:rPr>
              <w:t>1353</w:t>
            </w:r>
            <w:r>
              <w:rPr>
                <w:rFonts w:ascii="仿宋_GB2312" w:eastAsia="仿宋_GB2312" w:hAnsi="仿宋_GB2312" w:cs="仿宋_GB2312" w:hint="eastAsia"/>
                <w:sz w:val="21"/>
                <w:szCs w:val="21"/>
              </w:rPr>
              <w:t>号</w:t>
            </w:r>
          </w:p>
        </w:tc>
      </w:tr>
      <w:tr w:rsidR="00000000" w14:paraId="30E132F7" w14:textId="77777777">
        <w:tblPrEx>
          <w:tblCellMar>
            <w:left w:w="0" w:type="dxa"/>
            <w:right w:w="0" w:type="dxa"/>
          </w:tblCellMar>
        </w:tblPrEx>
        <w:trPr>
          <w:trHeight w:val="216"/>
        </w:trPr>
        <w:tc>
          <w:tcPr>
            <w:tcW w:w="577" w:type="dxa"/>
            <w:vAlign w:val="center"/>
          </w:tcPr>
          <w:p w14:paraId="4B5EF98D"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15988651" w14:textId="77777777" w:rsidR="00944054" w:rsidRDefault="00944054">
            <w:pPr>
              <w:pStyle w:val="bn"/>
              <w:spacing w:line="360" w:lineRule="auto"/>
              <w:ind w:leftChars="9" w:left="19"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省公司《输变电工程安全文明施工协议》（范本）</w:t>
            </w:r>
          </w:p>
        </w:tc>
        <w:tc>
          <w:tcPr>
            <w:tcW w:w="2845" w:type="dxa"/>
            <w:vAlign w:val="center"/>
          </w:tcPr>
          <w:p w14:paraId="1765A114" w14:textId="77777777" w:rsidR="00944054" w:rsidRDefault="00944054">
            <w:pPr>
              <w:pStyle w:val="bn"/>
              <w:spacing w:line="360" w:lineRule="auto"/>
              <w:ind w:left="42" w:right="42"/>
              <w:jc w:val="left"/>
              <w:rPr>
                <w:rFonts w:ascii="仿宋_GB2312" w:eastAsia="仿宋_GB2312" w:hAnsi="仿宋_GB2312" w:cs="仿宋_GB2312" w:hint="eastAsia"/>
                <w:sz w:val="21"/>
                <w:szCs w:val="21"/>
              </w:rPr>
            </w:pPr>
          </w:p>
        </w:tc>
      </w:tr>
      <w:tr w:rsidR="00000000" w14:paraId="6625E7AE" w14:textId="77777777">
        <w:tblPrEx>
          <w:tblCellMar>
            <w:left w:w="0" w:type="dxa"/>
            <w:right w:w="0" w:type="dxa"/>
          </w:tblCellMar>
        </w:tblPrEx>
        <w:trPr>
          <w:trHeight w:val="397"/>
        </w:trPr>
        <w:tc>
          <w:tcPr>
            <w:tcW w:w="577" w:type="dxa"/>
            <w:vAlign w:val="center"/>
          </w:tcPr>
          <w:p w14:paraId="4A6CF822"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5178185A" w14:textId="77777777" w:rsidR="00944054" w:rsidRDefault="00944054">
            <w:pPr>
              <w:pStyle w:val="bn"/>
              <w:spacing w:line="360" w:lineRule="auto"/>
              <w:ind w:leftChars="0" w:left="0"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《江苏省送变电有限公司关于进一步规范变电站改、扩建工程二次盘柜搭接工作的通知》</w:t>
            </w:r>
          </w:p>
        </w:tc>
        <w:tc>
          <w:tcPr>
            <w:tcW w:w="2845" w:type="dxa"/>
            <w:vAlign w:val="center"/>
          </w:tcPr>
          <w:p w14:paraId="074B1309" w14:textId="77777777" w:rsidR="00944054" w:rsidRDefault="00944054">
            <w:pPr>
              <w:pStyle w:val="bn"/>
              <w:spacing w:line="360" w:lineRule="auto"/>
              <w:ind w:left="42"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苏送安质【</w:t>
            </w:r>
            <w:r>
              <w:rPr>
                <w:rFonts w:ascii="仿宋_GB2312" w:eastAsia="仿宋_GB2312" w:hAnsi="仿宋_GB2312" w:cs="仿宋_GB2312" w:hint="eastAsia"/>
                <w:sz w:val="21"/>
                <w:szCs w:val="21"/>
              </w:rPr>
              <w:t>2013</w:t>
            </w:r>
            <w:r>
              <w:rPr>
                <w:rFonts w:ascii="仿宋_GB2312" w:eastAsia="仿宋_GB2312" w:hAnsi="仿宋_GB2312" w:cs="仿宋_GB2312" w:hint="eastAsia"/>
                <w:sz w:val="21"/>
                <w:szCs w:val="21"/>
              </w:rPr>
              <w:t>】</w:t>
            </w:r>
            <w:r>
              <w:rPr>
                <w:rFonts w:ascii="仿宋_GB2312" w:eastAsia="仿宋_GB2312" w:hAnsi="仿宋_GB2312" w:cs="仿宋_GB2312" w:hint="eastAsia"/>
                <w:sz w:val="21"/>
                <w:szCs w:val="21"/>
              </w:rPr>
              <w:t>129</w:t>
            </w:r>
            <w:r>
              <w:rPr>
                <w:rFonts w:ascii="仿宋_GB2312" w:eastAsia="仿宋_GB2312" w:hAnsi="仿宋_GB2312" w:cs="仿宋_GB2312" w:hint="eastAsia"/>
                <w:sz w:val="21"/>
                <w:szCs w:val="21"/>
              </w:rPr>
              <w:t>号</w:t>
            </w:r>
          </w:p>
        </w:tc>
      </w:tr>
      <w:tr w:rsidR="00000000" w14:paraId="5E9AB439" w14:textId="77777777">
        <w:tblPrEx>
          <w:tblCellMar>
            <w:left w:w="0" w:type="dxa"/>
            <w:right w:w="0" w:type="dxa"/>
          </w:tblCellMar>
        </w:tblPrEx>
        <w:trPr>
          <w:trHeight w:val="397"/>
        </w:trPr>
        <w:tc>
          <w:tcPr>
            <w:tcW w:w="577" w:type="dxa"/>
            <w:vAlign w:val="center"/>
          </w:tcPr>
          <w:p w14:paraId="5735ECE1"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4ACD5871" w14:textId="77777777" w:rsidR="00944054" w:rsidRDefault="00944054">
            <w:pPr>
              <w:pStyle w:val="bn"/>
              <w:spacing w:line="360" w:lineRule="auto"/>
              <w:ind w:leftChars="9" w:left="19"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现场查勘及现场安全、技术交底内容（书面）</w:t>
            </w:r>
          </w:p>
        </w:tc>
        <w:tc>
          <w:tcPr>
            <w:tcW w:w="2845" w:type="dxa"/>
            <w:vAlign w:val="center"/>
          </w:tcPr>
          <w:p w14:paraId="42C6C5AF" w14:textId="77777777" w:rsidR="00944054" w:rsidRDefault="00944054">
            <w:pPr>
              <w:pStyle w:val="bn"/>
              <w:spacing w:line="360" w:lineRule="auto"/>
              <w:ind w:left="42" w:right="42"/>
              <w:jc w:val="left"/>
              <w:rPr>
                <w:rFonts w:ascii="仿宋_GB2312" w:eastAsia="仿宋_GB2312" w:hAnsi="仿宋_GB2312" w:cs="仿宋_GB2312" w:hint="eastAsia"/>
                <w:sz w:val="21"/>
                <w:szCs w:val="21"/>
              </w:rPr>
            </w:pPr>
          </w:p>
        </w:tc>
      </w:tr>
      <w:tr w:rsidR="00000000" w14:paraId="3D8CB218" w14:textId="77777777">
        <w:tblPrEx>
          <w:tblCellMar>
            <w:left w:w="0" w:type="dxa"/>
            <w:right w:w="0" w:type="dxa"/>
          </w:tblCellMar>
        </w:tblPrEx>
        <w:trPr>
          <w:trHeight w:val="397"/>
        </w:trPr>
        <w:tc>
          <w:tcPr>
            <w:tcW w:w="577" w:type="dxa"/>
            <w:vAlign w:val="center"/>
          </w:tcPr>
          <w:p w14:paraId="7000CCE4"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69C12D07" w14:textId="77777777" w:rsidR="00944054" w:rsidRDefault="00944054">
            <w:pPr>
              <w:pStyle w:val="bn"/>
              <w:spacing w:line="360" w:lineRule="auto"/>
              <w:ind w:leftChars="9" w:left="19" w:right="42"/>
              <w:jc w:val="left"/>
              <w:rPr>
                <w:rFonts w:ascii="仿宋_GB2312" w:eastAsia="仿宋_GB2312" w:hAnsi="仿宋_GB2312" w:cs="仿宋_GB2312" w:hint="eastAsia"/>
                <w:sz w:val="21"/>
                <w:szCs w:val="21"/>
              </w:rPr>
            </w:pPr>
            <w:r>
              <w:rPr>
                <w:rFonts w:ascii="仿宋_GB2312" w:eastAsia="仿宋_GB2312" w:hAnsi="仿宋_GB2312" w:cs="仿宋_GB2312" w:hint="eastAsia"/>
                <w:color w:val="auto"/>
                <w:sz w:val="21"/>
                <w:szCs w:val="21"/>
              </w:rPr>
              <w:t>吴江变原</w:t>
            </w:r>
            <w:r>
              <w:rPr>
                <w:rFonts w:ascii="仿宋_GB2312" w:eastAsia="仿宋_GB2312" w:hAnsi="仿宋_GB2312" w:cs="仿宋_GB2312" w:hint="eastAsia"/>
                <w:sz w:val="21"/>
                <w:szCs w:val="21"/>
              </w:rPr>
              <w:t>有部分的竣工图、本期施工图</w:t>
            </w:r>
          </w:p>
        </w:tc>
        <w:tc>
          <w:tcPr>
            <w:tcW w:w="2845" w:type="dxa"/>
            <w:vAlign w:val="center"/>
          </w:tcPr>
          <w:p w14:paraId="32E95C75" w14:textId="77777777" w:rsidR="00944054" w:rsidRDefault="00944054">
            <w:pPr>
              <w:pStyle w:val="bn"/>
              <w:spacing w:line="360" w:lineRule="auto"/>
              <w:ind w:left="42" w:right="42"/>
              <w:jc w:val="left"/>
              <w:rPr>
                <w:rFonts w:ascii="仿宋_GB2312" w:eastAsia="仿宋_GB2312" w:hAnsi="仿宋_GB2312" w:cs="仿宋_GB2312" w:hint="eastAsia"/>
                <w:sz w:val="21"/>
                <w:szCs w:val="21"/>
              </w:rPr>
            </w:pPr>
          </w:p>
        </w:tc>
      </w:tr>
      <w:tr w:rsidR="00000000" w14:paraId="7B71026D" w14:textId="77777777">
        <w:tblPrEx>
          <w:tblCellMar>
            <w:left w:w="0" w:type="dxa"/>
            <w:right w:w="0" w:type="dxa"/>
          </w:tblCellMar>
        </w:tblPrEx>
        <w:trPr>
          <w:trHeight w:val="397"/>
        </w:trPr>
        <w:tc>
          <w:tcPr>
            <w:tcW w:w="577" w:type="dxa"/>
            <w:vAlign w:val="center"/>
          </w:tcPr>
          <w:p w14:paraId="59992865" w14:textId="77777777" w:rsidR="00944054" w:rsidRDefault="00944054">
            <w:pPr>
              <w:pStyle w:val="bn"/>
              <w:numPr>
                <w:ilvl w:val="0"/>
                <w:numId w:val="4"/>
              </w:numPr>
              <w:spacing w:line="360" w:lineRule="auto"/>
              <w:ind w:leftChars="0" w:right="42"/>
              <w:jc w:val="center"/>
              <w:rPr>
                <w:rFonts w:ascii="仿宋_GB2312" w:eastAsia="仿宋_GB2312" w:hAnsi="仿宋_GB2312" w:cs="仿宋_GB2312" w:hint="eastAsia"/>
                <w:sz w:val="21"/>
                <w:szCs w:val="21"/>
              </w:rPr>
            </w:pPr>
          </w:p>
        </w:tc>
        <w:tc>
          <w:tcPr>
            <w:tcW w:w="5726" w:type="dxa"/>
            <w:tcMar>
              <w:top w:w="20" w:type="dxa"/>
              <w:left w:w="20" w:type="dxa"/>
              <w:bottom w:w="0" w:type="dxa"/>
              <w:right w:w="20" w:type="dxa"/>
            </w:tcMar>
            <w:vAlign w:val="center"/>
          </w:tcPr>
          <w:p w14:paraId="63AF9730" w14:textId="77777777" w:rsidR="00944054" w:rsidRDefault="00944054">
            <w:pPr>
              <w:pStyle w:val="bn"/>
              <w:spacing w:line="360" w:lineRule="auto"/>
              <w:ind w:left="42" w:right="42"/>
              <w:jc w:val="left"/>
              <w:rPr>
                <w:rFonts w:ascii="仿宋_GB2312" w:eastAsia="仿宋_GB2312" w:hAnsi="仿宋_GB2312" w:cs="仿宋_GB2312" w:hint="eastAsia"/>
                <w:sz w:val="21"/>
                <w:szCs w:val="21"/>
              </w:rPr>
            </w:pPr>
            <w:r>
              <w:rPr>
                <w:rFonts w:ascii="仿宋_GB2312" w:eastAsia="仿宋_GB2312" w:hAnsi="仿宋_GB2312" w:cs="仿宋_GB2312" w:hint="eastAsia"/>
                <w:sz w:val="21"/>
                <w:szCs w:val="21"/>
              </w:rPr>
              <w:t>类似工程的施工方案、施工经验和工程总结</w:t>
            </w:r>
          </w:p>
        </w:tc>
        <w:tc>
          <w:tcPr>
            <w:tcW w:w="2845" w:type="dxa"/>
            <w:vAlign w:val="center"/>
          </w:tcPr>
          <w:p w14:paraId="6247E6E0" w14:textId="77777777" w:rsidR="00944054" w:rsidRDefault="00944054">
            <w:pPr>
              <w:pStyle w:val="bn"/>
              <w:spacing w:line="360" w:lineRule="auto"/>
              <w:ind w:left="42" w:right="42"/>
              <w:jc w:val="left"/>
              <w:rPr>
                <w:rFonts w:ascii="仿宋_GB2312" w:eastAsia="仿宋_GB2312" w:hAnsi="仿宋_GB2312" w:cs="仿宋_GB2312" w:hint="eastAsia"/>
                <w:sz w:val="21"/>
                <w:szCs w:val="21"/>
              </w:rPr>
            </w:pPr>
          </w:p>
        </w:tc>
      </w:tr>
    </w:tbl>
    <w:p w14:paraId="397714BF" w14:textId="77777777" w:rsidR="00944054" w:rsidRDefault="00944054">
      <w:pPr>
        <w:pStyle w:val="2"/>
        <w:rPr>
          <w:rFonts w:ascii="仿宋_GB2312" w:hAnsi="仿宋_GB2312" w:cs="仿宋_GB2312" w:hint="eastAsia"/>
        </w:rPr>
      </w:pPr>
      <w:bookmarkStart w:id="20" w:name="_Toc6625"/>
      <w:bookmarkEnd w:id="14"/>
      <w:r>
        <w:rPr>
          <w:rFonts w:ascii="仿宋_GB2312" w:hAnsi="仿宋_GB2312" w:cs="仿宋_GB2312" w:hint="eastAsia"/>
        </w:rPr>
        <w:t xml:space="preserve">1.2 </w:t>
      </w:r>
      <w:r>
        <w:rPr>
          <w:rFonts w:ascii="仿宋_GB2312" w:hAnsi="仿宋_GB2312" w:cs="仿宋_GB2312" w:hint="eastAsia"/>
        </w:rPr>
        <w:t>本方案适用的工程施工内容、设备型号等</w:t>
      </w:r>
      <w:bookmarkEnd w:id="20"/>
    </w:p>
    <w:p w14:paraId="2863B4B0" w14:textId="77777777" w:rsidR="00944054" w:rsidRDefault="00944054">
      <w:pPr>
        <w:tabs>
          <w:tab w:val="left" w:pos="720"/>
        </w:tabs>
        <w:spacing w:line="360" w:lineRule="auto"/>
        <w:jc w:val="left"/>
        <w:rPr>
          <w:rFonts w:ascii="仿宋_GB2312" w:eastAsia="仿宋_GB2312" w:hAnsi="仿宋_GB2312" w:cs="仿宋_GB2312"/>
          <w:sz w:val="24"/>
          <w:szCs w:val="22"/>
        </w:rPr>
      </w:pPr>
      <w:r>
        <w:rPr>
          <w:rFonts w:ascii="仿宋_GB2312" w:eastAsia="仿宋_GB2312" w:hAnsi="仿宋_GB2312" w:cs="仿宋_GB2312" w:hint="eastAsia"/>
          <w:sz w:val="24"/>
          <w:szCs w:val="22"/>
        </w:rPr>
        <w:t xml:space="preserve">1.2.1 </w:t>
      </w:r>
      <w:r>
        <w:rPr>
          <w:rFonts w:ascii="仿宋_GB2312" w:eastAsia="仿宋_GB2312" w:hAnsi="仿宋_GB2312" w:cs="仿宋_GB2312" w:hint="eastAsia"/>
          <w:sz w:val="24"/>
          <w:szCs w:val="22"/>
        </w:rPr>
        <w:t>本次工程为江苏宿豫东</w:t>
      </w:r>
      <w:r>
        <w:rPr>
          <w:rFonts w:ascii="仿宋_GB2312" w:eastAsia="仿宋_GB2312" w:hAnsi="仿宋_GB2312" w:cs="仿宋_GB2312" w:hint="eastAsia"/>
          <w:sz w:val="24"/>
          <w:szCs w:val="22"/>
        </w:rPr>
        <w:t>500kV</w:t>
      </w:r>
      <w:r>
        <w:rPr>
          <w:rFonts w:ascii="仿宋_GB2312" w:eastAsia="仿宋_GB2312" w:hAnsi="仿宋_GB2312" w:cs="仿宋_GB2312" w:hint="eastAsia"/>
          <w:sz w:val="24"/>
          <w:szCs w:val="22"/>
        </w:rPr>
        <w:t>变电站新建工程，主要工作如下</w:t>
      </w:r>
    </w:p>
    <w:p w14:paraId="14177A7D" w14:textId="77777777" w:rsidR="00944054" w:rsidRDefault="00944054">
      <w:pPr>
        <w:tabs>
          <w:tab w:val="left" w:pos="720"/>
        </w:tabs>
        <w:spacing w:line="360" w:lineRule="auto"/>
        <w:ind w:firstLine="480"/>
        <w:jc w:val="left"/>
        <w:rPr>
          <w:rFonts w:ascii="仿宋_GB2312" w:eastAsia="仿宋_GB2312" w:hAnsi="仿宋_GB2312" w:cs="仿宋_GB2312" w:hint="eastAsia"/>
          <w:sz w:val="24"/>
          <w:szCs w:val="22"/>
        </w:rPr>
      </w:pPr>
      <w:r>
        <w:rPr>
          <w:rFonts w:ascii="仿宋_GB2312" w:eastAsia="仿宋_GB2312" w:hAnsi="仿宋_GB2312" w:cs="仿宋_GB2312" w:hint="eastAsia"/>
          <w:sz w:val="24"/>
          <w:szCs w:val="22"/>
        </w:rPr>
        <w:t>（</w:t>
      </w:r>
      <w:r>
        <w:rPr>
          <w:rFonts w:ascii="仿宋_GB2312" w:eastAsia="仿宋_GB2312" w:hAnsi="仿宋_GB2312" w:cs="仿宋_GB2312" w:hint="eastAsia"/>
          <w:sz w:val="24"/>
          <w:szCs w:val="22"/>
        </w:rPr>
        <w:t>1</w:t>
      </w:r>
      <w:r>
        <w:rPr>
          <w:rFonts w:ascii="仿宋_GB2312" w:eastAsia="仿宋_GB2312" w:hAnsi="仿宋_GB2312" w:cs="仿宋_GB2312" w:hint="eastAsia"/>
          <w:sz w:val="24"/>
          <w:szCs w:val="22"/>
        </w:rPr>
        <w:t>）自动化系统设备配置</w:t>
      </w:r>
    </w:p>
    <w:p w14:paraId="63C2C9E0" w14:textId="77777777" w:rsidR="00944054" w:rsidRDefault="00944054">
      <w:pPr>
        <w:tabs>
          <w:tab w:val="left" w:pos="720"/>
        </w:tabs>
        <w:spacing w:line="360" w:lineRule="auto"/>
        <w:ind w:firstLine="480"/>
        <w:jc w:val="left"/>
        <w:rPr>
          <w:rFonts w:ascii="仿宋_GB2312" w:eastAsia="仿宋_GB2312" w:hAnsi="仿宋_GB2312" w:cs="仿宋_GB2312" w:hint="eastAsia"/>
          <w:sz w:val="24"/>
          <w:szCs w:val="22"/>
        </w:rPr>
      </w:pPr>
      <w:r>
        <w:rPr>
          <w:rFonts w:ascii="仿宋_GB2312" w:eastAsia="仿宋_GB2312" w:hAnsi="仿宋_GB2312" w:cs="仿宋_GB2312" w:hint="eastAsia"/>
          <w:sz w:val="24"/>
          <w:szCs w:val="22"/>
        </w:rPr>
        <w:t>站控层设备一体化监控系统要求，按照变电站远景规模配置，其中站控层主机集成操作员站、工程师站功能；</w:t>
      </w:r>
    </w:p>
    <w:p w14:paraId="42C7869E" w14:textId="77777777" w:rsidR="00944054" w:rsidRDefault="00944054">
      <w:pPr>
        <w:tabs>
          <w:tab w:val="left" w:pos="720"/>
        </w:tabs>
        <w:spacing w:line="360" w:lineRule="auto"/>
        <w:ind w:firstLine="480"/>
        <w:jc w:val="left"/>
        <w:rPr>
          <w:rFonts w:ascii="仿宋_GB2312" w:eastAsia="仿宋_GB2312" w:hAnsi="仿宋_GB2312" w:cs="仿宋_GB2312" w:hint="eastAsia"/>
          <w:sz w:val="24"/>
          <w:szCs w:val="22"/>
        </w:rPr>
      </w:pPr>
      <w:r>
        <w:rPr>
          <w:rFonts w:ascii="仿宋_GB2312" w:eastAsia="仿宋_GB2312" w:hAnsi="仿宋_GB2312" w:cs="仿宋_GB2312" w:hint="eastAsia"/>
          <w:sz w:val="24"/>
          <w:szCs w:val="22"/>
        </w:rPr>
        <w:t>间隔层设备本期规模配置，</w:t>
      </w:r>
      <w:r>
        <w:rPr>
          <w:rFonts w:ascii="仿宋_GB2312" w:eastAsia="仿宋_GB2312" w:hAnsi="仿宋_GB2312" w:cs="仿宋_GB2312" w:hint="eastAsia"/>
          <w:sz w:val="24"/>
          <w:szCs w:val="22"/>
        </w:rPr>
        <w:t>220</w:t>
      </w:r>
      <w:r>
        <w:rPr>
          <w:rFonts w:ascii="仿宋_GB2312" w:eastAsia="仿宋_GB2312" w:hAnsi="仿宋_GB2312" w:cs="仿宋_GB2312"/>
          <w:sz w:val="24"/>
          <w:szCs w:val="22"/>
        </w:rPr>
        <w:t>kV</w:t>
      </w:r>
      <w:r>
        <w:rPr>
          <w:rFonts w:ascii="仿宋_GB2312" w:eastAsia="仿宋_GB2312" w:hAnsi="仿宋_GB2312" w:cs="仿宋_GB2312" w:hint="eastAsia"/>
          <w:sz w:val="24"/>
          <w:szCs w:val="22"/>
        </w:rPr>
        <w:t>及以上系统元件采用保护、测控独立装置，测控装置单套配置，</w:t>
      </w:r>
      <w:r>
        <w:rPr>
          <w:rFonts w:ascii="仿宋_GB2312" w:eastAsia="仿宋_GB2312" w:hAnsi="仿宋_GB2312" w:cs="仿宋_GB2312" w:hint="eastAsia"/>
          <w:sz w:val="24"/>
          <w:szCs w:val="22"/>
        </w:rPr>
        <w:t>35kV</w:t>
      </w:r>
      <w:r>
        <w:rPr>
          <w:rFonts w:ascii="仿宋_GB2312" w:eastAsia="仿宋_GB2312" w:hAnsi="仿宋_GB2312" w:cs="仿宋_GB2312" w:hint="eastAsia"/>
          <w:sz w:val="24"/>
          <w:szCs w:val="22"/>
        </w:rPr>
        <w:t>系统配置保护、测控一体化装置。</w:t>
      </w:r>
      <w:r>
        <w:rPr>
          <w:rFonts w:ascii="仿宋_GB2312" w:eastAsia="仿宋_GB2312" w:hAnsi="仿宋_GB2312" w:cs="仿宋_GB2312" w:hint="eastAsia"/>
          <w:sz w:val="24"/>
          <w:szCs w:val="22"/>
        </w:rPr>
        <w:t>500</w:t>
      </w:r>
      <w:r>
        <w:rPr>
          <w:rFonts w:ascii="仿宋_GB2312" w:eastAsia="仿宋_GB2312" w:hAnsi="仿宋_GB2312" w:cs="仿宋_GB2312"/>
          <w:sz w:val="24"/>
          <w:szCs w:val="22"/>
        </w:rPr>
        <w:t>kV</w:t>
      </w:r>
      <w:r>
        <w:rPr>
          <w:rFonts w:ascii="仿宋_GB2312" w:eastAsia="仿宋_GB2312" w:hAnsi="仿宋_GB2312" w:cs="仿宋_GB2312" w:hint="eastAsia"/>
          <w:sz w:val="24"/>
          <w:szCs w:val="22"/>
        </w:rPr>
        <w:t>断路器测控按远景，含线路</w:t>
      </w:r>
      <w:r>
        <w:rPr>
          <w:rFonts w:ascii="仿宋_GB2312" w:eastAsia="仿宋_GB2312" w:hAnsi="仿宋_GB2312" w:cs="仿宋_GB2312" w:hint="eastAsia"/>
          <w:sz w:val="24"/>
          <w:szCs w:val="22"/>
        </w:rPr>
        <w:t>/</w:t>
      </w:r>
      <w:r>
        <w:rPr>
          <w:rFonts w:ascii="仿宋_GB2312" w:eastAsia="仿宋_GB2312" w:hAnsi="仿宋_GB2312" w:cs="仿宋_GB2312" w:hint="eastAsia"/>
          <w:sz w:val="24"/>
          <w:szCs w:val="22"/>
        </w:rPr>
        <w:t>主变测控功能；</w:t>
      </w:r>
    </w:p>
    <w:p w14:paraId="7B8438FB" w14:textId="77777777" w:rsidR="00944054" w:rsidRDefault="00944054">
      <w:pPr>
        <w:tabs>
          <w:tab w:val="left" w:pos="720"/>
        </w:tabs>
        <w:spacing w:line="360" w:lineRule="auto"/>
        <w:ind w:firstLine="480"/>
        <w:jc w:val="left"/>
        <w:rPr>
          <w:rFonts w:ascii="仿宋_GB2312" w:eastAsia="仿宋_GB2312" w:hAnsi="仿宋_GB2312" w:cs="仿宋_GB2312" w:hint="eastAsia"/>
          <w:sz w:val="24"/>
          <w:szCs w:val="22"/>
        </w:rPr>
      </w:pPr>
      <w:r>
        <w:rPr>
          <w:rFonts w:ascii="仿宋_GB2312" w:eastAsia="仿宋_GB2312" w:hAnsi="仿宋_GB2312" w:cs="仿宋_GB2312" w:hint="eastAsia"/>
          <w:sz w:val="24"/>
          <w:szCs w:val="22"/>
        </w:rPr>
        <w:t>500kV</w:t>
      </w:r>
      <w:r>
        <w:rPr>
          <w:rFonts w:ascii="仿宋_GB2312" w:eastAsia="仿宋_GB2312" w:hAnsi="仿宋_GB2312" w:cs="仿宋_GB2312" w:hint="eastAsia"/>
          <w:sz w:val="24"/>
          <w:szCs w:val="22"/>
        </w:rPr>
        <w:t>，</w:t>
      </w:r>
      <w:r>
        <w:rPr>
          <w:rFonts w:ascii="仿宋_GB2312" w:eastAsia="仿宋_GB2312" w:hAnsi="仿宋_GB2312" w:cs="仿宋_GB2312" w:hint="eastAsia"/>
          <w:sz w:val="24"/>
          <w:szCs w:val="22"/>
        </w:rPr>
        <w:t>35kV</w:t>
      </w:r>
      <w:r>
        <w:rPr>
          <w:rFonts w:ascii="仿宋_GB2312" w:eastAsia="仿宋_GB2312" w:hAnsi="仿宋_GB2312" w:cs="仿宋_GB2312" w:hint="eastAsia"/>
          <w:sz w:val="24"/>
          <w:szCs w:val="22"/>
        </w:rPr>
        <w:t>每段母线配置一台测控装置。</w:t>
      </w:r>
      <w:r>
        <w:rPr>
          <w:rFonts w:ascii="仿宋_GB2312" w:eastAsia="仿宋_GB2312" w:hAnsi="仿宋_GB2312" w:cs="仿宋_GB2312" w:hint="eastAsia"/>
          <w:sz w:val="24"/>
          <w:szCs w:val="22"/>
        </w:rPr>
        <w:t>220kV</w:t>
      </w:r>
      <w:r>
        <w:rPr>
          <w:rFonts w:ascii="仿宋_GB2312" w:eastAsia="仿宋_GB2312" w:hAnsi="仿宋_GB2312" w:cs="仿宋_GB2312" w:hint="eastAsia"/>
          <w:sz w:val="24"/>
          <w:szCs w:val="22"/>
        </w:rPr>
        <w:t>每两段母线配置一台测控装置；</w:t>
      </w:r>
    </w:p>
    <w:p w14:paraId="1A8AF05E" w14:textId="77777777" w:rsidR="00944054" w:rsidRDefault="00944054">
      <w:pPr>
        <w:tabs>
          <w:tab w:val="left" w:pos="720"/>
        </w:tabs>
        <w:spacing w:line="360" w:lineRule="auto"/>
        <w:ind w:firstLine="480"/>
        <w:jc w:val="left"/>
        <w:rPr>
          <w:rFonts w:ascii="仿宋_GB2312" w:eastAsia="仿宋_GB2312" w:hAnsi="仿宋_GB2312" w:cs="仿宋_GB2312" w:hint="eastAsia"/>
          <w:sz w:val="24"/>
          <w:szCs w:val="22"/>
        </w:rPr>
      </w:pPr>
      <w:r>
        <w:rPr>
          <w:rFonts w:ascii="仿宋_GB2312" w:eastAsia="仿宋_GB2312" w:hAnsi="仿宋_GB2312" w:cs="仿宋_GB2312" w:hint="eastAsia"/>
          <w:sz w:val="24"/>
          <w:szCs w:val="22"/>
        </w:rPr>
        <w:t>主变中、低压侧及本体测控独立装置；</w:t>
      </w:r>
    </w:p>
    <w:p w14:paraId="5F34114D" w14:textId="77777777" w:rsidR="00944054" w:rsidRDefault="00944054">
      <w:pPr>
        <w:tabs>
          <w:tab w:val="left" w:pos="720"/>
        </w:tabs>
        <w:spacing w:line="360" w:lineRule="auto"/>
        <w:ind w:firstLine="480"/>
        <w:jc w:val="left"/>
        <w:rPr>
          <w:rFonts w:ascii="仿宋_GB2312" w:eastAsia="仿宋_GB2312" w:hAnsi="仿宋_GB2312" w:cs="仿宋_GB2312" w:hint="eastAsia"/>
          <w:sz w:val="24"/>
          <w:szCs w:val="22"/>
        </w:rPr>
      </w:pPr>
      <w:r>
        <w:rPr>
          <w:rFonts w:ascii="仿宋_GB2312" w:eastAsia="仿宋_GB2312" w:hAnsi="仿宋_GB2312" w:cs="仿宋_GB2312" w:hint="eastAsia"/>
          <w:sz w:val="24"/>
          <w:szCs w:val="22"/>
        </w:rPr>
        <w:t>站控层中心交换机单独组柜；</w:t>
      </w:r>
    </w:p>
    <w:p w14:paraId="6B8897ED" w14:textId="77777777" w:rsidR="00944054" w:rsidRDefault="00944054">
      <w:pPr>
        <w:tabs>
          <w:tab w:val="left" w:pos="720"/>
        </w:tabs>
        <w:spacing w:line="360" w:lineRule="auto"/>
        <w:ind w:firstLine="480"/>
        <w:jc w:val="left"/>
        <w:rPr>
          <w:rFonts w:ascii="仿宋_GB2312" w:eastAsia="仿宋_GB2312" w:hAnsi="仿宋_GB2312" w:cs="仿宋_GB2312" w:hint="eastAsia"/>
          <w:sz w:val="24"/>
          <w:szCs w:val="22"/>
        </w:rPr>
      </w:pPr>
      <w:r>
        <w:rPr>
          <w:rFonts w:ascii="仿宋_GB2312" w:eastAsia="仿宋_GB2312" w:hAnsi="仿宋_GB2312" w:cs="仿宋_GB2312" w:hint="eastAsia"/>
          <w:sz w:val="24"/>
          <w:szCs w:val="22"/>
        </w:rPr>
        <w:t>主控室</w:t>
      </w:r>
      <w:r>
        <w:rPr>
          <w:rFonts w:ascii="仿宋_GB2312" w:eastAsia="仿宋_GB2312" w:hAnsi="仿宋_GB2312" w:cs="仿宋_GB2312" w:hint="eastAsia"/>
          <w:sz w:val="24"/>
          <w:szCs w:val="22"/>
        </w:rPr>
        <w:t>220kV</w:t>
      </w:r>
      <w:r>
        <w:rPr>
          <w:rFonts w:ascii="仿宋_GB2312" w:eastAsia="仿宋_GB2312" w:hAnsi="仿宋_GB2312" w:cs="仿宋_GB2312" w:hint="eastAsia"/>
          <w:sz w:val="24"/>
          <w:szCs w:val="22"/>
        </w:rPr>
        <w:t>部分设置间隔层</w:t>
      </w:r>
      <w:r>
        <w:rPr>
          <w:rFonts w:ascii="仿宋_GB2312" w:eastAsia="仿宋_GB2312" w:hAnsi="仿宋_GB2312" w:cs="仿宋_GB2312" w:hint="eastAsia"/>
          <w:sz w:val="24"/>
          <w:szCs w:val="22"/>
        </w:rPr>
        <w:t>A</w:t>
      </w:r>
      <w:r>
        <w:rPr>
          <w:rFonts w:ascii="仿宋_GB2312" w:eastAsia="仿宋_GB2312" w:hAnsi="仿宋_GB2312" w:cs="仿宋_GB2312" w:hint="eastAsia"/>
          <w:sz w:val="24"/>
          <w:szCs w:val="22"/>
        </w:rPr>
        <w:t>网，</w:t>
      </w:r>
      <w:r>
        <w:rPr>
          <w:rFonts w:ascii="仿宋_GB2312" w:eastAsia="仿宋_GB2312" w:hAnsi="仿宋_GB2312" w:cs="仿宋_GB2312" w:hint="eastAsia"/>
          <w:sz w:val="24"/>
          <w:szCs w:val="22"/>
        </w:rPr>
        <w:t>B</w:t>
      </w:r>
      <w:r>
        <w:rPr>
          <w:rFonts w:ascii="仿宋_GB2312" w:eastAsia="仿宋_GB2312" w:hAnsi="仿宋_GB2312" w:cs="仿宋_GB2312" w:hint="eastAsia"/>
          <w:sz w:val="24"/>
          <w:szCs w:val="22"/>
        </w:rPr>
        <w:t>网交换机各</w:t>
      </w:r>
      <w:r>
        <w:rPr>
          <w:rFonts w:ascii="仿宋_GB2312" w:eastAsia="仿宋_GB2312" w:hAnsi="仿宋_GB2312" w:cs="仿宋_GB2312" w:hint="eastAsia"/>
          <w:sz w:val="24"/>
          <w:szCs w:val="22"/>
        </w:rPr>
        <w:t>1</w:t>
      </w:r>
      <w:r>
        <w:rPr>
          <w:rFonts w:ascii="仿宋_GB2312" w:eastAsia="仿宋_GB2312" w:hAnsi="仿宋_GB2312" w:cs="仿宋_GB2312" w:hint="eastAsia"/>
          <w:sz w:val="24"/>
          <w:szCs w:val="22"/>
        </w:rPr>
        <w:t>面；</w:t>
      </w:r>
      <w:r>
        <w:rPr>
          <w:rFonts w:ascii="仿宋_GB2312" w:eastAsia="仿宋_GB2312" w:hAnsi="仿宋_GB2312" w:cs="仿宋_GB2312" w:hint="eastAsia"/>
          <w:sz w:val="24"/>
          <w:szCs w:val="22"/>
        </w:rPr>
        <w:t>500kV</w:t>
      </w:r>
      <w:r>
        <w:rPr>
          <w:rFonts w:ascii="仿宋_GB2312" w:eastAsia="仿宋_GB2312" w:hAnsi="仿宋_GB2312" w:cs="仿宋_GB2312" w:hint="eastAsia"/>
          <w:sz w:val="24"/>
          <w:szCs w:val="22"/>
        </w:rPr>
        <w:t>小室</w:t>
      </w:r>
      <w:r>
        <w:rPr>
          <w:rFonts w:ascii="仿宋_GB2312" w:eastAsia="仿宋_GB2312" w:hAnsi="仿宋_GB2312" w:cs="仿宋_GB2312" w:hint="eastAsia"/>
          <w:sz w:val="24"/>
          <w:szCs w:val="22"/>
        </w:rPr>
        <w:t>1</w:t>
      </w:r>
      <w:r>
        <w:rPr>
          <w:rFonts w:ascii="仿宋_GB2312" w:eastAsia="仿宋_GB2312" w:hAnsi="仿宋_GB2312" w:cs="仿宋_GB2312" w:hint="eastAsia"/>
          <w:sz w:val="24"/>
          <w:szCs w:val="22"/>
        </w:rPr>
        <w:t>、</w:t>
      </w:r>
      <w:r>
        <w:rPr>
          <w:rFonts w:ascii="仿宋_GB2312" w:eastAsia="仿宋_GB2312" w:hAnsi="仿宋_GB2312" w:cs="仿宋_GB2312" w:hint="eastAsia"/>
          <w:sz w:val="24"/>
          <w:szCs w:val="22"/>
        </w:rPr>
        <w:t>2</w:t>
      </w:r>
      <w:r>
        <w:rPr>
          <w:rFonts w:ascii="仿宋_GB2312" w:eastAsia="仿宋_GB2312" w:hAnsi="仿宋_GB2312" w:cs="仿宋_GB2312" w:hint="eastAsia"/>
          <w:sz w:val="24"/>
          <w:szCs w:val="22"/>
        </w:rPr>
        <w:t>设置间隔层</w:t>
      </w:r>
      <w:r>
        <w:rPr>
          <w:rFonts w:ascii="仿宋_GB2312" w:eastAsia="仿宋_GB2312" w:hAnsi="仿宋_GB2312" w:cs="仿宋_GB2312" w:hint="eastAsia"/>
          <w:sz w:val="24"/>
          <w:szCs w:val="22"/>
        </w:rPr>
        <w:t>A</w:t>
      </w:r>
      <w:r>
        <w:rPr>
          <w:rFonts w:ascii="仿宋_GB2312" w:eastAsia="仿宋_GB2312" w:hAnsi="仿宋_GB2312" w:cs="仿宋_GB2312" w:hint="eastAsia"/>
          <w:sz w:val="24"/>
          <w:szCs w:val="22"/>
        </w:rPr>
        <w:t>网，</w:t>
      </w:r>
      <w:r>
        <w:rPr>
          <w:rFonts w:ascii="仿宋_GB2312" w:eastAsia="仿宋_GB2312" w:hAnsi="仿宋_GB2312" w:cs="仿宋_GB2312" w:hint="eastAsia"/>
          <w:sz w:val="24"/>
          <w:szCs w:val="22"/>
        </w:rPr>
        <w:t>B</w:t>
      </w:r>
      <w:r>
        <w:rPr>
          <w:rFonts w:ascii="仿宋_GB2312" w:eastAsia="仿宋_GB2312" w:hAnsi="仿宋_GB2312" w:cs="仿宋_GB2312" w:hint="eastAsia"/>
          <w:sz w:val="24"/>
          <w:szCs w:val="22"/>
        </w:rPr>
        <w:t>网交换机各</w:t>
      </w:r>
      <w:r>
        <w:rPr>
          <w:rFonts w:ascii="仿宋_GB2312" w:eastAsia="仿宋_GB2312" w:hAnsi="仿宋_GB2312" w:cs="仿宋_GB2312" w:hint="eastAsia"/>
          <w:sz w:val="24"/>
          <w:szCs w:val="22"/>
        </w:rPr>
        <w:t>1</w:t>
      </w:r>
      <w:r>
        <w:rPr>
          <w:rFonts w:ascii="仿宋_GB2312" w:eastAsia="仿宋_GB2312" w:hAnsi="仿宋_GB2312" w:cs="仿宋_GB2312" w:hint="eastAsia"/>
          <w:sz w:val="24"/>
          <w:szCs w:val="22"/>
        </w:rPr>
        <w:t>面。</w:t>
      </w:r>
    </w:p>
    <w:p w14:paraId="723960F2" w14:textId="77777777" w:rsidR="00944054" w:rsidRDefault="00944054">
      <w:pPr>
        <w:tabs>
          <w:tab w:val="left" w:pos="720"/>
        </w:tabs>
        <w:spacing w:line="360" w:lineRule="auto"/>
        <w:ind w:firstLine="480"/>
        <w:jc w:val="left"/>
        <w:rPr>
          <w:rFonts w:ascii="仿宋_GB2312" w:eastAsia="仿宋_GB2312" w:hAnsi="仿宋_GB2312" w:cs="仿宋_GB2312" w:hint="eastAsia"/>
          <w:sz w:val="24"/>
          <w:szCs w:val="22"/>
        </w:rPr>
      </w:pPr>
      <w:r>
        <w:rPr>
          <w:rFonts w:ascii="仿宋_GB2312" w:eastAsia="仿宋_GB2312" w:hAnsi="仿宋_GB2312" w:cs="仿宋_GB2312" w:hint="eastAsia"/>
          <w:sz w:val="24"/>
          <w:szCs w:val="22"/>
        </w:rPr>
        <w:t>500kV</w:t>
      </w:r>
      <w:r>
        <w:rPr>
          <w:rFonts w:ascii="仿宋_GB2312" w:eastAsia="仿宋_GB2312" w:hAnsi="仿宋_GB2312" w:cs="仿宋_GB2312" w:hint="eastAsia"/>
          <w:sz w:val="24"/>
          <w:szCs w:val="22"/>
        </w:rPr>
        <w:t>过程层中心交换机独立组屏，</w:t>
      </w:r>
      <w:r>
        <w:rPr>
          <w:rFonts w:ascii="仿宋_GB2312" w:eastAsia="仿宋_GB2312" w:hAnsi="仿宋_GB2312" w:cs="仿宋_GB2312" w:hint="eastAsia"/>
          <w:sz w:val="24"/>
          <w:szCs w:val="22"/>
        </w:rPr>
        <w:t>220kV</w:t>
      </w:r>
      <w:r>
        <w:rPr>
          <w:rFonts w:ascii="仿宋_GB2312" w:eastAsia="仿宋_GB2312" w:hAnsi="仿宋_GB2312" w:cs="仿宋_GB2312" w:hint="eastAsia"/>
          <w:sz w:val="24"/>
          <w:szCs w:val="22"/>
        </w:rPr>
        <w:t>过程层中心交换机布置于</w:t>
      </w:r>
      <w:r>
        <w:rPr>
          <w:rFonts w:ascii="仿宋_GB2312" w:eastAsia="仿宋_GB2312" w:hAnsi="仿宋_GB2312" w:cs="仿宋_GB2312" w:hint="eastAsia"/>
          <w:sz w:val="24"/>
          <w:szCs w:val="22"/>
        </w:rPr>
        <w:t>220kV</w:t>
      </w:r>
      <w:r>
        <w:rPr>
          <w:rFonts w:ascii="仿宋_GB2312" w:eastAsia="仿宋_GB2312" w:hAnsi="仿宋_GB2312" w:cs="仿宋_GB2312" w:hint="eastAsia"/>
          <w:sz w:val="24"/>
          <w:szCs w:val="22"/>
        </w:rPr>
        <w:t>母线保护柜；</w:t>
      </w:r>
    </w:p>
    <w:p w14:paraId="1E491BE0" w14:textId="77777777" w:rsidR="00944054" w:rsidRDefault="00944054">
      <w:pPr>
        <w:tabs>
          <w:tab w:val="left" w:pos="720"/>
        </w:tabs>
        <w:spacing w:line="360" w:lineRule="auto"/>
        <w:ind w:firstLine="480"/>
        <w:jc w:val="left"/>
        <w:rPr>
          <w:rFonts w:ascii="仿宋_GB2312" w:eastAsia="仿宋_GB2312" w:hAnsi="仿宋_GB2312" w:cs="仿宋_GB2312" w:hint="eastAsia"/>
          <w:sz w:val="24"/>
          <w:szCs w:val="22"/>
        </w:rPr>
      </w:pPr>
      <w:r>
        <w:rPr>
          <w:rFonts w:ascii="仿宋_GB2312" w:eastAsia="仿宋_GB2312" w:hAnsi="仿宋_GB2312" w:cs="仿宋_GB2312" w:hint="eastAsia"/>
          <w:sz w:val="24"/>
          <w:szCs w:val="22"/>
        </w:rPr>
        <w:t>500kV</w:t>
      </w:r>
      <w:r>
        <w:rPr>
          <w:rFonts w:ascii="仿宋_GB2312" w:eastAsia="仿宋_GB2312" w:hAnsi="仿宋_GB2312" w:cs="仿宋_GB2312" w:hint="eastAsia"/>
          <w:sz w:val="24"/>
          <w:szCs w:val="22"/>
        </w:rPr>
        <w:t>每串配置</w:t>
      </w:r>
      <w:r>
        <w:rPr>
          <w:rFonts w:ascii="仿宋_GB2312" w:eastAsia="仿宋_GB2312" w:hAnsi="仿宋_GB2312" w:cs="仿宋_GB2312" w:hint="eastAsia"/>
          <w:sz w:val="24"/>
          <w:szCs w:val="22"/>
        </w:rPr>
        <w:t>2</w:t>
      </w:r>
      <w:r>
        <w:rPr>
          <w:rFonts w:ascii="仿宋_GB2312" w:eastAsia="仿宋_GB2312" w:hAnsi="仿宋_GB2312" w:cs="仿宋_GB2312" w:hint="eastAsia"/>
          <w:sz w:val="24"/>
          <w:szCs w:val="22"/>
        </w:rPr>
        <w:t>台</w:t>
      </w:r>
      <w:r>
        <w:rPr>
          <w:rFonts w:ascii="仿宋_GB2312" w:eastAsia="仿宋_GB2312" w:hAnsi="仿宋_GB2312" w:cs="仿宋_GB2312" w:hint="eastAsia"/>
          <w:sz w:val="24"/>
          <w:szCs w:val="22"/>
        </w:rPr>
        <w:t>GOOSE</w:t>
      </w:r>
      <w:r>
        <w:rPr>
          <w:rFonts w:ascii="仿宋_GB2312" w:eastAsia="仿宋_GB2312" w:hAnsi="仿宋_GB2312" w:cs="仿宋_GB2312" w:hint="eastAsia"/>
          <w:sz w:val="24"/>
          <w:szCs w:val="22"/>
        </w:rPr>
        <w:t>网络交换机，各组</w:t>
      </w:r>
      <w:r>
        <w:rPr>
          <w:rFonts w:ascii="仿宋_GB2312" w:eastAsia="仿宋_GB2312" w:hAnsi="仿宋_GB2312" w:cs="仿宋_GB2312" w:hint="eastAsia"/>
          <w:sz w:val="24"/>
          <w:szCs w:val="22"/>
        </w:rPr>
        <w:t>1</w:t>
      </w:r>
      <w:r>
        <w:rPr>
          <w:rFonts w:ascii="仿宋_GB2312" w:eastAsia="仿宋_GB2312" w:hAnsi="仿宋_GB2312" w:cs="仿宋_GB2312" w:hint="eastAsia"/>
          <w:sz w:val="24"/>
          <w:szCs w:val="22"/>
        </w:rPr>
        <w:t>面屏；</w:t>
      </w:r>
    </w:p>
    <w:p w14:paraId="75BF32DE" w14:textId="77777777" w:rsidR="00944054" w:rsidRDefault="00944054">
      <w:pPr>
        <w:tabs>
          <w:tab w:val="left" w:pos="720"/>
        </w:tabs>
        <w:spacing w:line="360" w:lineRule="auto"/>
        <w:ind w:firstLine="480"/>
        <w:jc w:val="left"/>
        <w:rPr>
          <w:rFonts w:ascii="仿宋_GB2312" w:eastAsia="仿宋_GB2312" w:hAnsi="仿宋_GB2312" w:cs="仿宋_GB2312" w:hint="eastAsia"/>
          <w:sz w:val="24"/>
          <w:szCs w:val="22"/>
        </w:rPr>
      </w:pPr>
      <w:r>
        <w:rPr>
          <w:rFonts w:ascii="仿宋_GB2312" w:eastAsia="仿宋_GB2312" w:hAnsi="仿宋_GB2312" w:cs="仿宋_GB2312" w:hint="eastAsia"/>
          <w:sz w:val="24"/>
          <w:szCs w:val="22"/>
        </w:rPr>
        <w:lastRenderedPageBreak/>
        <w:t>220kV</w:t>
      </w:r>
      <w:r>
        <w:rPr>
          <w:rFonts w:ascii="仿宋_GB2312" w:eastAsia="仿宋_GB2312" w:hAnsi="仿宋_GB2312" w:cs="仿宋_GB2312" w:hint="eastAsia"/>
          <w:sz w:val="24"/>
          <w:szCs w:val="22"/>
        </w:rPr>
        <w:t>每间隔配置</w:t>
      </w:r>
      <w:r>
        <w:rPr>
          <w:rFonts w:ascii="仿宋_GB2312" w:eastAsia="仿宋_GB2312" w:hAnsi="仿宋_GB2312" w:cs="仿宋_GB2312" w:hint="eastAsia"/>
          <w:sz w:val="24"/>
          <w:szCs w:val="22"/>
        </w:rPr>
        <w:t>2</w:t>
      </w:r>
      <w:r>
        <w:rPr>
          <w:rFonts w:ascii="仿宋_GB2312" w:eastAsia="仿宋_GB2312" w:hAnsi="仿宋_GB2312" w:cs="仿宋_GB2312" w:hint="eastAsia"/>
          <w:sz w:val="24"/>
          <w:szCs w:val="22"/>
        </w:rPr>
        <w:t>台过程层交换机，保护</w:t>
      </w:r>
      <w:r>
        <w:rPr>
          <w:rFonts w:ascii="仿宋_GB2312" w:eastAsia="仿宋_GB2312" w:hAnsi="仿宋_GB2312" w:cs="仿宋_GB2312" w:hint="eastAsia"/>
          <w:sz w:val="24"/>
          <w:szCs w:val="22"/>
        </w:rPr>
        <w:t>A</w:t>
      </w:r>
      <w:r>
        <w:rPr>
          <w:rFonts w:ascii="仿宋_GB2312" w:eastAsia="仿宋_GB2312" w:hAnsi="仿宋_GB2312" w:cs="仿宋_GB2312" w:hint="eastAsia"/>
          <w:sz w:val="24"/>
          <w:szCs w:val="22"/>
        </w:rPr>
        <w:t>、测控和</w:t>
      </w:r>
      <w:r>
        <w:rPr>
          <w:rFonts w:ascii="仿宋_GB2312" w:eastAsia="仿宋_GB2312" w:hAnsi="仿宋_GB2312" w:cs="仿宋_GB2312" w:hint="eastAsia"/>
          <w:sz w:val="24"/>
          <w:szCs w:val="22"/>
        </w:rPr>
        <w:t>A</w:t>
      </w:r>
      <w:r>
        <w:rPr>
          <w:rFonts w:ascii="仿宋_GB2312" w:eastAsia="仿宋_GB2312" w:hAnsi="仿宋_GB2312" w:cs="仿宋_GB2312" w:hint="eastAsia"/>
          <w:sz w:val="24"/>
          <w:szCs w:val="22"/>
        </w:rPr>
        <w:t>网交换机组</w:t>
      </w:r>
      <w:r>
        <w:rPr>
          <w:rFonts w:ascii="仿宋_GB2312" w:eastAsia="仿宋_GB2312" w:hAnsi="仿宋_GB2312" w:cs="仿宋_GB2312" w:hint="eastAsia"/>
          <w:sz w:val="24"/>
          <w:szCs w:val="22"/>
        </w:rPr>
        <w:t>1</w:t>
      </w:r>
      <w:r>
        <w:rPr>
          <w:rFonts w:ascii="仿宋_GB2312" w:eastAsia="仿宋_GB2312" w:hAnsi="仿宋_GB2312" w:cs="仿宋_GB2312" w:hint="eastAsia"/>
          <w:sz w:val="24"/>
          <w:szCs w:val="22"/>
        </w:rPr>
        <w:t>面屏，保护</w:t>
      </w:r>
      <w:r>
        <w:rPr>
          <w:rFonts w:ascii="仿宋_GB2312" w:eastAsia="仿宋_GB2312" w:hAnsi="仿宋_GB2312" w:cs="仿宋_GB2312" w:hint="eastAsia"/>
          <w:sz w:val="24"/>
          <w:szCs w:val="22"/>
        </w:rPr>
        <w:t>B</w:t>
      </w:r>
      <w:r>
        <w:rPr>
          <w:rFonts w:ascii="仿宋_GB2312" w:eastAsia="仿宋_GB2312" w:hAnsi="仿宋_GB2312" w:cs="仿宋_GB2312" w:hint="eastAsia"/>
          <w:sz w:val="24"/>
          <w:szCs w:val="22"/>
        </w:rPr>
        <w:t>和</w:t>
      </w:r>
      <w:r>
        <w:rPr>
          <w:rFonts w:ascii="仿宋_GB2312" w:eastAsia="仿宋_GB2312" w:hAnsi="仿宋_GB2312" w:cs="仿宋_GB2312" w:hint="eastAsia"/>
          <w:sz w:val="24"/>
          <w:szCs w:val="22"/>
        </w:rPr>
        <w:t>B</w:t>
      </w:r>
      <w:r>
        <w:rPr>
          <w:rFonts w:ascii="仿宋_GB2312" w:eastAsia="仿宋_GB2312" w:hAnsi="仿宋_GB2312" w:cs="仿宋_GB2312" w:hint="eastAsia"/>
          <w:sz w:val="24"/>
          <w:szCs w:val="22"/>
        </w:rPr>
        <w:t>网交换机组一面屏。</w:t>
      </w:r>
    </w:p>
    <w:p w14:paraId="430F6E54" w14:textId="77777777" w:rsidR="00944054" w:rsidRDefault="00944054">
      <w:pPr>
        <w:pStyle w:val="2"/>
        <w:rPr>
          <w:rFonts w:ascii="仿宋_GB2312" w:hAnsi="仿宋_GB2312" w:cs="仿宋_GB2312" w:hint="eastAsia"/>
        </w:rPr>
      </w:pPr>
      <w:r>
        <w:rPr>
          <w:rFonts w:ascii="仿宋_GB2312" w:hAnsi="仿宋_GB2312" w:cs="仿宋_GB2312" w:hint="eastAsia"/>
        </w:rPr>
        <w:t>（</w:t>
      </w:r>
      <w:r>
        <w:rPr>
          <w:rFonts w:ascii="仿宋_GB2312" w:hAnsi="仿宋_GB2312" w:cs="仿宋_GB2312" w:hint="eastAsia"/>
        </w:rPr>
        <w:t>2</w:t>
      </w:r>
      <w:r>
        <w:rPr>
          <w:rFonts w:ascii="仿宋_GB2312" w:hAnsi="仿宋_GB2312" w:cs="仿宋_GB2312" w:hint="eastAsia"/>
        </w:rPr>
        <w:t>）继电保护</w:t>
      </w:r>
    </w:p>
    <w:p w14:paraId="420853C6" w14:textId="77777777" w:rsidR="00944054" w:rsidRDefault="00944054">
      <w:pPr>
        <w:pStyle w:val="2"/>
        <w:ind w:firstLineChars="200" w:firstLine="480"/>
        <w:rPr>
          <w:rFonts w:ascii="仿宋_GB2312" w:hAnsi="仿宋_GB2312" w:cs="仿宋_GB2312" w:hint="eastAsia"/>
        </w:rPr>
      </w:pPr>
      <w:r>
        <w:rPr>
          <w:rFonts w:ascii="仿宋_GB2312" w:hAnsi="仿宋_GB2312" w:cs="仿宋_GB2312" w:hint="eastAsia"/>
        </w:rPr>
        <w:t>500kV</w:t>
      </w:r>
      <w:r>
        <w:rPr>
          <w:rFonts w:ascii="仿宋_GB2312" w:hAnsi="仿宋_GB2312" w:cs="仿宋_GB2312" w:hint="eastAsia"/>
        </w:rPr>
        <w:t>保护柜</w:t>
      </w:r>
      <w:r>
        <w:rPr>
          <w:rFonts w:ascii="仿宋_GB2312" w:hAnsi="仿宋_GB2312" w:cs="仿宋_GB2312" w:hint="eastAsia"/>
        </w:rPr>
        <w:t>32</w:t>
      </w:r>
      <w:r>
        <w:rPr>
          <w:rFonts w:ascii="仿宋_GB2312" w:hAnsi="仿宋_GB2312" w:cs="仿宋_GB2312" w:hint="eastAsia"/>
        </w:rPr>
        <w:t>面；</w:t>
      </w:r>
      <w:r>
        <w:rPr>
          <w:rFonts w:ascii="仿宋_GB2312" w:hAnsi="仿宋_GB2312" w:cs="仿宋_GB2312" w:hint="eastAsia"/>
        </w:rPr>
        <w:t>220kV</w:t>
      </w:r>
      <w:r>
        <w:rPr>
          <w:rFonts w:ascii="仿宋_GB2312" w:hAnsi="仿宋_GB2312" w:cs="仿宋_GB2312" w:hint="eastAsia"/>
        </w:rPr>
        <w:t>保护柜</w:t>
      </w:r>
      <w:r>
        <w:rPr>
          <w:rFonts w:ascii="仿宋_GB2312" w:hAnsi="仿宋_GB2312" w:cs="仿宋_GB2312" w:hint="eastAsia"/>
        </w:rPr>
        <w:t>28</w:t>
      </w:r>
      <w:r>
        <w:rPr>
          <w:rFonts w:ascii="仿宋_GB2312" w:hAnsi="仿宋_GB2312" w:cs="仿宋_GB2312" w:hint="eastAsia"/>
        </w:rPr>
        <w:t>面；</w:t>
      </w:r>
      <w:r>
        <w:rPr>
          <w:rFonts w:ascii="仿宋_GB2312" w:hAnsi="仿宋_GB2312" w:cs="仿宋_GB2312" w:hint="eastAsia"/>
        </w:rPr>
        <w:t>35kV</w:t>
      </w:r>
      <w:r>
        <w:rPr>
          <w:rFonts w:ascii="仿宋_GB2312" w:hAnsi="仿宋_GB2312" w:cs="仿宋_GB2312" w:hint="eastAsia"/>
        </w:rPr>
        <w:t>无功自投切装置柜</w:t>
      </w:r>
      <w:r>
        <w:rPr>
          <w:rFonts w:ascii="仿宋_GB2312" w:hAnsi="仿宋_GB2312" w:cs="仿宋_GB2312" w:hint="eastAsia"/>
        </w:rPr>
        <w:t>1</w:t>
      </w:r>
      <w:r>
        <w:rPr>
          <w:rFonts w:ascii="仿宋_GB2312" w:hAnsi="仿宋_GB2312" w:cs="仿宋_GB2312" w:hint="eastAsia"/>
        </w:rPr>
        <w:t>面；</w:t>
      </w:r>
      <w:r>
        <w:rPr>
          <w:rFonts w:ascii="仿宋_GB2312" w:hAnsi="仿宋_GB2312" w:cs="仿宋_GB2312" w:hint="eastAsia"/>
        </w:rPr>
        <w:t>PT</w:t>
      </w:r>
      <w:r>
        <w:rPr>
          <w:rFonts w:ascii="仿宋_GB2312" w:hAnsi="仿宋_GB2312" w:cs="仿宋_GB2312" w:hint="eastAsia"/>
        </w:rPr>
        <w:t>并列装置柜</w:t>
      </w:r>
      <w:r>
        <w:rPr>
          <w:rFonts w:ascii="仿宋_GB2312" w:hAnsi="仿宋_GB2312" w:cs="仿宋_GB2312" w:hint="eastAsia"/>
        </w:rPr>
        <w:t>2</w:t>
      </w:r>
      <w:r>
        <w:rPr>
          <w:rFonts w:ascii="仿宋_GB2312" w:hAnsi="仿宋_GB2312" w:cs="仿宋_GB2312" w:hint="eastAsia"/>
        </w:rPr>
        <w:t>面；站用电备自投柜</w:t>
      </w:r>
      <w:r>
        <w:rPr>
          <w:rFonts w:ascii="仿宋_GB2312" w:hAnsi="仿宋_GB2312" w:cs="仿宋_GB2312" w:hint="eastAsia"/>
        </w:rPr>
        <w:t>1</w:t>
      </w:r>
      <w:r>
        <w:rPr>
          <w:rFonts w:ascii="仿宋_GB2312" w:hAnsi="仿宋_GB2312" w:cs="仿宋_GB2312" w:hint="eastAsia"/>
        </w:rPr>
        <w:t>面；</w:t>
      </w:r>
    </w:p>
    <w:p w14:paraId="5482A2CD" w14:textId="77777777" w:rsidR="00944054" w:rsidRDefault="00944054">
      <w:pPr>
        <w:pStyle w:val="2"/>
        <w:rPr>
          <w:rFonts w:ascii="仿宋_GB2312" w:hAnsi="仿宋_GB2312" w:cs="仿宋_GB2312" w:hint="eastAsia"/>
        </w:rPr>
      </w:pPr>
      <w:r>
        <w:rPr>
          <w:rFonts w:ascii="仿宋_GB2312" w:hAnsi="仿宋_GB2312" w:cs="仿宋_GB2312" w:hint="eastAsia"/>
        </w:rPr>
        <w:t>（</w:t>
      </w:r>
      <w:r>
        <w:rPr>
          <w:rFonts w:ascii="仿宋_GB2312" w:hAnsi="仿宋_GB2312" w:cs="仿宋_GB2312" w:hint="eastAsia"/>
        </w:rPr>
        <w:t>3</w:t>
      </w:r>
      <w:r>
        <w:rPr>
          <w:rFonts w:ascii="仿宋_GB2312" w:hAnsi="仿宋_GB2312" w:cs="仿宋_GB2312" w:hint="eastAsia"/>
        </w:rPr>
        <w:t>）计算机监控系统</w:t>
      </w:r>
    </w:p>
    <w:p w14:paraId="32AC8471" w14:textId="77777777" w:rsidR="00944054" w:rsidRDefault="00944054">
      <w:pPr>
        <w:pStyle w:val="2"/>
        <w:ind w:firstLineChars="200" w:firstLine="480"/>
        <w:rPr>
          <w:rFonts w:ascii="仿宋_GB2312" w:hAnsi="仿宋_GB2312" w:cs="仿宋_GB2312" w:hint="eastAsia"/>
        </w:rPr>
      </w:pPr>
      <w:r>
        <w:rPr>
          <w:rFonts w:ascii="仿宋_GB2312" w:hAnsi="仿宋_GB2312" w:cs="仿宋_GB2312" w:hint="eastAsia"/>
        </w:rPr>
        <w:t>监控主机</w:t>
      </w:r>
      <w:r>
        <w:rPr>
          <w:rFonts w:ascii="仿宋_GB2312" w:hAnsi="仿宋_GB2312" w:cs="仿宋_GB2312" w:hint="eastAsia"/>
        </w:rPr>
        <w:t>2</w:t>
      </w:r>
      <w:r>
        <w:rPr>
          <w:rFonts w:ascii="仿宋_GB2312" w:hAnsi="仿宋_GB2312" w:cs="仿宋_GB2312" w:hint="eastAsia"/>
        </w:rPr>
        <w:t>面；服务柜</w:t>
      </w:r>
      <w:r>
        <w:rPr>
          <w:rFonts w:ascii="仿宋_GB2312" w:hAnsi="仿宋_GB2312" w:cs="仿宋_GB2312" w:hint="eastAsia"/>
        </w:rPr>
        <w:t>2</w:t>
      </w:r>
      <w:r>
        <w:rPr>
          <w:rFonts w:ascii="仿宋_GB2312" w:hAnsi="仿宋_GB2312" w:cs="仿宋_GB2312" w:hint="eastAsia"/>
        </w:rPr>
        <w:t>面；网关机柜</w:t>
      </w:r>
      <w:r>
        <w:rPr>
          <w:rFonts w:ascii="仿宋_GB2312" w:hAnsi="仿宋_GB2312" w:cs="仿宋_GB2312" w:hint="eastAsia"/>
        </w:rPr>
        <w:t>2</w:t>
      </w:r>
      <w:r>
        <w:rPr>
          <w:rFonts w:ascii="仿宋_GB2312" w:hAnsi="仿宋_GB2312" w:cs="仿宋_GB2312" w:hint="eastAsia"/>
        </w:rPr>
        <w:t>面；站控网络报文分析系统柜</w:t>
      </w:r>
      <w:r>
        <w:rPr>
          <w:rFonts w:ascii="仿宋_GB2312" w:hAnsi="仿宋_GB2312" w:cs="仿宋_GB2312" w:hint="eastAsia"/>
        </w:rPr>
        <w:t>1</w:t>
      </w:r>
      <w:r>
        <w:rPr>
          <w:rFonts w:ascii="仿宋_GB2312" w:hAnsi="仿宋_GB2312" w:cs="仿宋_GB2312" w:hint="eastAsia"/>
        </w:rPr>
        <w:t>面；</w:t>
      </w:r>
      <w:r>
        <w:rPr>
          <w:rFonts w:ascii="仿宋_GB2312" w:hAnsi="仿宋_GB2312" w:cs="仿宋_GB2312" w:hint="eastAsia"/>
        </w:rPr>
        <w:t>500kV</w:t>
      </w:r>
      <w:r>
        <w:rPr>
          <w:rFonts w:ascii="仿宋_GB2312" w:hAnsi="仿宋_GB2312" w:cs="仿宋_GB2312" w:hint="eastAsia"/>
        </w:rPr>
        <w:t>小室网络保温记录柜</w:t>
      </w:r>
      <w:r>
        <w:rPr>
          <w:rFonts w:ascii="仿宋_GB2312" w:hAnsi="仿宋_GB2312" w:cs="仿宋_GB2312" w:hint="eastAsia"/>
        </w:rPr>
        <w:t>1</w:t>
      </w:r>
      <w:r>
        <w:rPr>
          <w:rFonts w:ascii="仿宋_GB2312" w:hAnsi="仿宋_GB2312" w:cs="仿宋_GB2312" w:hint="eastAsia"/>
        </w:rPr>
        <w:t>面；公用测控柜</w:t>
      </w:r>
      <w:r>
        <w:rPr>
          <w:rFonts w:ascii="仿宋_GB2312" w:hAnsi="仿宋_GB2312" w:cs="仿宋_GB2312" w:hint="eastAsia"/>
        </w:rPr>
        <w:t>1</w:t>
      </w:r>
      <w:r>
        <w:rPr>
          <w:rFonts w:ascii="仿宋_GB2312" w:hAnsi="仿宋_GB2312" w:cs="仿宋_GB2312" w:hint="eastAsia"/>
        </w:rPr>
        <w:t>面；站控层交换机</w:t>
      </w:r>
      <w:r>
        <w:rPr>
          <w:rFonts w:ascii="仿宋_GB2312" w:hAnsi="仿宋_GB2312" w:cs="仿宋_GB2312" w:hint="eastAsia"/>
        </w:rPr>
        <w:t>1</w:t>
      </w:r>
      <w:r>
        <w:rPr>
          <w:rFonts w:ascii="仿宋_GB2312" w:hAnsi="仿宋_GB2312" w:cs="仿宋_GB2312" w:hint="eastAsia"/>
        </w:rPr>
        <w:t>面；间隔层交换机</w:t>
      </w:r>
      <w:r>
        <w:rPr>
          <w:rFonts w:ascii="仿宋_GB2312" w:hAnsi="仿宋_GB2312" w:cs="仿宋_GB2312" w:hint="eastAsia"/>
        </w:rPr>
        <w:t>6</w:t>
      </w:r>
      <w:r>
        <w:rPr>
          <w:rFonts w:ascii="仿宋_GB2312" w:hAnsi="仿宋_GB2312" w:cs="仿宋_GB2312" w:hint="eastAsia"/>
        </w:rPr>
        <w:t>面；测控柜</w:t>
      </w:r>
      <w:r>
        <w:rPr>
          <w:rFonts w:ascii="仿宋_GB2312" w:hAnsi="仿宋_GB2312" w:cs="仿宋_GB2312" w:hint="eastAsia"/>
        </w:rPr>
        <w:t>16</w:t>
      </w:r>
      <w:r>
        <w:rPr>
          <w:rFonts w:ascii="仿宋_GB2312" w:hAnsi="仿宋_GB2312" w:cs="仿宋_GB2312" w:hint="eastAsia"/>
        </w:rPr>
        <w:t>面；过程层交换机柜</w:t>
      </w:r>
      <w:r>
        <w:rPr>
          <w:rFonts w:ascii="仿宋_GB2312" w:hAnsi="仿宋_GB2312" w:cs="仿宋_GB2312" w:hint="eastAsia"/>
        </w:rPr>
        <w:t>5</w:t>
      </w:r>
      <w:r>
        <w:rPr>
          <w:rFonts w:ascii="仿宋_GB2312" w:hAnsi="仿宋_GB2312" w:cs="仿宋_GB2312" w:hint="eastAsia"/>
        </w:rPr>
        <w:t>面；调度数据网设备柜</w:t>
      </w:r>
      <w:r>
        <w:rPr>
          <w:rFonts w:ascii="仿宋_GB2312" w:hAnsi="仿宋_GB2312" w:cs="仿宋_GB2312" w:hint="eastAsia"/>
        </w:rPr>
        <w:t>2</w:t>
      </w:r>
      <w:r>
        <w:rPr>
          <w:rFonts w:ascii="仿宋_GB2312" w:hAnsi="仿宋_GB2312" w:cs="仿宋_GB2312" w:hint="eastAsia"/>
        </w:rPr>
        <w:t>面；主屏</w:t>
      </w:r>
      <w:r>
        <w:rPr>
          <w:rFonts w:ascii="仿宋_GB2312" w:hAnsi="仿宋_GB2312" w:cs="仿宋_GB2312" w:hint="eastAsia"/>
        </w:rPr>
        <w:t>1</w:t>
      </w:r>
      <w:r>
        <w:rPr>
          <w:rFonts w:ascii="仿宋_GB2312" w:hAnsi="仿宋_GB2312" w:cs="仿宋_GB2312" w:hint="eastAsia"/>
        </w:rPr>
        <w:t>面；采集屏</w:t>
      </w:r>
      <w:r>
        <w:rPr>
          <w:rFonts w:ascii="仿宋_GB2312" w:hAnsi="仿宋_GB2312" w:cs="仿宋_GB2312" w:hint="eastAsia"/>
        </w:rPr>
        <w:t>3</w:t>
      </w:r>
      <w:r>
        <w:rPr>
          <w:rFonts w:ascii="仿宋_GB2312" w:hAnsi="仿宋_GB2312" w:cs="仿宋_GB2312" w:hint="eastAsia"/>
        </w:rPr>
        <w:t>面；</w:t>
      </w:r>
      <w:r>
        <w:rPr>
          <w:rFonts w:ascii="仿宋_GB2312" w:hAnsi="仿宋_GB2312" w:cs="仿宋_GB2312" w:hint="eastAsia"/>
        </w:rPr>
        <w:t>MIS</w:t>
      </w:r>
      <w:r>
        <w:rPr>
          <w:rFonts w:ascii="仿宋_GB2312" w:hAnsi="仿宋_GB2312" w:cs="仿宋_GB2312" w:hint="eastAsia"/>
        </w:rPr>
        <w:t>网设备柜</w:t>
      </w:r>
      <w:r>
        <w:rPr>
          <w:rFonts w:ascii="仿宋_GB2312" w:hAnsi="仿宋_GB2312" w:cs="仿宋_GB2312" w:hint="eastAsia"/>
        </w:rPr>
        <w:t>1</w:t>
      </w:r>
      <w:r>
        <w:rPr>
          <w:rFonts w:ascii="仿宋_GB2312" w:hAnsi="仿宋_GB2312" w:cs="仿宋_GB2312" w:hint="eastAsia"/>
        </w:rPr>
        <w:t>面；</w:t>
      </w:r>
    </w:p>
    <w:p w14:paraId="1F61A118" w14:textId="77777777" w:rsidR="00944054" w:rsidRDefault="00944054">
      <w:pPr>
        <w:pStyle w:val="2"/>
        <w:rPr>
          <w:rFonts w:ascii="仿宋_GB2312" w:hAnsi="仿宋_GB2312" w:cs="仿宋_GB2312" w:hint="eastAsia"/>
        </w:rPr>
      </w:pPr>
      <w:r>
        <w:rPr>
          <w:rFonts w:ascii="仿宋_GB2312" w:hAnsi="仿宋_GB2312" w:cs="仿宋_GB2312" w:hint="eastAsia"/>
        </w:rPr>
        <w:t>（</w:t>
      </w:r>
      <w:r>
        <w:rPr>
          <w:rFonts w:ascii="仿宋_GB2312" w:hAnsi="仿宋_GB2312" w:cs="仿宋_GB2312" w:hint="eastAsia"/>
        </w:rPr>
        <w:t>4</w:t>
      </w:r>
      <w:r>
        <w:rPr>
          <w:rFonts w:ascii="仿宋_GB2312" w:hAnsi="仿宋_GB2312" w:cs="仿宋_GB2312" w:hint="eastAsia"/>
        </w:rPr>
        <w:t>）电气二次</w:t>
      </w:r>
    </w:p>
    <w:p w14:paraId="7F6DD87A" w14:textId="77777777" w:rsidR="00944054" w:rsidRDefault="00944054">
      <w:pPr>
        <w:pStyle w:val="2"/>
        <w:ind w:firstLineChars="200" w:firstLine="480"/>
        <w:rPr>
          <w:rFonts w:ascii="仿宋_GB2312" w:hAnsi="仿宋_GB2312" w:cs="仿宋_GB2312" w:hint="eastAsia"/>
        </w:rPr>
      </w:pPr>
      <w:r>
        <w:rPr>
          <w:rFonts w:ascii="仿宋_GB2312" w:hAnsi="仿宋_GB2312" w:cs="仿宋_GB2312" w:hint="eastAsia"/>
        </w:rPr>
        <w:t>主变保护柜</w:t>
      </w:r>
      <w:r>
        <w:rPr>
          <w:rFonts w:ascii="仿宋_GB2312" w:hAnsi="仿宋_GB2312" w:cs="仿宋_GB2312" w:hint="eastAsia"/>
        </w:rPr>
        <w:t>2</w:t>
      </w:r>
      <w:r>
        <w:rPr>
          <w:rFonts w:ascii="仿宋_GB2312" w:hAnsi="仿宋_GB2312" w:cs="仿宋_GB2312" w:hint="eastAsia"/>
        </w:rPr>
        <w:t>面；状态监测系统</w:t>
      </w:r>
      <w:r>
        <w:rPr>
          <w:rFonts w:ascii="仿宋_GB2312" w:hAnsi="仿宋_GB2312" w:cs="仿宋_GB2312" w:hint="eastAsia"/>
        </w:rPr>
        <w:t>5</w:t>
      </w:r>
      <w:r>
        <w:rPr>
          <w:rFonts w:ascii="仿宋_GB2312" w:hAnsi="仿宋_GB2312" w:cs="仿宋_GB2312" w:hint="eastAsia"/>
        </w:rPr>
        <w:t>面；</w:t>
      </w:r>
      <w:r>
        <w:rPr>
          <w:rFonts w:ascii="仿宋_GB2312" w:hAnsi="仿宋_GB2312" w:cs="仿宋_GB2312" w:hint="eastAsia"/>
        </w:rPr>
        <w:t>500kV</w:t>
      </w:r>
      <w:r>
        <w:rPr>
          <w:rFonts w:ascii="仿宋_GB2312" w:hAnsi="仿宋_GB2312" w:cs="仿宋_GB2312" w:hint="eastAsia"/>
        </w:rPr>
        <w:t>端子箱</w:t>
      </w:r>
      <w:r>
        <w:rPr>
          <w:rFonts w:ascii="仿宋_GB2312" w:hAnsi="仿宋_GB2312" w:cs="仿宋_GB2312" w:hint="eastAsia"/>
        </w:rPr>
        <w:t>5</w:t>
      </w:r>
      <w:r>
        <w:rPr>
          <w:rFonts w:ascii="仿宋_GB2312" w:hAnsi="仿宋_GB2312" w:cs="仿宋_GB2312" w:hint="eastAsia"/>
        </w:rPr>
        <w:t>个；</w:t>
      </w:r>
      <w:r>
        <w:rPr>
          <w:rFonts w:ascii="仿宋_GB2312" w:hAnsi="仿宋_GB2312" w:cs="仿宋_GB2312" w:hint="eastAsia"/>
        </w:rPr>
        <w:t>500kV</w:t>
      </w:r>
      <w:r>
        <w:rPr>
          <w:rFonts w:ascii="仿宋_GB2312" w:hAnsi="仿宋_GB2312" w:cs="仿宋_GB2312" w:hint="eastAsia"/>
        </w:rPr>
        <w:t>智能控制柜</w:t>
      </w:r>
      <w:r>
        <w:rPr>
          <w:rFonts w:ascii="仿宋_GB2312" w:hAnsi="仿宋_GB2312" w:cs="仿宋_GB2312" w:hint="eastAsia"/>
        </w:rPr>
        <w:t>11</w:t>
      </w:r>
      <w:r>
        <w:rPr>
          <w:rFonts w:ascii="仿宋_GB2312" w:hAnsi="仿宋_GB2312" w:cs="仿宋_GB2312" w:hint="eastAsia"/>
        </w:rPr>
        <w:t>面；主变本体智能控制柜</w:t>
      </w:r>
      <w:r>
        <w:rPr>
          <w:rFonts w:ascii="仿宋_GB2312" w:hAnsi="仿宋_GB2312" w:cs="仿宋_GB2312" w:hint="eastAsia"/>
        </w:rPr>
        <w:t>1</w:t>
      </w:r>
      <w:r>
        <w:rPr>
          <w:rFonts w:ascii="仿宋_GB2312" w:hAnsi="仿宋_GB2312" w:cs="仿宋_GB2312" w:hint="eastAsia"/>
        </w:rPr>
        <w:t>面；主变区配电柜</w:t>
      </w:r>
      <w:r>
        <w:rPr>
          <w:rFonts w:ascii="仿宋_GB2312" w:hAnsi="仿宋_GB2312" w:cs="仿宋_GB2312" w:hint="eastAsia"/>
        </w:rPr>
        <w:t>1</w:t>
      </w:r>
      <w:r>
        <w:rPr>
          <w:rFonts w:ascii="仿宋_GB2312" w:hAnsi="仿宋_GB2312" w:cs="仿宋_GB2312" w:hint="eastAsia"/>
        </w:rPr>
        <w:t>个；</w:t>
      </w:r>
      <w:r>
        <w:rPr>
          <w:rFonts w:ascii="仿宋_GB2312" w:hAnsi="仿宋_GB2312" w:cs="仿宋_GB2312" w:hint="eastAsia"/>
        </w:rPr>
        <w:t>35kV</w:t>
      </w:r>
      <w:r>
        <w:rPr>
          <w:rFonts w:ascii="仿宋_GB2312" w:hAnsi="仿宋_GB2312" w:cs="仿宋_GB2312" w:hint="eastAsia"/>
        </w:rPr>
        <w:t>智能控制柜</w:t>
      </w:r>
      <w:r>
        <w:rPr>
          <w:rFonts w:ascii="仿宋_GB2312" w:hAnsi="仿宋_GB2312" w:cs="仿宋_GB2312" w:hint="eastAsia"/>
        </w:rPr>
        <w:t>7</w:t>
      </w:r>
      <w:r>
        <w:rPr>
          <w:rFonts w:ascii="仿宋_GB2312" w:hAnsi="仿宋_GB2312" w:cs="仿宋_GB2312" w:hint="eastAsia"/>
        </w:rPr>
        <w:t>面；</w:t>
      </w:r>
      <w:r>
        <w:rPr>
          <w:rFonts w:ascii="仿宋_GB2312" w:hAnsi="仿宋_GB2312" w:cs="仿宋_GB2312" w:hint="eastAsia"/>
        </w:rPr>
        <w:t>220kV</w:t>
      </w:r>
      <w:r>
        <w:rPr>
          <w:rFonts w:ascii="仿宋_GB2312" w:hAnsi="仿宋_GB2312" w:cs="仿宋_GB2312" w:hint="eastAsia"/>
        </w:rPr>
        <w:t>智能控制柜</w:t>
      </w:r>
      <w:r>
        <w:rPr>
          <w:rFonts w:ascii="仿宋_GB2312" w:hAnsi="仿宋_GB2312" w:cs="仿宋_GB2312" w:hint="eastAsia"/>
        </w:rPr>
        <w:t>17</w:t>
      </w:r>
      <w:r>
        <w:rPr>
          <w:rFonts w:ascii="仿宋_GB2312" w:hAnsi="仿宋_GB2312" w:cs="仿宋_GB2312" w:hint="eastAsia"/>
        </w:rPr>
        <w:t>面；</w:t>
      </w:r>
      <w:r>
        <w:rPr>
          <w:rFonts w:ascii="仿宋_GB2312" w:hAnsi="仿宋_GB2312" w:cs="仿宋_GB2312" w:hint="eastAsia"/>
        </w:rPr>
        <w:t>220kV</w:t>
      </w:r>
      <w:r>
        <w:rPr>
          <w:rFonts w:ascii="仿宋_GB2312" w:hAnsi="仿宋_GB2312" w:cs="仿宋_GB2312" w:hint="eastAsia"/>
        </w:rPr>
        <w:t>端子箱</w:t>
      </w:r>
      <w:r>
        <w:rPr>
          <w:rFonts w:ascii="仿宋_GB2312" w:hAnsi="仿宋_GB2312" w:cs="仿宋_GB2312" w:hint="eastAsia"/>
        </w:rPr>
        <w:t>8</w:t>
      </w:r>
      <w:r>
        <w:rPr>
          <w:rFonts w:ascii="仿宋_GB2312" w:hAnsi="仿宋_GB2312" w:cs="仿宋_GB2312" w:hint="eastAsia"/>
        </w:rPr>
        <w:t>个；</w:t>
      </w:r>
    </w:p>
    <w:p w14:paraId="3416BA74" w14:textId="77777777" w:rsidR="00944054" w:rsidRDefault="00944054">
      <w:pPr>
        <w:pStyle w:val="2"/>
        <w:rPr>
          <w:rFonts w:ascii="仿宋_GB2312" w:hAnsi="仿宋_GB2312" w:cs="仿宋_GB2312" w:hint="eastAsia"/>
        </w:rPr>
      </w:pPr>
      <w:r>
        <w:rPr>
          <w:rFonts w:ascii="仿宋_GB2312" w:hAnsi="仿宋_GB2312" w:cs="仿宋_GB2312" w:hint="eastAsia"/>
        </w:rPr>
        <w:t xml:space="preserve">1.2.3 </w:t>
      </w:r>
      <w:r>
        <w:rPr>
          <w:rFonts w:ascii="仿宋_GB2312" w:hAnsi="仿宋_GB2312" w:cs="仿宋_GB2312" w:hint="eastAsia"/>
        </w:rPr>
        <w:t>其他二次设备及系统</w:t>
      </w:r>
    </w:p>
    <w:p w14:paraId="66FBD0FA" w14:textId="77777777" w:rsidR="00944054" w:rsidRDefault="00944054">
      <w:pPr>
        <w:pStyle w:val="2"/>
        <w:rPr>
          <w:rFonts w:ascii="仿宋_GB2312" w:hAnsi="仿宋_GB2312" w:cs="仿宋_GB2312" w:hint="eastAsia"/>
        </w:rPr>
      </w:pPr>
      <w:r>
        <w:rPr>
          <w:rFonts w:ascii="仿宋_GB2312" w:hAnsi="仿宋_GB2312" w:cs="仿宋_GB2312" w:hint="eastAsia"/>
        </w:rPr>
        <w:t>（</w:t>
      </w:r>
      <w:r>
        <w:rPr>
          <w:rFonts w:ascii="仿宋_GB2312" w:hAnsi="仿宋_GB2312" w:cs="仿宋_GB2312" w:hint="eastAsia"/>
        </w:rPr>
        <w:t>1</w:t>
      </w:r>
      <w:r>
        <w:rPr>
          <w:rFonts w:ascii="仿宋_GB2312" w:hAnsi="仿宋_GB2312" w:cs="仿宋_GB2312" w:hint="eastAsia"/>
        </w:rPr>
        <w:t>）辅助电源系统</w:t>
      </w:r>
    </w:p>
    <w:p w14:paraId="658CE2AE" w14:textId="77777777" w:rsidR="00944054" w:rsidRDefault="00944054">
      <w:pPr>
        <w:pStyle w:val="2"/>
        <w:ind w:firstLineChars="200" w:firstLine="480"/>
        <w:rPr>
          <w:rFonts w:ascii="仿宋_GB2312" w:hAnsi="仿宋_GB2312" w:cs="仿宋_GB2312" w:hint="eastAsia"/>
        </w:rPr>
      </w:pPr>
      <w:r>
        <w:rPr>
          <w:rFonts w:ascii="仿宋_GB2312" w:hAnsi="仿宋_GB2312" w:cs="仿宋_GB2312" w:hint="eastAsia"/>
        </w:rPr>
        <w:t>直流系统：本期配置有一套</w:t>
      </w:r>
      <w:r>
        <w:rPr>
          <w:rFonts w:ascii="仿宋_GB2312" w:hAnsi="仿宋_GB2312" w:cs="仿宋_GB2312" w:hint="eastAsia"/>
        </w:rPr>
        <w:t>800Ah</w:t>
      </w:r>
      <w:r>
        <w:rPr>
          <w:rFonts w:ascii="仿宋_GB2312" w:hAnsi="仿宋_GB2312" w:cs="仿宋_GB2312" w:hint="eastAsia"/>
        </w:rPr>
        <w:t>的直流系统。交直流屏</w:t>
      </w:r>
      <w:r>
        <w:rPr>
          <w:rFonts w:ascii="仿宋_GB2312" w:hAnsi="仿宋_GB2312" w:cs="仿宋_GB2312" w:hint="eastAsia"/>
        </w:rPr>
        <w:t>39</w:t>
      </w:r>
      <w:r>
        <w:rPr>
          <w:rFonts w:ascii="仿宋_GB2312" w:hAnsi="仿宋_GB2312" w:cs="仿宋_GB2312" w:hint="eastAsia"/>
        </w:rPr>
        <w:t>面；免维护铅酸蓄电池</w:t>
      </w:r>
      <w:r>
        <w:rPr>
          <w:rFonts w:ascii="仿宋_GB2312" w:hAnsi="仿宋_GB2312" w:cs="仿宋_GB2312" w:hint="eastAsia"/>
        </w:rPr>
        <w:t>800Ah</w:t>
      </w:r>
      <w:r>
        <w:rPr>
          <w:rFonts w:ascii="仿宋_GB2312" w:hAnsi="仿宋_GB2312" w:cs="仿宋_GB2312" w:hint="eastAsia"/>
        </w:rPr>
        <w:t>每组</w:t>
      </w:r>
      <w:r>
        <w:rPr>
          <w:rFonts w:ascii="仿宋_GB2312" w:hAnsi="仿宋_GB2312" w:cs="仿宋_GB2312" w:hint="eastAsia"/>
        </w:rPr>
        <w:t>104</w:t>
      </w:r>
      <w:r>
        <w:rPr>
          <w:rFonts w:ascii="仿宋_GB2312" w:hAnsi="仿宋_GB2312" w:cs="仿宋_GB2312" w:hint="eastAsia"/>
        </w:rPr>
        <w:t>只；</w:t>
      </w:r>
      <w:r>
        <w:rPr>
          <w:rFonts w:ascii="仿宋_GB2312" w:hAnsi="仿宋_GB2312" w:cs="仿宋_GB2312" w:hint="eastAsia"/>
        </w:rPr>
        <w:t xml:space="preserve"> </w:t>
      </w:r>
    </w:p>
    <w:p w14:paraId="68E12193" w14:textId="77777777" w:rsidR="00944054" w:rsidRDefault="00944054">
      <w:pPr>
        <w:pStyle w:val="2"/>
        <w:rPr>
          <w:rFonts w:ascii="仿宋_GB2312" w:hAnsi="仿宋_GB2312" w:cs="仿宋_GB2312" w:hint="eastAsia"/>
        </w:rPr>
      </w:pPr>
      <w:r>
        <w:rPr>
          <w:rFonts w:ascii="仿宋_GB2312" w:hAnsi="仿宋_GB2312" w:cs="仿宋_GB2312" w:hint="eastAsia"/>
        </w:rPr>
        <w:t>（</w:t>
      </w:r>
      <w:r>
        <w:rPr>
          <w:rFonts w:ascii="仿宋_GB2312" w:hAnsi="仿宋_GB2312" w:cs="仿宋_GB2312" w:hint="eastAsia"/>
        </w:rPr>
        <w:t>2</w:t>
      </w:r>
      <w:r>
        <w:rPr>
          <w:rFonts w:ascii="仿宋_GB2312" w:hAnsi="仿宋_GB2312" w:cs="仿宋_GB2312" w:hint="eastAsia"/>
        </w:rPr>
        <w:t>）电能计量系统</w:t>
      </w:r>
    </w:p>
    <w:p w14:paraId="1FD1E19E" w14:textId="77777777" w:rsidR="00944054" w:rsidRDefault="00944054">
      <w:pPr>
        <w:pStyle w:val="2"/>
        <w:ind w:firstLineChars="200" w:firstLine="480"/>
        <w:rPr>
          <w:rFonts w:ascii="仿宋_GB2312" w:hAnsi="仿宋_GB2312" w:cs="仿宋_GB2312" w:hint="eastAsia"/>
        </w:rPr>
      </w:pPr>
      <w:r>
        <w:rPr>
          <w:rFonts w:ascii="仿宋_GB2312" w:hAnsi="仿宋_GB2312" w:cs="仿宋_GB2312" w:hint="eastAsia"/>
        </w:rPr>
        <w:t>本期计量系统电能表柜</w:t>
      </w:r>
      <w:r>
        <w:rPr>
          <w:rFonts w:ascii="仿宋_GB2312" w:hAnsi="仿宋_GB2312" w:cs="仿宋_GB2312" w:hint="eastAsia"/>
        </w:rPr>
        <w:t>4</w:t>
      </w:r>
      <w:r>
        <w:rPr>
          <w:rFonts w:ascii="仿宋_GB2312" w:hAnsi="仿宋_GB2312" w:cs="仿宋_GB2312" w:hint="eastAsia"/>
        </w:rPr>
        <w:t>面；</w:t>
      </w:r>
    </w:p>
    <w:p w14:paraId="51C91C60" w14:textId="77777777" w:rsidR="00944054" w:rsidRDefault="00944054">
      <w:pPr>
        <w:pStyle w:val="2"/>
        <w:rPr>
          <w:rFonts w:ascii="仿宋_GB2312" w:hAnsi="仿宋_GB2312" w:cs="仿宋_GB2312" w:hint="eastAsia"/>
        </w:rPr>
      </w:pPr>
      <w:r>
        <w:rPr>
          <w:rFonts w:ascii="仿宋_GB2312" w:hAnsi="仿宋_GB2312" w:cs="仿宋_GB2312" w:hint="eastAsia"/>
        </w:rPr>
        <w:t>（</w:t>
      </w:r>
      <w:r>
        <w:rPr>
          <w:rFonts w:ascii="仿宋_GB2312" w:hAnsi="仿宋_GB2312" w:cs="仿宋_GB2312" w:hint="eastAsia"/>
        </w:rPr>
        <w:t>3</w:t>
      </w:r>
      <w:r>
        <w:rPr>
          <w:rFonts w:ascii="仿宋_GB2312" w:hAnsi="仿宋_GB2312" w:cs="仿宋_GB2312" w:hint="eastAsia"/>
        </w:rPr>
        <w:t>）时间同步系统</w:t>
      </w:r>
    </w:p>
    <w:p w14:paraId="2B526EA3" w14:textId="77777777" w:rsidR="00944054" w:rsidRDefault="00944054">
      <w:pPr>
        <w:pStyle w:val="2"/>
        <w:ind w:firstLineChars="200" w:firstLine="480"/>
        <w:rPr>
          <w:rFonts w:ascii="仿宋_GB2312" w:hAnsi="仿宋_GB2312" w:cs="仿宋_GB2312" w:hint="eastAsia"/>
        </w:rPr>
      </w:pPr>
      <w:r>
        <w:rPr>
          <w:rFonts w:ascii="仿宋_GB2312" w:hAnsi="仿宋_GB2312" w:cs="仿宋_GB2312" w:hint="eastAsia"/>
        </w:rPr>
        <w:t>本期新建时间同步主时钟及扩展柜</w:t>
      </w:r>
      <w:r>
        <w:rPr>
          <w:rFonts w:ascii="仿宋_GB2312" w:hAnsi="仿宋_GB2312" w:cs="仿宋_GB2312" w:hint="eastAsia"/>
        </w:rPr>
        <w:t>5</w:t>
      </w:r>
      <w:r>
        <w:rPr>
          <w:rFonts w:ascii="仿宋_GB2312" w:hAnsi="仿宋_GB2312" w:cs="仿宋_GB2312" w:hint="eastAsia"/>
        </w:rPr>
        <w:t>面。</w:t>
      </w:r>
    </w:p>
    <w:p w14:paraId="146B1BF0" w14:textId="77777777" w:rsidR="00944054" w:rsidRDefault="00944054">
      <w:pPr>
        <w:pStyle w:val="2"/>
        <w:rPr>
          <w:rFonts w:ascii="仿宋_GB2312" w:hAnsi="仿宋_GB2312" w:cs="仿宋_GB2312" w:hint="eastAsia"/>
        </w:rPr>
      </w:pPr>
      <w:r>
        <w:rPr>
          <w:rFonts w:ascii="仿宋_GB2312" w:hAnsi="仿宋_GB2312" w:cs="仿宋_GB2312" w:hint="eastAsia"/>
        </w:rPr>
        <w:t xml:space="preserve">1.2.4 </w:t>
      </w:r>
      <w:r>
        <w:rPr>
          <w:rFonts w:ascii="仿宋_GB2312" w:hAnsi="仿宋_GB2312" w:cs="仿宋_GB2312" w:hint="eastAsia"/>
        </w:rPr>
        <w:t>二次设备布置</w:t>
      </w:r>
    </w:p>
    <w:p w14:paraId="6C1B8CEB" w14:textId="77777777" w:rsidR="00944054" w:rsidRDefault="00944054">
      <w:pPr>
        <w:autoSpaceDE w:val="0"/>
        <w:autoSpaceDN w:val="0"/>
        <w:adjustRightInd w:val="0"/>
        <w:spacing w:line="440" w:lineRule="exact"/>
        <w:ind w:firstLineChars="200" w:firstLine="480"/>
        <w:jc w:val="left"/>
        <w:rPr>
          <w:rFonts w:ascii="仿宋_GB2312" w:eastAsia="仿宋_GB2312" w:hAnsi="仿宋_GB2312" w:cs="仿宋_GB2312" w:hint="eastAsia"/>
          <w:sz w:val="24"/>
        </w:rPr>
      </w:pPr>
      <w:r>
        <w:rPr>
          <w:rFonts w:ascii="仿宋_GB2312" w:eastAsia="仿宋_GB2312" w:hAnsi="仿宋_GB2312" w:cs="仿宋_GB2312" w:hint="eastAsia"/>
          <w:sz w:val="24"/>
        </w:rPr>
        <w:t>本期设置</w:t>
      </w:r>
      <w:r>
        <w:rPr>
          <w:rFonts w:ascii="仿宋_GB2312" w:eastAsia="仿宋_GB2312" w:hAnsi="仿宋_GB2312" w:cs="仿宋_GB2312" w:hint="eastAsia"/>
          <w:sz w:val="24"/>
        </w:rPr>
        <w:t>500</w:t>
      </w:r>
      <w:r>
        <w:rPr>
          <w:rFonts w:ascii="仿宋_GB2312" w:eastAsia="仿宋_GB2312" w:hAnsi="仿宋_GB2312" w:cs="仿宋_GB2312"/>
          <w:sz w:val="24"/>
        </w:rPr>
        <w:t>k</w:t>
      </w:r>
      <w:r>
        <w:rPr>
          <w:rFonts w:ascii="仿宋_GB2312" w:eastAsia="仿宋_GB2312" w:hAnsi="仿宋_GB2312" w:cs="仿宋_GB2312" w:hint="eastAsia"/>
          <w:sz w:val="24"/>
        </w:rPr>
        <w:t>V</w:t>
      </w:r>
      <w:r>
        <w:rPr>
          <w:rFonts w:ascii="仿宋_GB2312" w:eastAsia="仿宋_GB2312" w:hAnsi="仿宋_GB2312" w:cs="仿宋_GB2312" w:hint="eastAsia"/>
          <w:sz w:val="24"/>
        </w:rPr>
        <w:t>保护小室</w:t>
      </w:r>
      <w:r>
        <w:rPr>
          <w:rFonts w:ascii="仿宋_GB2312" w:eastAsia="仿宋_GB2312" w:hAnsi="仿宋_GB2312" w:cs="仿宋_GB2312" w:hint="eastAsia"/>
          <w:sz w:val="24"/>
        </w:rPr>
        <w:t>1</w:t>
      </w:r>
      <w:r>
        <w:rPr>
          <w:rFonts w:ascii="仿宋_GB2312" w:eastAsia="仿宋_GB2312" w:hAnsi="仿宋_GB2312" w:cs="仿宋_GB2312" w:hint="eastAsia"/>
          <w:sz w:val="24"/>
        </w:rPr>
        <w:t>、</w:t>
      </w:r>
      <w:r>
        <w:rPr>
          <w:rFonts w:ascii="仿宋_GB2312" w:eastAsia="仿宋_GB2312" w:hAnsi="仿宋_GB2312" w:cs="仿宋_GB2312" w:hint="eastAsia"/>
          <w:sz w:val="24"/>
        </w:rPr>
        <w:t>500kV</w:t>
      </w:r>
      <w:r>
        <w:rPr>
          <w:rFonts w:ascii="仿宋_GB2312" w:eastAsia="仿宋_GB2312" w:hAnsi="仿宋_GB2312" w:cs="仿宋_GB2312" w:hint="eastAsia"/>
          <w:sz w:val="24"/>
        </w:rPr>
        <w:t>保护小室</w:t>
      </w:r>
      <w:r>
        <w:rPr>
          <w:rFonts w:ascii="仿宋_GB2312" w:eastAsia="仿宋_GB2312" w:hAnsi="仿宋_GB2312" w:cs="仿宋_GB2312" w:hint="eastAsia"/>
          <w:sz w:val="24"/>
        </w:rPr>
        <w:t>2</w:t>
      </w:r>
      <w:r>
        <w:rPr>
          <w:rFonts w:ascii="仿宋_GB2312" w:eastAsia="仿宋_GB2312" w:hAnsi="仿宋_GB2312" w:cs="仿宋_GB2312" w:hint="eastAsia"/>
          <w:sz w:val="24"/>
        </w:rPr>
        <w:t>、交直流一体化电源室、主控通讯室。</w:t>
      </w:r>
    </w:p>
    <w:p w14:paraId="77F9FF31" w14:textId="77777777" w:rsidR="00944054" w:rsidRDefault="00944054">
      <w:pPr>
        <w:autoSpaceDE w:val="0"/>
        <w:autoSpaceDN w:val="0"/>
        <w:adjustRightInd w:val="0"/>
        <w:spacing w:line="440" w:lineRule="exact"/>
        <w:jc w:val="left"/>
        <w:rPr>
          <w:rFonts w:ascii="仿宋_GB2312" w:eastAsia="仿宋_GB2312" w:hAnsi="仿宋_GB2312" w:cs="仿宋_GB2312" w:hint="eastAsia"/>
          <w:sz w:val="24"/>
        </w:rPr>
      </w:pPr>
      <w:bookmarkStart w:id="21" w:name="_Toc7482"/>
      <w:bookmarkStart w:id="22" w:name="_Toc15237"/>
      <w:r>
        <w:rPr>
          <w:rFonts w:ascii="仿宋_GB2312" w:eastAsia="仿宋_GB2312" w:hAnsi="仿宋_GB2312" w:cs="仿宋_GB2312" w:hint="eastAsia"/>
          <w:sz w:val="24"/>
        </w:rPr>
        <w:t>2</w:t>
      </w:r>
      <w:r>
        <w:rPr>
          <w:rFonts w:ascii="仿宋_GB2312" w:eastAsia="仿宋_GB2312" w:hAnsi="仿宋_GB2312" w:cs="仿宋_GB2312" w:hint="eastAsia"/>
          <w:sz w:val="24"/>
        </w:rPr>
        <w:t>．</w:t>
      </w:r>
      <w:r>
        <w:rPr>
          <w:rFonts w:ascii="仿宋_GB2312" w:eastAsia="仿宋_GB2312" w:hAnsi="仿宋_GB2312" w:cs="仿宋_GB2312" w:hint="eastAsia"/>
          <w:sz w:val="24"/>
        </w:rPr>
        <w:t xml:space="preserve"> </w:t>
      </w:r>
      <w:r>
        <w:rPr>
          <w:rFonts w:ascii="仿宋_GB2312" w:eastAsia="仿宋_GB2312" w:hAnsi="仿宋_GB2312" w:cs="仿宋_GB2312" w:hint="eastAsia"/>
          <w:sz w:val="24"/>
        </w:rPr>
        <w:t>工程概况</w:t>
      </w:r>
      <w:bookmarkEnd w:id="21"/>
      <w:bookmarkEnd w:id="22"/>
    </w:p>
    <w:p w14:paraId="4CBFE353" w14:textId="77777777" w:rsidR="00944054" w:rsidRDefault="00944054">
      <w:pPr>
        <w:pStyle w:val="2"/>
        <w:rPr>
          <w:rFonts w:ascii="仿宋_GB2312" w:hAnsi="仿宋_GB2312" w:cs="仿宋_GB2312"/>
        </w:rPr>
      </w:pPr>
      <w:bookmarkStart w:id="23" w:name="_Toc286669335"/>
      <w:bookmarkStart w:id="24" w:name="OLE_LINK3"/>
      <w:bookmarkStart w:id="25" w:name="_Toc104389322"/>
      <w:bookmarkStart w:id="26" w:name="OLE_LINK4"/>
      <w:bookmarkStart w:id="27" w:name="_Toc24132"/>
      <w:r>
        <w:rPr>
          <w:rFonts w:ascii="仿宋_GB2312" w:hAnsi="仿宋_GB2312" w:cs="仿宋_GB2312" w:hint="eastAsia"/>
        </w:rPr>
        <w:t>2.1</w:t>
      </w:r>
      <w:bookmarkStart w:id="28" w:name="_Toc286669337"/>
      <w:bookmarkEnd w:id="23"/>
      <w:bookmarkEnd w:id="24"/>
      <w:bookmarkEnd w:id="25"/>
      <w:bookmarkEnd w:id="26"/>
      <w:r>
        <w:rPr>
          <w:rFonts w:ascii="仿宋_GB2312" w:hAnsi="仿宋_GB2312" w:cs="仿宋_GB2312" w:hint="eastAsia"/>
        </w:rPr>
        <w:t xml:space="preserve"> </w:t>
      </w:r>
      <w:bookmarkEnd w:id="28"/>
      <w:r>
        <w:rPr>
          <w:rFonts w:ascii="仿宋_GB2312" w:hAnsi="仿宋_GB2312" w:cs="仿宋_GB2312" w:hint="eastAsia"/>
        </w:rPr>
        <w:t>本方案涉及施工项目的工程规模</w:t>
      </w:r>
      <w:bookmarkStart w:id="29" w:name="_Toc5171"/>
      <w:bookmarkEnd w:id="27"/>
    </w:p>
    <w:p w14:paraId="7880CFF9" w14:textId="77777777" w:rsidR="00944054" w:rsidRDefault="00944054">
      <w:pPr>
        <w:pStyle w:val="2"/>
        <w:rPr>
          <w:rFonts w:ascii="仿宋_GB2312" w:hAnsi="仿宋_GB2312" w:cs="仿宋_GB2312"/>
        </w:rPr>
      </w:pPr>
      <w:r>
        <w:rPr>
          <w:rFonts w:ascii="仿宋_GB2312" w:hAnsi="仿宋_GB2312" w:cs="仿宋_GB2312" w:hint="eastAsia"/>
        </w:rPr>
        <w:t>本期为宿豫东</w:t>
      </w:r>
      <w:r>
        <w:rPr>
          <w:rFonts w:ascii="仿宋_GB2312" w:hAnsi="仿宋_GB2312" w:cs="仿宋_GB2312" w:hint="eastAsia"/>
        </w:rPr>
        <w:t>500kV</w:t>
      </w:r>
      <w:r>
        <w:rPr>
          <w:rFonts w:ascii="仿宋_GB2312" w:hAnsi="仿宋_GB2312" w:cs="仿宋_GB2312" w:hint="eastAsia"/>
        </w:rPr>
        <w:t>变电站新建工程，本期</w:t>
      </w:r>
      <w:r>
        <w:rPr>
          <w:rFonts w:ascii="仿宋_GB2312" w:hAnsi="仿宋_GB2312" w:cs="仿宋_GB2312" w:hint="eastAsia"/>
        </w:rPr>
        <w:t>1000MVA</w:t>
      </w:r>
      <w:r>
        <w:rPr>
          <w:rFonts w:ascii="仿宋_GB2312" w:hAnsi="仿宋_GB2312" w:cs="仿宋_GB2312" w:hint="eastAsia"/>
        </w:rPr>
        <w:t>主变压器</w:t>
      </w:r>
      <w:r>
        <w:rPr>
          <w:rFonts w:ascii="仿宋_GB2312" w:hAnsi="仿宋_GB2312" w:cs="仿宋_GB2312" w:hint="eastAsia"/>
        </w:rPr>
        <w:t>1</w:t>
      </w:r>
      <w:r>
        <w:rPr>
          <w:rFonts w:ascii="仿宋_GB2312" w:hAnsi="仿宋_GB2312" w:cs="仿宋_GB2312" w:hint="eastAsia"/>
        </w:rPr>
        <w:t>组，</w:t>
      </w:r>
      <w:r>
        <w:rPr>
          <w:rFonts w:ascii="仿宋_GB2312" w:hAnsi="仿宋_GB2312" w:cs="仿宋_GB2312" w:hint="eastAsia"/>
        </w:rPr>
        <w:t>500kV</w:t>
      </w:r>
      <w:r>
        <w:rPr>
          <w:rFonts w:ascii="仿宋_GB2312" w:hAnsi="仿宋_GB2312" w:cs="仿宋_GB2312" w:hint="eastAsia"/>
        </w:rPr>
        <w:t>出线</w:t>
      </w:r>
      <w:r>
        <w:rPr>
          <w:rFonts w:ascii="仿宋_GB2312" w:hAnsi="仿宋_GB2312" w:cs="仿宋_GB2312" w:hint="eastAsia"/>
        </w:rPr>
        <w:t>4</w:t>
      </w:r>
      <w:r>
        <w:rPr>
          <w:rFonts w:ascii="仿宋_GB2312" w:hAnsi="仿宋_GB2312" w:cs="仿宋_GB2312" w:hint="eastAsia"/>
        </w:rPr>
        <w:t>回（旗杰</w:t>
      </w:r>
      <w:r>
        <w:rPr>
          <w:rFonts w:ascii="仿宋_GB2312" w:hAnsi="仿宋_GB2312" w:cs="仿宋_GB2312" w:hint="eastAsia"/>
        </w:rPr>
        <w:t>2</w:t>
      </w:r>
      <w:r>
        <w:rPr>
          <w:rFonts w:ascii="仿宋_GB2312" w:hAnsi="仿宋_GB2312" w:cs="仿宋_GB2312" w:hint="eastAsia"/>
        </w:rPr>
        <w:t>回、安澜</w:t>
      </w:r>
      <w:r>
        <w:rPr>
          <w:rFonts w:ascii="仿宋_GB2312" w:hAnsi="仿宋_GB2312" w:cs="仿宋_GB2312" w:hint="eastAsia"/>
        </w:rPr>
        <w:t>1</w:t>
      </w:r>
      <w:r>
        <w:rPr>
          <w:rFonts w:ascii="仿宋_GB2312" w:hAnsi="仿宋_GB2312" w:cs="仿宋_GB2312" w:hint="eastAsia"/>
        </w:rPr>
        <w:t>回、双泗</w:t>
      </w:r>
      <w:r>
        <w:rPr>
          <w:rFonts w:ascii="仿宋_GB2312" w:hAnsi="仿宋_GB2312" w:cs="仿宋_GB2312" w:hint="eastAsia"/>
        </w:rPr>
        <w:t>1</w:t>
      </w:r>
      <w:r>
        <w:rPr>
          <w:rFonts w:ascii="仿宋_GB2312" w:hAnsi="仿宋_GB2312" w:cs="仿宋_GB2312" w:hint="eastAsia"/>
        </w:rPr>
        <w:t>回），</w:t>
      </w:r>
      <w:r>
        <w:rPr>
          <w:rFonts w:ascii="仿宋_GB2312" w:hAnsi="仿宋_GB2312" w:cs="仿宋_GB2312" w:hint="eastAsia"/>
        </w:rPr>
        <w:t>220kV</w:t>
      </w:r>
      <w:r>
        <w:rPr>
          <w:rFonts w:ascii="仿宋_GB2312" w:hAnsi="仿宋_GB2312" w:cs="仿宋_GB2312" w:hint="eastAsia"/>
        </w:rPr>
        <w:t>出线</w:t>
      </w:r>
      <w:r>
        <w:rPr>
          <w:rFonts w:ascii="仿宋_GB2312" w:hAnsi="仿宋_GB2312" w:cs="仿宋_GB2312" w:hint="eastAsia"/>
        </w:rPr>
        <w:t>8</w:t>
      </w:r>
      <w:r>
        <w:rPr>
          <w:rFonts w:ascii="仿宋_GB2312" w:hAnsi="仿宋_GB2312" w:cs="仿宋_GB2312" w:hint="eastAsia"/>
        </w:rPr>
        <w:t>回（六里</w:t>
      </w:r>
      <w:r>
        <w:rPr>
          <w:rFonts w:ascii="仿宋_GB2312" w:hAnsi="仿宋_GB2312" w:cs="仿宋_GB2312" w:hint="eastAsia"/>
        </w:rPr>
        <w:t>2</w:t>
      </w:r>
      <w:r>
        <w:rPr>
          <w:rFonts w:ascii="仿宋_GB2312" w:hAnsi="仿宋_GB2312" w:cs="仿宋_GB2312" w:hint="eastAsia"/>
        </w:rPr>
        <w:t>回、启伦</w:t>
      </w:r>
      <w:r>
        <w:rPr>
          <w:rFonts w:ascii="仿宋_GB2312" w:hAnsi="仿宋_GB2312" w:cs="仿宋_GB2312" w:hint="eastAsia"/>
        </w:rPr>
        <w:t>2</w:t>
      </w:r>
      <w:r>
        <w:rPr>
          <w:rFonts w:ascii="仿宋_GB2312" w:hAnsi="仿宋_GB2312" w:cs="仿宋_GB2312" w:hint="eastAsia"/>
        </w:rPr>
        <w:t>回、卓圩（春好）</w:t>
      </w:r>
      <w:r>
        <w:rPr>
          <w:rFonts w:ascii="仿宋_GB2312" w:hAnsi="仿宋_GB2312" w:cs="仿宋_GB2312" w:hint="eastAsia"/>
        </w:rPr>
        <w:t>2</w:t>
      </w:r>
      <w:r>
        <w:rPr>
          <w:rFonts w:ascii="仿宋_GB2312" w:hAnsi="仿宋_GB2312" w:cs="仿宋_GB2312" w:hint="eastAsia"/>
        </w:rPr>
        <w:t>回、刘桃园</w:t>
      </w:r>
      <w:r>
        <w:rPr>
          <w:rFonts w:ascii="仿宋_GB2312" w:hAnsi="仿宋_GB2312" w:cs="仿宋_GB2312" w:hint="eastAsia"/>
        </w:rPr>
        <w:t>2</w:t>
      </w:r>
      <w:r>
        <w:rPr>
          <w:rFonts w:ascii="仿宋_GB2312" w:hAnsi="仿宋_GB2312" w:cs="仿宋_GB2312" w:hint="eastAsia"/>
        </w:rPr>
        <w:t>回），主变</w:t>
      </w:r>
      <w:r>
        <w:rPr>
          <w:rFonts w:ascii="仿宋_GB2312" w:hAnsi="仿宋_GB2312" w:cs="仿宋_GB2312" w:hint="eastAsia"/>
        </w:rPr>
        <w:t>35kV</w:t>
      </w:r>
      <w:r>
        <w:rPr>
          <w:rFonts w:ascii="仿宋_GB2312" w:hAnsi="仿宋_GB2312" w:cs="仿宋_GB2312" w:hint="eastAsia"/>
        </w:rPr>
        <w:t>侧装设</w:t>
      </w:r>
      <w:r>
        <w:rPr>
          <w:rFonts w:ascii="仿宋_GB2312" w:hAnsi="仿宋_GB2312" w:cs="仿宋_GB2312" w:hint="eastAsia"/>
        </w:rPr>
        <w:t>1</w:t>
      </w:r>
      <w:r>
        <w:rPr>
          <w:rFonts w:ascii="仿宋_GB2312" w:hAnsi="仿宋_GB2312" w:cs="仿宋_GB2312" w:hint="eastAsia"/>
        </w:rPr>
        <w:t>组</w:t>
      </w:r>
      <w:r>
        <w:rPr>
          <w:rFonts w:ascii="仿宋_GB2312" w:hAnsi="仿宋_GB2312" w:cs="仿宋_GB2312" w:hint="eastAsia"/>
        </w:rPr>
        <w:t>60Mvar</w:t>
      </w:r>
      <w:r>
        <w:rPr>
          <w:rFonts w:ascii="仿宋_GB2312" w:hAnsi="仿宋_GB2312" w:cs="仿宋_GB2312" w:hint="eastAsia"/>
        </w:rPr>
        <w:t>并联电容器和</w:t>
      </w:r>
      <w:r>
        <w:rPr>
          <w:rFonts w:ascii="仿宋_GB2312" w:hAnsi="仿宋_GB2312" w:cs="仿宋_GB2312" w:hint="eastAsia"/>
        </w:rPr>
        <w:t>3</w:t>
      </w:r>
      <w:r>
        <w:rPr>
          <w:rFonts w:ascii="仿宋_GB2312" w:hAnsi="仿宋_GB2312" w:cs="仿宋_GB2312" w:hint="eastAsia"/>
        </w:rPr>
        <w:t>组</w:t>
      </w:r>
      <w:r>
        <w:rPr>
          <w:rFonts w:ascii="仿宋_GB2312" w:hAnsi="仿宋_GB2312" w:cs="仿宋_GB2312" w:hint="eastAsia"/>
        </w:rPr>
        <w:t>60Mvar</w:t>
      </w:r>
      <w:r>
        <w:rPr>
          <w:rFonts w:ascii="仿宋_GB2312" w:hAnsi="仿宋_GB2312" w:cs="仿宋_GB2312" w:hint="eastAsia"/>
        </w:rPr>
        <w:t>并联电抗器。</w:t>
      </w:r>
    </w:p>
    <w:p w14:paraId="00B78816" w14:textId="77777777" w:rsidR="00944054" w:rsidRDefault="00944054">
      <w:pPr>
        <w:pStyle w:val="2"/>
        <w:rPr>
          <w:rFonts w:ascii="仿宋_GB2312" w:hAnsi="仿宋_GB2312" w:cs="仿宋_GB2312" w:hint="eastAsia"/>
        </w:rPr>
      </w:pPr>
      <w:r>
        <w:rPr>
          <w:rFonts w:ascii="仿宋_GB2312" w:hAnsi="仿宋_GB2312" w:cs="仿宋_GB2312" w:hint="eastAsia"/>
        </w:rPr>
        <w:lastRenderedPageBreak/>
        <w:t xml:space="preserve">2.2  </w:t>
      </w:r>
      <w:r>
        <w:rPr>
          <w:rFonts w:ascii="仿宋_GB2312" w:hAnsi="仿宋_GB2312" w:cs="仿宋_GB2312" w:hint="eastAsia"/>
        </w:rPr>
        <w:t>施工特点及难点</w:t>
      </w:r>
      <w:bookmarkEnd w:id="29"/>
    </w:p>
    <w:p w14:paraId="1BEC5497" w14:textId="77777777" w:rsidR="00944054" w:rsidRDefault="00944054">
      <w:pPr>
        <w:spacing w:line="360" w:lineRule="auto"/>
        <w:ind w:firstLineChars="200" w:firstLine="480"/>
        <w:rPr>
          <w:rFonts w:ascii="仿宋_GB2312" w:eastAsia="仿宋_GB2312" w:hAnsi="仿宋_GB2312" w:cs="仿宋_GB2312" w:hint="eastAsia"/>
          <w:kern w:val="0"/>
          <w:sz w:val="24"/>
        </w:rPr>
      </w:pPr>
      <w:r>
        <w:rPr>
          <w:rFonts w:ascii="仿宋_GB2312" w:eastAsia="仿宋_GB2312" w:hAnsi="仿宋_GB2312" w:cs="仿宋_GB2312" w:hint="eastAsia"/>
          <w:kern w:val="0"/>
          <w:sz w:val="24"/>
        </w:rPr>
        <w:t>本工程属于新建工程，现场施工作业面多，人员交叉作业，现场安全管控任务艰巨；</w:t>
      </w:r>
    </w:p>
    <w:p w14:paraId="5475D8DB" w14:textId="77777777" w:rsidR="00944054" w:rsidRDefault="00944054">
      <w:pPr>
        <w:pStyle w:val="1"/>
        <w:rPr>
          <w:rFonts w:ascii="仿宋_GB2312" w:hAnsi="仿宋_GB2312" w:cs="仿宋_GB2312" w:hint="eastAsia"/>
        </w:rPr>
      </w:pPr>
      <w:bookmarkStart w:id="30" w:name="_Toc18846"/>
      <w:bookmarkStart w:id="31" w:name="_Toc14415"/>
      <w:r>
        <w:rPr>
          <w:rFonts w:ascii="仿宋_GB2312" w:hAnsi="仿宋_GB2312" w:cs="仿宋_GB2312" w:hint="eastAsia"/>
        </w:rPr>
        <w:t>3</w:t>
      </w:r>
      <w:r>
        <w:rPr>
          <w:rFonts w:ascii="仿宋_GB2312" w:hAnsi="仿宋_GB2312" w:cs="仿宋_GB2312" w:hint="eastAsia"/>
        </w:rPr>
        <w:t>施工准备</w:t>
      </w:r>
      <w:bookmarkEnd w:id="30"/>
      <w:bookmarkEnd w:id="31"/>
      <w:r>
        <w:rPr>
          <w:rFonts w:ascii="仿宋_GB2312" w:hAnsi="仿宋_GB2312" w:cs="仿宋_GB2312" w:hint="eastAsia"/>
        </w:rPr>
        <w:tab/>
      </w:r>
    </w:p>
    <w:p w14:paraId="480D3126" w14:textId="77777777" w:rsidR="00944054" w:rsidRDefault="00944054">
      <w:pPr>
        <w:pStyle w:val="2"/>
        <w:rPr>
          <w:rFonts w:ascii="仿宋_GB2312" w:hAnsi="仿宋_GB2312" w:cs="仿宋_GB2312" w:hint="eastAsia"/>
        </w:rPr>
      </w:pPr>
      <w:bookmarkStart w:id="32" w:name="_Toc22771"/>
      <w:r>
        <w:rPr>
          <w:rFonts w:ascii="仿宋_GB2312" w:hAnsi="仿宋_GB2312" w:cs="仿宋_GB2312" w:hint="eastAsia"/>
        </w:rPr>
        <w:t>3.1</w:t>
      </w:r>
      <w:r>
        <w:rPr>
          <w:rFonts w:ascii="仿宋_GB2312" w:hAnsi="仿宋_GB2312" w:cs="仿宋_GB2312" w:hint="eastAsia"/>
        </w:rPr>
        <w:t>施工技术准备</w:t>
      </w:r>
      <w:bookmarkEnd w:id="32"/>
    </w:p>
    <w:p w14:paraId="3D234A08" w14:textId="77777777" w:rsidR="00944054" w:rsidRDefault="00944054">
      <w:pPr>
        <w:pStyle w:val="AChar"/>
        <w:spacing w:line="360" w:lineRule="auto"/>
        <w:ind w:left="0" w:firstLineChars="200" w:firstLine="480"/>
        <w:rPr>
          <w:rFonts w:hAnsi="仿宋_GB2312" w:cs="仿宋_GB2312" w:hint="eastAsia"/>
          <w:color w:val="auto"/>
          <w:sz w:val="24"/>
          <w:szCs w:val="24"/>
        </w:rPr>
      </w:pPr>
      <w:r>
        <w:rPr>
          <w:rFonts w:hAnsi="仿宋_GB2312" w:cs="仿宋_GB2312" w:hint="eastAsia"/>
          <w:color w:val="auto"/>
          <w:sz w:val="24"/>
          <w:szCs w:val="24"/>
        </w:rPr>
        <w:t>组织施工人员</w:t>
      </w:r>
      <w:r>
        <w:rPr>
          <w:rFonts w:hAnsi="仿宋_GB2312" w:cs="仿宋_GB2312" w:hint="eastAsia"/>
          <w:sz w:val="24"/>
          <w:szCs w:val="24"/>
        </w:rPr>
        <w:t>学习电气施工图、设备说明书（安装手册）、设备技术协议、安装专项施工方案、施工及验收规范，熟悉设备的施工安装工序及技术要求</w:t>
      </w:r>
      <w:r>
        <w:rPr>
          <w:rFonts w:hAnsi="仿宋_GB2312" w:cs="仿宋_GB2312" w:hint="eastAsia"/>
          <w:color w:val="auto"/>
          <w:sz w:val="24"/>
          <w:szCs w:val="24"/>
        </w:rPr>
        <w:t>，严格按照本专项施工方案的要求施工。</w:t>
      </w:r>
    </w:p>
    <w:p w14:paraId="0DDBFCD6" w14:textId="77777777" w:rsidR="00944054" w:rsidRDefault="00944054">
      <w:pPr>
        <w:pStyle w:val="2"/>
        <w:rPr>
          <w:rFonts w:ascii="仿宋_GB2312" w:hAnsi="仿宋_GB2312" w:cs="仿宋_GB2312" w:hint="eastAsia"/>
        </w:rPr>
      </w:pPr>
      <w:bookmarkStart w:id="33" w:name="_Toc29710"/>
      <w:r>
        <w:rPr>
          <w:rFonts w:ascii="仿宋_GB2312" w:hAnsi="仿宋_GB2312" w:cs="仿宋_GB2312" w:hint="eastAsia"/>
        </w:rPr>
        <w:t>3.2</w:t>
      </w:r>
      <w:r>
        <w:rPr>
          <w:rFonts w:ascii="仿宋_GB2312" w:hAnsi="仿宋_GB2312" w:cs="仿宋_GB2312" w:hint="eastAsia"/>
        </w:rPr>
        <w:t>施工人员准备</w:t>
      </w:r>
      <w:bookmarkEnd w:id="33"/>
    </w:p>
    <w:p w14:paraId="4B7F4EBF" w14:textId="77777777" w:rsidR="00944054" w:rsidRDefault="00944054">
      <w:pPr>
        <w:jc w:val="center"/>
        <w:rPr>
          <w:rFonts w:ascii="仿宋_GB2312" w:eastAsia="仿宋_GB2312" w:hAnsi="仿宋_GB2312" w:cs="仿宋_GB2312" w:hint="eastAsia"/>
          <w:sz w:val="24"/>
        </w:rPr>
      </w:pPr>
      <w:r>
        <w:rPr>
          <w:rFonts w:ascii="仿宋_GB2312" w:eastAsia="仿宋_GB2312" w:hAnsi="仿宋_GB2312" w:cs="仿宋_GB2312" w:hint="eastAsia"/>
          <w:sz w:val="24"/>
        </w:rPr>
        <w:t>表</w:t>
      </w:r>
      <w:r>
        <w:rPr>
          <w:rFonts w:ascii="仿宋_GB2312" w:eastAsia="仿宋_GB2312" w:hAnsi="仿宋_GB2312" w:cs="仿宋_GB2312" w:hint="eastAsia"/>
          <w:sz w:val="24"/>
        </w:rPr>
        <w:t>3-1</w:t>
      </w:r>
      <w:r>
        <w:rPr>
          <w:rFonts w:ascii="仿宋_GB2312" w:eastAsia="仿宋_GB2312" w:hAnsi="仿宋_GB2312" w:cs="仿宋_GB2312" w:hint="eastAsia"/>
          <w:sz w:val="24"/>
        </w:rPr>
        <w:t>：人员准备表</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20"/>
        <w:gridCol w:w="3240"/>
        <w:gridCol w:w="2700"/>
        <w:gridCol w:w="2412"/>
      </w:tblGrid>
      <w:tr w:rsidR="00000000" w14:paraId="58C0A616" w14:textId="77777777">
        <w:trPr>
          <w:trHeight w:val="340"/>
          <w:tblHeader/>
        </w:trPr>
        <w:tc>
          <w:tcPr>
            <w:tcW w:w="720" w:type="dxa"/>
            <w:tcBorders>
              <w:top w:val="single" w:sz="12" w:space="0" w:color="auto"/>
              <w:bottom w:val="single" w:sz="4" w:space="0" w:color="auto"/>
            </w:tcBorders>
            <w:vAlign w:val="center"/>
          </w:tcPr>
          <w:p w14:paraId="6DFCC748"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序号</w:t>
            </w:r>
          </w:p>
        </w:tc>
        <w:tc>
          <w:tcPr>
            <w:tcW w:w="3240" w:type="dxa"/>
            <w:tcBorders>
              <w:top w:val="single" w:sz="12" w:space="0" w:color="auto"/>
              <w:bottom w:val="single" w:sz="4" w:space="0" w:color="auto"/>
            </w:tcBorders>
            <w:vAlign w:val="center"/>
          </w:tcPr>
          <w:p w14:paraId="15760374"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工种</w:t>
            </w:r>
          </w:p>
        </w:tc>
        <w:tc>
          <w:tcPr>
            <w:tcW w:w="2700" w:type="dxa"/>
            <w:tcBorders>
              <w:top w:val="single" w:sz="12" w:space="0" w:color="auto"/>
              <w:bottom w:val="single" w:sz="4" w:space="0" w:color="auto"/>
            </w:tcBorders>
            <w:vAlign w:val="center"/>
          </w:tcPr>
          <w:p w14:paraId="6B6F3B00"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人员</w:t>
            </w:r>
          </w:p>
        </w:tc>
        <w:tc>
          <w:tcPr>
            <w:tcW w:w="2412" w:type="dxa"/>
            <w:tcBorders>
              <w:top w:val="single" w:sz="12" w:space="0" w:color="auto"/>
              <w:bottom w:val="single" w:sz="4" w:space="0" w:color="auto"/>
            </w:tcBorders>
            <w:vAlign w:val="center"/>
          </w:tcPr>
          <w:p w14:paraId="2537623E"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备注</w:t>
            </w:r>
          </w:p>
        </w:tc>
      </w:tr>
      <w:tr w:rsidR="00000000" w14:paraId="60A8394E" w14:textId="77777777">
        <w:trPr>
          <w:trHeight w:val="340"/>
        </w:trPr>
        <w:tc>
          <w:tcPr>
            <w:tcW w:w="720" w:type="dxa"/>
            <w:tcBorders>
              <w:top w:val="single" w:sz="4" w:space="0" w:color="auto"/>
              <w:bottom w:val="single" w:sz="4" w:space="0" w:color="auto"/>
            </w:tcBorders>
            <w:vAlign w:val="center"/>
          </w:tcPr>
          <w:p w14:paraId="71B0715B"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3240" w:type="dxa"/>
            <w:tcBorders>
              <w:top w:val="single" w:sz="4" w:space="0" w:color="auto"/>
              <w:bottom w:val="single" w:sz="4" w:space="0" w:color="auto"/>
            </w:tcBorders>
            <w:vAlign w:val="center"/>
          </w:tcPr>
          <w:p w14:paraId="18F9A852"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施工负责人</w:t>
            </w:r>
          </w:p>
        </w:tc>
        <w:tc>
          <w:tcPr>
            <w:tcW w:w="2700" w:type="dxa"/>
            <w:tcBorders>
              <w:top w:val="single" w:sz="4" w:space="0" w:color="auto"/>
              <w:bottom w:val="single" w:sz="4" w:space="0" w:color="auto"/>
            </w:tcBorders>
            <w:vAlign w:val="center"/>
          </w:tcPr>
          <w:p w14:paraId="3CBB19CC"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李权权</w:t>
            </w:r>
          </w:p>
        </w:tc>
        <w:tc>
          <w:tcPr>
            <w:tcW w:w="2412" w:type="dxa"/>
            <w:tcBorders>
              <w:top w:val="single" w:sz="4" w:space="0" w:color="auto"/>
              <w:bottom w:val="single" w:sz="4" w:space="0" w:color="auto"/>
            </w:tcBorders>
            <w:vAlign w:val="center"/>
          </w:tcPr>
          <w:p w14:paraId="70D96FF0" w14:textId="77777777" w:rsidR="00944054" w:rsidRDefault="00944054">
            <w:pPr>
              <w:jc w:val="center"/>
              <w:rPr>
                <w:rFonts w:ascii="仿宋_GB2312" w:eastAsia="仿宋_GB2312" w:hAnsi="仿宋_GB2312" w:cs="仿宋_GB2312" w:hint="eastAsia"/>
                <w:szCs w:val="21"/>
              </w:rPr>
            </w:pPr>
          </w:p>
        </w:tc>
      </w:tr>
      <w:tr w:rsidR="00000000" w14:paraId="6F4F8448" w14:textId="77777777">
        <w:trPr>
          <w:trHeight w:val="340"/>
        </w:trPr>
        <w:tc>
          <w:tcPr>
            <w:tcW w:w="720" w:type="dxa"/>
            <w:tcBorders>
              <w:top w:val="single" w:sz="4" w:space="0" w:color="auto"/>
              <w:bottom w:val="single" w:sz="4" w:space="0" w:color="auto"/>
            </w:tcBorders>
            <w:vAlign w:val="center"/>
          </w:tcPr>
          <w:p w14:paraId="30AB4D90"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2</w:t>
            </w:r>
          </w:p>
        </w:tc>
        <w:tc>
          <w:tcPr>
            <w:tcW w:w="3240" w:type="dxa"/>
            <w:tcBorders>
              <w:top w:val="single" w:sz="4" w:space="0" w:color="auto"/>
              <w:bottom w:val="single" w:sz="4" w:space="0" w:color="auto"/>
            </w:tcBorders>
            <w:vAlign w:val="center"/>
          </w:tcPr>
          <w:p w14:paraId="36CB5A31"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技术负责人</w:t>
            </w:r>
          </w:p>
        </w:tc>
        <w:tc>
          <w:tcPr>
            <w:tcW w:w="2700" w:type="dxa"/>
            <w:tcBorders>
              <w:top w:val="single" w:sz="4" w:space="0" w:color="auto"/>
              <w:bottom w:val="single" w:sz="4" w:space="0" w:color="auto"/>
            </w:tcBorders>
            <w:vAlign w:val="center"/>
          </w:tcPr>
          <w:p w14:paraId="324FCB37"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胡亮</w:t>
            </w:r>
          </w:p>
        </w:tc>
        <w:tc>
          <w:tcPr>
            <w:tcW w:w="2412" w:type="dxa"/>
            <w:tcBorders>
              <w:top w:val="single" w:sz="4" w:space="0" w:color="auto"/>
              <w:bottom w:val="single" w:sz="4" w:space="0" w:color="auto"/>
            </w:tcBorders>
            <w:vAlign w:val="center"/>
          </w:tcPr>
          <w:p w14:paraId="3A33C669" w14:textId="77777777" w:rsidR="00944054" w:rsidRDefault="00944054">
            <w:pPr>
              <w:jc w:val="center"/>
              <w:rPr>
                <w:rFonts w:ascii="仿宋_GB2312" w:eastAsia="仿宋_GB2312" w:hAnsi="仿宋_GB2312" w:cs="仿宋_GB2312" w:hint="eastAsia"/>
                <w:szCs w:val="21"/>
              </w:rPr>
            </w:pPr>
          </w:p>
        </w:tc>
      </w:tr>
      <w:tr w:rsidR="00000000" w14:paraId="285FE156" w14:textId="77777777">
        <w:trPr>
          <w:trHeight w:val="340"/>
        </w:trPr>
        <w:tc>
          <w:tcPr>
            <w:tcW w:w="720" w:type="dxa"/>
            <w:tcBorders>
              <w:top w:val="single" w:sz="4" w:space="0" w:color="auto"/>
              <w:bottom w:val="single" w:sz="4" w:space="0" w:color="auto"/>
            </w:tcBorders>
            <w:vAlign w:val="center"/>
          </w:tcPr>
          <w:p w14:paraId="5892ABB3"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3</w:t>
            </w:r>
          </w:p>
        </w:tc>
        <w:tc>
          <w:tcPr>
            <w:tcW w:w="3240" w:type="dxa"/>
            <w:tcBorders>
              <w:top w:val="single" w:sz="4" w:space="0" w:color="auto"/>
              <w:bottom w:val="single" w:sz="4" w:space="0" w:color="auto"/>
            </w:tcBorders>
            <w:vAlign w:val="center"/>
          </w:tcPr>
          <w:p w14:paraId="0DD1E173"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项目安全员</w:t>
            </w:r>
          </w:p>
        </w:tc>
        <w:tc>
          <w:tcPr>
            <w:tcW w:w="2700" w:type="dxa"/>
            <w:tcBorders>
              <w:top w:val="single" w:sz="4" w:space="0" w:color="auto"/>
              <w:bottom w:val="single" w:sz="4" w:space="0" w:color="auto"/>
            </w:tcBorders>
            <w:vAlign w:val="center"/>
          </w:tcPr>
          <w:p w14:paraId="47C2B013"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张钧</w:t>
            </w:r>
          </w:p>
        </w:tc>
        <w:tc>
          <w:tcPr>
            <w:tcW w:w="2412" w:type="dxa"/>
            <w:tcBorders>
              <w:top w:val="single" w:sz="4" w:space="0" w:color="auto"/>
              <w:bottom w:val="single" w:sz="4" w:space="0" w:color="auto"/>
            </w:tcBorders>
            <w:vAlign w:val="center"/>
          </w:tcPr>
          <w:p w14:paraId="12E9A4B1" w14:textId="77777777" w:rsidR="00944054" w:rsidRDefault="00944054">
            <w:pPr>
              <w:jc w:val="center"/>
              <w:rPr>
                <w:rFonts w:ascii="仿宋_GB2312" w:eastAsia="仿宋_GB2312" w:hAnsi="仿宋_GB2312" w:cs="仿宋_GB2312" w:hint="eastAsia"/>
                <w:szCs w:val="21"/>
              </w:rPr>
            </w:pPr>
          </w:p>
        </w:tc>
      </w:tr>
      <w:tr w:rsidR="00000000" w14:paraId="4F690CED" w14:textId="77777777">
        <w:trPr>
          <w:trHeight w:val="340"/>
        </w:trPr>
        <w:tc>
          <w:tcPr>
            <w:tcW w:w="720" w:type="dxa"/>
            <w:tcBorders>
              <w:top w:val="single" w:sz="4" w:space="0" w:color="auto"/>
              <w:bottom w:val="single" w:sz="4" w:space="0" w:color="auto"/>
            </w:tcBorders>
            <w:vAlign w:val="center"/>
          </w:tcPr>
          <w:p w14:paraId="01545B37"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5</w:t>
            </w:r>
          </w:p>
        </w:tc>
        <w:tc>
          <w:tcPr>
            <w:tcW w:w="3240" w:type="dxa"/>
            <w:tcBorders>
              <w:top w:val="single" w:sz="4" w:space="0" w:color="auto"/>
              <w:bottom w:val="single" w:sz="4" w:space="0" w:color="auto"/>
            </w:tcBorders>
            <w:vAlign w:val="center"/>
          </w:tcPr>
          <w:p w14:paraId="1C3BFE96"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项目质检员</w:t>
            </w:r>
          </w:p>
        </w:tc>
        <w:tc>
          <w:tcPr>
            <w:tcW w:w="2700" w:type="dxa"/>
            <w:tcBorders>
              <w:top w:val="single" w:sz="4" w:space="0" w:color="auto"/>
              <w:bottom w:val="single" w:sz="4" w:space="0" w:color="auto"/>
            </w:tcBorders>
            <w:vAlign w:val="center"/>
          </w:tcPr>
          <w:p w14:paraId="44A27D69"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皇甫道君</w:t>
            </w:r>
          </w:p>
        </w:tc>
        <w:tc>
          <w:tcPr>
            <w:tcW w:w="2412" w:type="dxa"/>
            <w:tcBorders>
              <w:top w:val="single" w:sz="4" w:space="0" w:color="auto"/>
              <w:bottom w:val="single" w:sz="4" w:space="0" w:color="auto"/>
            </w:tcBorders>
            <w:vAlign w:val="center"/>
          </w:tcPr>
          <w:p w14:paraId="28B1FDF9" w14:textId="77777777" w:rsidR="00944054" w:rsidRDefault="00944054">
            <w:pPr>
              <w:jc w:val="center"/>
              <w:rPr>
                <w:rFonts w:ascii="仿宋_GB2312" w:eastAsia="仿宋_GB2312" w:hAnsi="仿宋_GB2312" w:cs="仿宋_GB2312" w:hint="eastAsia"/>
                <w:szCs w:val="21"/>
              </w:rPr>
            </w:pPr>
          </w:p>
        </w:tc>
      </w:tr>
      <w:tr w:rsidR="00000000" w14:paraId="6B826B50" w14:textId="77777777">
        <w:trPr>
          <w:trHeight w:val="340"/>
        </w:trPr>
        <w:tc>
          <w:tcPr>
            <w:tcW w:w="720" w:type="dxa"/>
            <w:tcBorders>
              <w:top w:val="single" w:sz="4" w:space="0" w:color="auto"/>
              <w:bottom w:val="single" w:sz="4" w:space="0" w:color="auto"/>
            </w:tcBorders>
            <w:vAlign w:val="center"/>
          </w:tcPr>
          <w:p w14:paraId="0C21C747"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6</w:t>
            </w:r>
          </w:p>
        </w:tc>
        <w:tc>
          <w:tcPr>
            <w:tcW w:w="3240" w:type="dxa"/>
            <w:tcBorders>
              <w:top w:val="single" w:sz="4" w:space="0" w:color="auto"/>
              <w:bottom w:val="single" w:sz="4" w:space="0" w:color="auto"/>
            </w:tcBorders>
            <w:vAlign w:val="center"/>
          </w:tcPr>
          <w:p w14:paraId="06E6A6D8"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电气班长</w:t>
            </w:r>
          </w:p>
        </w:tc>
        <w:tc>
          <w:tcPr>
            <w:tcW w:w="2700" w:type="dxa"/>
            <w:tcBorders>
              <w:top w:val="single" w:sz="4" w:space="0" w:color="auto"/>
              <w:bottom w:val="single" w:sz="4" w:space="0" w:color="auto"/>
            </w:tcBorders>
            <w:vAlign w:val="center"/>
          </w:tcPr>
          <w:p w14:paraId="599B5AD9"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许乐</w:t>
            </w:r>
          </w:p>
        </w:tc>
        <w:tc>
          <w:tcPr>
            <w:tcW w:w="2412" w:type="dxa"/>
            <w:tcBorders>
              <w:top w:val="single" w:sz="4" w:space="0" w:color="auto"/>
              <w:bottom w:val="single" w:sz="4" w:space="0" w:color="auto"/>
            </w:tcBorders>
            <w:vAlign w:val="center"/>
          </w:tcPr>
          <w:p w14:paraId="37F92162" w14:textId="77777777" w:rsidR="00944054" w:rsidRDefault="00944054">
            <w:pPr>
              <w:jc w:val="center"/>
              <w:rPr>
                <w:rFonts w:ascii="仿宋_GB2312" w:eastAsia="仿宋_GB2312" w:hAnsi="仿宋_GB2312" w:cs="仿宋_GB2312" w:hint="eastAsia"/>
                <w:szCs w:val="21"/>
              </w:rPr>
            </w:pPr>
          </w:p>
        </w:tc>
      </w:tr>
      <w:tr w:rsidR="00000000" w14:paraId="7120CB7C" w14:textId="77777777">
        <w:trPr>
          <w:trHeight w:val="340"/>
        </w:trPr>
        <w:tc>
          <w:tcPr>
            <w:tcW w:w="720" w:type="dxa"/>
            <w:tcBorders>
              <w:top w:val="single" w:sz="4" w:space="0" w:color="auto"/>
              <w:bottom w:val="single" w:sz="4" w:space="0" w:color="auto"/>
            </w:tcBorders>
            <w:vAlign w:val="center"/>
          </w:tcPr>
          <w:p w14:paraId="055BDD8B"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7</w:t>
            </w:r>
          </w:p>
        </w:tc>
        <w:tc>
          <w:tcPr>
            <w:tcW w:w="3240" w:type="dxa"/>
            <w:tcBorders>
              <w:top w:val="single" w:sz="4" w:space="0" w:color="auto"/>
              <w:bottom w:val="single" w:sz="4" w:space="0" w:color="auto"/>
            </w:tcBorders>
            <w:vAlign w:val="center"/>
          </w:tcPr>
          <w:p w14:paraId="304ECC2D"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电气安装工</w:t>
            </w:r>
          </w:p>
        </w:tc>
        <w:tc>
          <w:tcPr>
            <w:tcW w:w="2700" w:type="dxa"/>
            <w:tcBorders>
              <w:top w:val="single" w:sz="4" w:space="0" w:color="auto"/>
              <w:bottom w:val="single" w:sz="4" w:space="0" w:color="auto"/>
            </w:tcBorders>
            <w:vAlign w:val="center"/>
          </w:tcPr>
          <w:p w14:paraId="59FBBA68"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10</w:t>
            </w:r>
            <w:r>
              <w:rPr>
                <w:rFonts w:ascii="仿宋_GB2312" w:eastAsia="仿宋_GB2312" w:hAnsi="仿宋_GB2312" w:cs="仿宋_GB2312" w:hint="eastAsia"/>
                <w:szCs w:val="21"/>
              </w:rPr>
              <w:t>名</w:t>
            </w:r>
          </w:p>
        </w:tc>
        <w:tc>
          <w:tcPr>
            <w:tcW w:w="2412" w:type="dxa"/>
            <w:tcBorders>
              <w:top w:val="single" w:sz="4" w:space="0" w:color="auto"/>
              <w:bottom w:val="single" w:sz="4" w:space="0" w:color="auto"/>
            </w:tcBorders>
            <w:vAlign w:val="center"/>
          </w:tcPr>
          <w:p w14:paraId="292AFC61" w14:textId="77777777" w:rsidR="00944054" w:rsidRDefault="00944054">
            <w:pPr>
              <w:jc w:val="center"/>
              <w:rPr>
                <w:rFonts w:ascii="仿宋_GB2312" w:eastAsia="仿宋_GB2312" w:hAnsi="仿宋_GB2312" w:cs="仿宋_GB2312" w:hint="eastAsia"/>
                <w:szCs w:val="21"/>
              </w:rPr>
            </w:pPr>
          </w:p>
        </w:tc>
      </w:tr>
      <w:tr w:rsidR="00000000" w14:paraId="0992262B" w14:textId="77777777">
        <w:trPr>
          <w:trHeight w:val="340"/>
        </w:trPr>
        <w:tc>
          <w:tcPr>
            <w:tcW w:w="720" w:type="dxa"/>
            <w:tcBorders>
              <w:top w:val="single" w:sz="4" w:space="0" w:color="auto"/>
              <w:bottom w:val="single" w:sz="12" w:space="0" w:color="auto"/>
            </w:tcBorders>
            <w:vAlign w:val="center"/>
          </w:tcPr>
          <w:p w14:paraId="122B415F"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8</w:t>
            </w:r>
          </w:p>
        </w:tc>
        <w:tc>
          <w:tcPr>
            <w:tcW w:w="3240" w:type="dxa"/>
            <w:tcBorders>
              <w:top w:val="single" w:sz="4" w:space="0" w:color="auto"/>
              <w:bottom w:val="single" w:sz="12" w:space="0" w:color="auto"/>
            </w:tcBorders>
            <w:vAlign w:val="center"/>
          </w:tcPr>
          <w:p w14:paraId="20778D97"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试验人员</w:t>
            </w:r>
          </w:p>
        </w:tc>
        <w:tc>
          <w:tcPr>
            <w:tcW w:w="2700" w:type="dxa"/>
            <w:tcBorders>
              <w:top w:val="single" w:sz="4" w:space="0" w:color="auto"/>
              <w:bottom w:val="single" w:sz="12" w:space="0" w:color="auto"/>
            </w:tcBorders>
            <w:vAlign w:val="center"/>
          </w:tcPr>
          <w:p w14:paraId="257F968D"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4</w:t>
            </w:r>
            <w:r>
              <w:rPr>
                <w:rFonts w:ascii="仿宋_GB2312" w:eastAsia="仿宋_GB2312" w:hAnsi="仿宋_GB2312" w:cs="仿宋_GB2312" w:hint="eastAsia"/>
                <w:szCs w:val="21"/>
              </w:rPr>
              <w:t>名</w:t>
            </w:r>
          </w:p>
        </w:tc>
        <w:tc>
          <w:tcPr>
            <w:tcW w:w="2412" w:type="dxa"/>
            <w:tcBorders>
              <w:top w:val="single" w:sz="4" w:space="0" w:color="auto"/>
              <w:bottom w:val="single" w:sz="12" w:space="0" w:color="auto"/>
            </w:tcBorders>
            <w:vAlign w:val="center"/>
          </w:tcPr>
          <w:p w14:paraId="2ABF57A5" w14:textId="77777777" w:rsidR="00944054" w:rsidRDefault="00944054">
            <w:pPr>
              <w:rPr>
                <w:rFonts w:ascii="仿宋_GB2312" w:eastAsia="仿宋_GB2312" w:hAnsi="仿宋_GB2312" w:cs="仿宋_GB2312" w:hint="eastAsia"/>
                <w:szCs w:val="21"/>
              </w:rPr>
            </w:pPr>
          </w:p>
        </w:tc>
      </w:tr>
    </w:tbl>
    <w:p w14:paraId="46CEEF33" w14:textId="77777777" w:rsidR="00944054" w:rsidRDefault="00944054">
      <w:pPr>
        <w:pStyle w:val="2"/>
        <w:rPr>
          <w:rFonts w:ascii="仿宋_GB2312" w:hAnsi="仿宋_GB2312" w:cs="仿宋_GB2312" w:hint="eastAsia"/>
        </w:rPr>
      </w:pPr>
      <w:bookmarkStart w:id="34" w:name="_Toc32727"/>
      <w:r>
        <w:rPr>
          <w:rFonts w:ascii="仿宋_GB2312" w:hAnsi="仿宋_GB2312" w:cs="仿宋_GB2312" w:hint="eastAsia"/>
        </w:rPr>
        <w:t>3.3</w:t>
      </w:r>
      <w:r>
        <w:rPr>
          <w:rFonts w:ascii="仿宋_GB2312" w:hAnsi="仿宋_GB2312" w:cs="仿宋_GB2312" w:hint="eastAsia"/>
        </w:rPr>
        <w:t>施工场地准备</w:t>
      </w:r>
      <w:bookmarkEnd w:id="34"/>
    </w:p>
    <w:p w14:paraId="0BBB5E7B"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 xml:space="preserve">    </w:t>
      </w:r>
      <w:r>
        <w:rPr>
          <w:rFonts w:ascii="仿宋_GB2312" w:eastAsia="仿宋_GB2312" w:hAnsi="仿宋_GB2312" w:cs="仿宋_GB2312" w:hint="eastAsia"/>
          <w:sz w:val="24"/>
        </w:rPr>
        <w:t>施工电源使用前均需得到变电站运行人员同意，户外就近使用检修电源箱电源；工作负责人在每日工作结束或者中断时及时切断电源并上锁。</w:t>
      </w:r>
    </w:p>
    <w:p w14:paraId="2E245E31" w14:textId="77777777" w:rsidR="00944054" w:rsidRDefault="00944054">
      <w:pPr>
        <w:pStyle w:val="2"/>
        <w:rPr>
          <w:rFonts w:ascii="仿宋_GB2312" w:hAnsi="仿宋_GB2312" w:cs="仿宋_GB2312" w:hint="eastAsia"/>
        </w:rPr>
      </w:pPr>
      <w:bookmarkStart w:id="35" w:name="_Toc2205"/>
      <w:r>
        <w:rPr>
          <w:rFonts w:ascii="仿宋_GB2312" w:hAnsi="仿宋_GB2312" w:cs="仿宋_GB2312" w:hint="eastAsia"/>
        </w:rPr>
        <w:t>3.4</w:t>
      </w:r>
      <w:r>
        <w:rPr>
          <w:rFonts w:ascii="仿宋_GB2312" w:hAnsi="仿宋_GB2312" w:cs="仿宋_GB2312" w:hint="eastAsia"/>
        </w:rPr>
        <w:t>施工机械、工器具和材料准备</w:t>
      </w:r>
      <w:bookmarkEnd w:id="35"/>
    </w:p>
    <w:p w14:paraId="443E388B" w14:textId="77777777" w:rsidR="00944054" w:rsidRDefault="00944054">
      <w:pPr>
        <w:jc w:val="center"/>
        <w:rPr>
          <w:rFonts w:ascii="仿宋_GB2312" w:eastAsia="仿宋_GB2312" w:hAnsi="仿宋_GB2312" w:cs="仿宋_GB2312" w:hint="eastAsia"/>
          <w:sz w:val="24"/>
        </w:rPr>
      </w:pPr>
      <w:r>
        <w:rPr>
          <w:rFonts w:ascii="仿宋_GB2312" w:eastAsia="仿宋_GB2312" w:hAnsi="仿宋_GB2312" w:cs="仿宋_GB2312" w:hint="eastAsia"/>
          <w:sz w:val="24"/>
        </w:rPr>
        <w:t>表</w:t>
      </w:r>
      <w:r>
        <w:rPr>
          <w:rFonts w:ascii="仿宋_GB2312" w:eastAsia="仿宋_GB2312" w:hAnsi="仿宋_GB2312" w:cs="仿宋_GB2312" w:hint="eastAsia"/>
          <w:sz w:val="24"/>
        </w:rPr>
        <w:t>3-2</w:t>
      </w:r>
      <w:r>
        <w:rPr>
          <w:rFonts w:ascii="仿宋_GB2312" w:eastAsia="仿宋_GB2312" w:hAnsi="仿宋_GB2312" w:cs="仿宋_GB2312" w:hint="eastAsia"/>
          <w:sz w:val="24"/>
        </w:rPr>
        <w:t>：施工机械、工器具和材料表</w:t>
      </w:r>
    </w:p>
    <w:tbl>
      <w:tblPr>
        <w:tblW w:w="9100" w:type="dxa"/>
        <w:tblInd w:w="264" w:type="dxa"/>
        <w:tblBorders>
          <w:top w:val="single" w:sz="12" w:space="0" w:color="FF0000"/>
          <w:left w:val="single" w:sz="12" w:space="0" w:color="FF0000"/>
          <w:bottom w:val="single" w:sz="12" w:space="0" w:color="FF0000"/>
          <w:right w:val="single" w:sz="12" w:space="0" w:color="FF0000"/>
          <w:insideH w:val="single" w:sz="4" w:space="0" w:color="FF0000"/>
          <w:insideV w:val="single" w:sz="4" w:space="0" w:color="FF0000"/>
        </w:tblBorders>
        <w:tblLayout w:type="fixed"/>
        <w:tblLook w:val="0000" w:firstRow="0" w:lastRow="0" w:firstColumn="0" w:lastColumn="0" w:noHBand="0" w:noVBand="0"/>
      </w:tblPr>
      <w:tblGrid>
        <w:gridCol w:w="804"/>
        <w:gridCol w:w="2301"/>
        <w:gridCol w:w="2126"/>
        <w:gridCol w:w="840"/>
        <w:gridCol w:w="867"/>
        <w:gridCol w:w="2162"/>
      </w:tblGrid>
      <w:tr w:rsidR="00000000" w14:paraId="17AFA6C6" w14:textId="77777777">
        <w:trPr>
          <w:cantSplit/>
          <w:trHeight w:val="435"/>
          <w:tblHeader/>
        </w:trPr>
        <w:tc>
          <w:tcPr>
            <w:tcW w:w="804" w:type="dxa"/>
            <w:shd w:val="clear" w:color="auto" w:fill="CCFFCC"/>
            <w:vAlign w:val="center"/>
          </w:tcPr>
          <w:bookmarkEnd w:id="7"/>
          <w:bookmarkEnd w:id="8"/>
          <w:bookmarkEnd w:id="9"/>
          <w:bookmarkEnd w:id="10"/>
          <w:bookmarkEnd w:id="11"/>
          <w:bookmarkEnd w:id="12"/>
          <w:p w14:paraId="220C15EC"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bCs/>
                <w:szCs w:val="21"/>
              </w:rPr>
              <w:t>序号</w:t>
            </w:r>
          </w:p>
        </w:tc>
        <w:tc>
          <w:tcPr>
            <w:tcW w:w="2301" w:type="dxa"/>
            <w:shd w:val="clear" w:color="auto" w:fill="CCFFCC"/>
            <w:vAlign w:val="center"/>
          </w:tcPr>
          <w:p w14:paraId="44B1C804"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bCs/>
                <w:szCs w:val="21"/>
              </w:rPr>
              <w:t>名称</w:t>
            </w:r>
          </w:p>
        </w:tc>
        <w:tc>
          <w:tcPr>
            <w:tcW w:w="2126" w:type="dxa"/>
            <w:shd w:val="clear" w:color="auto" w:fill="CCFFCC"/>
            <w:vAlign w:val="center"/>
          </w:tcPr>
          <w:p w14:paraId="73530DA7"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bCs/>
                <w:szCs w:val="21"/>
              </w:rPr>
              <w:t>规格型号</w:t>
            </w:r>
          </w:p>
        </w:tc>
        <w:tc>
          <w:tcPr>
            <w:tcW w:w="840" w:type="dxa"/>
            <w:shd w:val="clear" w:color="auto" w:fill="CCFFCC"/>
            <w:vAlign w:val="center"/>
          </w:tcPr>
          <w:p w14:paraId="543FB574"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bCs/>
                <w:szCs w:val="21"/>
              </w:rPr>
              <w:t>单位</w:t>
            </w:r>
          </w:p>
        </w:tc>
        <w:tc>
          <w:tcPr>
            <w:tcW w:w="867" w:type="dxa"/>
            <w:shd w:val="clear" w:color="auto" w:fill="CCFFCC"/>
            <w:vAlign w:val="center"/>
          </w:tcPr>
          <w:p w14:paraId="2B2111A9"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bCs/>
                <w:szCs w:val="21"/>
              </w:rPr>
              <w:t>数量</w:t>
            </w:r>
          </w:p>
        </w:tc>
        <w:tc>
          <w:tcPr>
            <w:tcW w:w="2162" w:type="dxa"/>
            <w:shd w:val="clear" w:color="auto" w:fill="CCFFCC"/>
            <w:vAlign w:val="center"/>
          </w:tcPr>
          <w:p w14:paraId="2EAF572A"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bCs/>
                <w:szCs w:val="21"/>
              </w:rPr>
              <w:t>备注</w:t>
            </w:r>
          </w:p>
        </w:tc>
      </w:tr>
      <w:tr w:rsidR="00000000" w14:paraId="7A705672" w14:textId="77777777">
        <w:trPr>
          <w:cantSplit/>
          <w:trHeight w:val="372"/>
        </w:trPr>
        <w:tc>
          <w:tcPr>
            <w:tcW w:w="804" w:type="dxa"/>
            <w:vAlign w:val="center"/>
          </w:tcPr>
          <w:p w14:paraId="489DBC77"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66540675"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标牌打印机</w:t>
            </w:r>
          </w:p>
        </w:tc>
        <w:tc>
          <w:tcPr>
            <w:tcW w:w="2126" w:type="dxa"/>
            <w:vAlign w:val="center"/>
          </w:tcPr>
          <w:p w14:paraId="40889F8E" w14:textId="77777777" w:rsidR="00944054" w:rsidRDefault="00944054">
            <w:pPr>
              <w:jc w:val="center"/>
              <w:rPr>
                <w:rFonts w:ascii="仿宋_GB2312" w:eastAsia="仿宋_GB2312" w:hAnsi="仿宋_GB2312" w:cs="仿宋_GB2312" w:hint="eastAsia"/>
                <w:szCs w:val="21"/>
              </w:rPr>
            </w:pPr>
          </w:p>
        </w:tc>
        <w:tc>
          <w:tcPr>
            <w:tcW w:w="840" w:type="dxa"/>
            <w:vAlign w:val="center"/>
          </w:tcPr>
          <w:p w14:paraId="545DD763"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台</w:t>
            </w:r>
          </w:p>
        </w:tc>
        <w:tc>
          <w:tcPr>
            <w:tcW w:w="867" w:type="dxa"/>
            <w:vAlign w:val="center"/>
          </w:tcPr>
          <w:p w14:paraId="2F1CD1C6"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2162" w:type="dxa"/>
          </w:tcPr>
          <w:p w14:paraId="7FA8667A"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配色带</w:t>
            </w:r>
          </w:p>
        </w:tc>
      </w:tr>
      <w:tr w:rsidR="00000000" w14:paraId="2AA12095" w14:textId="77777777">
        <w:trPr>
          <w:cantSplit/>
          <w:trHeight w:val="372"/>
        </w:trPr>
        <w:tc>
          <w:tcPr>
            <w:tcW w:w="804" w:type="dxa"/>
            <w:vAlign w:val="center"/>
          </w:tcPr>
          <w:p w14:paraId="42B144A2"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25A2C003"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人字梯</w:t>
            </w:r>
          </w:p>
        </w:tc>
        <w:tc>
          <w:tcPr>
            <w:tcW w:w="2126" w:type="dxa"/>
            <w:vAlign w:val="center"/>
          </w:tcPr>
          <w:p w14:paraId="6FACFFAA" w14:textId="77777777" w:rsidR="00944054" w:rsidRDefault="00944054">
            <w:pPr>
              <w:jc w:val="center"/>
              <w:rPr>
                <w:rFonts w:ascii="仿宋_GB2312" w:eastAsia="仿宋_GB2312" w:hAnsi="仿宋_GB2312" w:cs="仿宋_GB2312" w:hint="eastAsia"/>
                <w:szCs w:val="21"/>
              </w:rPr>
            </w:pPr>
          </w:p>
        </w:tc>
        <w:tc>
          <w:tcPr>
            <w:tcW w:w="840" w:type="dxa"/>
            <w:vAlign w:val="center"/>
          </w:tcPr>
          <w:p w14:paraId="5AD90F06"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张</w:t>
            </w:r>
          </w:p>
        </w:tc>
        <w:tc>
          <w:tcPr>
            <w:tcW w:w="867" w:type="dxa"/>
            <w:vAlign w:val="center"/>
          </w:tcPr>
          <w:p w14:paraId="5422332B"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2</w:t>
            </w:r>
          </w:p>
        </w:tc>
        <w:tc>
          <w:tcPr>
            <w:tcW w:w="2162" w:type="dxa"/>
            <w:vAlign w:val="center"/>
          </w:tcPr>
          <w:p w14:paraId="3F11D83B" w14:textId="77777777" w:rsidR="00944054" w:rsidRDefault="00944054">
            <w:pPr>
              <w:jc w:val="center"/>
              <w:rPr>
                <w:rFonts w:ascii="仿宋_GB2312" w:eastAsia="仿宋_GB2312" w:hAnsi="仿宋_GB2312" w:cs="仿宋_GB2312" w:hint="eastAsia"/>
                <w:szCs w:val="21"/>
              </w:rPr>
            </w:pPr>
          </w:p>
        </w:tc>
      </w:tr>
      <w:tr w:rsidR="00000000" w14:paraId="629B4D85" w14:textId="77777777">
        <w:trPr>
          <w:cantSplit/>
          <w:trHeight w:val="566"/>
        </w:trPr>
        <w:tc>
          <w:tcPr>
            <w:tcW w:w="804" w:type="dxa"/>
            <w:vAlign w:val="center"/>
          </w:tcPr>
          <w:p w14:paraId="026BC31B"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7B28A784"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螺丝刀</w:t>
            </w:r>
            <w:r>
              <w:rPr>
                <w:rFonts w:ascii="仿宋_GB2312" w:eastAsia="仿宋_GB2312" w:hAnsi="仿宋_GB2312" w:cs="仿宋_GB2312" w:hint="eastAsia"/>
                <w:szCs w:val="21"/>
              </w:rPr>
              <w:t>/</w:t>
            </w:r>
            <w:r>
              <w:rPr>
                <w:rFonts w:ascii="仿宋_GB2312" w:eastAsia="仿宋_GB2312" w:hAnsi="仿宋_GB2312" w:cs="仿宋_GB2312" w:hint="eastAsia"/>
                <w:szCs w:val="21"/>
              </w:rPr>
              <w:t>斜口钳</w:t>
            </w:r>
            <w:r>
              <w:rPr>
                <w:rFonts w:ascii="仿宋_GB2312" w:eastAsia="仿宋_GB2312" w:hAnsi="仿宋_GB2312" w:cs="仿宋_GB2312" w:hint="eastAsia"/>
                <w:szCs w:val="21"/>
              </w:rPr>
              <w:t>/</w:t>
            </w:r>
            <w:r>
              <w:rPr>
                <w:rFonts w:ascii="仿宋_GB2312" w:eastAsia="仿宋_GB2312" w:hAnsi="仿宋_GB2312" w:cs="仿宋_GB2312" w:hint="eastAsia"/>
                <w:szCs w:val="21"/>
              </w:rPr>
              <w:t>剥线钳</w:t>
            </w:r>
          </w:p>
        </w:tc>
        <w:tc>
          <w:tcPr>
            <w:tcW w:w="2126" w:type="dxa"/>
            <w:vAlign w:val="center"/>
          </w:tcPr>
          <w:p w14:paraId="61AF6272" w14:textId="77777777" w:rsidR="00944054" w:rsidRDefault="00944054">
            <w:pPr>
              <w:jc w:val="center"/>
              <w:rPr>
                <w:rFonts w:ascii="仿宋_GB2312" w:eastAsia="仿宋_GB2312" w:hAnsi="仿宋_GB2312" w:cs="仿宋_GB2312" w:hint="eastAsia"/>
                <w:szCs w:val="21"/>
              </w:rPr>
            </w:pPr>
          </w:p>
        </w:tc>
        <w:tc>
          <w:tcPr>
            <w:tcW w:w="840" w:type="dxa"/>
            <w:vAlign w:val="center"/>
          </w:tcPr>
          <w:p w14:paraId="2060AB1F"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把</w:t>
            </w:r>
          </w:p>
        </w:tc>
        <w:tc>
          <w:tcPr>
            <w:tcW w:w="867" w:type="dxa"/>
            <w:vAlign w:val="center"/>
          </w:tcPr>
          <w:p w14:paraId="379199D5"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若干</w:t>
            </w:r>
          </w:p>
        </w:tc>
        <w:tc>
          <w:tcPr>
            <w:tcW w:w="2162" w:type="dxa"/>
            <w:vAlign w:val="center"/>
          </w:tcPr>
          <w:p w14:paraId="67C7447D"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二次接线</w:t>
            </w:r>
          </w:p>
        </w:tc>
      </w:tr>
      <w:tr w:rsidR="00000000" w14:paraId="00071F04" w14:textId="77777777">
        <w:trPr>
          <w:cantSplit/>
          <w:trHeight w:val="372"/>
        </w:trPr>
        <w:tc>
          <w:tcPr>
            <w:tcW w:w="804" w:type="dxa"/>
            <w:vAlign w:val="center"/>
          </w:tcPr>
          <w:p w14:paraId="7AF9C68C"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5B42E3E4"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放线架</w:t>
            </w:r>
          </w:p>
        </w:tc>
        <w:tc>
          <w:tcPr>
            <w:tcW w:w="2126" w:type="dxa"/>
            <w:vAlign w:val="center"/>
          </w:tcPr>
          <w:p w14:paraId="302D858F" w14:textId="77777777" w:rsidR="00944054" w:rsidRDefault="00944054">
            <w:pPr>
              <w:jc w:val="center"/>
              <w:rPr>
                <w:rFonts w:ascii="仿宋_GB2312" w:eastAsia="仿宋_GB2312" w:hAnsi="仿宋_GB2312" w:cs="仿宋_GB2312" w:hint="eastAsia"/>
                <w:szCs w:val="21"/>
              </w:rPr>
            </w:pPr>
          </w:p>
        </w:tc>
        <w:tc>
          <w:tcPr>
            <w:tcW w:w="840" w:type="dxa"/>
            <w:vAlign w:val="center"/>
          </w:tcPr>
          <w:p w14:paraId="5D698FB8"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台</w:t>
            </w:r>
          </w:p>
        </w:tc>
        <w:tc>
          <w:tcPr>
            <w:tcW w:w="867" w:type="dxa"/>
            <w:vAlign w:val="center"/>
          </w:tcPr>
          <w:p w14:paraId="35BB7EB4"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2162" w:type="dxa"/>
            <w:vAlign w:val="center"/>
          </w:tcPr>
          <w:p w14:paraId="74F898B4"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电缆敷设</w:t>
            </w:r>
          </w:p>
        </w:tc>
      </w:tr>
      <w:tr w:rsidR="00000000" w14:paraId="31137F42" w14:textId="77777777">
        <w:trPr>
          <w:cantSplit/>
          <w:trHeight w:val="372"/>
        </w:trPr>
        <w:tc>
          <w:tcPr>
            <w:tcW w:w="804" w:type="dxa"/>
            <w:vAlign w:val="center"/>
          </w:tcPr>
          <w:p w14:paraId="2C3D860A"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4F4C0034"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液压手压车</w:t>
            </w:r>
          </w:p>
        </w:tc>
        <w:tc>
          <w:tcPr>
            <w:tcW w:w="2126" w:type="dxa"/>
            <w:vAlign w:val="center"/>
          </w:tcPr>
          <w:p w14:paraId="31B0B8D0"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3</w:t>
            </w:r>
            <w:r>
              <w:rPr>
                <w:rFonts w:ascii="仿宋_GB2312" w:eastAsia="仿宋_GB2312" w:hAnsi="仿宋_GB2312" w:cs="仿宋_GB2312" w:hint="eastAsia"/>
                <w:szCs w:val="21"/>
              </w:rPr>
              <w:t>吨</w:t>
            </w:r>
          </w:p>
        </w:tc>
        <w:tc>
          <w:tcPr>
            <w:tcW w:w="840" w:type="dxa"/>
            <w:vAlign w:val="center"/>
          </w:tcPr>
          <w:p w14:paraId="63AEC8F2"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辆</w:t>
            </w:r>
          </w:p>
        </w:tc>
        <w:tc>
          <w:tcPr>
            <w:tcW w:w="867" w:type="dxa"/>
            <w:vAlign w:val="center"/>
          </w:tcPr>
          <w:p w14:paraId="435FCD65"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2</w:t>
            </w:r>
          </w:p>
        </w:tc>
        <w:tc>
          <w:tcPr>
            <w:tcW w:w="2162" w:type="dxa"/>
            <w:vAlign w:val="center"/>
          </w:tcPr>
          <w:p w14:paraId="4D578198"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设备倒运</w:t>
            </w:r>
          </w:p>
        </w:tc>
      </w:tr>
      <w:tr w:rsidR="00000000" w14:paraId="03EAF469" w14:textId="77777777">
        <w:trPr>
          <w:cantSplit/>
          <w:trHeight w:val="372"/>
        </w:trPr>
        <w:tc>
          <w:tcPr>
            <w:tcW w:w="804" w:type="dxa"/>
            <w:vAlign w:val="center"/>
          </w:tcPr>
          <w:p w14:paraId="5405D50D"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7ECB37E6"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3</w:t>
            </w:r>
            <w:r>
              <w:rPr>
                <w:rFonts w:ascii="仿宋_GB2312" w:eastAsia="仿宋_GB2312" w:hAnsi="仿宋_GB2312" w:cs="仿宋_GB2312" w:hint="eastAsia"/>
                <w:szCs w:val="21"/>
              </w:rPr>
              <w:t>吨吊带</w:t>
            </w:r>
          </w:p>
        </w:tc>
        <w:tc>
          <w:tcPr>
            <w:tcW w:w="2126" w:type="dxa"/>
            <w:vAlign w:val="center"/>
          </w:tcPr>
          <w:p w14:paraId="552C6D23"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3m</w:t>
            </w:r>
          </w:p>
        </w:tc>
        <w:tc>
          <w:tcPr>
            <w:tcW w:w="840" w:type="dxa"/>
            <w:vAlign w:val="center"/>
          </w:tcPr>
          <w:p w14:paraId="2463B7DA"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付</w:t>
            </w:r>
          </w:p>
        </w:tc>
        <w:tc>
          <w:tcPr>
            <w:tcW w:w="867" w:type="dxa"/>
            <w:vAlign w:val="center"/>
          </w:tcPr>
          <w:p w14:paraId="2090DB66"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2162" w:type="dxa"/>
            <w:vAlign w:val="center"/>
          </w:tcPr>
          <w:p w14:paraId="703D8A2E" w14:textId="77777777" w:rsidR="00944054" w:rsidRDefault="00944054">
            <w:pPr>
              <w:jc w:val="center"/>
              <w:rPr>
                <w:rFonts w:ascii="仿宋_GB2312" w:eastAsia="仿宋_GB2312" w:hAnsi="仿宋_GB2312" w:cs="仿宋_GB2312" w:hint="eastAsia"/>
                <w:szCs w:val="21"/>
              </w:rPr>
            </w:pPr>
          </w:p>
        </w:tc>
      </w:tr>
      <w:tr w:rsidR="00000000" w14:paraId="363A1C98" w14:textId="77777777">
        <w:trPr>
          <w:cantSplit/>
          <w:trHeight w:val="372"/>
        </w:trPr>
        <w:tc>
          <w:tcPr>
            <w:tcW w:w="804" w:type="dxa"/>
            <w:vAlign w:val="center"/>
          </w:tcPr>
          <w:p w14:paraId="67AF109F"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421D919B"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3</w:t>
            </w:r>
            <w:r>
              <w:rPr>
                <w:rFonts w:ascii="仿宋_GB2312" w:eastAsia="仿宋_GB2312" w:hAnsi="仿宋_GB2312" w:cs="仿宋_GB2312" w:hint="eastAsia"/>
                <w:szCs w:val="21"/>
              </w:rPr>
              <w:t>吨吊带</w:t>
            </w:r>
          </w:p>
        </w:tc>
        <w:tc>
          <w:tcPr>
            <w:tcW w:w="2126" w:type="dxa"/>
            <w:vAlign w:val="center"/>
          </w:tcPr>
          <w:p w14:paraId="0367CC17"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6m</w:t>
            </w:r>
          </w:p>
        </w:tc>
        <w:tc>
          <w:tcPr>
            <w:tcW w:w="840" w:type="dxa"/>
            <w:vAlign w:val="center"/>
          </w:tcPr>
          <w:p w14:paraId="400D4D98"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付</w:t>
            </w:r>
          </w:p>
        </w:tc>
        <w:tc>
          <w:tcPr>
            <w:tcW w:w="867" w:type="dxa"/>
            <w:vAlign w:val="center"/>
          </w:tcPr>
          <w:p w14:paraId="5966A5BF"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2162" w:type="dxa"/>
            <w:vAlign w:val="center"/>
          </w:tcPr>
          <w:p w14:paraId="51F16EF2" w14:textId="77777777" w:rsidR="00944054" w:rsidRDefault="00944054">
            <w:pPr>
              <w:jc w:val="center"/>
              <w:rPr>
                <w:rFonts w:ascii="仿宋_GB2312" w:eastAsia="仿宋_GB2312" w:hAnsi="仿宋_GB2312" w:cs="仿宋_GB2312" w:hint="eastAsia"/>
                <w:szCs w:val="21"/>
              </w:rPr>
            </w:pPr>
          </w:p>
        </w:tc>
      </w:tr>
      <w:tr w:rsidR="00000000" w14:paraId="2226E789" w14:textId="77777777">
        <w:trPr>
          <w:cantSplit/>
          <w:trHeight w:val="372"/>
        </w:trPr>
        <w:tc>
          <w:tcPr>
            <w:tcW w:w="804" w:type="dxa"/>
            <w:vAlign w:val="center"/>
          </w:tcPr>
          <w:p w14:paraId="6E67D586"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20775B82"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开口扳手</w:t>
            </w:r>
          </w:p>
        </w:tc>
        <w:tc>
          <w:tcPr>
            <w:tcW w:w="2126" w:type="dxa"/>
            <w:vAlign w:val="center"/>
          </w:tcPr>
          <w:p w14:paraId="1DFE5E60"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17-32</w:t>
            </w:r>
          </w:p>
        </w:tc>
        <w:tc>
          <w:tcPr>
            <w:tcW w:w="840" w:type="dxa"/>
            <w:vAlign w:val="center"/>
          </w:tcPr>
          <w:p w14:paraId="42773BAD"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套</w:t>
            </w:r>
          </w:p>
        </w:tc>
        <w:tc>
          <w:tcPr>
            <w:tcW w:w="867" w:type="dxa"/>
            <w:vAlign w:val="center"/>
          </w:tcPr>
          <w:p w14:paraId="73393B87"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8</w:t>
            </w:r>
          </w:p>
        </w:tc>
        <w:tc>
          <w:tcPr>
            <w:tcW w:w="2162" w:type="dxa"/>
            <w:vAlign w:val="center"/>
          </w:tcPr>
          <w:p w14:paraId="75ADA885" w14:textId="77777777" w:rsidR="00944054" w:rsidRDefault="00944054">
            <w:pPr>
              <w:jc w:val="center"/>
              <w:rPr>
                <w:rFonts w:ascii="仿宋_GB2312" w:eastAsia="仿宋_GB2312" w:hAnsi="仿宋_GB2312" w:cs="仿宋_GB2312" w:hint="eastAsia"/>
                <w:szCs w:val="21"/>
              </w:rPr>
            </w:pPr>
          </w:p>
        </w:tc>
      </w:tr>
      <w:tr w:rsidR="00000000" w14:paraId="138B18DA" w14:textId="77777777">
        <w:trPr>
          <w:cantSplit/>
          <w:trHeight w:val="372"/>
        </w:trPr>
        <w:tc>
          <w:tcPr>
            <w:tcW w:w="804" w:type="dxa"/>
            <w:vAlign w:val="center"/>
          </w:tcPr>
          <w:p w14:paraId="498D37EE"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49A7720A"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力矩扳手</w:t>
            </w:r>
          </w:p>
        </w:tc>
        <w:tc>
          <w:tcPr>
            <w:tcW w:w="2126" w:type="dxa"/>
            <w:vAlign w:val="center"/>
          </w:tcPr>
          <w:p w14:paraId="37CEB589"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带</w:t>
            </w:r>
            <w:r>
              <w:rPr>
                <w:rFonts w:ascii="仿宋_GB2312" w:eastAsia="仿宋_GB2312" w:hAnsi="仿宋_GB2312" w:cs="仿宋_GB2312" w:hint="eastAsia"/>
                <w:szCs w:val="21"/>
              </w:rPr>
              <w:t>17-32</w:t>
            </w:r>
            <w:r>
              <w:rPr>
                <w:rFonts w:ascii="仿宋_GB2312" w:eastAsia="仿宋_GB2312" w:hAnsi="仿宋_GB2312" w:cs="仿宋_GB2312" w:hint="eastAsia"/>
                <w:szCs w:val="21"/>
              </w:rPr>
              <w:t>套筒</w:t>
            </w:r>
          </w:p>
        </w:tc>
        <w:tc>
          <w:tcPr>
            <w:tcW w:w="840" w:type="dxa"/>
            <w:vAlign w:val="center"/>
          </w:tcPr>
          <w:p w14:paraId="101722B0"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把</w:t>
            </w:r>
          </w:p>
        </w:tc>
        <w:tc>
          <w:tcPr>
            <w:tcW w:w="867" w:type="dxa"/>
            <w:vAlign w:val="center"/>
          </w:tcPr>
          <w:p w14:paraId="629A6C36"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2</w:t>
            </w:r>
          </w:p>
        </w:tc>
        <w:tc>
          <w:tcPr>
            <w:tcW w:w="2162" w:type="dxa"/>
            <w:vAlign w:val="center"/>
          </w:tcPr>
          <w:p w14:paraId="59364F3F" w14:textId="77777777" w:rsidR="00944054" w:rsidRDefault="00944054">
            <w:pPr>
              <w:jc w:val="center"/>
              <w:rPr>
                <w:rFonts w:ascii="仿宋_GB2312" w:eastAsia="仿宋_GB2312" w:hAnsi="仿宋_GB2312" w:cs="仿宋_GB2312" w:hint="eastAsia"/>
                <w:szCs w:val="21"/>
              </w:rPr>
            </w:pPr>
          </w:p>
        </w:tc>
      </w:tr>
      <w:tr w:rsidR="00000000" w14:paraId="23CDE9D4" w14:textId="77777777">
        <w:trPr>
          <w:cantSplit/>
          <w:trHeight w:val="372"/>
        </w:trPr>
        <w:tc>
          <w:tcPr>
            <w:tcW w:w="804" w:type="dxa"/>
            <w:vAlign w:val="center"/>
          </w:tcPr>
          <w:p w14:paraId="5A452B6D"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2A9FD256"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活动扳手</w:t>
            </w:r>
          </w:p>
        </w:tc>
        <w:tc>
          <w:tcPr>
            <w:tcW w:w="2126" w:type="dxa"/>
            <w:vAlign w:val="center"/>
          </w:tcPr>
          <w:p w14:paraId="5054E9A2" w14:textId="77777777" w:rsidR="00944054" w:rsidRDefault="00944054">
            <w:pPr>
              <w:jc w:val="center"/>
              <w:rPr>
                <w:rFonts w:ascii="仿宋_GB2312" w:eastAsia="仿宋_GB2312" w:hAnsi="仿宋_GB2312" w:cs="仿宋_GB2312" w:hint="eastAsia"/>
                <w:szCs w:val="21"/>
              </w:rPr>
            </w:pPr>
          </w:p>
        </w:tc>
        <w:tc>
          <w:tcPr>
            <w:tcW w:w="840" w:type="dxa"/>
            <w:vAlign w:val="center"/>
          </w:tcPr>
          <w:p w14:paraId="6493D520"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把</w:t>
            </w:r>
          </w:p>
        </w:tc>
        <w:tc>
          <w:tcPr>
            <w:tcW w:w="867" w:type="dxa"/>
            <w:vAlign w:val="center"/>
          </w:tcPr>
          <w:p w14:paraId="16640E56"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2</w:t>
            </w:r>
          </w:p>
        </w:tc>
        <w:tc>
          <w:tcPr>
            <w:tcW w:w="2162" w:type="dxa"/>
            <w:vAlign w:val="center"/>
          </w:tcPr>
          <w:p w14:paraId="1786A753" w14:textId="77777777" w:rsidR="00944054" w:rsidRDefault="00944054">
            <w:pPr>
              <w:jc w:val="center"/>
              <w:rPr>
                <w:rFonts w:ascii="仿宋_GB2312" w:eastAsia="仿宋_GB2312" w:hAnsi="仿宋_GB2312" w:cs="仿宋_GB2312" w:hint="eastAsia"/>
                <w:szCs w:val="21"/>
              </w:rPr>
            </w:pPr>
          </w:p>
        </w:tc>
      </w:tr>
      <w:tr w:rsidR="00000000" w14:paraId="555002B3" w14:textId="77777777">
        <w:trPr>
          <w:cantSplit/>
          <w:trHeight w:val="566"/>
        </w:trPr>
        <w:tc>
          <w:tcPr>
            <w:tcW w:w="804" w:type="dxa"/>
            <w:vAlign w:val="center"/>
          </w:tcPr>
          <w:p w14:paraId="2D903937"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10EFCC99"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电工工具</w:t>
            </w:r>
          </w:p>
        </w:tc>
        <w:tc>
          <w:tcPr>
            <w:tcW w:w="2126" w:type="dxa"/>
            <w:vAlign w:val="center"/>
          </w:tcPr>
          <w:p w14:paraId="5A88C659"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含螺丝刀、万用表、斜口钳等</w:t>
            </w:r>
          </w:p>
        </w:tc>
        <w:tc>
          <w:tcPr>
            <w:tcW w:w="840" w:type="dxa"/>
            <w:vAlign w:val="center"/>
          </w:tcPr>
          <w:p w14:paraId="4C2E2A16"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套</w:t>
            </w:r>
          </w:p>
        </w:tc>
        <w:tc>
          <w:tcPr>
            <w:tcW w:w="867" w:type="dxa"/>
            <w:vAlign w:val="center"/>
          </w:tcPr>
          <w:p w14:paraId="22115B18"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3</w:t>
            </w:r>
          </w:p>
        </w:tc>
        <w:tc>
          <w:tcPr>
            <w:tcW w:w="2162" w:type="dxa"/>
            <w:vAlign w:val="center"/>
          </w:tcPr>
          <w:p w14:paraId="0EE07E0A" w14:textId="77777777" w:rsidR="00944054" w:rsidRDefault="00944054">
            <w:pPr>
              <w:jc w:val="center"/>
              <w:rPr>
                <w:rFonts w:ascii="仿宋_GB2312" w:eastAsia="仿宋_GB2312" w:hAnsi="仿宋_GB2312" w:cs="仿宋_GB2312" w:hint="eastAsia"/>
                <w:szCs w:val="21"/>
              </w:rPr>
            </w:pPr>
          </w:p>
        </w:tc>
      </w:tr>
      <w:tr w:rsidR="00000000" w14:paraId="1FD68E3B" w14:textId="77777777">
        <w:trPr>
          <w:cantSplit/>
          <w:trHeight w:val="372"/>
        </w:trPr>
        <w:tc>
          <w:tcPr>
            <w:tcW w:w="804" w:type="dxa"/>
            <w:vAlign w:val="center"/>
          </w:tcPr>
          <w:p w14:paraId="79846849"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67A1C1DC"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撬棒</w:t>
            </w:r>
          </w:p>
        </w:tc>
        <w:tc>
          <w:tcPr>
            <w:tcW w:w="2126" w:type="dxa"/>
            <w:vAlign w:val="center"/>
          </w:tcPr>
          <w:p w14:paraId="4397132D" w14:textId="77777777" w:rsidR="00944054" w:rsidRDefault="00944054">
            <w:pPr>
              <w:rPr>
                <w:rFonts w:ascii="仿宋_GB2312" w:eastAsia="仿宋_GB2312" w:hAnsi="仿宋_GB2312" w:cs="仿宋_GB2312" w:hint="eastAsia"/>
                <w:szCs w:val="21"/>
              </w:rPr>
            </w:pPr>
          </w:p>
        </w:tc>
        <w:tc>
          <w:tcPr>
            <w:tcW w:w="840" w:type="dxa"/>
            <w:vAlign w:val="center"/>
          </w:tcPr>
          <w:p w14:paraId="15C781AA"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根</w:t>
            </w:r>
          </w:p>
        </w:tc>
        <w:tc>
          <w:tcPr>
            <w:tcW w:w="867" w:type="dxa"/>
            <w:vAlign w:val="center"/>
          </w:tcPr>
          <w:p w14:paraId="21C601D8"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3</w:t>
            </w:r>
          </w:p>
        </w:tc>
        <w:tc>
          <w:tcPr>
            <w:tcW w:w="2162" w:type="dxa"/>
            <w:vAlign w:val="center"/>
          </w:tcPr>
          <w:p w14:paraId="44417FF4" w14:textId="77777777" w:rsidR="00944054" w:rsidRDefault="00944054">
            <w:pPr>
              <w:jc w:val="center"/>
              <w:rPr>
                <w:rFonts w:ascii="仿宋_GB2312" w:eastAsia="仿宋_GB2312" w:hAnsi="仿宋_GB2312" w:cs="仿宋_GB2312" w:hint="eastAsia"/>
                <w:szCs w:val="21"/>
              </w:rPr>
            </w:pPr>
          </w:p>
        </w:tc>
      </w:tr>
      <w:tr w:rsidR="00000000" w14:paraId="248E073B" w14:textId="77777777">
        <w:trPr>
          <w:cantSplit/>
          <w:trHeight w:val="372"/>
        </w:trPr>
        <w:tc>
          <w:tcPr>
            <w:tcW w:w="804" w:type="dxa"/>
            <w:vAlign w:val="center"/>
          </w:tcPr>
          <w:p w14:paraId="051B3811"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0042945C"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卸扣</w:t>
            </w:r>
          </w:p>
        </w:tc>
        <w:tc>
          <w:tcPr>
            <w:tcW w:w="2126" w:type="dxa"/>
            <w:vAlign w:val="center"/>
          </w:tcPr>
          <w:p w14:paraId="15423908"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3</w:t>
            </w:r>
            <w:r>
              <w:rPr>
                <w:rFonts w:ascii="仿宋_GB2312" w:eastAsia="仿宋_GB2312" w:hAnsi="仿宋_GB2312" w:cs="仿宋_GB2312" w:hint="eastAsia"/>
                <w:szCs w:val="21"/>
              </w:rPr>
              <w:t>吨</w:t>
            </w:r>
          </w:p>
        </w:tc>
        <w:tc>
          <w:tcPr>
            <w:tcW w:w="840" w:type="dxa"/>
            <w:vAlign w:val="center"/>
          </w:tcPr>
          <w:p w14:paraId="2892B6CF"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个</w:t>
            </w:r>
          </w:p>
        </w:tc>
        <w:tc>
          <w:tcPr>
            <w:tcW w:w="867" w:type="dxa"/>
            <w:vAlign w:val="center"/>
          </w:tcPr>
          <w:p w14:paraId="1F7BEF4F"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6</w:t>
            </w:r>
          </w:p>
        </w:tc>
        <w:tc>
          <w:tcPr>
            <w:tcW w:w="2162" w:type="dxa"/>
            <w:vAlign w:val="center"/>
          </w:tcPr>
          <w:p w14:paraId="70987A05" w14:textId="77777777" w:rsidR="00944054" w:rsidRDefault="00944054">
            <w:pPr>
              <w:jc w:val="center"/>
              <w:rPr>
                <w:rFonts w:ascii="仿宋_GB2312" w:eastAsia="仿宋_GB2312" w:hAnsi="仿宋_GB2312" w:cs="仿宋_GB2312" w:hint="eastAsia"/>
                <w:szCs w:val="21"/>
              </w:rPr>
            </w:pPr>
          </w:p>
        </w:tc>
      </w:tr>
      <w:tr w:rsidR="00000000" w14:paraId="5378ACFC" w14:textId="77777777">
        <w:trPr>
          <w:cantSplit/>
          <w:trHeight w:val="372"/>
        </w:trPr>
        <w:tc>
          <w:tcPr>
            <w:tcW w:w="804" w:type="dxa"/>
            <w:vAlign w:val="center"/>
          </w:tcPr>
          <w:p w14:paraId="77B82E2F"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6FD0B36A"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移动式电源盘</w:t>
            </w:r>
          </w:p>
        </w:tc>
        <w:tc>
          <w:tcPr>
            <w:tcW w:w="2126" w:type="dxa"/>
            <w:vAlign w:val="center"/>
          </w:tcPr>
          <w:p w14:paraId="347FCA8A" w14:textId="77777777" w:rsidR="00944054" w:rsidRDefault="00944054">
            <w:pPr>
              <w:jc w:val="center"/>
              <w:rPr>
                <w:rFonts w:ascii="仿宋_GB2312" w:eastAsia="仿宋_GB2312" w:hAnsi="仿宋_GB2312" w:cs="仿宋_GB2312" w:hint="eastAsia"/>
                <w:szCs w:val="21"/>
              </w:rPr>
            </w:pPr>
          </w:p>
        </w:tc>
        <w:tc>
          <w:tcPr>
            <w:tcW w:w="840" w:type="dxa"/>
            <w:vAlign w:val="center"/>
          </w:tcPr>
          <w:p w14:paraId="2589F2AA"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个</w:t>
            </w:r>
          </w:p>
        </w:tc>
        <w:tc>
          <w:tcPr>
            <w:tcW w:w="867" w:type="dxa"/>
            <w:vAlign w:val="center"/>
          </w:tcPr>
          <w:p w14:paraId="382F3821"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4</w:t>
            </w:r>
          </w:p>
        </w:tc>
        <w:tc>
          <w:tcPr>
            <w:tcW w:w="2162" w:type="dxa"/>
            <w:vAlign w:val="center"/>
          </w:tcPr>
          <w:p w14:paraId="068911B3" w14:textId="77777777" w:rsidR="00944054" w:rsidRDefault="00944054">
            <w:pPr>
              <w:jc w:val="center"/>
              <w:rPr>
                <w:rFonts w:ascii="仿宋_GB2312" w:eastAsia="仿宋_GB2312" w:hAnsi="仿宋_GB2312" w:cs="仿宋_GB2312" w:hint="eastAsia"/>
                <w:szCs w:val="21"/>
              </w:rPr>
            </w:pPr>
          </w:p>
        </w:tc>
      </w:tr>
      <w:tr w:rsidR="00000000" w14:paraId="5CB441F4" w14:textId="77777777">
        <w:trPr>
          <w:cantSplit/>
          <w:trHeight w:val="372"/>
        </w:trPr>
        <w:tc>
          <w:tcPr>
            <w:tcW w:w="804" w:type="dxa"/>
            <w:vAlign w:val="center"/>
          </w:tcPr>
          <w:p w14:paraId="579118C9"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7470BDAB"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绝缘手套</w:t>
            </w:r>
          </w:p>
        </w:tc>
        <w:tc>
          <w:tcPr>
            <w:tcW w:w="2126" w:type="dxa"/>
            <w:vAlign w:val="center"/>
          </w:tcPr>
          <w:p w14:paraId="2429437B" w14:textId="77777777" w:rsidR="00944054" w:rsidRDefault="00944054">
            <w:pPr>
              <w:jc w:val="center"/>
              <w:rPr>
                <w:rFonts w:ascii="仿宋_GB2312" w:eastAsia="仿宋_GB2312" w:hAnsi="仿宋_GB2312" w:cs="仿宋_GB2312" w:hint="eastAsia"/>
                <w:szCs w:val="21"/>
              </w:rPr>
            </w:pPr>
          </w:p>
        </w:tc>
        <w:tc>
          <w:tcPr>
            <w:tcW w:w="840" w:type="dxa"/>
            <w:vAlign w:val="center"/>
          </w:tcPr>
          <w:p w14:paraId="5E0E90FC"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套</w:t>
            </w:r>
          </w:p>
        </w:tc>
        <w:tc>
          <w:tcPr>
            <w:tcW w:w="867" w:type="dxa"/>
            <w:vAlign w:val="center"/>
          </w:tcPr>
          <w:p w14:paraId="6FDD0270"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若干</w:t>
            </w:r>
          </w:p>
        </w:tc>
        <w:tc>
          <w:tcPr>
            <w:tcW w:w="2162" w:type="dxa"/>
            <w:vAlign w:val="center"/>
          </w:tcPr>
          <w:p w14:paraId="0CB37C4D" w14:textId="77777777" w:rsidR="00944054" w:rsidRDefault="00944054">
            <w:pPr>
              <w:jc w:val="center"/>
              <w:rPr>
                <w:rFonts w:ascii="仿宋_GB2312" w:eastAsia="仿宋_GB2312" w:hAnsi="仿宋_GB2312" w:cs="仿宋_GB2312" w:hint="eastAsia"/>
                <w:szCs w:val="21"/>
              </w:rPr>
            </w:pPr>
          </w:p>
        </w:tc>
      </w:tr>
      <w:tr w:rsidR="00000000" w14:paraId="69CAE458" w14:textId="77777777">
        <w:trPr>
          <w:cantSplit/>
          <w:trHeight w:val="95"/>
        </w:trPr>
        <w:tc>
          <w:tcPr>
            <w:tcW w:w="804" w:type="dxa"/>
            <w:vAlign w:val="center"/>
          </w:tcPr>
          <w:p w14:paraId="0A531F63"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31E7C21A"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飞击钻</w:t>
            </w:r>
          </w:p>
        </w:tc>
        <w:tc>
          <w:tcPr>
            <w:tcW w:w="2126" w:type="dxa"/>
            <w:vAlign w:val="center"/>
          </w:tcPr>
          <w:p w14:paraId="230E2E92" w14:textId="77777777" w:rsidR="00944054" w:rsidRDefault="00944054">
            <w:pPr>
              <w:jc w:val="center"/>
              <w:rPr>
                <w:rFonts w:ascii="仿宋_GB2312" w:eastAsia="仿宋_GB2312" w:hAnsi="仿宋_GB2312" w:cs="仿宋_GB2312" w:hint="eastAsia"/>
                <w:szCs w:val="21"/>
              </w:rPr>
            </w:pPr>
          </w:p>
        </w:tc>
        <w:tc>
          <w:tcPr>
            <w:tcW w:w="840" w:type="dxa"/>
            <w:vAlign w:val="center"/>
          </w:tcPr>
          <w:p w14:paraId="721D69AF"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台</w:t>
            </w:r>
          </w:p>
        </w:tc>
        <w:tc>
          <w:tcPr>
            <w:tcW w:w="867" w:type="dxa"/>
            <w:vAlign w:val="center"/>
          </w:tcPr>
          <w:p w14:paraId="6D6C45D3"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2162" w:type="dxa"/>
            <w:vAlign w:val="center"/>
          </w:tcPr>
          <w:p w14:paraId="6DBF952D"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3</w:t>
            </w:r>
            <w:r>
              <w:rPr>
                <w:rFonts w:ascii="仿宋_GB2312" w:eastAsia="仿宋_GB2312" w:hAnsi="仿宋_GB2312" w:cs="仿宋_GB2312" w:hint="eastAsia"/>
                <w:szCs w:val="21"/>
              </w:rPr>
              <w:t>个φ</w:t>
            </w:r>
            <w:r>
              <w:rPr>
                <w:rFonts w:ascii="仿宋_GB2312" w:eastAsia="仿宋_GB2312" w:hAnsi="仿宋_GB2312" w:cs="仿宋_GB2312" w:hint="eastAsia"/>
                <w:szCs w:val="21"/>
              </w:rPr>
              <w:t>8.5mm</w:t>
            </w:r>
            <w:r>
              <w:rPr>
                <w:rFonts w:ascii="仿宋_GB2312" w:eastAsia="仿宋_GB2312" w:hAnsi="仿宋_GB2312" w:cs="仿宋_GB2312" w:hint="eastAsia"/>
                <w:szCs w:val="21"/>
              </w:rPr>
              <w:t>的钻头φ</w:t>
            </w:r>
            <w:r>
              <w:rPr>
                <w:rFonts w:ascii="仿宋_GB2312" w:eastAsia="仿宋_GB2312" w:hAnsi="仿宋_GB2312" w:cs="仿宋_GB2312" w:hint="eastAsia"/>
                <w:szCs w:val="21"/>
              </w:rPr>
              <w:t>10mm</w:t>
            </w:r>
            <w:r>
              <w:rPr>
                <w:rFonts w:ascii="仿宋_GB2312" w:eastAsia="仿宋_GB2312" w:hAnsi="仿宋_GB2312" w:cs="仿宋_GB2312" w:hint="eastAsia"/>
                <w:szCs w:val="21"/>
              </w:rPr>
              <w:t>攻丝</w:t>
            </w:r>
            <w:r>
              <w:rPr>
                <w:rFonts w:ascii="仿宋_GB2312" w:eastAsia="仿宋_GB2312" w:hAnsi="仿宋_GB2312" w:cs="仿宋_GB2312" w:hint="eastAsia"/>
                <w:szCs w:val="21"/>
              </w:rPr>
              <w:t>2</w:t>
            </w:r>
            <w:r>
              <w:rPr>
                <w:rFonts w:ascii="仿宋_GB2312" w:eastAsia="仿宋_GB2312" w:hAnsi="仿宋_GB2312" w:cs="仿宋_GB2312" w:hint="eastAsia"/>
                <w:szCs w:val="21"/>
              </w:rPr>
              <w:t>个</w:t>
            </w:r>
          </w:p>
        </w:tc>
      </w:tr>
      <w:tr w:rsidR="00000000" w14:paraId="3D110235" w14:textId="77777777">
        <w:trPr>
          <w:cantSplit/>
          <w:trHeight w:val="302"/>
        </w:trPr>
        <w:tc>
          <w:tcPr>
            <w:tcW w:w="804" w:type="dxa"/>
            <w:vAlign w:val="center"/>
          </w:tcPr>
          <w:p w14:paraId="27A6EDB2"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49F98474"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电缆扎丝、热缩套、白蜡管</w:t>
            </w:r>
          </w:p>
        </w:tc>
        <w:tc>
          <w:tcPr>
            <w:tcW w:w="2126" w:type="dxa"/>
            <w:vAlign w:val="center"/>
          </w:tcPr>
          <w:p w14:paraId="045B383A" w14:textId="77777777" w:rsidR="00944054" w:rsidRDefault="00944054">
            <w:pPr>
              <w:jc w:val="center"/>
              <w:rPr>
                <w:rFonts w:ascii="仿宋_GB2312" w:eastAsia="仿宋_GB2312" w:hAnsi="仿宋_GB2312" w:cs="仿宋_GB2312" w:hint="eastAsia"/>
                <w:szCs w:val="21"/>
              </w:rPr>
            </w:pPr>
          </w:p>
        </w:tc>
        <w:tc>
          <w:tcPr>
            <w:tcW w:w="840" w:type="dxa"/>
            <w:vAlign w:val="center"/>
          </w:tcPr>
          <w:p w14:paraId="3A88B3A1" w14:textId="77777777" w:rsidR="00944054" w:rsidRDefault="00944054">
            <w:pPr>
              <w:jc w:val="center"/>
              <w:rPr>
                <w:rFonts w:ascii="仿宋_GB2312" w:eastAsia="仿宋_GB2312" w:hAnsi="仿宋_GB2312" w:cs="仿宋_GB2312" w:hint="eastAsia"/>
                <w:szCs w:val="21"/>
              </w:rPr>
            </w:pPr>
          </w:p>
        </w:tc>
        <w:tc>
          <w:tcPr>
            <w:tcW w:w="867" w:type="dxa"/>
            <w:vAlign w:val="center"/>
          </w:tcPr>
          <w:p w14:paraId="296007EC"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足量</w:t>
            </w:r>
          </w:p>
        </w:tc>
        <w:tc>
          <w:tcPr>
            <w:tcW w:w="2162" w:type="dxa"/>
            <w:vAlign w:val="center"/>
          </w:tcPr>
          <w:p w14:paraId="641CB9CE" w14:textId="77777777" w:rsidR="00944054" w:rsidRDefault="00944054">
            <w:pPr>
              <w:rPr>
                <w:rFonts w:ascii="仿宋_GB2312" w:eastAsia="仿宋_GB2312" w:hAnsi="仿宋_GB2312" w:cs="仿宋_GB2312" w:hint="eastAsia"/>
                <w:szCs w:val="21"/>
              </w:rPr>
            </w:pPr>
          </w:p>
        </w:tc>
      </w:tr>
      <w:tr w:rsidR="00000000" w14:paraId="77F32486" w14:textId="77777777">
        <w:trPr>
          <w:cantSplit/>
          <w:trHeight w:val="381"/>
        </w:trPr>
        <w:tc>
          <w:tcPr>
            <w:tcW w:w="804" w:type="dxa"/>
            <w:vAlign w:val="center"/>
          </w:tcPr>
          <w:p w14:paraId="508E7415"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040838C0"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电焊机</w:t>
            </w:r>
          </w:p>
        </w:tc>
        <w:tc>
          <w:tcPr>
            <w:tcW w:w="2126" w:type="dxa"/>
            <w:vAlign w:val="center"/>
          </w:tcPr>
          <w:p w14:paraId="4A75DF89" w14:textId="77777777" w:rsidR="00944054" w:rsidRDefault="00944054">
            <w:pPr>
              <w:jc w:val="center"/>
              <w:rPr>
                <w:rFonts w:ascii="仿宋_GB2312" w:eastAsia="仿宋_GB2312" w:hAnsi="仿宋_GB2312" w:cs="仿宋_GB2312" w:hint="eastAsia"/>
                <w:szCs w:val="21"/>
              </w:rPr>
            </w:pPr>
          </w:p>
        </w:tc>
        <w:tc>
          <w:tcPr>
            <w:tcW w:w="840" w:type="dxa"/>
            <w:vAlign w:val="center"/>
          </w:tcPr>
          <w:p w14:paraId="270D770B"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台</w:t>
            </w:r>
          </w:p>
        </w:tc>
        <w:tc>
          <w:tcPr>
            <w:tcW w:w="867" w:type="dxa"/>
            <w:vAlign w:val="center"/>
          </w:tcPr>
          <w:p w14:paraId="4A9CA687"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2162" w:type="dxa"/>
            <w:vAlign w:val="center"/>
          </w:tcPr>
          <w:p w14:paraId="76AD7875" w14:textId="77777777" w:rsidR="00944054" w:rsidRDefault="00944054">
            <w:pPr>
              <w:rPr>
                <w:rFonts w:ascii="仿宋_GB2312" w:eastAsia="仿宋_GB2312" w:hAnsi="仿宋_GB2312" w:cs="仿宋_GB2312" w:hint="eastAsia"/>
                <w:szCs w:val="21"/>
              </w:rPr>
            </w:pPr>
          </w:p>
        </w:tc>
      </w:tr>
      <w:tr w:rsidR="00000000" w14:paraId="48C18DF4" w14:textId="77777777">
        <w:trPr>
          <w:cantSplit/>
          <w:trHeight w:val="273"/>
        </w:trPr>
        <w:tc>
          <w:tcPr>
            <w:tcW w:w="804" w:type="dxa"/>
            <w:vAlign w:val="center"/>
          </w:tcPr>
          <w:p w14:paraId="45CD2AFB"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6AF6B43A"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钢板尺</w:t>
            </w:r>
          </w:p>
        </w:tc>
        <w:tc>
          <w:tcPr>
            <w:tcW w:w="2126" w:type="dxa"/>
            <w:vAlign w:val="center"/>
          </w:tcPr>
          <w:p w14:paraId="156CF522" w14:textId="77777777" w:rsidR="00944054" w:rsidRDefault="00944054">
            <w:pPr>
              <w:jc w:val="center"/>
              <w:rPr>
                <w:rFonts w:ascii="仿宋_GB2312" w:eastAsia="仿宋_GB2312" w:hAnsi="仿宋_GB2312" w:cs="仿宋_GB2312" w:hint="eastAsia"/>
                <w:szCs w:val="21"/>
              </w:rPr>
            </w:pPr>
          </w:p>
        </w:tc>
        <w:tc>
          <w:tcPr>
            <w:tcW w:w="840" w:type="dxa"/>
            <w:vAlign w:val="center"/>
          </w:tcPr>
          <w:p w14:paraId="1004C7BC"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把</w:t>
            </w:r>
          </w:p>
        </w:tc>
        <w:tc>
          <w:tcPr>
            <w:tcW w:w="867" w:type="dxa"/>
            <w:vAlign w:val="center"/>
          </w:tcPr>
          <w:p w14:paraId="226F3B7C"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4</w:t>
            </w:r>
          </w:p>
        </w:tc>
        <w:tc>
          <w:tcPr>
            <w:tcW w:w="2162" w:type="dxa"/>
            <w:vAlign w:val="center"/>
          </w:tcPr>
          <w:p w14:paraId="2049C2C4" w14:textId="77777777" w:rsidR="00944054" w:rsidRDefault="00944054">
            <w:pPr>
              <w:rPr>
                <w:rFonts w:ascii="仿宋_GB2312" w:eastAsia="仿宋_GB2312" w:hAnsi="仿宋_GB2312" w:cs="仿宋_GB2312" w:hint="eastAsia"/>
                <w:szCs w:val="21"/>
              </w:rPr>
            </w:pPr>
          </w:p>
        </w:tc>
      </w:tr>
      <w:tr w:rsidR="00000000" w14:paraId="3D44E586" w14:textId="77777777">
        <w:trPr>
          <w:cantSplit/>
          <w:trHeight w:val="94"/>
        </w:trPr>
        <w:tc>
          <w:tcPr>
            <w:tcW w:w="804" w:type="dxa"/>
            <w:vAlign w:val="center"/>
          </w:tcPr>
          <w:p w14:paraId="446F9EAF"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09277FA3"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样冲</w:t>
            </w:r>
          </w:p>
        </w:tc>
        <w:tc>
          <w:tcPr>
            <w:tcW w:w="2126" w:type="dxa"/>
            <w:vAlign w:val="center"/>
          </w:tcPr>
          <w:p w14:paraId="4B583E72" w14:textId="77777777" w:rsidR="00944054" w:rsidRDefault="00944054">
            <w:pPr>
              <w:jc w:val="center"/>
              <w:rPr>
                <w:rFonts w:ascii="仿宋_GB2312" w:eastAsia="仿宋_GB2312" w:hAnsi="仿宋_GB2312" w:cs="仿宋_GB2312" w:hint="eastAsia"/>
                <w:szCs w:val="21"/>
              </w:rPr>
            </w:pPr>
          </w:p>
        </w:tc>
        <w:tc>
          <w:tcPr>
            <w:tcW w:w="840" w:type="dxa"/>
            <w:vAlign w:val="center"/>
          </w:tcPr>
          <w:p w14:paraId="13607807"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个</w:t>
            </w:r>
          </w:p>
        </w:tc>
        <w:tc>
          <w:tcPr>
            <w:tcW w:w="867" w:type="dxa"/>
            <w:vAlign w:val="center"/>
          </w:tcPr>
          <w:p w14:paraId="76E96B7F"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2</w:t>
            </w:r>
          </w:p>
        </w:tc>
        <w:tc>
          <w:tcPr>
            <w:tcW w:w="2162" w:type="dxa"/>
            <w:vAlign w:val="center"/>
          </w:tcPr>
          <w:p w14:paraId="73CDE7DC" w14:textId="77777777" w:rsidR="00944054" w:rsidRDefault="00944054">
            <w:pPr>
              <w:rPr>
                <w:rFonts w:ascii="仿宋_GB2312" w:eastAsia="仿宋_GB2312" w:hAnsi="仿宋_GB2312" w:cs="仿宋_GB2312" w:hint="eastAsia"/>
                <w:szCs w:val="21"/>
              </w:rPr>
            </w:pPr>
          </w:p>
        </w:tc>
      </w:tr>
      <w:tr w:rsidR="00000000" w14:paraId="2FB80CBA" w14:textId="77777777">
        <w:trPr>
          <w:cantSplit/>
          <w:trHeight w:val="64"/>
        </w:trPr>
        <w:tc>
          <w:tcPr>
            <w:tcW w:w="804" w:type="dxa"/>
            <w:vAlign w:val="center"/>
          </w:tcPr>
          <w:p w14:paraId="1726103C"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2A499D5F"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丝锥</w:t>
            </w:r>
          </w:p>
        </w:tc>
        <w:tc>
          <w:tcPr>
            <w:tcW w:w="2126" w:type="dxa"/>
            <w:vAlign w:val="center"/>
          </w:tcPr>
          <w:p w14:paraId="65271B9A"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#10</w:t>
            </w:r>
          </w:p>
        </w:tc>
        <w:tc>
          <w:tcPr>
            <w:tcW w:w="840" w:type="dxa"/>
            <w:vAlign w:val="center"/>
          </w:tcPr>
          <w:p w14:paraId="285AD7D6"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盒</w:t>
            </w:r>
          </w:p>
        </w:tc>
        <w:tc>
          <w:tcPr>
            <w:tcW w:w="867" w:type="dxa"/>
            <w:vAlign w:val="center"/>
          </w:tcPr>
          <w:p w14:paraId="4016EE01"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2162" w:type="dxa"/>
            <w:vAlign w:val="center"/>
          </w:tcPr>
          <w:p w14:paraId="4AB57E38" w14:textId="77777777" w:rsidR="00944054" w:rsidRDefault="00944054">
            <w:pPr>
              <w:rPr>
                <w:rFonts w:ascii="仿宋_GB2312" w:eastAsia="仿宋_GB2312" w:hAnsi="仿宋_GB2312" w:cs="仿宋_GB2312" w:hint="eastAsia"/>
                <w:szCs w:val="21"/>
              </w:rPr>
            </w:pPr>
          </w:p>
        </w:tc>
      </w:tr>
      <w:tr w:rsidR="00000000" w14:paraId="18CE077F" w14:textId="77777777">
        <w:trPr>
          <w:cantSplit/>
          <w:trHeight w:val="302"/>
        </w:trPr>
        <w:tc>
          <w:tcPr>
            <w:tcW w:w="804" w:type="dxa"/>
            <w:vAlign w:val="center"/>
          </w:tcPr>
          <w:p w14:paraId="42CD0201"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4DD2B050"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线垂</w:t>
            </w:r>
          </w:p>
        </w:tc>
        <w:tc>
          <w:tcPr>
            <w:tcW w:w="2126" w:type="dxa"/>
            <w:vAlign w:val="center"/>
          </w:tcPr>
          <w:p w14:paraId="26C2BFA3" w14:textId="77777777" w:rsidR="00944054" w:rsidRDefault="00944054">
            <w:pPr>
              <w:jc w:val="center"/>
              <w:rPr>
                <w:rFonts w:ascii="仿宋_GB2312" w:eastAsia="仿宋_GB2312" w:hAnsi="仿宋_GB2312" w:cs="仿宋_GB2312" w:hint="eastAsia"/>
                <w:szCs w:val="21"/>
              </w:rPr>
            </w:pPr>
          </w:p>
        </w:tc>
        <w:tc>
          <w:tcPr>
            <w:tcW w:w="840" w:type="dxa"/>
            <w:vAlign w:val="center"/>
          </w:tcPr>
          <w:p w14:paraId="183E8A23"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套</w:t>
            </w:r>
          </w:p>
        </w:tc>
        <w:tc>
          <w:tcPr>
            <w:tcW w:w="867" w:type="dxa"/>
            <w:vAlign w:val="center"/>
          </w:tcPr>
          <w:p w14:paraId="324623DA"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2</w:t>
            </w:r>
          </w:p>
        </w:tc>
        <w:tc>
          <w:tcPr>
            <w:tcW w:w="2162" w:type="dxa"/>
            <w:vAlign w:val="center"/>
          </w:tcPr>
          <w:p w14:paraId="47DA3272" w14:textId="77777777" w:rsidR="00944054" w:rsidRDefault="00944054">
            <w:pPr>
              <w:rPr>
                <w:rFonts w:ascii="仿宋_GB2312" w:eastAsia="仿宋_GB2312" w:hAnsi="仿宋_GB2312" w:cs="仿宋_GB2312" w:hint="eastAsia"/>
                <w:szCs w:val="21"/>
              </w:rPr>
            </w:pPr>
          </w:p>
        </w:tc>
      </w:tr>
      <w:tr w:rsidR="00000000" w14:paraId="0BEC882B" w14:textId="77777777">
        <w:trPr>
          <w:cantSplit/>
          <w:trHeight w:val="121"/>
        </w:trPr>
        <w:tc>
          <w:tcPr>
            <w:tcW w:w="804" w:type="dxa"/>
            <w:vAlign w:val="center"/>
          </w:tcPr>
          <w:p w14:paraId="330262F0"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7D9A55D2"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卷尺</w:t>
            </w:r>
          </w:p>
        </w:tc>
        <w:tc>
          <w:tcPr>
            <w:tcW w:w="2126" w:type="dxa"/>
            <w:vAlign w:val="center"/>
          </w:tcPr>
          <w:p w14:paraId="24DB41D1"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5</w:t>
            </w:r>
            <w:r>
              <w:rPr>
                <w:rFonts w:ascii="仿宋_GB2312" w:eastAsia="仿宋_GB2312" w:hAnsi="仿宋_GB2312" w:cs="仿宋_GB2312" w:hint="eastAsia"/>
                <w:szCs w:val="21"/>
              </w:rPr>
              <w:t>米</w:t>
            </w:r>
          </w:p>
        </w:tc>
        <w:tc>
          <w:tcPr>
            <w:tcW w:w="840" w:type="dxa"/>
            <w:vAlign w:val="center"/>
          </w:tcPr>
          <w:p w14:paraId="0A78B164"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把</w:t>
            </w:r>
          </w:p>
        </w:tc>
        <w:tc>
          <w:tcPr>
            <w:tcW w:w="867" w:type="dxa"/>
            <w:vAlign w:val="center"/>
          </w:tcPr>
          <w:p w14:paraId="533A0139"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4</w:t>
            </w:r>
          </w:p>
        </w:tc>
        <w:tc>
          <w:tcPr>
            <w:tcW w:w="2162" w:type="dxa"/>
            <w:vAlign w:val="center"/>
          </w:tcPr>
          <w:p w14:paraId="734DD4E0" w14:textId="77777777" w:rsidR="00944054" w:rsidRDefault="00944054">
            <w:pPr>
              <w:rPr>
                <w:rFonts w:ascii="仿宋_GB2312" w:eastAsia="仿宋_GB2312" w:hAnsi="仿宋_GB2312" w:cs="仿宋_GB2312" w:hint="eastAsia"/>
                <w:szCs w:val="21"/>
              </w:rPr>
            </w:pPr>
          </w:p>
        </w:tc>
      </w:tr>
      <w:tr w:rsidR="00000000" w14:paraId="588B354F" w14:textId="77777777">
        <w:trPr>
          <w:cantSplit/>
          <w:trHeight w:val="226"/>
        </w:trPr>
        <w:tc>
          <w:tcPr>
            <w:tcW w:w="804" w:type="dxa"/>
            <w:vAlign w:val="center"/>
          </w:tcPr>
          <w:p w14:paraId="0C309797"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3F3437A6"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水平尺</w:t>
            </w:r>
          </w:p>
        </w:tc>
        <w:tc>
          <w:tcPr>
            <w:tcW w:w="2126" w:type="dxa"/>
            <w:vAlign w:val="center"/>
          </w:tcPr>
          <w:p w14:paraId="5147B332" w14:textId="77777777" w:rsidR="00944054" w:rsidRDefault="00944054">
            <w:pPr>
              <w:jc w:val="center"/>
              <w:rPr>
                <w:rFonts w:ascii="仿宋_GB2312" w:eastAsia="仿宋_GB2312" w:hAnsi="仿宋_GB2312" w:cs="仿宋_GB2312" w:hint="eastAsia"/>
                <w:szCs w:val="21"/>
              </w:rPr>
            </w:pPr>
          </w:p>
        </w:tc>
        <w:tc>
          <w:tcPr>
            <w:tcW w:w="840" w:type="dxa"/>
            <w:vAlign w:val="center"/>
          </w:tcPr>
          <w:p w14:paraId="46B2617A"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把</w:t>
            </w:r>
          </w:p>
        </w:tc>
        <w:tc>
          <w:tcPr>
            <w:tcW w:w="867" w:type="dxa"/>
            <w:vAlign w:val="center"/>
          </w:tcPr>
          <w:p w14:paraId="445256C4"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3</w:t>
            </w:r>
          </w:p>
        </w:tc>
        <w:tc>
          <w:tcPr>
            <w:tcW w:w="2162" w:type="dxa"/>
            <w:vAlign w:val="center"/>
          </w:tcPr>
          <w:p w14:paraId="25D7880E" w14:textId="77777777" w:rsidR="00944054" w:rsidRDefault="00944054">
            <w:pPr>
              <w:rPr>
                <w:rFonts w:ascii="仿宋_GB2312" w:eastAsia="仿宋_GB2312" w:hAnsi="仿宋_GB2312" w:cs="仿宋_GB2312" w:hint="eastAsia"/>
                <w:szCs w:val="21"/>
              </w:rPr>
            </w:pPr>
          </w:p>
        </w:tc>
      </w:tr>
      <w:tr w:rsidR="00000000" w14:paraId="631DD605" w14:textId="77777777">
        <w:trPr>
          <w:cantSplit/>
          <w:trHeight w:val="64"/>
        </w:trPr>
        <w:tc>
          <w:tcPr>
            <w:tcW w:w="804" w:type="dxa"/>
            <w:vAlign w:val="center"/>
          </w:tcPr>
          <w:p w14:paraId="6F8908B0"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771F44D7"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水平仪</w:t>
            </w:r>
          </w:p>
        </w:tc>
        <w:tc>
          <w:tcPr>
            <w:tcW w:w="2126" w:type="dxa"/>
            <w:vAlign w:val="center"/>
          </w:tcPr>
          <w:p w14:paraId="05A0E485" w14:textId="77777777" w:rsidR="00944054" w:rsidRDefault="00944054">
            <w:pPr>
              <w:jc w:val="center"/>
              <w:rPr>
                <w:rFonts w:ascii="仿宋_GB2312" w:eastAsia="仿宋_GB2312" w:hAnsi="仿宋_GB2312" w:cs="仿宋_GB2312" w:hint="eastAsia"/>
                <w:szCs w:val="21"/>
              </w:rPr>
            </w:pPr>
          </w:p>
        </w:tc>
        <w:tc>
          <w:tcPr>
            <w:tcW w:w="840" w:type="dxa"/>
            <w:vAlign w:val="center"/>
          </w:tcPr>
          <w:p w14:paraId="086B71E6"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台</w:t>
            </w:r>
          </w:p>
        </w:tc>
        <w:tc>
          <w:tcPr>
            <w:tcW w:w="867" w:type="dxa"/>
            <w:vAlign w:val="center"/>
          </w:tcPr>
          <w:p w14:paraId="1CFD4525"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2162" w:type="dxa"/>
            <w:vAlign w:val="center"/>
          </w:tcPr>
          <w:p w14:paraId="3B5265F2" w14:textId="77777777" w:rsidR="00944054" w:rsidRDefault="00944054">
            <w:pPr>
              <w:rPr>
                <w:rFonts w:ascii="仿宋_GB2312" w:eastAsia="仿宋_GB2312" w:hAnsi="仿宋_GB2312" w:cs="仿宋_GB2312" w:hint="eastAsia"/>
                <w:szCs w:val="21"/>
              </w:rPr>
            </w:pPr>
          </w:p>
        </w:tc>
      </w:tr>
      <w:tr w:rsidR="00000000" w14:paraId="6BEC880E" w14:textId="77777777">
        <w:trPr>
          <w:cantSplit/>
          <w:trHeight w:val="64"/>
        </w:trPr>
        <w:tc>
          <w:tcPr>
            <w:tcW w:w="804" w:type="dxa"/>
            <w:vAlign w:val="center"/>
          </w:tcPr>
          <w:p w14:paraId="0AA8673E"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798D7ECD"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切割机</w:t>
            </w:r>
          </w:p>
        </w:tc>
        <w:tc>
          <w:tcPr>
            <w:tcW w:w="2126" w:type="dxa"/>
            <w:vAlign w:val="center"/>
          </w:tcPr>
          <w:p w14:paraId="4446710A" w14:textId="77777777" w:rsidR="00944054" w:rsidRDefault="00944054">
            <w:pPr>
              <w:jc w:val="center"/>
              <w:rPr>
                <w:rFonts w:ascii="仿宋_GB2312" w:eastAsia="仿宋_GB2312" w:hAnsi="仿宋_GB2312" w:cs="仿宋_GB2312" w:hint="eastAsia"/>
                <w:szCs w:val="21"/>
              </w:rPr>
            </w:pPr>
          </w:p>
        </w:tc>
        <w:tc>
          <w:tcPr>
            <w:tcW w:w="840" w:type="dxa"/>
            <w:vAlign w:val="center"/>
          </w:tcPr>
          <w:p w14:paraId="5D6B5C21"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台</w:t>
            </w:r>
          </w:p>
        </w:tc>
        <w:tc>
          <w:tcPr>
            <w:tcW w:w="867" w:type="dxa"/>
            <w:vAlign w:val="center"/>
          </w:tcPr>
          <w:p w14:paraId="7ABA5379"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2162" w:type="dxa"/>
            <w:vAlign w:val="center"/>
          </w:tcPr>
          <w:p w14:paraId="592141F7" w14:textId="77777777" w:rsidR="00944054" w:rsidRDefault="00944054">
            <w:pPr>
              <w:rPr>
                <w:rFonts w:ascii="仿宋_GB2312" w:eastAsia="仿宋_GB2312" w:hAnsi="仿宋_GB2312" w:cs="仿宋_GB2312" w:hint="eastAsia"/>
                <w:szCs w:val="21"/>
              </w:rPr>
            </w:pPr>
          </w:p>
        </w:tc>
      </w:tr>
      <w:tr w:rsidR="00000000" w14:paraId="3AE88CED" w14:textId="77777777">
        <w:trPr>
          <w:cantSplit/>
          <w:trHeight w:val="112"/>
        </w:trPr>
        <w:tc>
          <w:tcPr>
            <w:tcW w:w="804" w:type="dxa"/>
            <w:vAlign w:val="center"/>
          </w:tcPr>
          <w:p w14:paraId="6C2C6D6E"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7F6F07F9"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锉刀</w:t>
            </w:r>
          </w:p>
        </w:tc>
        <w:tc>
          <w:tcPr>
            <w:tcW w:w="2126" w:type="dxa"/>
            <w:vAlign w:val="center"/>
          </w:tcPr>
          <w:p w14:paraId="6191D4C4"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圆锉、平锉</w:t>
            </w:r>
          </w:p>
        </w:tc>
        <w:tc>
          <w:tcPr>
            <w:tcW w:w="840" w:type="dxa"/>
            <w:vAlign w:val="center"/>
          </w:tcPr>
          <w:p w14:paraId="329C400A"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把</w:t>
            </w:r>
          </w:p>
        </w:tc>
        <w:tc>
          <w:tcPr>
            <w:tcW w:w="867" w:type="dxa"/>
            <w:vAlign w:val="center"/>
          </w:tcPr>
          <w:p w14:paraId="2F519B7F"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2</w:t>
            </w:r>
          </w:p>
        </w:tc>
        <w:tc>
          <w:tcPr>
            <w:tcW w:w="2162" w:type="dxa"/>
            <w:vAlign w:val="center"/>
          </w:tcPr>
          <w:p w14:paraId="68C72523" w14:textId="77777777" w:rsidR="00944054" w:rsidRDefault="00944054">
            <w:pPr>
              <w:rPr>
                <w:rFonts w:ascii="仿宋_GB2312" w:eastAsia="仿宋_GB2312" w:hAnsi="仿宋_GB2312" w:cs="仿宋_GB2312" w:hint="eastAsia"/>
                <w:szCs w:val="21"/>
              </w:rPr>
            </w:pPr>
          </w:p>
        </w:tc>
      </w:tr>
      <w:tr w:rsidR="00000000" w14:paraId="2837ADBF" w14:textId="77777777">
        <w:trPr>
          <w:cantSplit/>
          <w:trHeight w:val="64"/>
        </w:trPr>
        <w:tc>
          <w:tcPr>
            <w:tcW w:w="804" w:type="dxa"/>
            <w:vAlign w:val="center"/>
          </w:tcPr>
          <w:p w14:paraId="06733871"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0D490073"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红笔</w:t>
            </w:r>
          </w:p>
        </w:tc>
        <w:tc>
          <w:tcPr>
            <w:tcW w:w="2126" w:type="dxa"/>
            <w:vAlign w:val="center"/>
          </w:tcPr>
          <w:p w14:paraId="44A2F480" w14:textId="77777777" w:rsidR="00944054" w:rsidRDefault="00944054">
            <w:pPr>
              <w:jc w:val="center"/>
              <w:rPr>
                <w:rFonts w:ascii="仿宋_GB2312" w:eastAsia="仿宋_GB2312" w:hAnsi="仿宋_GB2312" w:cs="仿宋_GB2312" w:hint="eastAsia"/>
                <w:szCs w:val="21"/>
              </w:rPr>
            </w:pPr>
          </w:p>
        </w:tc>
        <w:tc>
          <w:tcPr>
            <w:tcW w:w="840" w:type="dxa"/>
            <w:vAlign w:val="center"/>
          </w:tcPr>
          <w:p w14:paraId="3A8A993C"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盒</w:t>
            </w:r>
          </w:p>
        </w:tc>
        <w:tc>
          <w:tcPr>
            <w:tcW w:w="867" w:type="dxa"/>
            <w:vAlign w:val="center"/>
          </w:tcPr>
          <w:p w14:paraId="72255841"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2</w:t>
            </w:r>
          </w:p>
        </w:tc>
        <w:tc>
          <w:tcPr>
            <w:tcW w:w="2162" w:type="dxa"/>
            <w:vAlign w:val="center"/>
          </w:tcPr>
          <w:p w14:paraId="1DB79E11" w14:textId="77777777" w:rsidR="00944054" w:rsidRDefault="00944054">
            <w:pPr>
              <w:rPr>
                <w:rFonts w:ascii="仿宋_GB2312" w:eastAsia="仿宋_GB2312" w:hAnsi="仿宋_GB2312" w:cs="仿宋_GB2312" w:hint="eastAsia"/>
                <w:szCs w:val="21"/>
              </w:rPr>
            </w:pPr>
          </w:p>
        </w:tc>
      </w:tr>
      <w:tr w:rsidR="00000000" w14:paraId="165D1852" w14:textId="77777777">
        <w:trPr>
          <w:cantSplit/>
          <w:trHeight w:val="64"/>
        </w:trPr>
        <w:tc>
          <w:tcPr>
            <w:tcW w:w="804" w:type="dxa"/>
            <w:vAlign w:val="center"/>
          </w:tcPr>
          <w:p w14:paraId="7B113B5F" w14:textId="77777777" w:rsidR="00944054" w:rsidRDefault="00944054">
            <w:pPr>
              <w:numPr>
                <w:ilvl w:val="0"/>
                <w:numId w:val="5"/>
              </w:numPr>
              <w:ind w:leftChars="150" w:left="735"/>
              <w:jc w:val="center"/>
              <w:rPr>
                <w:rFonts w:ascii="仿宋_GB2312" w:eastAsia="仿宋_GB2312" w:hAnsi="仿宋_GB2312" w:cs="仿宋_GB2312" w:hint="eastAsia"/>
                <w:szCs w:val="21"/>
              </w:rPr>
            </w:pPr>
          </w:p>
        </w:tc>
        <w:tc>
          <w:tcPr>
            <w:tcW w:w="2301" w:type="dxa"/>
            <w:vAlign w:val="center"/>
          </w:tcPr>
          <w:p w14:paraId="5F1F942F"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喷灯</w:t>
            </w:r>
          </w:p>
        </w:tc>
        <w:tc>
          <w:tcPr>
            <w:tcW w:w="2126" w:type="dxa"/>
            <w:vAlign w:val="center"/>
          </w:tcPr>
          <w:p w14:paraId="5984C5D6" w14:textId="77777777" w:rsidR="00944054" w:rsidRDefault="00944054">
            <w:pPr>
              <w:jc w:val="center"/>
              <w:rPr>
                <w:rFonts w:ascii="仿宋_GB2312" w:eastAsia="仿宋_GB2312" w:hAnsi="仿宋_GB2312" w:cs="仿宋_GB2312" w:hint="eastAsia"/>
                <w:szCs w:val="21"/>
              </w:rPr>
            </w:pPr>
          </w:p>
        </w:tc>
        <w:tc>
          <w:tcPr>
            <w:tcW w:w="840" w:type="dxa"/>
            <w:vAlign w:val="center"/>
          </w:tcPr>
          <w:p w14:paraId="55A678C2"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个</w:t>
            </w:r>
          </w:p>
        </w:tc>
        <w:tc>
          <w:tcPr>
            <w:tcW w:w="867" w:type="dxa"/>
            <w:vAlign w:val="center"/>
          </w:tcPr>
          <w:p w14:paraId="6E739865"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2162" w:type="dxa"/>
            <w:vAlign w:val="center"/>
          </w:tcPr>
          <w:p w14:paraId="63AA4670" w14:textId="77777777" w:rsidR="00944054" w:rsidRDefault="00944054">
            <w:pPr>
              <w:rPr>
                <w:rFonts w:ascii="仿宋_GB2312" w:eastAsia="仿宋_GB2312" w:hAnsi="仿宋_GB2312" w:cs="仿宋_GB2312" w:hint="eastAsia"/>
                <w:szCs w:val="21"/>
              </w:rPr>
            </w:pPr>
          </w:p>
        </w:tc>
      </w:tr>
    </w:tbl>
    <w:p w14:paraId="0C7ACF45" w14:textId="77777777" w:rsidR="00944054" w:rsidRDefault="00944054">
      <w:pPr>
        <w:pStyle w:val="2"/>
        <w:rPr>
          <w:rFonts w:ascii="仿宋_GB2312" w:hAnsi="仿宋_GB2312" w:cs="仿宋_GB2312" w:hint="eastAsia"/>
        </w:rPr>
      </w:pPr>
      <w:bookmarkStart w:id="36" w:name="_Toc24471"/>
      <w:r>
        <w:rPr>
          <w:rFonts w:ascii="仿宋_GB2312" w:hAnsi="仿宋_GB2312" w:cs="仿宋_GB2312" w:hint="eastAsia"/>
        </w:rPr>
        <w:t>3.5</w:t>
      </w:r>
      <w:r>
        <w:rPr>
          <w:rFonts w:ascii="仿宋_GB2312" w:hAnsi="仿宋_GB2312" w:cs="仿宋_GB2312" w:hint="eastAsia"/>
        </w:rPr>
        <w:t>施工进度计划</w:t>
      </w:r>
      <w:bookmarkEnd w:id="36"/>
    </w:p>
    <w:p w14:paraId="5E6E367F"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 xml:space="preserve">   </w:t>
      </w:r>
      <w:bookmarkStart w:id="37" w:name="_Toc5563"/>
      <w:r>
        <w:rPr>
          <w:rFonts w:ascii="仿宋_GB2312" w:eastAsia="仿宋_GB2312" w:hAnsi="仿宋_GB2312" w:cs="仿宋_GB2312" w:hint="eastAsia"/>
          <w:sz w:val="24"/>
        </w:rPr>
        <w:t>本方案中施工进度计划为初定计划，计划于</w:t>
      </w:r>
      <w:r>
        <w:rPr>
          <w:rFonts w:ascii="仿宋_GB2312" w:eastAsia="仿宋_GB2312" w:hAnsi="仿宋_GB2312" w:cs="仿宋_GB2312" w:hint="eastAsia"/>
          <w:sz w:val="24"/>
        </w:rPr>
        <w:t>2019</w:t>
      </w:r>
      <w:r>
        <w:rPr>
          <w:rFonts w:ascii="仿宋_GB2312" w:eastAsia="仿宋_GB2312" w:hAnsi="仿宋_GB2312" w:cs="仿宋_GB2312" w:hint="eastAsia"/>
          <w:sz w:val="24"/>
        </w:rPr>
        <w:t>年</w:t>
      </w:r>
      <w:r>
        <w:rPr>
          <w:rFonts w:ascii="仿宋_GB2312" w:eastAsia="仿宋_GB2312" w:hAnsi="仿宋_GB2312" w:cs="仿宋_GB2312" w:hint="eastAsia"/>
          <w:sz w:val="24"/>
        </w:rPr>
        <w:t>12</w:t>
      </w:r>
      <w:r>
        <w:rPr>
          <w:rFonts w:ascii="仿宋_GB2312" w:eastAsia="仿宋_GB2312" w:hAnsi="仿宋_GB2312" w:cs="仿宋_GB2312" w:hint="eastAsia"/>
          <w:sz w:val="24"/>
        </w:rPr>
        <w:t>月中旬进行电缆支架安装工作，</w:t>
      </w:r>
      <w:r>
        <w:rPr>
          <w:rFonts w:ascii="仿宋_GB2312" w:eastAsia="仿宋_GB2312" w:hAnsi="仿宋_GB2312" w:cs="仿宋_GB2312" w:hint="eastAsia"/>
          <w:sz w:val="24"/>
        </w:rPr>
        <w:t>2019</w:t>
      </w:r>
      <w:r>
        <w:rPr>
          <w:rFonts w:ascii="仿宋_GB2312" w:eastAsia="仿宋_GB2312" w:hAnsi="仿宋_GB2312" w:cs="仿宋_GB2312" w:hint="eastAsia"/>
          <w:sz w:val="24"/>
        </w:rPr>
        <w:t>年</w:t>
      </w:r>
      <w:r>
        <w:rPr>
          <w:rFonts w:ascii="仿宋_GB2312" w:eastAsia="仿宋_GB2312" w:hAnsi="仿宋_GB2312" w:cs="仿宋_GB2312" w:hint="eastAsia"/>
          <w:sz w:val="24"/>
        </w:rPr>
        <w:t>12</w:t>
      </w:r>
      <w:r>
        <w:rPr>
          <w:rFonts w:ascii="仿宋_GB2312" w:eastAsia="仿宋_GB2312" w:hAnsi="仿宋_GB2312" w:cs="仿宋_GB2312" w:hint="eastAsia"/>
          <w:sz w:val="24"/>
        </w:rPr>
        <w:t>月下旬进行屏柜组立工作，</w:t>
      </w:r>
      <w:r>
        <w:rPr>
          <w:rFonts w:ascii="仿宋_GB2312" w:eastAsia="仿宋_GB2312" w:hAnsi="仿宋_GB2312" w:cs="仿宋_GB2312" w:hint="eastAsia"/>
          <w:sz w:val="24"/>
        </w:rPr>
        <w:t>2020</w:t>
      </w:r>
      <w:r>
        <w:rPr>
          <w:rFonts w:ascii="仿宋_GB2312" w:eastAsia="仿宋_GB2312" w:hAnsi="仿宋_GB2312" w:cs="仿宋_GB2312" w:hint="eastAsia"/>
          <w:sz w:val="24"/>
        </w:rPr>
        <w:t>年</w:t>
      </w:r>
      <w:r>
        <w:rPr>
          <w:rFonts w:ascii="仿宋_GB2312" w:eastAsia="仿宋_GB2312" w:hAnsi="仿宋_GB2312" w:cs="仿宋_GB2312" w:hint="eastAsia"/>
          <w:sz w:val="24"/>
        </w:rPr>
        <w:t>2</w:t>
      </w:r>
      <w:r>
        <w:rPr>
          <w:rFonts w:ascii="仿宋_GB2312" w:eastAsia="仿宋_GB2312" w:hAnsi="仿宋_GB2312" w:cs="仿宋_GB2312" w:hint="eastAsia"/>
          <w:sz w:val="24"/>
        </w:rPr>
        <w:t>月上、中旬进行电缆敷设及二次接线工作，陆续于</w:t>
      </w:r>
      <w:r>
        <w:rPr>
          <w:rFonts w:ascii="仿宋_GB2312" w:eastAsia="仿宋_GB2312" w:hAnsi="仿宋_GB2312" w:cs="仿宋_GB2312" w:hint="eastAsia"/>
          <w:sz w:val="24"/>
        </w:rPr>
        <w:t>2020</w:t>
      </w:r>
      <w:r>
        <w:rPr>
          <w:rFonts w:ascii="仿宋_GB2312" w:eastAsia="仿宋_GB2312" w:hAnsi="仿宋_GB2312" w:cs="仿宋_GB2312" w:hint="eastAsia"/>
          <w:sz w:val="24"/>
        </w:rPr>
        <w:t>年</w:t>
      </w:r>
      <w:r>
        <w:rPr>
          <w:rFonts w:ascii="仿宋_GB2312" w:eastAsia="仿宋_GB2312" w:hAnsi="仿宋_GB2312" w:cs="仿宋_GB2312" w:hint="eastAsia"/>
          <w:sz w:val="24"/>
        </w:rPr>
        <w:t>3</w:t>
      </w:r>
      <w:r>
        <w:rPr>
          <w:rFonts w:ascii="仿宋_GB2312" w:eastAsia="仿宋_GB2312" w:hAnsi="仿宋_GB2312" w:cs="仿宋_GB2312" w:hint="eastAsia"/>
          <w:sz w:val="24"/>
        </w:rPr>
        <w:t>月中旬完成，</w:t>
      </w:r>
      <w:r>
        <w:rPr>
          <w:rFonts w:ascii="仿宋_GB2312" w:eastAsia="仿宋_GB2312" w:hAnsi="仿宋_GB2312" w:cs="仿宋_GB2312" w:hint="eastAsia"/>
          <w:sz w:val="24"/>
        </w:rPr>
        <w:t>2020</w:t>
      </w:r>
      <w:r>
        <w:rPr>
          <w:rFonts w:ascii="仿宋_GB2312" w:eastAsia="仿宋_GB2312" w:hAnsi="仿宋_GB2312" w:cs="仿宋_GB2312" w:hint="eastAsia"/>
          <w:sz w:val="24"/>
        </w:rPr>
        <w:t>年</w:t>
      </w:r>
      <w:r>
        <w:rPr>
          <w:rFonts w:ascii="仿宋_GB2312" w:eastAsia="仿宋_GB2312" w:hAnsi="仿宋_GB2312" w:cs="仿宋_GB2312" w:hint="eastAsia"/>
          <w:sz w:val="24"/>
        </w:rPr>
        <w:t>3</w:t>
      </w:r>
      <w:r>
        <w:rPr>
          <w:rFonts w:ascii="仿宋_GB2312" w:eastAsia="仿宋_GB2312" w:hAnsi="仿宋_GB2312" w:cs="仿宋_GB2312" w:hint="eastAsia"/>
          <w:sz w:val="24"/>
        </w:rPr>
        <w:t>月下旬一体化电源系统安装。</w:t>
      </w:r>
    </w:p>
    <w:p w14:paraId="452D9B53" w14:textId="77777777" w:rsidR="00944054" w:rsidRDefault="00944054">
      <w:pPr>
        <w:pStyle w:val="2"/>
        <w:rPr>
          <w:rFonts w:ascii="仿宋_GB2312" w:hAnsi="仿宋_GB2312" w:cs="仿宋_GB2312" w:hint="eastAsia"/>
        </w:rPr>
      </w:pPr>
      <w:bookmarkStart w:id="38" w:name="_Toc26039"/>
      <w:bookmarkStart w:id="39" w:name="_Toc16509"/>
      <w:bookmarkStart w:id="40" w:name="_Toc13940"/>
      <w:r>
        <w:rPr>
          <w:rFonts w:ascii="仿宋_GB2312" w:hAnsi="仿宋_GB2312" w:cs="仿宋_GB2312" w:hint="eastAsia"/>
        </w:rPr>
        <w:t>3.6</w:t>
      </w:r>
      <w:r>
        <w:rPr>
          <w:rFonts w:ascii="仿宋_GB2312" w:hAnsi="仿宋_GB2312" w:cs="仿宋_GB2312" w:hint="eastAsia"/>
        </w:rPr>
        <w:t>土建成品交接、验收</w:t>
      </w:r>
      <w:bookmarkEnd w:id="40"/>
      <w:bookmarkEnd w:id="38"/>
      <w:bookmarkEnd w:id="39"/>
    </w:p>
    <w:p w14:paraId="01AC9C4B" w14:textId="77777777" w:rsidR="00944054" w:rsidRDefault="00944054">
      <w:pPr>
        <w:numPr>
          <w:ilvl w:val="0"/>
          <w:numId w:val="6"/>
        </w:num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按照规范要求由业主或者监理人员带头，土建单位和电气单位的技术人员、质检员等参加对土建成品进行交接验收；</w:t>
      </w:r>
    </w:p>
    <w:p w14:paraId="55F49441" w14:textId="77777777" w:rsidR="00944054" w:rsidRDefault="00944054">
      <w:pPr>
        <w:numPr>
          <w:ilvl w:val="0"/>
          <w:numId w:val="6"/>
        </w:num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交接验收过程中需拍摄合格的数码照片，验收合格后办理土建成品交接手续。</w:t>
      </w:r>
    </w:p>
    <w:p w14:paraId="22E8657F" w14:textId="77777777" w:rsidR="00944054" w:rsidRDefault="00944054">
      <w:pPr>
        <w:pStyle w:val="1"/>
        <w:rPr>
          <w:rFonts w:ascii="仿宋_GB2312" w:hAnsi="仿宋_GB2312" w:cs="仿宋_GB2312" w:hint="eastAsia"/>
        </w:rPr>
      </w:pPr>
      <w:bookmarkStart w:id="41" w:name="_Toc21851"/>
      <w:r>
        <w:rPr>
          <w:rFonts w:ascii="仿宋_GB2312" w:hAnsi="仿宋_GB2312" w:cs="仿宋_GB2312" w:hint="eastAsia"/>
        </w:rPr>
        <w:t>4</w:t>
      </w:r>
      <w:r>
        <w:rPr>
          <w:rFonts w:ascii="仿宋_GB2312" w:hAnsi="仿宋_GB2312" w:cs="仿宋_GB2312" w:hint="eastAsia"/>
        </w:rPr>
        <w:t>工艺流程</w:t>
      </w:r>
      <w:bookmarkEnd w:id="37"/>
      <w:bookmarkEnd w:id="41"/>
    </w:p>
    <w:p w14:paraId="488A887C" w14:textId="77777777" w:rsidR="00944054" w:rsidRDefault="00944054">
      <w:pPr>
        <w:pStyle w:val="2"/>
        <w:rPr>
          <w:rFonts w:ascii="仿宋_GB2312" w:hAnsi="仿宋_GB2312" w:cs="仿宋_GB2312" w:hint="eastAsia"/>
        </w:rPr>
      </w:pPr>
      <w:bookmarkStart w:id="42" w:name="_Toc18058"/>
      <w:bookmarkStart w:id="43" w:name="_Toc22230"/>
      <w:bookmarkStart w:id="44" w:name="_Toc3206"/>
      <w:r>
        <w:rPr>
          <w:rFonts w:ascii="仿宋_GB2312" w:hAnsi="仿宋_GB2312" w:cs="仿宋_GB2312" w:hint="eastAsia"/>
        </w:rPr>
        <w:t>4.1</w:t>
      </w:r>
      <w:r>
        <w:rPr>
          <w:rFonts w:ascii="仿宋_GB2312" w:hAnsi="仿宋_GB2312" w:cs="仿宋_GB2312" w:hint="eastAsia"/>
        </w:rPr>
        <w:t>屏柜（端子箱）安装施工</w:t>
      </w:r>
      <w:bookmarkEnd w:id="42"/>
      <w:bookmarkEnd w:id="43"/>
    </w:p>
    <w:p w14:paraId="05A2E49A" w14:textId="77777777" w:rsidR="00944054" w:rsidRDefault="00944054">
      <w:pPr>
        <w:jc w:val="center"/>
        <w:rPr>
          <w:rFonts w:ascii="仿宋_GB2312" w:eastAsia="仿宋_GB2312" w:hAnsi="仿宋_GB2312" w:cs="仿宋_GB2312" w:hint="eastAsia"/>
          <w:bdr w:val="single" w:sz="4" w:space="0" w:color="auto"/>
        </w:rPr>
      </w:pPr>
      <w:r>
        <w:rPr>
          <w:rFonts w:ascii="仿宋_GB2312" w:eastAsia="仿宋_GB2312" w:hAnsi="仿宋_GB2312" w:cs="仿宋_GB2312" w:hint="eastAsia"/>
          <w:bdr w:val="single" w:sz="4" w:space="0" w:color="auto"/>
          <w:lang w:val="en-US" w:eastAsia="zh-CN"/>
        </w:rPr>
        <w:lastRenderedPageBreak/>
        <w:pict w14:anchorId="2540AAAD">
          <v:shape id="图片 4" o:spid="_x0000_i1025" type="#_x0000_t75" style="width:162.9pt;height:192.65pt;mso-wrap-style:square;mso-position-horizontal-relative:page;mso-position-vertical-relative:page">
            <v:imagedata r:id="rId17" o:title=""/>
          </v:shape>
        </w:pict>
      </w:r>
    </w:p>
    <w:p w14:paraId="55289C78"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图</w:t>
      </w:r>
      <w:r>
        <w:rPr>
          <w:rFonts w:ascii="仿宋_GB2312" w:eastAsia="仿宋_GB2312" w:hAnsi="仿宋_GB2312" w:cs="仿宋_GB2312" w:hint="eastAsia"/>
          <w:szCs w:val="21"/>
        </w:rPr>
        <w:t>4-1</w:t>
      </w:r>
      <w:r>
        <w:rPr>
          <w:rFonts w:ascii="仿宋_GB2312" w:eastAsia="仿宋_GB2312" w:hAnsi="仿宋_GB2312" w:cs="仿宋_GB2312" w:hint="eastAsia"/>
          <w:szCs w:val="21"/>
        </w:rPr>
        <w:t>屏柜（端子箱）安装流程图</w:t>
      </w:r>
    </w:p>
    <w:p w14:paraId="12078E19"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4.1.1</w:t>
      </w:r>
      <w:r>
        <w:rPr>
          <w:rFonts w:ascii="仿宋_GB2312" w:eastAsia="仿宋_GB2312" w:hAnsi="仿宋_GB2312" w:cs="仿宋_GB2312" w:hint="eastAsia"/>
          <w:sz w:val="24"/>
        </w:rPr>
        <w:t>施工准备</w:t>
      </w:r>
    </w:p>
    <w:p w14:paraId="46E31B24" w14:textId="77777777" w:rsidR="00944054" w:rsidRDefault="00944054">
      <w:pPr>
        <w:numPr>
          <w:ilvl w:val="0"/>
          <w:numId w:val="7"/>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现场布置：室内屏柜应运入户内开箱（户外开箱应采取防护措施、保证吊装、运输过程中不损坏屏柜）并放置于安装位置附近。户外端子箱到货后应直接放置于安装基础旁，或尽量就近摆放，以避免二次倒运可能造成的外观损伤；</w:t>
      </w:r>
    </w:p>
    <w:p w14:paraId="1195078D" w14:textId="77777777" w:rsidR="00944054" w:rsidRDefault="00944054">
      <w:pPr>
        <w:numPr>
          <w:ilvl w:val="0"/>
          <w:numId w:val="7"/>
        </w:num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技术准备：试验报告，合格证明书和使用手册等应及时收集存档；</w:t>
      </w:r>
    </w:p>
    <w:p w14:paraId="1D4F6D0A" w14:textId="77777777" w:rsidR="00944054" w:rsidRDefault="00944054">
      <w:pPr>
        <w:numPr>
          <w:ilvl w:val="0"/>
          <w:numId w:val="7"/>
        </w:num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人员组织：技术负责人，安装负责人，安全、质量负责人，技能人员；</w:t>
      </w:r>
    </w:p>
    <w:p w14:paraId="0B16D0AF" w14:textId="77777777" w:rsidR="00944054" w:rsidRDefault="00944054">
      <w:pPr>
        <w:numPr>
          <w:ilvl w:val="0"/>
          <w:numId w:val="7"/>
        </w:num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机具及材料：吊车、盘柜运输工具及安装工具等；</w:t>
      </w:r>
    </w:p>
    <w:p w14:paraId="055077F5" w14:textId="77777777" w:rsidR="00944054" w:rsidRDefault="00944054">
      <w:pPr>
        <w:numPr>
          <w:ilvl w:val="0"/>
          <w:numId w:val="7"/>
        </w:num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屏柜（端子箱）检查：应在正式安装前，对屏柜（端子箱）进行外观和内部附件的检查。确保交付安装的屏柜（端子箱）外观无破损，内部附件无位移和损伤；</w:t>
      </w:r>
    </w:p>
    <w:p w14:paraId="7B16B62F"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4.1.2</w:t>
      </w:r>
      <w:r>
        <w:rPr>
          <w:rFonts w:ascii="仿宋_GB2312" w:eastAsia="仿宋_GB2312" w:hAnsi="仿宋_GB2312" w:cs="仿宋_GB2312" w:hint="eastAsia"/>
          <w:sz w:val="24"/>
        </w:rPr>
        <w:t>屏柜（端子箱）基础找平</w:t>
      </w:r>
    </w:p>
    <w:p w14:paraId="31583484" w14:textId="77777777" w:rsidR="00944054" w:rsidRDefault="00944054">
      <w:pPr>
        <w:numPr>
          <w:ilvl w:val="0"/>
          <w:numId w:val="8"/>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屏柜型钢基础水平误差</w:t>
      </w:r>
      <w:r>
        <w:rPr>
          <w:rFonts w:ascii="仿宋_GB2312" w:eastAsia="仿宋_GB2312" w:hAnsi="仿宋_GB2312" w:cs="仿宋_GB2312" w:hint="eastAsia"/>
          <w:sz w:val="24"/>
        </w:rPr>
        <w:t>&lt;1mm/m</w:t>
      </w:r>
      <w:r>
        <w:rPr>
          <w:rFonts w:ascii="仿宋_GB2312" w:eastAsia="仿宋_GB2312" w:hAnsi="仿宋_GB2312" w:cs="仿宋_GB2312" w:hint="eastAsia"/>
          <w:sz w:val="24"/>
        </w:rPr>
        <w:t>，全长水平误差</w:t>
      </w:r>
      <w:r>
        <w:rPr>
          <w:rFonts w:ascii="仿宋_GB2312" w:eastAsia="仿宋_GB2312" w:hAnsi="仿宋_GB2312" w:cs="仿宋_GB2312" w:hint="eastAsia"/>
          <w:sz w:val="24"/>
        </w:rPr>
        <w:t>&lt;2mm</w:t>
      </w:r>
      <w:r>
        <w:rPr>
          <w:rFonts w:ascii="仿宋_GB2312" w:eastAsia="仿宋_GB2312" w:hAnsi="仿宋_GB2312" w:cs="仿宋_GB2312" w:hint="eastAsia"/>
          <w:sz w:val="24"/>
        </w:rPr>
        <w:t>；</w:t>
      </w:r>
    </w:p>
    <w:p w14:paraId="1FE38725" w14:textId="77777777" w:rsidR="00944054" w:rsidRDefault="00944054">
      <w:pPr>
        <w:numPr>
          <w:ilvl w:val="0"/>
          <w:numId w:val="8"/>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屏柜型钢基础不直度误差</w:t>
      </w:r>
      <w:r>
        <w:rPr>
          <w:rFonts w:ascii="仿宋_GB2312" w:eastAsia="仿宋_GB2312" w:hAnsi="仿宋_GB2312" w:cs="仿宋_GB2312" w:hint="eastAsia"/>
          <w:sz w:val="24"/>
        </w:rPr>
        <w:t>&lt;1mm/m</w:t>
      </w:r>
      <w:r>
        <w:rPr>
          <w:rFonts w:ascii="仿宋_GB2312" w:eastAsia="仿宋_GB2312" w:hAnsi="仿宋_GB2312" w:cs="仿宋_GB2312" w:hint="eastAsia"/>
          <w:sz w:val="24"/>
        </w:rPr>
        <w:t>，全长水平误差</w:t>
      </w:r>
      <w:r>
        <w:rPr>
          <w:rFonts w:ascii="仿宋_GB2312" w:eastAsia="仿宋_GB2312" w:hAnsi="仿宋_GB2312" w:cs="仿宋_GB2312" w:hint="eastAsia"/>
          <w:sz w:val="24"/>
        </w:rPr>
        <w:t>&lt;5mm</w:t>
      </w:r>
      <w:r>
        <w:rPr>
          <w:rFonts w:ascii="仿宋_GB2312" w:eastAsia="仿宋_GB2312" w:hAnsi="仿宋_GB2312" w:cs="仿宋_GB2312" w:hint="eastAsia"/>
          <w:sz w:val="24"/>
        </w:rPr>
        <w:t>；</w:t>
      </w:r>
    </w:p>
    <w:p w14:paraId="76C44C16" w14:textId="77777777" w:rsidR="00944054" w:rsidRDefault="00944054">
      <w:pPr>
        <w:numPr>
          <w:ilvl w:val="0"/>
          <w:numId w:val="8"/>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屏柜位置型钢基础误差及不平行度全长</w:t>
      </w:r>
      <w:r>
        <w:rPr>
          <w:rFonts w:ascii="仿宋_GB2312" w:eastAsia="仿宋_GB2312" w:hAnsi="仿宋_GB2312" w:cs="仿宋_GB2312" w:hint="eastAsia"/>
          <w:sz w:val="24"/>
        </w:rPr>
        <w:t>&lt;5mm</w:t>
      </w:r>
      <w:r>
        <w:rPr>
          <w:rFonts w:ascii="仿宋_GB2312" w:eastAsia="仿宋_GB2312" w:hAnsi="仿宋_GB2312" w:cs="仿宋_GB2312" w:hint="eastAsia"/>
          <w:sz w:val="24"/>
        </w:rPr>
        <w:t>；</w:t>
      </w:r>
    </w:p>
    <w:p w14:paraId="63A7EA4A" w14:textId="77777777" w:rsidR="00944054" w:rsidRDefault="00944054">
      <w:pPr>
        <w:numPr>
          <w:ilvl w:val="0"/>
          <w:numId w:val="8"/>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端子箱基础按施工图要求及每列端子箱在同一轴线上；</w:t>
      </w:r>
    </w:p>
    <w:p w14:paraId="3BD4144A" w14:textId="77777777" w:rsidR="00944054" w:rsidRDefault="00944054">
      <w:pPr>
        <w:numPr>
          <w:ilvl w:val="0"/>
          <w:numId w:val="8"/>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屏柜型钢及端子箱底座与主接地网连接牢靠；</w:t>
      </w:r>
    </w:p>
    <w:p w14:paraId="521B3AF1"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4.1.3</w:t>
      </w:r>
      <w:r>
        <w:rPr>
          <w:rFonts w:ascii="仿宋_GB2312" w:eastAsia="仿宋_GB2312" w:hAnsi="仿宋_GB2312" w:cs="仿宋_GB2312" w:hint="eastAsia"/>
          <w:sz w:val="24"/>
        </w:rPr>
        <w:t>屏柜就位、固定</w:t>
      </w:r>
    </w:p>
    <w:p w14:paraId="79B10424" w14:textId="77777777" w:rsidR="00944054" w:rsidRDefault="00944054">
      <w:pPr>
        <w:numPr>
          <w:ilvl w:val="0"/>
          <w:numId w:val="9"/>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屏柜进入户内应采取适当防护措施实施对门、窗和地面等成品保护。户内运输宜采用液压铲车或专用小车等机械；</w:t>
      </w:r>
    </w:p>
    <w:p w14:paraId="16F8DC0E" w14:textId="77777777" w:rsidR="00944054" w:rsidRDefault="00944054">
      <w:pPr>
        <w:numPr>
          <w:ilvl w:val="0"/>
          <w:numId w:val="9"/>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户内屏柜固定应采用在基础型钢上钻孔后螺栓固定，不允许使用点焊的方式。户外端子箱固定若无预埋件，可采用膨胀螺栓固定；</w:t>
      </w:r>
    </w:p>
    <w:p w14:paraId="641ECC0B" w14:textId="77777777" w:rsidR="00944054" w:rsidRDefault="00944054">
      <w:pPr>
        <w:numPr>
          <w:ilvl w:val="0"/>
          <w:numId w:val="9"/>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lastRenderedPageBreak/>
        <w:t>应根据屏柜（端子箱）地脚孔的规格、数量配置完好、齐全的紧固件。紧固件应经热镀锌防腐处理；</w:t>
      </w:r>
    </w:p>
    <w:p w14:paraId="0C869C5D" w14:textId="77777777" w:rsidR="00944054" w:rsidRDefault="00944054">
      <w:pPr>
        <w:numPr>
          <w:ilvl w:val="0"/>
          <w:numId w:val="9"/>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相邻屏柜间连接螺栓和地脚螺栓紧固力矩应符合规范要求；</w:t>
      </w:r>
    </w:p>
    <w:p w14:paraId="23295183" w14:textId="77777777" w:rsidR="00944054" w:rsidRDefault="00944054">
      <w:pPr>
        <w:numPr>
          <w:ilvl w:val="0"/>
          <w:numId w:val="9"/>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成列盘柜顶部误差</w:t>
      </w:r>
      <w:r>
        <w:rPr>
          <w:rFonts w:ascii="仿宋_GB2312" w:eastAsia="仿宋_GB2312" w:hAnsi="仿宋_GB2312" w:cs="仿宋_GB2312" w:hint="eastAsia"/>
          <w:sz w:val="24"/>
        </w:rPr>
        <w:t>&lt;5mm</w:t>
      </w:r>
      <w:r>
        <w:rPr>
          <w:rFonts w:ascii="仿宋_GB2312" w:eastAsia="仿宋_GB2312" w:hAnsi="仿宋_GB2312" w:cs="仿宋_GB2312" w:hint="eastAsia"/>
          <w:sz w:val="24"/>
        </w:rPr>
        <w:t>，盘柜面误差应满足相邻两盘边</w:t>
      </w:r>
      <w:r>
        <w:rPr>
          <w:rFonts w:ascii="仿宋_GB2312" w:eastAsia="仿宋_GB2312" w:hAnsi="仿宋_GB2312" w:cs="仿宋_GB2312" w:hint="eastAsia"/>
          <w:sz w:val="24"/>
        </w:rPr>
        <w:t>&lt;1mm</w:t>
      </w:r>
      <w:r>
        <w:rPr>
          <w:rFonts w:ascii="仿宋_GB2312" w:eastAsia="仿宋_GB2312" w:hAnsi="仿宋_GB2312" w:cs="仿宋_GB2312" w:hint="eastAsia"/>
          <w:sz w:val="24"/>
        </w:rPr>
        <w:t>，成列盘面</w:t>
      </w:r>
      <w:r>
        <w:rPr>
          <w:rFonts w:ascii="仿宋_GB2312" w:eastAsia="仿宋_GB2312" w:hAnsi="仿宋_GB2312" w:cs="仿宋_GB2312" w:hint="eastAsia"/>
          <w:sz w:val="24"/>
        </w:rPr>
        <w:t>&lt;5mm</w:t>
      </w:r>
      <w:r>
        <w:rPr>
          <w:rFonts w:ascii="仿宋_GB2312" w:eastAsia="仿宋_GB2312" w:hAnsi="仿宋_GB2312" w:cs="仿宋_GB2312" w:hint="eastAsia"/>
          <w:sz w:val="24"/>
        </w:rPr>
        <w:t>，盘柜间接缝</w:t>
      </w:r>
      <w:r>
        <w:rPr>
          <w:rFonts w:ascii="仿宋_GB2312" w:eastAsia="仿宋_GB2312" w:hAnsi="仿宋_GB2312" w:cs="仿宋_GB2312" w:hint="eastAsia"/>
          <w:sz w:val="24"/>
        </w:rPr>
        <w:t>&lt;2mm</w:t>
      </w:r>
      <w:r>
        <w:rPr>
          <w:rFonts w:ascii="仿宋_GB2312" w:eastAsia="仿宋_GB2312" w:hAnsi="仿宋_GB2312" w:cs="仿宋_GB2312" w:hint="eastAsia"/>
          <w:sz w:val="24"/>
        </w:rPr>
        <w:t>，成列端子箱应在同一轴线上；</w:t>
      </w:r>
    </w:p>
    <w:p w14:paraId="0328CB23" w14:textId="77777777" w:rsidR="00944054" w:rsidRDefault="00944054">
      <w:pPr>
        <w:numPr>
          <w:ilvl w:val="0"/>
          <w:numId w:val="9"/>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所有屏柜（端子箱）安装牢固，外观完好，无损伤，内部电器元件固定牢固；</w:t>
      </w:r>
    </w:p>
    <w:p w14:paraId="4F05A833" w14:textId="77777777" w:rsidR="00944054" w:rsidRDefault="00944054">
      <w:pPr>
        <w:jc w:val="center"/>
        <w:rPr>
          <w:rFonts w:ascii="仿宋_GB2312" w:eastAsia="仿宋_GB2312" w:hAnsi="仿宋_GB2312" w:cs="仿宋_GB2312" w:hint="eastAsia"/>
        </w:rPr>
      </w:pPr>
      <w:r>
        <w:rPr>
          <w:rFonts w:ascii="仿宋_GB2312" w:eastAsia="仿宋_GB2312" w:hAnsi="仿宋_GB2312" w:cs="仿宋_GB2312" w:hint="eastAsia"/>
          <w:lang w:val="en-US" w:eastAsia="zh-CN"/>
        </w:rPr>
        <w:pict w14:anchorId="3CE083E4">
          <v:shape id="图片 5" o:spid="_x0000_i1026" type="#_x0000_t75" style="width:185.15pt;height:142.6pt;mso-wrap-style:square;mso-position-horizontal-relative:page;mso-position-vertical-relative:page">
            <v:imagedata r:id="rId18" o:title=""/>
          </v:shape>
        </w:pict>
      </w:r>
    </w:p>
    <w:p w14:paraId="271285FF"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Cs w:val="21"/>
        </w:rPr>
        <w:t>图</w:t>
      </w:r>
      <w:r>
        <w:rPr>
          <w:rFonts w:ascii="仿宋_GB2312" w:eastAsia="仿宋_GB2312" w:hAnsi="仿宋_GB2312" w:cs="仿宋_GB2312" w:hint="eastAsia"/>
          <w:szCs w:val="21"/>
        </w:rPr>
        <w:t>4-2</w:t>
      </w:r>
      <w:r>
        <w:rPr>
          <w:rFonts w:ascii="仿宋_GB2312" w:eastAsia="仿宋_GB2312" w:hAnsi="仿宋_GB2312" w:cs="仿宋_GB2312" w:hint="eastAsia"/>
          <w:szCs w:val="21"/>
        </w:rPr>
        <w:t>屏柜垂直度测量</w:t>
      </w:r>
    </w:p>
    <w:p w14:paraId="0CAB4D79"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4.1.4</w:t>
      </w:r>
      <w:r>
        <w:rPr>
          <w:rFonts w:ascii="仿宋_GB2312" w:eastAsia="仿宋_GB2312" w:hAnsi="仿宋_GB2312" w:cs="仿宋_GB2312" w:hint="eastAsia"/>
          <w:sz w:val="24"/>
        </w:rPr>
        <w:t>屏柜（端子箱）接地</w:t>
      </w:r>
    </w:p>
    <w:p w14:paraId="22C7D986" w14:textId="77777777" w:rsidR="00944054" w:rsidRDefault="00944054">
      <w:pPr>
        <w:numPr>
          <w:ilvl w:val="0"/>
          <w:numId w:val="10"/>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屏柜（端子箱）框架和底座接地良好，盘柜外壳通过固定螺栓与基础槽钢相连通。</w:t>
      </w:r>
    </w:p>
    <w:p w14:paraId="67F0B6DB" w14:textId="77777777" w:rsidR="00944054" w:rsidRDefault="00944054">
      <w:pPr>
        <w:numPr>
          <w:ilvl w:val="0"/>
          <w:numId w:val="10"/>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有防震垫的屏柜：每列盘有两点以上明显接地；</w:t>
      </w:r>
    </w:p>
    <w:p w14:paraId="18A3CCD9" w14:textId="77777777" w:rsidR="00944054" w:rsidRDefault="00944054">
      <w:pPr>
        <w:numPr>
          <w:ilvl w:val="0"/>
          <w:numId w:val="10"/>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屏柜内二次接地铜排应与专用接地铜排可靠连接；</w:t>
      </w:r>
    </w:p>
    <w:p w14:paraId="5EF659C7" w14:textId="77777777" w:rsidR="00944054" w:rsidRDefault="00944054">
      <w:pPr>
        <w:numPr>
          <w:ilvl w:val="0"/>
          <w:numId w:val="10"/>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屏柜（端子箱）可开启门应用软铜导线可靠连接接地；</w:t>
      </w:r>
    </w:p>
    <w:p w14:paraId="2BDF02EF" w14:textId="77777777" w:rsidR="00944054" w:rsidRDefault="00944054">
      <w:pPr>
        <w:numPr>
          <w:ilvl w:val="0"/>
          <w:numId w:val="10"/>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室内试验接地端子标识清晰。</w:t>
      </w:r>
    </w:p>
    <w:p w14:paraId="258043EC"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4.1.5</w:t>
      </w:r>
      <w:r>
        <w:rPr>
          <w:rFonts w:ascii="仿宋_GB2312" w:eastAsia="仿宋_GB2312" w:hAnsi="仿宋_GB2312" w:cs="仿宋_GB2312" w:hint="eastAsia"/>
          <w:sz w:val="24"/>
        </w:rPr>
        <w:t>质量验收</w:t>
      </w:r>
    </w:p>
    <w:p w14:paraId="44BA77F2" w14:textId="77777777" w:rsidR="00944054" w:rsidRDefault="00944054">
      <w:pPr>
        <w:numPr>
          <w:ilvl w:val="0"/>
          <w:numId w:val="11"/>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检验、评定记录，制造厂提供的产品说明书、试验记录、合格证件及安装图纸等技术文件，施工图及变更设计的说明文件；</w:t>
      </w:r>
    </w:p>
    <w:p w14:paraId="40985622" w14:textId="77777777" w:rsidR="00944054" w:rsidRDefault="00944054">
      <w:pPr>
        <w:numPr>
          <w:ilvl w:val="0"/>
          <w:numId w:val="11"/>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盘面平整齐全，盘上标志正确齐全、清晰、不易脱色，屏柜（端子箱）内各空开、熔断器位置正确，所有内部接线、电器元件紧固；</w:t>
      </w:r>
    </w:p>
    <w:p w14:paraId="2F2D1A50" w14:textId="77777777" w:rsidR="00944054" w:rsidRDefault="00944054">
      <w:pPr>
        <w:numPr>
          <w:ilvl w:val="0"/>
          <w:numId w:val="11"/>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备品、备件、专用工具及测试仪器清单；</w:t>
      </w:r>
    </w:p>
    <w:p w14:paraId="70573F3C" w14:textId="77777777" w:rsidR="00944054" w:rsidRDefault="00944054">
      <w:pPr>
        <w:pStyle w:val="2"/>
        <w:rPr>
          <w:rFonts w:ascii="仿宋_GB2312" w:hAnsi="仿宋_GB2312" w:cs="仿宋_GB2312" w:hint="eastAsia"/>
        </w:rPr>
      </w:pPr>
      <w:bookmarkStart w:id="45" w:name="_Toc11086"/>
      <w:bookmarkStart w:id="46" w:name="_Toc7647"/>
      <w:r>
        <w:rPr>
          <w:rFonts w:ascii="仿宋_GB2312" w:hAnsi="仿宋_GB2312" w:cs="仿宋_GB2312" w:hint="eastAsia"/>
        </w:rPr>
        <w:t>4.2</w:t>
      </w:r>
      <w:r>
        <w:rPr>
          <w:rFonts w:ascii="仿宋_GB2312" w:hAnsi="仿宋_GB2312" w:cs="仿宋_GB2312" w:hint="eastAsia"/>
        </w:rPr>
        <w:t>槽盒、电缆保护管施工</w:t>
      </w:r>
      <w:bookmarkEnd w:id="45"/>
      <w:bookmarkEnd w:id="46"/>
    </w:p>
    <w:p w14:paraId="5E21C845" w14:textId="77777777" w:rsidR="00944054" w:rsidRDefault="00944054">
      <w:pPr>
        <w:jc w:val="center"/>
        <w:rPr>
          <w:rFonts w:ascii="仿宋_GB2312" w:eastAsia="仿宋_GB2312" w:hAnsi="仿宋_GB2312" w:cs="仿宋_GB2312" w:hint="eastAsia"/>
          <w:bdr w:val="single" w:sz="4" w:space="0" w:color="auto"/>
        </w:rPr>
      </w:pPr>
      <w:r>
        <w:rPr>
          <w:rFonts w:ascii="仿宋_GB2312" w:eastAsia="仿宋_GB2312" w:hAnsi="仿宋_GB2312" w:cs="仿宋_GB2312" w:hint="eastAsia"/>
          <w:bdr w:val="single" w:sz="4" w:space="0" w:color="auto"/>
          <w:lang w:val="en-US" w:eastAsia="zh-CN"/>
        </w:rPr>
        <w:lastRenderedPageBreak/>
        <w:pict w14:anchorId="0C30A1E4">
          <v:shape id="图片 7" o:spid="_x0000_i1027" type="#_x0000_t75" alt="图片2" style="width:158.2pt;height:202.4pt;mso-wrap-style:square;mso-position-horizontal-relative:page;mso-position-vertical-relative:page">
            <v:imagedata r:id="rId19" o:title="图片2"/>
          </v:shape>
        </w:pict>
      </w:r>
    </w:p>
    <w:p w14:paraId="510CF96C"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图</w:t>
      </w:r>
      <w:r>
        <w:rPr>
          <w:rFonts w:ascii="仿宋_GB2312" w:eastAsia="仿宋_GB2312" w:hAnsi="仿宋_GB2312" w:cs="仿宋_GB2312" w:hint="eastAsia"/>
          <w:szCs w:val="21"/>
        </w:rPr>
        <w:t xml:space="preserve">4-3 </w:t>
      </w:r>
      <w:r>
        <w:rPr>
          <w:rFonts w:ascii="仿宋_GB2312" w:eastAsia="仿宋_GB2312" w:hAnsi="仿宋_GB2312" w:cs="仿宋_GB2312" w:hint="eastAsia"/>
          <w:szCs w:val="21"/>
        </w:rPr>
        <w:t>槽盒、电缆保护管流程图</w:t>
      </w:r>
    </w:p>
    <w:p w14:paraId="79C995D3"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4.2.1</w:t>
      </w:r>
      <w:r>
        <w:rPr>
          <w:rFonts w:ascii="仿宋_GB2312" w:eastAsia="仿宋_GB2312" w:hAnsi="仿宋_GB2312" w:cs="仿宋_GB2312" w:hint="eastAsia"/>
          <w:sz w:val="24"/>
        </w:rPr>
        <w:t>施工准备</w:t>
      </w:r>
    </w:p>
    <w:p w14:paraId="4585A794" w14:textId="77777777" w:rsidR="00944054" w:rsidRDefault="00944054">
      <w:pPr>
        <w:numPr>
          <w:ilvl w:val="0"/>
          <w:numId w:val="12"/>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技术准备：学习图纸、规范；按实际、施工图要求编制材料计划；按规范、现场实际要求编制保护管加工及安装要求；</w:t>
      </w:r>
    </w:p>
    <w:p w14:paraId="337AB035" w14:textId="77777777" w:rsidR="00944054" w:rsidRDefault="00944054">
      <w:pPr>
        <w:numPr>
          <w:ilvl w:val="0"/>
          <w:numId w:val="12"/>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材料准备：按照技术人员编制的材料计划进行采购（要求主要材料合格证齐全）。</w:t>
      </w:r>
    </w:p>
    <w:p w14:paraId="04C6BA1F" w14:textId="77777777" w:rsidR="00944054" w:rsidRDefault="00944054">
      <w:pPr>
        <w:numPr>
          <w:ilvl w:val="0"/>
          <w:numId w:val="12"/>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人员组织：施工负责人、技术负责人、焊工、安装人员；</w:t>
      </w:r>
    </w:p>
    <w:p w14:paraId="56DEFB12" w14:textId="77777777" w:rsidR="00944054" w:rsidRDefault="00944054">
      <w:pPr>
        <w:numPr>
          <w:ilvl w:val="0"/>
          <w:numId w:val="12"/>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机具准备：电焊机、弯管机、型材切割机；</w:t>
      </w:r>
    </w:p>
    <w:p w14:paraId="4352CA24"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4.2.2</w:t>
      </w:r>
      <w:r>
        <w:rPr>
          <w:rFonts w:ascii="仿宋_GB2312" w:eastAsia="仿宋_GB2312" w:hAnsi="仿宋_GB2312" w:cs="仿宋_GB2312" w:hint="eastAsia"/>
          <w:sz w:val="24"/>
        </w:rPr>
        <w:t>槽盒、保护管的制作</w:t>
      </w:r>
    </w:p>
    <w:p w14:paraId="5A21906F" w14:textId="77777777" w:rsidR="00944054" w:rsidRDefault="00944054">
      <w:p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w:t>
      </w:r>
      <w:r>
        <w:rPr>
          <w:rFonts w:ascii="仿宋_GB2312" w:eastAsia="仿宋_GB2312" w:hAnsi="仿宋_GB2312" w:cs="仿宋_GB2312" w:hint="eastAsia"/>
          <w:sz w:val="24"/>
        </w:rPr>
        <w:t>1</w:t>
      </w:r>
      <w:r>
        <w:rPr>
          <w:rFonts w:ascii="仿宋_GB2312" w:eastAsia="仿宋_GB2312" w:hAnsi="仿宋_GB2312" w:cs="仿宋_GB2312" w:hint="eastAsia"/>
          <w:sz w:val="24"/>
        </w:rPr>
        <w:t>）槽盒</w:t>
      </w:r>
    </w:p>
    <w:p w14:paraId="54AEC57E" w14:textId="77777777" w:rsidR="00944054" w:rsidRDefault="00944054">
      <w:pPr>
        <w:tabs>
          <w:tab w:val="left" w:pos="720"/>
        </w:tabs>
        <w:spacing w:line="360" w:lineRule="auto"/>
        <w:ind w:firstLineChars="200" w:firstLine="480"/>
        <w:jc w:val="left"/>
        <w:rPr>
          <w:rFonts w:ascii="仿宋_GB2312" w:eastAsia="仿宋_GB2312" w:hAnsi="仿宋_GB2312" w:cs="仿宋_GB2312" w:hint="eastAsia"/>
          <w:sz w:val="24"/>
          <w:szCs w:val="22"/>
        </w:rPr>
      </w:pPr>
      <w:r>
        <w:rPr>
          <w:rFonts w:ascii="仿宋_GB2312" w:eastAsia="仿宋_GB2312" w:hAnsi="仿宋_GB2312" w:cs="仿宋_GB2312" w:hint="eastAsia"/>
          <w:sz w:val="24"/>
          <w:szCs w:val="22"/>
        </w:rPr>
        <w:t>槽盒由厂家负责加工，尺寸主要为</w:t>
      </w:r>
      <w:r>
        <w:rPr>
          <w:rFonts w:ascii="仿宋_GB2312" w:eastAsia="仿宋_GB2312" w:hAnsi="仿宋_GB2312" w:cs="仿宋_GB2312" w:hint="eastAsia"/>
          <w:sz w:val="24"/>
          <w:szCs w:val="22"/>
        </w:rPr>
        <w:t>250mm</w:t>
      </w:r>
      <w:r>
        <w:rPr>
          <w:rFonts w:ascii="仿宋_GB2312" w:eastAsia="仿宋_GB2312" w:hAnsi="仿宋_GB2312" w:cs="仿宋_GB2312" w:hint="eastAsia"/>
          <w:sz w:val="24"/>
          <w:szCs w:val="22"/>
        </w:rPr>
        <w:t>×</w:t>
      </w:r>
      <w:r>
        <w:rPr>
          <w:rFonts w:ascii="仿宋_GB2312" w:eastAsia="仿宋_GB2312" w:hAnsi="仿宋_GB2312" w:cs="仿宋_GB2312" w:hint="eastAsia"/>
          <w:sz w:val="24"/>
          <w:szCs w:val="22"/>
        </w:rPr>
        <w:t>100mm,500kV</w:t>
      </w:r>
      <w:r>
        <w:rPr>
          <w:rFonts w:ascii="仿宋_GB2312" w:eastAsia="仿宋_GB2312" w:hAnsi="仿宋_GB2312" w:cs="仿宋_GB2312" w:hint="eastAsia"/>
          <w:sz w:val="24"/>
          <w:szCs w:val="22"/>
        </w:rPr>
        <w:t>电压互感器引下采用尺寸为</w:t>
      </w:r>
      <w:r>
        <w:rPr>
          <w:rFonts w:ascii="仿宋_GB2312" w:eastAsia="仿宋_GB2312" w:hAnsi="仿宋_GB2312" w:cs="仿宋_GB2312" w:hint="eastAsia"/>
          <w:sz w:val="24"/>
          <w:szCs w:val="22"/>
        </w:rPr>
        <w:t>100mm</w:t>
      </w:r>
      <w:r>
        <w:rPr>
          <w:rFonts w:ascii="仿宋_GB2312" w:eastAsia="仿宋_GB2312" w:hAnsi="仿宋_GB2312" w:cs="仿宋_GB2312" w:hint="eastAsia"/>
          <w:sz w:val="24"/>
          <w:szCs w:val="22"/>
        </w:rPr>
        <w:t>×</w:t>
      </w:r>
      <w:r>
        <w:rPr>
          <w:rFonts w:ascii="仿宋_GB2312" w:eastAsia="仿宋_GB2312" w:hAnsi="仿宋_GB2312" w:cs="仿宋_GB2312" w:hint="eastAsia"/>
          <w:sz w:val="24"/>
          <w:szCs w:val="22"/>
        </w:rPr>
        <w:t>75mm</w:t>
      </w:r>
      <w:r>
        <w:rPr>
          <w:rFonts w:ascii="仿宋_GB2312" w:eastAsia="仿宋_GB2312" w:hAnsi="仿宋_GB2312" w:cs="仿宋_GB2312" w:hint="eastAsia"/>
          <w:sz w:val="24"/>
          <w:szCs w:val="22"/>
        </w:rPr>
        <w:t>的槽盒；</w:t>
      </w:r>
    </w:p>
    <w:p w14:paraId="4FDB6470" w14:textId="77777777" w:rsidR="00944054" w:rsidRDefault="00944054">
      <w:p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w:t>
      </w:r>
      <w:r>
        <w:rPr>
          <w:rFonts w:ascii="仿宋_GB2312" w:eastAsia="仿宋_GB2312" w:hAnsi="仿宋_GB2312" w:cs="仿宋_GB2312" w:hint="eastAsia"/>
          <w:sz w:val="24"/>
        </w:rPr>
        <w:t>2</w:t>
      </w:r>
      <w:r>
        <w:rPr>
          <w:rFonts w:ascii="仿宋_GB2312" w:eastAsia="仿宋_GB2312" w:hAnsi="仿宋_GB2312" w:cs="仿宋_GB2312" w:hint="eastAsia"/>
          <w:sz w:val="24"/>
        </w:rPr>
        <w:t>）热镀锌钢管保护管</w:t>
      </w:r>
    </w:p>
    <w:p w14:paraId="2EA90B95" w14:textId="77777777" w:rsidR="00944054" w:rsidRDefault="00944054">
      <w:pPr>
        <w:numPr>
          <w:ilvl w:val="0"/>
          <w:numId w:val="13"/>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热镀锌钢管外观镀锌层完好，无穿孔、裂缝和显著的凹凸不平，内壁光滑；</w:t>
      </w:r>
    </w:p>
    <w:p w14:paraId="262E2660" w14:textId="77777777" w:rsidR="00944054" w:rsidRDefault="00944054">
      <w:pPr>
        <w:numPr>
          <w:ilvl w:val="0"/>
          <w:numId w:val="13"/>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根据各设备所需用的保护管长度，对各设备所安装的保护管进行实测，根据实测结果及所用保护管的规格、型号，对保护管进行弯制；</w:t>
      </w:r>
    </w:p>
    <w:p w14:paraId="53830325" w14:textId="77777777" w:rsidR="00944054" w:rsidRDefault="00944054">
      <w:pPr>
        <w:numPr>
          <w:ilvl w:val="0"/>
          <w:numId w:val="13"/>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电缆保护管在弯制时应遵循的原则：电缆管在弯制后，不应有裂缝和显著的凹瘪现象，其弯扁程度不宜大于管子外径的</w:t>
      </w:r>
      <w:r>
        <w:rPr>
          <w:rFonts w:ascii="仿宋_GB2312" w:eastAsia="仿宋_GB2312" w:hAnsi="仿宋_GB2312" w:cs="仿宋_GB2312" w:hint="eastAsia"/>
          <w:sz w:val="24"/>
        </w:rPr>
        <w:t>10%</w:t>
      </w:r>
      <w:r>
        <w:rPr>
          <w:rFonts w:ascii="仿宋_GB2312" w:eastAsia="仿宋_GB2312" w:hAnsi="仿宋_GB2312" w:cs="仿宋_GB2312" w:hint="eastAsia"/>
          <w:sz w:val="24"/>
        </w:rPr>
        <w:t>，电缆管的弯曲半径不应小于所穿入电缆的最小允许弯曲半径，所弯制的保护管的角度大于</w:t>
      </w:r>
      <w:r>
        <w:rPr>
          <w:rFonts w:ascii="仿宋_GB2312" w:eastAsia="仿宋_GB2312" w:hAnsi="仿宋_GB2312" w:cs="仿宋_GB2312" w:hint="eastAsia"/>
          <w:sz w:val="24"/>
        </w:rPr>
        <w:t>90</w:t>
      </w:r>
      <w:r>
        <w:rPr>
          <w:rFonts w:ascii="仿宋_GB2312" w:eastAsia="仿宋_GB2312" w:hAnsi="仿宋_GB2312" w:cs="仿宋_GB2312" w:hint="eastAsia"/>
          <w:sz w:val="24"/>
        </w:rPr>
        <w:t>°；</w:t>
      </w:r>
    </w:p>
    <w:p w14:paraId="641C8D36" w14:textId="77777777" w:rsidR="00944054" w:rsidRDefault="00944054">
      <w:pPr>
        <w:numPr>
          <w:ilvl w:val="0"/>
          <w:numId w:val="13"/>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金属电缆管不宜直接对焊，宜采用套管焊接方式，连接时两管口应对准、连接牢固、密封良好，套接的短套管或带螺纹的管接头的长度不应小于电缆管外径的</w:t>
      </w:r>
      <w:r>
        <w:rPr>
          <w:rFonts w:ascii="仿宋_GB2312" w:eastAsia="仿宋_GB2312" w:hAnsi="仿宋_GB2312" w:cs="仿宋_GB2312" w:hint="eastAsia"/>
          <w:sz w:val="24"/>
        </w:rPr>
        <w:t>2.2</w:t>
      </w:r>
      <w:r>
        <w:rPr>
          <w:rFonts w:ascii="仿宋_GB2312" w:eastAsia="仿宋_GB2312" w:hAnsi="仿宋_GB2312" w:cs="仿宋_GB2312" w:hint="eastAsia"/>
          <w:sz w:val="24"/>
        </w:rPr>
        <w:t>倍，两端应封焊；采用金属软管及合金接头做电缆保护接续管时，其两端应固定牢靠、密封</w:t>
      </w:r>
      <w:r>
        <w:rPr>
          <w:rFonts w:ascii="仿宋_GB2312" w:eastAsia="仿宋_GB2312" w:hAnsi="仿宋_GB2312" w:cs="仿宋_GB2312" w:hint="eastAsia"/>
          <w:sz w:val="24"/>
        </w:rPr>
        <w:lastRenderedPageBreak/>
        <w:t>良好。</w:t>
      </w:r>
    </w:p>
    <w:p w14:paraId="36624A9A" w14:textId="77777777" w:rsidR="00944054" w:rsidRDefault="00944054">
      <w:p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w:t>
      </w:r>
      <w:r>
        <w:rPr>
          <w:rFonts w:ascii="仿宋_GB2312" w:eastAsia="仿宋_GB2312" w:hAnsi="仿宋_GB2312" w:cs="仿宋_GB2312" w:hint="eastAsia"/>
          <w:sz w:val="24"/>
        </w:rPr>
        <w:t>3</w:t>
      </w:r>
      <w:r>
        <w:rPr>
          <w:rFonts w:ascii="仿宋_GB2312" w:eastAsia="仿宋_GB2312" w:hAnsi="仿宋_GB2312" w:cs="仿宋_GB2312" w:hint="eastAsia"/>
          <w:sz w:val="24"/>
        </w:rPr>
        <w:t>）金属软管</w:t>
      </w:r>
    </w:p>
    <w:p w14:paraId="73D4C4B1" w14:textId="77777777" w:rsidR="00944054" w:rsidRDefault="00944054">
      <w:pPr>
        <w:numPr>
          <w:ilvl w:val="0"/>
          <w:numId w:val="14"/>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金属软管两端的固定卡具由管箍、短接头、胶圈、衬管、外帽五部分组成；</w:t>
      </w:r>
    </w:p>
    <w:p w14:paraId="448AB6D5" w14:textId="77777777" w:rsidR="00944054" w:rsidRDefault="00944054">
      <w:pPr>
        <w:numPr>
          <w:ilvl w:val="0"/>
          <w:numId w:val="14"/>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测量电缆外露部分的长度，制作合适的电缆软护管；</w:t>
      </w:r>
    </w:p>
    <w:p w14:paraId="1894DF06"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4.2.3</w:t>
      </w:r>
      <w:r>
        <w:rPr>
          <w:rFonts w:ascii="仿宋_GB2312" w:eastAsia="仿宋_GB2312" w:hAnsi="仿宋_GB2312" w:cs="仿宋_GB2312" w:hint="eastAsia"/>
          <w:sz w:val="24"/>
        </w:rPr>
        <w:t>槽盒、电缆保护管的安装</w:t>
      </w:r>
    </w:p>
    <w:p w14:paraId="223CB443" w14:textId="77777777" w:rsidR="00944054" w:rsidRDefault="00944054">
      <w:p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w:t>
      </w:r>
      <w:r>
        <w:rPr>
          <w:rFonts w:ascii="仿宋_GB2312" w:eastAsia="仿宋_GB2312" w:hAnsi="仿宋_GB2312" w:cs="仿宋_GB2312" w:hint="eastAsia"/>
          <w:sz w:val="24"/>
        </w:rPr>
        <w:t>1</w:t>
      </w:r>
      <w:r>
        <w:rPr>
          <w:rFonts w:ascii="仿宋_GB2312" w:eastAsia="仿宋_GB2312" w:hAnsi="仿宋_GB2312" w:cs="仿宋_GB2312" w:hint="eastAsia"/>
          <w:sz w:val="24"/>
        </w:rPr>
        <w:t>）槽盒</w:t>
      </w:r>
    </w:p>
    <w:p w14:paraId="0DDC21F8" w14:textId="77777777" w:rsidR="00944054" w:rsidRDefault="00944054">
      <w:pPr>
        <w:numPr>
          <w:ilvl w:val="0"/>
          <w:numId w:val="15"/>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槽盒放置于电缆支架最下面一档。</w:t>
      </w:r>
    </w:p>
    <w:p w14:paraId="510FE057" w14:textId="77777777" w:rsidR="00944054" w:rsidRDefault="00944054">
      <w:pPr>
        <w:numPr>
          <w:ilvl w:val="0"/>
          <w:numId w:val="15"/>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槽盒连接部位需用不小于</w:t>
      </w:r>
      <w:r>
        <w:rPr>
          <w:rFonts w:ascii="仿宋_GB2312" w:eastAsia="仿宋_GB2312" w:hAnsi="仿宋_GB2312" w:cs="仿宋_GB2312" w:hint="eastAsia"/>
          <w:sz w:val="24"/>
        </w:rPr>
        <w:t>4mm</w:t>
      </w:r>
      <w:r>
        <w:rPr>
          <w:rFonts w:ascii="仿宋_GB2312" w:eastAsia="仿宋_GB2312" w:hAnsi="仿宋_GB2312" w:cs="仿宋_GB2312" w:hint="eastAsia"/>
          <w:sz w:val="24"/>
          <w:vertAlign w:val="superscript"/>
        </w:rPr>
        <w:t>2</w:t>
      </w:r>
      <w:r>
        <w:rPr>
          <w:rFonts w:ascii="仿宋_GB2312" w:eastAsia="仿宋_GB2312" w:hAnsi="仿宋_GB2312" w:cs="仿宋_GB2312" w:hint="eastAsia"/>
          <w:sz w:val="24"/>
        </w:rPr>
        <w:t>软铜绞线做好跨接接地，间隔</w:t>
      </w:r>
      <w:r>
        <w:rPr>
          <w:rFonts w:ascii="仿宋_GB2312" w:eastAsia="仿宋_GB2312" w:hAnsi="仿宋_GB2312" w:cs="仿宋_GB2312" w:hint="eastAsia"/>
          <w:sz w:val="24"/>
        </w:rPr>
        <w:t>10m</w:t>
      </w:r>
      <w:r>
        <w:rPr>
          <w:rFonts w:ascii="仿宋_GB2312" w:eastAsia="仿宋_GB2312" w:hAnsi="仿宋_GB2312" w:cs="仿宋_GB2312" w:hint="eastAsia"/>
          <w:sz w:val="24"/>
        </w:rPr>
        <w:t>与支架用不小于</w:t>
      </w:r>
      <w:r>
        <w:rPr>
          <w:rFonts w:ascii="仿宋_GB2312" w:eastAsia="仿宋_GB2312" w:hAnsi="仿宋_GB2312" w:cs="仿宋_GB2312" w:hint="eastAsia"/>
          <w:sz w:val="24"/>
        </w:rPr>
        <w:t>4mm</w:t>
      </w:r>
      <w:r>
        <w:rPr>
          <w:rFonts w:ascii="仿宋_GB2312" w:eastAsia="仿宋_GB2312" w:hAnsi="仿宋_GB2312" w:cs="仿宋_GB2312" w:hint="eastAsia"/>
          <w:sz w:val="24"/>
          <w:vertAlign w:val="superscript"/>
        </w:rPr>
        <w:t>2</w:t>
      </w:r>
      <w:r>
        <w:rPr>
          <w:rFonts w:ascii="仿宋_GB2312" w:eastAsia="仿宋_GB2312" w:hAnsi="仿宋_GB2312" w:cs="仿宋_GB2312" w:hint="eastAsia"/>
          <w:sz w:val="24"/>
        </w:rPr>
        <w:t>软铜绞线连接；</w:t>
      </w:r>
    </w:p>
    <w:p w14:paraId="691E3AC0" w14:textId="77777777" w:rsidR="00944054" w:rsidRDefault="00944054">
      <w:pPr>
        <w:numPr>
          <w:ilvl w:val="0"/>
          <w:numId w:val="15"/>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500kV</w:t>
      </w:r>
      <w:r>
        <w:rPr>
          <w:rFonts w:ascii="仿宋_GB2312" w:eastAsia="仿宋_GB2312" w:hAnsi="仿宋_GB2312" w:cs="仿宋_GB2312" w:hint="eastAsia"/>
          <w:sz w:val="24"/>
        </w:rPr>
        <w:t>电压互感器引下槽盒固定于</w:t>
      </w:r>
      <w:r>
        <w:rPr>
          <w:rFonts w:ascii="仿宋_GB2312" w:eastAsia="仿宋_GB2312" w:hAnsi="仿宋_GB2312" w:cs="仿宋_GB2312" w:hint="eastAsia"/>
          <w:sz w:val="24"/>
        </w:rPr>
        <w:t>500kV</w:t>
      </w:r>
      <w:r>
        <w:rPr>
          <w:rFonts w:ascii="仿宋_GB2312" w:eastAsia="仿宋_GB2312" w:hAnsi="仿宋_GB2312" w:cs="仿宋_GB2312" w:hint="eastAsia"/>
          <w:sz w:val="24"/>
        </w:rPr>
        <w:t>电压互感器支架上，做好相关接地措施。</w:t>
      </w:r>
    </w:p>
    <w:p w14:paraId="47C0CD16" w14:textId="77777777" w:rsidR="00944054" w:rsidRDefault="00944054">
      <w:p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w:t>
      </w:r>
      <w:r>
        <w:rPr>
          <w:rFonts w:ascii="仿宋_GB2312" w:eastAsia="仿宋_GB2312" w:hAnsi="仿宋_GB2312" w:cs="仿宋_GB2312" w:hint="eastAsia"/>
          <w:sz w:val="24"/>
        </w:rPr>
        <w:t>2</w:t>
      </w:r>
      <w:r>
        <w:rPr>
          <w:rFonts w:ascii="仿宋_GB2312" w:eastAsia="仿宋_GB2312" w:hAnsi="仿宋_GB2312" w:cs="仿宋_GB2312" w:hint="eastAsia"/>
          <w:sz w:val="24"/>
        </w:rPr>
        <w:t>）热镀锌钢管保护管</w:t>
      </w:r>
    </w:p>
    <w:p w14:paraId="4A88B010" w14:textId="77777777" w:rsidR="00944054" w:rsidRDefault="00944054">
      <w:p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szCs w:val="22"/>
        </w:rPr>
        <w:t>全站二次电缆保护管以</w:t>
      </w:r>
      <w:r>
        <w:rPr>
          <w:rFonts w:ascii="仿宋_GB2312" w:eastAsia="仿宋_GB2312" w:hAnsi="仿宋_GB2312" w:cs="仿宋_GB2312" w:hint="eastAsia"/>
          <w:sz w:val="24"/>
          <w:szCs w:val="22"/>
        </w:rPr>
        <w:t>Ø50</w:t>
      </w:r>
      <w:r>
        <w:rPr>
          <w:rFonts w:ascii="仿宋_GB2312" w:eastAsia="仿宋_GB2312" w:hAnsi="仿宋_GB2312" w:cs="仿宋_GB2312" w:hint="eastAsia"/>
          <w:sz w:val="24"/>
          <w:szCs w:val="22"/>
        </w:rPr>
        <w:t>、</w:t>
      </w:r>
      <w:r>
        <w:rPr>
          <w:rFonts w:ascii="仿宋_GB2312" w:eastAsia="仿宋_GB2312" w:hAnsi="仿宋_GB2312" w:cs="仿宋_GB2312" w:hint="eastAsia"/>
          <w:sz w:val="24"/>
          <w:szCs w:val="22"/>
        </w:rPr>
        <w:t>Ø65</w:t>
      </w:r>
      <w:r>
        <w:rPr>
          <w:rFonts w:ascii="仿宋_GB2312" w:eastAsia="仿宋_GB2312" w:hAnsi="仿宋_GB2312" w:cs="仿宋_GB2312" w:hint="eastAsia"/>
          <w:sz w:val="24"/>
          <w:szCs w:val="22"/>
        </w:rPr>
        <w:t>（</w:t>
      </w:r>
      <w:r>
        <w:rPr>
          <w:rFonts w:ascii="仿宋_GB2312" w:eastAsia="仿宋_GB2312" w:hAnsi="仿宋_GB2312" w:cs="仿宋_GB2312" w:hint="eastAsia"/>
          <w:sz w:val="24"/>
          <w:szCs w:val="22"/>
        </w:rPr>
        <w:t>Ø50</w:t>
      </w:r>
      <w:r>
        <w:rPr>
          <w:rFonts w:ascii="仿宋_GB2312" w:eastAsia="仿宋_GB2312" w:hAnsi="仿宋_GB2312" w:cs="仿宋_GB2312" w:hint="eastAsia"/>
          <w:sz w:val="24"/>
          <w:szCs w:val="22"/>
        </w:rPr>
        <w:t>保护管对接用）为主，涉及到一次设备有刀闸机构、</w:t>
      </w:r>
      <w:r>
        <w:rPr>
          <w:rFonts w:ascii="仿宋_GB2312" w:eastAsia="仿宋_GB2312" w:hAnsi="仿宋_GB2312" w:cs="仿宋_GB2312" w:hint="eastAsia"/>
          <w:sz w:val="24"/>
          <w:szCs w:val="22"/>
        </w:rPr>
        <w:t>CT</w:t>
      </w:r>
      <w:r>
        <w:rPr>
          <w:rFonts w:ascii="仿宋_GB2312" w:eastAsia="仿宋_GB2312" w:hAnsi="仿宋_GB2312" w:cs="仿宋_GB2312" w:hint="eastAsia"/>
          <w:sz w:val="24"/>
          <w:szCs w:val="22"/>
        </w:rPr>
        <w:t>、</w:t>
      </w:r>
      <w:r>
        <w:rPr>
          <w:rFonts w:ascii="仿宋_GB2312" w:eastAsia="仿宋_GB2312" w:hAnsi="仿宋_GB2312" w:cs="仿宋_GB2312" w:hint="eastAsia"/>
          <w:sz w:val="24"/>
          <w:szCs w:val="22"/>
        </w:rPr>
        <w:t>PT</w:t>
      </w:r>
      <w:r>
        <w:rPr>
          <w:rFonts w:ascii="仿宋_GB2312" w:eastAsia="仿宋_GB2312" w:hAnsi="仿宋_GB2312" w:cs="仿宋_GB2312" w:hint="eastAsia"/>
          <w:sz w:val="24"/>
          <w:szCs w:val="22"/>
        </w:rPr>
        <w:t>、避雷器、电磁锁、油色谱、避雷器在线监测等。</w:t>
      </w:r>
    </w:p>
    <w:p w14:paraId="78D7454D" w14:textId="77777777" w:rsidR="00944054" w:rsidRDefault="00944054">
      <w:pPr>
        <w:numPr>
          <w:ilvl w:val="0"/>
          <w:numId w:val="16"/>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根据现场实际情况确定电缆护管走向；</w:t>
      </w:r>
    </w:p>
    <w:p w14:paraId="758AA5F6" w14:textId="77777777" w:rsidR="00944054" w:rsidRDefault="00944054">
      <w:pPr>
        <w:numPr>
          <w:ilvl w:val="0"/>
          <w:numId w:val="16"/>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根据测量的电缆护管的长度下料；</w:t>
      </w:r>
    </w:p>
    <w:p w14:paraId="630DCC78" w14:textId="77777777" w:rsidR="00944054" w:rsidRDefault="00944054">
      <w:pPr>
        <w:numPr>
          <w:ilvl w:val="0"/>
          <w:numId w:val="16"/>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去除护管管口毛刺和尖锐棱角并作防腐处理；</w:t>
      </w:r>
    </w:p>
    <w:p w14:paraId="236A0C69" w14:textId="77777777" w:rsidR="00944054" w:rsidRDefault="00944054">
      <w:pPr>
        <w:numPr>
          <w:ilvl w:val="0"/>
          <w:numId w:val="16"/>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护管外露部分横平竖直，并列敷设的电缆管管口排列整齐；</w:t>
      </w:r>
    </w:p>
    <w:p w14:paraId="366AD271" w14:textId="77777777" w:rsidR="00944054" w:rsidRDefault="00944054">
      <w:pPr>
        <w:numPr>
          <w:ilvl w:val="0"/>
          <w:numId w:val="16"/>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电缆护管的中间接头使用套管焊接的方法进行对接，并做相应的防腐处理；</w:t>
      </w:r>
    </w:p>
    <w:p w14:paraId="3B17F8AA" w14:textId="77777777" w:rsidR="00944054" w:rsidRDefault="00944054">
      <w:pPr>
        <w:numPr>
          <w:ilvl w:val="0"/>
          <w:numId w:val="16"/>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电缆保护管两端分别与电气一次设备底座或固定点及主接地网良好焊接；</w:t>
      </w:r>
    </w:p>
    <w:p w14:paraId="21AB73C4" w14:textId="77777777" w:rsidR="00944054" w:rsidRDefault="00944054">
      <w:pPr>
        <w:numPr>
          <w:ilvl w:val="0"/>
          <w:numId w:val="16"/>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电缆保护管管口敷设至设备接线盒、机构箱内时不得与焊接；</w:t>
      </w:r>
    </w:p>
    <w:p w14:paraId="4984F028" w14:textId="77777777" w:rsidR="00944054" w:rsidRDefault="00944054">
      <w:pPr>
        <w:numPr>
          <w:ilvl w:val="0"/>
          <w:numId w:val="16"/>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对于管口外露情况，可采用专用接头，在保证防火封堵可靠性的情况下，提升观感和耐久性；</w:t>
      </w:r>
    </w:p>
    <w:p w14:paraId="0BFE1317" w14:textId="77777777" w:rsidR="00944054" w:rsidRDefault="00944054">
      <w:pPr>
        <w:ind w:firstLine="420"/>
        <w:rPr>
          <w:rFonts w:ascii="仿宋_GB2312" w:eastAsia="仿宋_GB2312" w:hAnsi="仿宋_GB2312" w:cs="仿宋_GB2312" w:hint="eastAsia"/>
        </w:rPr>
      </w:pPr>
      <w:r>
        <w:rPr>
          <w:rFonts w:ascii="仿宋_GB2312" w:eastAsia="仿宋_GB2312" w:hAnsi="仿宋_GB2312" w:cs="仿宋_GB2312" w:hint="eastAsia"/>
          <w:lang w:val="en-US" w:eastAsia="zh-CN"/>
        </w:rPr>
        <w:pict w14:anchorId="40BF560F">
          <v:shape id="图片 6" o:spid="_x0000_s1069" type="#_x0000_t75" alt="IMG_1660" style="position:absolute;left:0;text-align:left;margin-left:207.8pt;margin-top:3.05pt;width:131pt;height:119pt;z-index:251645440;mso-wrap-style:square">
            <v:imagedata r:id="rId20" o:title="IMG_1660"/>
            <w10:wrap type="square"/>
          </v:shape>
        </w:pict>
      </w:r>
      <w:r>
        <w:rPr>
          <w:rFonts w:ascii="仿宋_GB2312" w:eastAsia="仿宋_GB2312" w:hAnsi="仿宋_GB2312" w:cs="仿宋_GB2312" w:hint="eastAsia"/>
          <w:lang w:val="en-US" w:eastAsia="zh-CN"/>
        </w:rPr>
        <w:pict w14:anchorId="07555A10">
          <v:shape id="图片 3" o:spid="_x0000_s1068" type="#_x0000_t75" alt="910535513812553235" style="position:absolute;left:0;text-align:left;margin-left:70.1pt;margin-top:2.6pt;width:110.4pt;height:120.4pt;z-index:251644416;mso-wrap-style:square">
            <v:imagedata r:id="rId21" o:title="910535513812553235"/>
            <w10:wrap type="square"/>
          </v:shape>
        </w:pict>
      </w:r>
    </w:p>
    <w:p w14:paraId="2D2F03B1" w14:textId="77777777" w:rsidR="00944054" w:rsidRDefault="00944054">
      <w:pPr>
        <w:ind w:firstLine="420"/>
        <w:rPr>
          <w:rFonts w:ascii="仿宋_GB2312" w:eastAsia="仿宋_GB2312" w:hAnsi="仿宋_GB2312" w:cs="仿宋_GB2312" w:hint="eastAsia"/>
        </w:rPr>
      </w:pPr>
    </w:p>
    <w:p w14:paraId="7FAD68D3" w14:textId="77777777" w:rsidR="00944054" w:rsidRDefault="00944054">
      <w:pPr>
        <w:ind w:firstLine="420"/>
        <w:rPr>
          <w:rFonts w:ascii="仿宋_GB2312" w:eastAsia="仿宋_GB2312" w:hAnsi="仿宋_GB2312" w:cs="仿宋_GB2312" w:hint="eastAsia"/>
        </w:rPr>
      </w:pPr>
    </w:p>
    <w:p w14:paraId="3A9B6A74" w14:textId="77777777" w:rsidR="00944054" w:rsidRDefault="00944054">
      <w:pPr>
        <w:tabs>
          <w:tab w:val="left" w:pos="3632"/>
        </w:tabs>
        <w:ind w:firstLine="420"/>
        <w:rPr>
          <w:rFonts w:ascii="仿宋_GB2312" w:eastAsia="仿宋_GB2312" w:hAnsi="仿宋_GB2312" w:cs="仿宋_GB2312" w:hint="eastAsia"/>
        </w:rPr>
      </w:pPr>
      <w:r>
        <w:rPr>
          <w:rFonts w:ascii="仿宋_GB2312" w:eastAsia="仿宋_GB2312" w:hAnsi="仿宋_GB2312" w:cs="仿宋_GB2312" w:hint="eastAsia"/>
        </w:rPr>
        <w:tab/>
      </w:r>
    </w:p>
    <w:p w14:paraId="774FAB18" w14:textId="77777777" w:rsidR="00944054" w:rsidRDefault="00944054">
      <w:pPr>
        <w:ind w:firstLine="420"/>
        <w:rPr>
          <w:rFonts w:ascii="仿宋_GB2312" w:eastAsia="仿宋_GB2312" w:hAnsi="仿宋_GB2312" w:cs="仿宋_GB2312" w:hint="eastAsia"/>
        </w:rPr>
      </w:pPr>
    </w:p>
    <w:p w14:paraId="4663B872" w14:textId="77777777" w:rsidR="00944054" w:rsidRDefault="00944054">
      <w:pPr>
        <w:ind w:firstLine="420"/>
        <w:rPr>
          <w:rFonts w:ascii="仿宋_GB2312" w:eastAsia="仿宋_GB2312" w:hAnsi="仿宋_GB2312" w:cs="仿宋_GB2312" w:hint="eastAsia"/>
        </w:rPr>
      </w:pPr>
    </w:p>
    <w:p w14:paraId="7AA7C9A6" w14:textId="77777777" w:rsidR="00944054" w:rsidRDefault="00944054">
      <w:pPr>
        <w:ind w:firstLine="420"/>
        <w:rPr>
          <w:rFonts w:ascii="仿宋_GB2312" w:eastAsia="仿宋_GB2312" w:hAnsi="仿宋_GB2312" w:cs="仿宋_GB2312" w:hint="eastAsia"/>
        </w:rPr>
      </w:pPr>
    </w:p>
    <w:p w14:paraId="11EFD626" w14:textId="77777777" w:rsidR="00944054" w:rsidRDefault="00944054">
      <w:pPr>
        <w:ind w:firstLine="420"/>
        <w:rPr>
          <w:rFonts w:ascii="仿宋_GB2312" w:eastAsia="仿宋_GB2312" w:hAnsi="仿宋_GB2312" w:cs="仿宋_GB2312" w:hint="eastAsia"/>
        </w:rPr>
      </w:pPr>
    </w:p>
    <w:p w14:paraId="38F73890" w14:textId="77777777" w:rsidR="00944054" w:rsidRDefault="00944054">
      <w:pPr>
        <w:ind w:firstLine="420"/>
        <w:rPr>
          <w:rFonts w:ascii="仿宋_GB2312" w:eastAsia="仿宋_GB2312" w:hAnsi="仿宋_GB2312" w:cs="仿宋_GB2312" w:hint="eastAsia"/>
        </w:rPr>
      </w:pPr>
      <w:r>
        <w:rPr>
          <w:rFonts w:ascii="仿宋_GB2312" w:eastAsia="仿宋_GB2312" w:hAnsi="仿宋_GB2312" w:cs="仿宋_GB2312" w:hint="eastAsia"/>
        </w:rPr>
        <w:t xml:space="preserve">       </w:t>
      </w:r>
      <w:r>
        <w:rPr>
          <w:rFonts w:ascii="仿宋_GB2312" w:eastAsia="仿宋_GB2312" w:hAnsi="仿宋_GB2312" w:cs="仿宋_GB2312" w:hint="eastAsia"/>
          <w:szCs w:val="21"/>
        </w:rPr>
        <w:t>图</w:t>
      </w:r>
      <w:r>
        <w:rPr>
          <w:rFonts w:ascii="仿宋_GB2312" w:eastAsia="仿宋_GB2312" w:hAnsi="仿宋_GB2312" w:cs="仿宋_GB2312" w:hint="eastAsia"/>
          <w:szCs w:val="21"/>
        </w:rPr>
        <w:t xml:space="preserve">4-4 </w:t>
      </w:r>
      <w:r>
        <w:rPr>
          <w:rFonts w:ascii="仿宋_GB2312" w:eastAsia="仿宋_GB2312" w:hAnsi="仿宋_GB2312" w:cs="仿宋_GB2312" w:hint="eastAsia"/>
          <w:szCs w:val="21"/>
        </w:rPr>
        <w:t>电缆保护管专业接头</w:t>
      </w:r>
      <w:r>
        <w:rPr>
          <w:rFonts w:ascii="仿宋_GB2312" w:eastAsia="仿宋_GB2312" w:hAnsi="仿宋_GB2312" w:cs="仿宋_GB2312" w:hint="eastAsia"/>
          <w:szCs w:val="21"/>
        </w:rPr>
        <w:t>1</w:t>
      </w: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Cs w:val="21"/>
        </w:rPr>
        <w:t>图</w:t>
      </w:r>
      <w:r>
        <w:rPr>
          <w:rFonts w:ascii="仿宋_GB2312" w:eastAsia="仿宋_GB2312" w:hAnsi="仿宋_GB2312" w:cs="仿宋_GB2312" w:hint="eastAsia"/>
          <w:szCs w:val="21"/>
        </w:rPr>
        <w:t xml:space="preserve">4-5 </w:t>
      </w:r>
      <w:r>
        <w:rPr>
          <w:rFonts w:ascii="仿宋_GB2312" w:eastAsia="仿宋_GB2312" w:hAnsi="仿宋_GB2312" w:cs="仿宋_GB2312" w:hint="eastAsia"/>
          <w:szCs w:val="21"/>
        </w:rPr>
        <w:t>电缆保护管专业接头</w:t>
      </w:r>
      <w:r>
        <w:rPr>
          <w:rFonts w:ascii="仿宋_GB2312" w:eastAsia="仿宋_GB2312" w:hAnsi="仿宋_GB2312" w:cs="仿宋_GB2312" w:hint="eastAsia"/>
          <w:szCs w:val="21"/>
        </w:rPr>
        <w:t>2</w:t>
      </w:r>
      <w:r>
        <w:rPr>
          <w:rFonts w:ascii="仿宋_GB2312" w:eastAsia="仿宋_GB2312" w:hAnsi="仿宋_GB2312" w:cs="仿宋_GB2312" w:hint="eastAsia"/>
          <w:sz w:val="18"/>
          <w:szCs w:val="18"/>
        </w:rPr>
        <w:t xml:space="preserve"> </w:t>
      </w:r>
    </w:p>
    <w:p w14:paraId="7F41AE19" w14:textId="77777777" w:rsidR="00944054" w:rsidRDefault="00944054">
      <w:pPr>
        <w:spacing w:line="360" w:lineRule="auto"/>
        <w:ind w:firstLineChars="200" w:firstLine="480"/>
        <w:rPr>
          <w:rFonts w:ascii="仿宋_GB2312" w:eastAsia="仿宋_GB2312" w:hAnsi="仿宋_GB2312" w:cs="仿宋_GB2312" w:hint="eastAsia"/>
          <w:sz w:val="24"/>
          <w:szCs w:val="22"/>
        </w:rPr>
      </w:pPr>
      <w:r>
        <w:rPr>
          <w:rFonts w:ascii="仿宋_GB2312" w:eastAsia="仿宋_GB2312" w:hAnsi="仿宋_GB2312" w:cs="仿宋_GB2312" w:hint="eastAsia"/>
          <w:sz w:val="24"/>
          <w:szCs w:val="22"/>
        </w:rPr>
        <w:t xml:space="preserve">   </w:t>
      </w:r>
      <w:r>
        <w:rPr>
          <w:rFonts w:ascii="仿宋_GB2312" w:eastAsia="仿宋_GB2312" w:hAnsi="仿宋_GB2312" w:cs="仿宋_GB2312" w:hint="eastAsia"/>
          <w:sz w:val="24"/>
          <w:szCs w:val="22"/>
        </w:rPr>
        <w:t>注：本站施工中尽量避免金属软管的使用，如户外</w:t>
      </w:r>
      <w:r>
        <w:rPr>
          <w:rFonts w:ascii="仿宋_GB2312" w:eastAsia="仿宋_GB2312" w:hAnsi="仿宋_GB2312" w:cs="仿宋_GB2312" w:hint="eastAsia"/>
          <w:sz w:val="24"/>
          <w:szCs w:val="22"/>
        </w:rPr>
        <w:t>CT</w:t>
      </w:r>
      <w:r>
        <w:rPr>
          <w:rFonts w:ascii="仿宋_GB2312" w:eastAsia="仿宋_GB2312" w:hAnsi="仿宋_GB2312" w:cs="仿宋_GB2312" w:hint="eastAsia"/>
          <w:sz w:val="24"/>
          <w:szCs w:val="22"/>
        </w:rPr>
        <w:t>、</w:t>
      </w:r>
      <w:r>
        <w:rPr>
          <w:rFonts w:ascii="仿宋_GB2312" w:eastAsia="仿宋_GB2312" w:hAnsi="仿宋_GB2312" w:cs="仿宋_GB2312" w:hint="eastAsia"/>
          <w:sz w:val="24"/>
          <w:szCs w:val="22"/>
        </w:rPr>
        <w:t>PT</w:t>
      </w:r>
      <w:r>
        <w:rPr>
          <w:rFonts w:ascii="仿宋_GB2312" w:eastAsia="仿宋_GB2312" w:hAnsi="仿宋_GB2312" w:cs="仿宋_GB2312" w:hint="eastAsia"/>
          <w:sz w:val="24"/>
          <w:szCs w:val="22"/>
        </w:rPr>
        <w:t>保护管施工过程中，</w:t>
      </w:r>
      <w:r>
        <w:rPr>
          <w:rFonts w:ascii="仿宋_GB2312" w:eastAsia="仿宋_GB2312" w:hAnsi="仿宋_GB2312" w:cs="仿宋_GB2312" w:hint="eastAsia"/>
          <w:sz w:val="24"/>
          <w:szCs w:val="22"/>
        </w:rPr>
        <w:lastRenderedPageBreak/>
        <w:t>尽量将管口配置一次接线盒中。</w:t>
      </w:r>
    </w:p>
    <w:p w14:paraId="15C0E15B"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w:t>
      </w:r>
      <w:r>
        <w:rPr>
          <w:rFonts w:ascii="仿宋_GB2312" w:eastAsia="仿宋_GB2312" w:hAnsi="仿宋_GB2312" w:cs="仿宋_GB2312" w:hint="eastAsia"/>
          <w:sz w:val="24"/>
        </w:rPr>
        <w:t>3</w:t>
      </w:r>
      <w:r>
        <w:rPr>
          <w:rFonts w:ascii="仿宋_GB2312" w:eastAsia="仿宋_GB2312" w:hAnsi="仿宋_GB2312" w:cs="仿宋_GB2312" w:hint="eastAsia"/>
          <w:sz w:val="24"/>
        </w:rPr>
        <w:t>）金属软管</w:t>
      </w:r>
    </w:p>
    <w:p w14:paraId="239225AB" w14:textId="77777777" w:rsidR="00944054" w:rsidRDefault="00944054">
      <w:pPr>
        <w:numPr>
          <w:ilvl w:val="0"/>
          <w:numId w:val="17"/>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一般情况需要使用专用开孔器在接线箱（如槽盒侧面等）适当位置开一个与其对应的孔；</w:t>
      </w:r>
    </w:p>
    <w:p w14:paraId="38BBE125" w14:textId="77777777" w:rsidR="00944054" w:rsidRDefault="00944054">
      <w:pPr>
        <w:numPr>
          <w:ilvl w:val="0"/>
          <w:numId w:val="17"/>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电缆软护管内穿入电缆，两端固定即可，最后进行接口封堵；</w:t>
      </w:r>
    </w:p>
    <w:p w14:paraId="1AB921FC" w14:textId="77777777" w:rsidR="00944054" w:rsidRDefault="00944054">
      <w:pPr>
        <w:rPr>
          <w:rFonts w:ascii="仿宋_GB2312" w:eastAsia="仿宋_GB2312" w:hAnsi="仿宋_GB2312" w:cs="仿宋_GB2312" w:hint="eastAsia"/>
        </w:rPr>
      </w:pPr>
      <w:r>
        <w:rPr>
          <w:rFonts w:ascii="仿宋_GB2312" w:eastAsia="仿宋_GB2312" w:hAnsi="仿宋_GB2312" w:cs="仿宋_GB2312" w:hint="eastAsia"/>
          <w:lang w:val="en-US" w:eastAsia="zh-CN"/>
        </w:rPr>
        <w:pict w14:anchorId="706CDEC4">
          <v:shape id="图片 27" o:spid="_x0000_s1067" type="#_x0000_t75" alt="QQ截图20160801140028" style="position:absolute;left:0;text-align:left;margin-left:217.55pt;margin-top:.4pt;width:133.7pt;height:106.55pt;z-index:251646464;mso-wrap-style:square">
            <v:imagedata r:id="rId22" o:title="QQ截图20160801140028"/>
            <w10:wrap type="square"/>
          </v:shape>
        </w:pict>
      </w:r>
      <w:r>
        <w:rPr>
          <w:rFonts w:ascii="仿宋_GB2312" w:eastAsia="仿宋_GB2312" w:hAnsi="仿宋_GB2312" w:cs="仿宋_GB2312" w:hint="eastAsia"/>
          <w:lang w:val="en-US" w:eastAsia="zh-CN"/>
        </w:rPr>
        <w:pict w14:anchorId="1BAB05EF">
          <v:shape id="图片 30" o:spid="_x0000_s1066" type="#_x0000_t75" alt="QQ截图20160801140016" style="position:absolute;left:0;text-align:left;margin-left:46.55pt;margin-top:.55pt;width:138.6pt;height:105.35pt;z-index:251647488;mso-wrap-style:square">
            <v:imagedata r:id="rId23" o:title="QQ截图20160801140016"/>
            <w10:wrap type="square"/>
          </v:shape>
        </w:pict>
      </w:r>
    </w:p>
    <w:p w14:paraId="4B597658" w14:textId="77777777" w:rsidR="00944054" w:rsidRDefault="00944054">
      <w:pPr>
        <w:rPr>
          <w:rFonts w:ascii="仿宋_GB2312" w:eastAsia="仿宋_GB2312" w:hAnsi="仿宋_GB2312" w:cs="仿宋_GB2312" w:hint="eastAsia"/>
        </w:rPr>
      </w:pPr>
    </w:p>
    <w:p w14:paraId="421DF7D8" w14:textId="77777777" w:rsidR="00944054" w:rsidRDefault="00944054">
      <w:pPr>
        <w:tabs>
          <w:tab w:val="left" w:pos="5832"/>
        </w:tabs>
        <w:ind w:firstLineChars="600" w:firstLine="1260"/>
        <w:jc w:val="left"/>
        <w:rPr>
          <w:rFonts w:ascii="仿宋_GB2312" w:eastAsia="仿宋_GB2312" w:hAnsi="仿宋_GB2312" w:cs="仿宋_GB2312" w:hint="eastAsia"/>
          <w:szCs w:val="21"/>
        </w:rPr>
      </w:pPr>
    </w:p>
    <w:p w14:paraId="12B9E633" w14:textId="77777777" w:rsidR="00944054" w:rsidRDefault="00944054">
      <w:pPr>
        <w:tabs>
          <w:tab w:val="left" w:pos="5832"/>
        </w:tabs>
        <w:ind w:firstLineChars="600" w:firstLine="1260"/>
        <w:jc w:val="left"/>
        <w:rPr>
          <w:rFonts w:ascii="仿宋_GB2312" w:eastAsia="仿宋_GB2312" w:hAnsi="仿宋_GB2312" w:cs="仿宋_GB2312" w:hint="eastAsia"/>
          <w:szCs w:val="21"/>
        </w:rPr>
      </w:pPr>
    </w:p>
    <w:p w14:paraId="00C0E602" w14:textId="77777777" w:rsidR="00944054" w:rsidRDefault="00944054">
      <w:pPr>
        <w:tabs>
          <w:tab w:val="left" w:pos="5832"/>
        </w:tabs>
        <w:ind w:firstLineChars="600" w:firstLine="1260"/>
        <w:jc w:val="left"/>
        <w:rPr>
          <w:rFonts w:ascii="仿宋_GB2312" w:eastAsia="仿宋_GB2312" w:hAnsi="仿宋_GB2312" w:cs="仿宋_GB2312" w:hint="eastAsia"/>
          <w:szCs w:val="21"/>
        </w:rPr>
      </w:pPr>
    </w:p>
    <w:p w14:paraId="0344860A" w14:textId="77777777" w:rsidR="00944054" w:rsidRDefault="00944054">
      <w:pPr>
        <w:tabs>
          <w:tab w:val="left" w:pos="5832"/>
        </w:tabs>
        <w:ind w:firstLineChars="600" w:firstLine="1260"/>
        <w:jc w:val="left"/>
        <w:rPr>
          <w:rFonts w:ascii="仿宋_GB2312" w:eastAsia="仿宋_GB2312" w:hAnsi="仿宋_GB2312" w:cs="仿宋_GB2312" w:hint="eastAsia"/>
          <w:szCs w:val="21"/>
        </w:rPr>
      </w:pPr>
    </w:p>
    <w:p w14:paraId="76D6E0A8" w14:textId="77777777" w:rsidR="00944054" w:rsidRDefault="00944054">
      <w:pPr>
        <w:tabs>
          <w:tab w:val="left" w:pos="5832"/>
        </w:tabs>
        <w:ind w:firstLineChars="600" w:firstLine="1260"/>
        <w:jc w:val="left"/>
        <w:rPr>
          <w:rFonts w:ascii="仿宋_GB2312" w:eastAsia="仿宋_GB2312" w:hAnsi="仿宋_GB2312" w:cs="仿宋_GB2312" w:hint="eastAsia"/>
          <w:szCs w:val="21"/>
        </w:rPr>
      </w:pPr>
    </w:p>
    <w:p w14:paraId="2C758D1F" w14:textId="77777777" w:rsidR="00944054" w:rsidRDefault="00944054">
      <w:pPr>
        <w:tabs>
          <w:tab w:val="left" w:pos="5832"/>
        </w:tabs>
        <w:ind w:firstLineChars="600" w:firstLine="1260"/>
        <w:jc w:val="left"/>
        <w:rPr>
          <w:rFonts w:ascii="仿宋_GB2312" w:eastAsia="仿宋_GB2312" w:hAnsi="仿宋_GB2312" w:cs="仿宋_GB2312" w:hint="eastAsia"/>
        </w:rPr>
      </w:pPr>
      <w:r>
        <w:rPr>
          <w:rFonts w:ascii="仿宋_GB2312" w:eastAsia="仿宋_GB2312" w:hAnsi="仿宋_GB2312" w:cs="仿宋_GB2312" w:hint="eastAsia"/>
          <w:szCs w:val="21"/>
        </w:rPr>
        <w:t>图</w:t>
      </w:r>
      <w:r>
        <w:rPr>
          <w:rFonts w:ascii="仿宋_GB2312" w:eastAsia="仿宋_GB2312" w:hAnsi="仿宋_GB2312" w:cs="仿宋_GB2312" w:hint="eastAsia"/>
          <w:szCs w:val="21"/>
        </w:rPr>
        <w:t xml:space="preserve">4-6 </w:t>
      </w:r>
      <w:r>
        <w:rPr>
          <w:rFonts w:ascii="仿宋_GB2312" w:eastAsia="仿宋_GB2312" w:hAnsi="仿宋_GB2312" w:cs="仿宋_GB2312" w:hint="eastAsia"/>
          <w:szCs w:val="21"/>
        </w:rPr>
        <w:t>电缆软管组件</w:t>
      </w: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Cs w:val="21"/>
        </w:rPr>
        <w:t xml:space="preserve"> </w:t>
      </w:r>
      <w:r>
        <w:rPr>
          <w:rFonts w:ascii="仿宋_GB2312" w:eastAsia="仿宋_GB2312" w:hAnsi="仿宋_GB2312" w:cs="仿宋_GB2312" w:hint="eastAsia"/>
          <w:szCs w:val="21"/>
        </w:rPr>
        <w:t>图</w:t>
      </w:r>
      <w:r>
        <w:rPr>
          <w:rFonts w:ascii="仿宋_GB2312" w:eastAsia="仿宋_GB2312" w:hAnsi="仿宋_GB2312" w:cs="仿宋_GB2312" w:hint="eastAsia"/>
          <w:szCs w:val="21"/>
        </w:rPr>
        <w:t xml:space="preserve">4-7 </w:t>
      </w:r>
      <w:r>
        <w:rPr>
          <w:rFonts w:ascii="仿宋_GB2312" w:eastAsia="仿宋_GB2312" w:hAnsi="仿宋_GB2312" w:cs="仿宋_GB2312" w:hint="eastAsia"/>
          <w:szCs w:val="21"/>
        </w:rPr>
        <w:t>电缆软管组合成品</w:t>
      </w:r>
    </w:p>
    <w:p w14:paraId="34B3A1C6"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4.2.4</w:t>
      </w:r>
      <w:r>
        <w:rPr>
          <w:rFonts w:ascii="仿宋_GB2312" w:eastAsia="仿宋_GB2312" w:hAnsi="仿宋_GB2312" w:cs="仿宋_GB2312" w:hint="eastAsia"/>
          <w:sz w:val="24"/>
        </w:rPr>
        <w:t>质量验收</w:t>
      </w:r>
    </w:p>
    <w:p w14:paraId="6A51F5A7" w14:textId="77777777" w:rsidR="00944054" w:rsidRDefault="00944054">
      <w:pPr>
        <w:numPr>
          <w:ilvl w:val="0"/>
          <w:numId w:val="18"/>
        </w:numPr>
        <w:spacing w:line="360" w:lineRule="auto"/>
        <w:ind w:firstLineChars="85" w:firstLine="204"/>
        <w:rPr>
          <w:rFonts w:ascii="仿宋_GB2312" w:eastAsia="仿宋_GB2312" w:hAnsi="仿宋_GB2312" w:cs="仿宋_GB2312" w:hint="eastAsia"/>
          <w:sz w:val="24"/>
        </w:rPr>
      </w:pPr>
      <w:r>
        <w:rPr>
          <w:rFonts w:ascii="仿宋_GB2312" w:eastAsia="仿宋_GB2312" w:hAnsi="仿宋_GB2312" w:cs="仿宋_GB2312" w:hint="eastAsia"/>
          <w:sz w:val="24"/>
        </w:rPr>
        <w:t>合格证件及安装图纸等技术文件，施工图及变更设计的说明文件；</w:t>
      </w:r>
    </w:p>
    <w:p w14:paraId="654A07DE" w14:textId="77777777" w:rsidR="00944054" w:rsidRDefault="00944054">
      <w:pPr>
        <w:numPr>
          <w:ilvl w:val="0"/>
          <w:numId w:val="18"/>
        </w:numPr>
        <w:spacing w:line="360" w:lineRule="auto"/>
        <w:ind w:firstLineChars="85" w:firstLine="178"/>
        <w:rPr>
          <w:rFonts w:ascii="仿宋_GB2312" w:eastAsia="仿宋_GB2312" w:hAnsi="仿宋_GB2312" w:cs="仿宋_GB2312" w:hint="eastAsia"/>
          <w:sz w:val="24"/>
        </w:rPr>
      </w:pPr>
      <w:r>
        <w:rPr>
          <w:rFonts w:ascii="仿宋_GB2312" w:eastAsia="仿宋_GB2312" w:hAnsi="仿宋_GB2312" w:cs="仿宋_GB2312" w:hint="eastAsia"/>
          <w:lang w:val="en-US" w:eastAsia="zh-CN"/>
        </w:rPr>
        <w:pict w14:anchorId="0B0F57B4">
          <v:shape id="图片 35" o:spid="_x0000_s1065" type="#_x0000_t75" alt="QQ截图20160801140624" style="position:absolute;left:0;text-align:left;margin-left:364.9pt;margin-top:33.9pt;width:97.5pt;height:127.95pt;z-index:251651584;mso-wrap-style:square">
            <v:imagedata r:id="rId24" o:title="QQ截图20160801140624"/>
            <w10:wrap type="square"/>
          </v:shape>
        </w:pict>
      </w:r>
      <w:r>
        <w:rPr>
          <w:rFonts w:ascii="仿宋_GB2312" w:eastAsia="仿宋_GB2312" w:hAnsi="仿宋_GB2312" w:cs="仿宋_GB2312" w:hint="eastAsia"/>
          <w:lang w:val="en-US" w:eastAsia="zh-CN"/>
        </w:rPr>
        <w:pict w14:anchorId="66A43881">
          <v:shape id="图片 33" o:spid="_x0000_s1064" type="#_x0000_t75" alt="QQ截图20160801140614" style="position:absolute;left:0;text-align:left;margin-left:244.3pt;margin-top:35.65pt;width:111.65pt;height:124.3pt;z-index:251650560;mso-wrap-style:square">
            <v:imagedata r:id="rId25" o:title="QQ截图20160801140614"/>
            <w10:wrap type="square"/>
          </v:shape>
        </w:pict>
      </w:r>
      <w:r>
        <w:rPr>
          <w:rFonts w:ascii="仿宋_GB2312" w:eastAsia="仿宋_GB2312" w:hAnsi="仿宋_GB2312" w:cs="仿宋_GB2312" w:hint="eastAsia"/>
          <w:lang w:val="en-US" w:eastAsia="zh-CN"/>
        </w:rPr>
        <w:pict w14:anchorId="45189BD5">
          <v:shape id="图片 32" o:spid="_x0000_s1063" type="#_x0000_t75" alt="QQ截图20160801140557" style="position:absolute;left:0;text-align:left;margin-left:109.95pt;margin-top:37.2pt;width:119.95pt;height:122.95pt;z-index:251649536;mso-wrap-style:square">
            <v:imagedata r:id="rId26" o:title="QQ截图20160801140557"/>
            <w10:wrap type="square"/>
          </v:shape>
        </w:pict>
      </w:r>
      <w:r>
        <w:rPr>
          <w:rFonts w:ascii="仿宋_GB2312" w:eastAsia="仿宋_GB2312" w:hAnsi="仿宋_GB2312" w:cs="仿宋_GB2312" w:hint="eastAsia"/>
          <w:sz w:val="24"/>
        </w:rPr>
        <w:t>电缆保护管固定牢固，敷设美观，无锈蚀，接地可靠；</w:t>
      </w:r>
    </w:p>
    <w:p w14:paraId="641CC7AF" w14:textId="77777777" w:rsidR="00944054" w:rsidRDefault="00944054">
      <w:pPr>
        <w:rPr>
          <w:rFonts w:ascii="仿宋_GB2312" w:eastAsia="仿宋_GB2312" w:hAnsi="仿宋_GB2312" w:cs="仿宋_GB2312" w:hint="eastAsia"/>
        </w:rPr>
      </w:pPr>
      <w:r>
        <w:rPr>
          <w:rFonts w:ascii="仿宋_GB2312" w:eastAsia="仿宋_GB2312" w:hAnsi="仿宋_GB2312" w:cs="仿宋_GB2312" w:hint="eastAsia"/>
          <w:lang w:val="en-US" w:eastAsia="zh-CN"/>
        </w:rPr>
        <w:pict w14:anchorId="5C1F1497">
          <v:shape id="图片 31" o:spid="_x0000_s1062" type="#_x0000_t75" alt="QQ截图20160801140547" style="position:absolute;left:0;text-align:left;margin-left:-16.2pt;margin-top:10.25pt;width:124.35pt;height:127.4pt;z-index:251648512;mso-wrap-style:square">
            <v:imagedata r:id="rId27" o:title="QQ截图20160801140547"/>
            <w10:wrap type="square"/>
          </v:shape>
        </w:pict>
      </w:r>
    </w:p>
    <w:p w14:paraId="3F255DF7" w14:textId="77777777" w:rsidR="00944054" w:rsidRDefault="00944054">
      <w:pPr>
        <w:rPr>
          <w:rFonts w:ascii="仿宋_GB2312" w:eastAsia="仿宋_GB2312" w:hAnsi="仿宋_GB2312" w:cs="仿宋_GB2312" w:hint="eastAsia"/>
          <w:szCs w:val="21"/>
        </w:rPr>
      </w:pPr>
      <w:r>
        <w:rPr>
          <w:rFonts w:ascii="仿宋_GB2312" w:eastAsia="仿宋_GB2312" w:hAnsi="仿宋_GB2312" w:cs="仿宋_GB2312" w:hint="eastAsia"/>
          <w:szCs w:val="21"/>
        </w:rPr>
        <w:t>图</w:t>
      </w:r>
      <w:r>
        <w:rPr>
          <w:rFonts w:ascii="仿宋_GB2312" w:eastAsia="仿宋_GB2312" w:hAnsi="仿宋_GB2312" w:cs="仿宋_GB2312" w:hint="eastAsia"/>
          <w:szCs w:val="21"/>
        </w:rPr>
        <w:t xml:space="preserve">4-8 </w:t>
      </w:r>
      <w:r>
        <w:rPr>
          <w:rFonts w:ascii="仿宋_GB2312" w:eastAsia="仿宋_GB2312" w:hAnsi="仿宋_GB2312" w:cs="仿宋_GB2312" w:hint="eastAsia"/>
          <w:szCs w:val="21"/>
        </w:rPr>
        <w:t>保护管安装成品</w:t>
      </w:r>
      <w:r>
        <w:rPr>
          <w:rFonts w:ascii="仿宋_GB2312" w:eastAsia="仿宋_GB2312" w:hAnsi="仿宋_GB2312" w:cs="仿宋_GB2312" w:hint="eastAsia"/>
          <w:szCs w:val="21"/>
        </w:rPr>
        <w:t>1</w:t>
      </w:r>
      <w:r>
        <w:rPr>
          <w:rFonts w:ascii="仿宋_GB2312" w:eastAsia="仿宋_GB2312" w:hAnsi="仿宋_GB2312" w:cs="仿宋_GB2312" w:hint="eastAsia"/>
          <w:szCs w:val="21"/>
        </w:rPr>
        <w:t>图</w:t>
      </w:r>
      <w:r>
        <w:rPr>
          <w:rFonts w:ascii="仿宋_GB2312" w:eastAsia="仿宋_GB2312" w:hAnsi="仿宋_GB2312" w:cs="仿宋_GB2312" w:hint="eastAsia"/>
          <w:szCs w:val="21"/>
        </w:rPr>
        <w:t>4-9</w:t>
      </w:r>
      <w:r>
        <w:rPr>
          <w:rFonts w:ascii="仿宋_GB2312" w:eastAsia="仿宋_GB2312" w:hAnsi="仿宋_GB2312" w:cs="仿宋_GB2312" w:hint="eastAsia"/>
          <w:szCs w:val="21"/>
        </w:rPr>
        <w:t>保护管安装成品</w:t>
      </w:r>
      <w:r>
        <w:rPr>
          <w:rFonts w:ascii="仿宋_GB2312" w:eastAsia="仿宋_GB2312" w:hAnsi="仿宋_GB2312" w:cs="仿宋_GB2312" w:hint="eastAsia"/>
          <w:szCs w:val="21"/>
        </w:rPr>
        <w:t>2</w:t>
      </w:r>
      <w:r>
        <w:rPr>
          <w:rFonts w:ascii="仿宋_GB2312" w:eastAsia="仿宋_GB2312" w:hAnsi="仿宋_GB2312" w:cs="仿宋_GB2312" w:hint="eastAsia"/>
          <w:szCs w:val="21"/>
        </w:rPr>
        <w:t>图</w:t>
      </w:r>
      <w:r>
        <w:rPr>
          <w:rFonts w:ascii="仿宋_GB2312" w:eastAsia="仿宋_GB2312" w:hAnsi="仿宋_GB2312" w:cs="仿宋_GB2312" w:hint="eastAsia"/>
          <w:szCs w:val="21"/>
        </w:rPr>
        <w:t>4-10</w:t>
      </w:r>
      <w:r>
        <w:rPr>
          <w:rFonts w:ascii="仿宋_GB2312" w:eastAsia="仿宋_GB2312" w:hAnsi="仿宋_GB2312" w:cs="仿宋_GB2312" w:hint="eastAsia"/>
          <w:szCs w:val="21"/>
        </w:rPr>
        <w:t>保护管安装成品</w:t>
      </w:r>
      <w:r>
        <w:rPr>
          <w:rFonts w:ascii="仿宋_GB2312" w:eastAsia="仿宋_GB2312" w:hAnsi="仿宋_GB2312" w:cs="仿宋_GB2312" w:hint="eastAsia"/>
          <w:szCs w:val="21"/>
        </w:rPr>
        <w:t xml:space="preserve">3 </w:t>
      </w:r>
      <w:r>
        <w:rPr>
          <w:rFonts w:ascii="仿宋_GB2312" w:eastAsia="仿宋_GB2312" w:hAnsi="仿宋_GB2312" w:cs="仿宋_GB2312" w:hint="eastAsia"/>
          <w:szCs w:val="21"/>
        </w:rPr>
        <w:t>图</w:t>
      </w:r>
      <w:r>
        <w:rPr>
          <w:rFonts w:ascii="仿宋_GB2312" w:eastAsia="仿宋_GB2312" w:hAnsi="仿宋_GB2312" w:cs="仿宋_GB2312" w:hint="eastAsia"/>
          <w:szCs w:val="21"/>
        </w:rPr>
        <w:t>4-11</w:t>
      </w:r>
      <w:r>
        <w:rPr>
          <w:rFonts w:ascii="仿宋_GB2312" w:eastAsia="仿宋_GB2312" w:hAnsi="仿宋_GB2312" w:cs="仿宋_GB2312" w:hint="eastAsia"/>
          <w:szCs w:val="21"/>
        </w:rPr>
        <w:t>保护软管安装成品</w:t>
      </w:r>
    </w:p>
    <w:p w14:paraId="17929AF5" w14:textId="77777777" w:rsidR="00944054" w:rsidRDefault="00944054">
      <w:pPr>
        <w:pStyle w:val="2"/>
        <w:rPr>
          <w:rFonts w:ascii="仿宋_GB2312" w:hAnsi="仿宋_GB2312" w:cs="仿宋_GB2312" w:hint="eastAsia"/>
        </w:rPr>
      </w:pPr>
      <w:bookmarkStart w:id="47" w:name="_Toc11797"/>
      <w:bookmarkStart w:id="48" w:name="_Toc28742"/>
      <w:r>
        <w:rPr>
          <w:rFonts w:ascii="仿宋_GB2312" w:hAnsi="仿宋_GB2312" w:cs="仿宋_GB2312" w:hint="eastAsia"/>
        </w:rPr>
        <w:t>4.3</w:t>
      </w:r>
      <w:r>
        <w:rPr>
          <w:rFonts w:ascii="仿宋_GB2312" w:hAnsi="仿宋_GB2312" w:cs="仿宋_GB2312" w:hint="eastAsia"/>
        </w:rPr>
        <w:t>电缆敷设施工</w:t>
      </w:r>
      <w:bookmarkEnd w:id="44"/>
      <w:bookmarkEnd w:id="47"/>
      <w:bookmarkEnd w:id="48"/>
    </w:p>
    <w:p w14:paraId="6E4F74C1" w14:textId="77777777" w:rsidR="00944054" w:rsidRDefault="00944054">
      <w:pPr>
        <w:jc w:val="center"/>
        <w:rPr>
          <w:rFonts w:ascii="仿宋_GB2312" w:eastAsia="仿宋_GB2312" w:hAnsi="仿宋_GB2312" w:cs="仿宋_GB2312" w:hint="eastAsia"/>
          <w:bdr w:val="single" w:sz="4" w:space="0" w:color="auto"/>
        </w:rPr>
      </w:pPr>
      <w:r>
        <w:rPr>
          <w:rFonts w:ascii="仿宋_GB2312" w:eastAsia="仿宋_GB2312" w:hAnsi="仿宋_GB2312" w:cs="仿宋_GB2312" w:hint="eastAsia"/>
          <w:bdr w:val="single" w:sz="4" w:space="0" w:color="auto"/>
          <w:lang w:val="en-US" w:eastAsia="zh-CN"/>
        </w:rPr>
        <w:pict w14:anchorId="2F65D95F">
          <v:shape id="图片 11" o:spid="_x0000_i1028" type="#_x0000_t75" style="width:170.4pt;height:174.6pt;mso-wrap-style:square;mso-position-horizontal-relative:page;mso-position-vertical-relative:page">
            <v:fill o:detectmouseclick="t"/>
            <v:imagedata r:id="rId28" o:title=""/>
          </v:shape>
        </w:pict>
      </w:r>
    </w:p>
    <w:p w14:paraId="793F0273"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lastRenderedPageBreak/>
        <w:t>图</w:t>
      </w:r>
      <w:r>
        <w:rPr>
          <w:rFonts w:ascii="仿宋_GB2312" w:eastAsia="仿宋_GB2312" w:hAnsi="仿宋_GB2312" w:cs="仿宋_GB2312" w:hint="eastAsia"/>
          <w:szCs w:val="21"/>
        </w:rPr>
        <w:t xml:space="preserve">4-12 </w:t>
      </w:r>
      <w:r>
        <w:rPr>
          <w:rFonts w:ascii="仿宋_GB2312" w:eastAsia="仿宋_GB2312" w:hAnsi="仿宋_GB2312" w:cs="仿宋_GB2312" w:hint="eastAsia"/>
          <w:szCs w:val="21"/>
        </w:rPr>
        <w:t>电缆敷设施工流程</w:t>
      </w:r>
    </w:p>
    <w:p w14:paraId="014DFD2D"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4.3.1</w:t>
      </w:r>
      <w:r>
        <w:rPr>
          <w:rFonts w:ascii="仿宋_GB2312" w:eastAsia="仿宋_GB2312" w:hAnsi="仿宋_GB2312" w:cs="仿宋_GB2312" w:hint="eastAsia"/>
          <w:sz w:val="24"/>
        </w:rPr>
        <w:t>施工准备</w:t>
      </w:r>
    </w:p>
    <w:p w14:paraId="27F66384" w14:textId="77777777" w:rsidR="00944054" w:rsidRDefault="00944054">
      <w:pPr>
        <w:numPr>
          <w:ilvl w:val="0"/>
          <w:numId w:val="19"/>
        </w:numPr>
        <w:spacing w:line="360" w:lineRule="auto"/>
        <w:ind w:firstLineChars="85" w:firstLine="204"/>
        <w:rPr>
          <w:rFonts w:ascii="仿宋_GB2312" w:eastAsia="仿宋_GB2312" w:hAnsi="仿宋_GB2312" w:cs="仿宋_GB2312" w:hint="eastAsia"/>
          <w:sz w:val="24"/>
        </w:rPr>
      </w:pPr>
      <w:bookmarkStart w:id="49" w:name="_Toc10900"/>
      <w:r>
        <w:rPr>
          <w:rFonts w:ascii="仿宋_GB2312" w:eastAsia="仿宋_GB2312" w:hAnsi="仿宋_GB2312" w:cs="仿宋_GB2312" w:hint="eastAsia"/>
          <w:sz w:val="24"/>
        </w:rPr>
        <w:t>技术准备：施工图纸、电缆清册、电缆合格文件、现场检验记录</w:t>
      </w:r>
      <w:bookmarkEnd w:id="49"/>
      <w:r>
        <w:rPr>
          <w:rFonts w:ascii="仿宋_GB2312" w:eastAsia="仿宋_GB2312" w:hAnsi="仿宋_GB2312" w:cs="仿宋_GB2312" w:hint="eastAsia"/>
          <w:sz w:val="24"/>
        </w:rPr>
        <w:t>；</w:t>
      </w:r>
    </w:p>
    <w:p w14:paraId="32549353" w14:textId="77777777" w:rsidR="00944054" w:rsidRDefault="00944054">
      <w:pPr>
        <w:numPr>
          <w:ilvl w:val="0"/>
          <w:numId w:val="19"/>
        </w:numPr>
        <w:spacing w:line="360" w:lineRule="auto"/>
        <w:ind w:firstLineChars="85" w:firstLine="204"/>
        <w:rPr>
          <w:rFonts w:ascii="仿宋_GB2312" w:eastAsia="仿宋_GB2312" w:hAnsi="仿宋_GB2312" w:cs="仿宋_GB2312" w:hint="eastAsia"/>
          <w:sz w:val="24"/>
        </w:rPr>
      </w:pPr>
      <w:r>
        <w:rPr>
          <w:rFonts w:ascii="仿宋_GB2312" w:eastAsia="仿宋_GB2312" w:hAnsi="仿宋_GB2312" w:cs="仿宋_GB2312" w:hint="eastAsia"/>
          <w:sz w:val="24"/>
        </w:rPr>
        <w:t>现场布置：检查电缆支架（间距控制在</w:t>
      </w:r>
      <w:r>
        <w:rPr>
          <w:rFonts w:ascii="仿宋_GB2312" w:eastAsia="仿宋_GB2312" w:hAnsi="仿宋_GB2312" w:cs="仿宋_GB2312" w:hint="eastAsia"/>
          <w:sz w:val="24"/>
        </w:rPr>
        <w:t>800mm</w:t>
      </w:r>
      <w:r>
        <w:rPr>
          <w:rFonts w:ascii="仿宋_GB2312" w:eastAsia="仿宋_GB2312" w:hAnsi="仿宋_GB2312" w:cs="仿宋_GB2312" w:hint="eastAsia"/>
          <w:sz w:val="24"/>
        </w:rPr>
        <w:t>之内）、电缆保护管等有无漏装或错装现象，增加过路埋管处、小室入口处、户外“＋”处、“Τ”处等异性口处的过渡支架的安装及防腐的处理等，最后电缆敷设前电缆沟要清扫干净；屏柜及端子箱已安装结束，敷设现场布置；</w:t>
      </w:r>
    </w:p>
    <w:p w14:paraId="71A4AA5C" w14:textId="77777777" w:rsidR="00944054" w:rsidRDefault="00944054">
      <w:p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lang w:val="en-US" w:eastAsia="zh-CN"/>
        </w:rPr>
        <w:pict w14:anchorId="7150D64B">
          <v:shape id="图片 2" o:spid="_x0000_s1061" type="#_x0000_t75" alt="QQ截图20160730105138" style="position:absolute;left:0;text-align:left;margin-left:266.75pt;margin-top:6pt;width:120.5pt;height:106.4pt;z-index:251643392;mso-wrap-style:square">
            <v:imagedata r:id="rId29" o:title="QQ截图20160730105138"/>
            <w10:wrap type="square"/>
          </v:shape>
        </w:pict>
      </w:r>
      <w:r>
        <w:rPr>
          <w:rFonts w:ascii="仿宋_GB2312" w:eastAsia="仿宋_GB2312" w:hAnsi="仿宋_GB2312" w:cs="仿宋_GB2312" w:hint="eastAsia"/>
          <w:lang w:val="en-US" w:eastAsia="zh-CN"/>
        </w:rPr>
        <w:pict w14:anchorId="4539F1B5">
          <v:shape id="图片 10" o:spid="_x0000_s1060" type="#_x0000_t75" alt="75712152183369248" style="position:absolute;left:0;text-align:left;margin-left:96.2pt;margin-top:6.05pt;width:126.45pt;height:109.1pt;z-index:251642368;mso-wrap-style:square">
            <v:imagedata r:id="rId30" o:title="75712152183369248"/>
            <w10:wrap type="square"/>
          </v:shape>
        </w:pict>
      </w:r>
    </w:p>
    <w:p w14:paraId="55286D64" w14:textId="77777777" w:rsidR="00944054" w:rsidRDefault="00944054">
      <w:pPr>
        <w:spacing w:line="360" w:lineRule="auto"/>
        <w:ind w:firstLine="480"/>
        <w:rPr>
          <w:rFonts w:ascii="仿宋_GB2312" w:eastAsia="仿宋_GB2312" w:hAnsi="仿宋_GB2312" w:cs="仿宋_GB2312" w:hint="eastAsia"/>
          <w:sz w:val="24"/>
        </w:rPr>
      </w:pPr>
    </w:p>
    <w:p w14:paraId="0AF96F05" w14:textId="77777777" w:rsidR="00944054" w:rsidRDefault="00944054">
      <w:pPr>
        <w:spacing w:line="360" w:lineRule="auto"/>
        <w:ind w:firstLine="480"/>
        <w:rPr>
          <w:rFonts w:ascii="仿宋_GB2312" w:eastAsia="仿宋_GB2312" w:hAnsi="仿宋_GB2312" w:cs="仿宋_GB2312" w:hint="eastAsia"/>
          <w:sz w:val="24"/>
        </w:rPr>
      </w:pPr>
    </w:p>
    <w:p w14:paraId="1E24D68E" w14:textId="77777777" w:rsidR="00944054" w:rsidRDefault="00944054">
      <w:pPr>
        <w:spacing w:line="360" w:lineRule="auto"/>
        <w:ind w:firstLine="480"/>
        <w:rPr>
          <w:rFonts w:ascii="仿宋_GB2312" w:eastAsia="仿宋_GB2312" w:hAnsi="仿宋_GB2312" w:cs="仿宋_GB2312" w:hint="eastAsia"/>
          <w:sz w:val="24"/>
        </w:rPr>
      </w:pPr>
    </w:p>
    <w:p w14:paraId="0647C0DC" w14:textId="77777777" w:rsidR="00944054" w:rsidRDefault="00944054">
      <w:p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 xml:space="preserve">            </w:t>
      </w:r>
      <w:r>
        <w:rPr>
          <w:rFonts w:ascii="仿宋_GB2312" w:eastAsia="仿宋_GB2312" w:hAnsi="仿宋_GB2312" w:cs="仿宋_GB2312" w:hint="eastAsia"/>
          <w:szCs w:val="21"/>
        </w:rPr>
        <w:t xml:space="preserve"> </w:t>
      </w:r>
      <w:r>
        <w:rPr>
          <w:rFonts w:ascii="仿宋_GB2312" w:eastAsia="仿宋_GB2312" w:hAnsi="仿宋_GB2312" w:cs="仿宋_GB2312" w:hint="eastAsia"/>
          <w:szCs w:val="21"/>
        </w:rPr>
        <w:t>图</w:t>
      </w:r>
      <w:r>
        <w:rPr>
          <w:rFonts w:ascii="仿宋_GB2312" w:eastAsia="仿宋_GB2312" w:hAnsi="仿宋_GB2312" w:cs="仿宋_GB2312" w:hint="eastAsia"/>
          <w:szCs w:val="21"/>
        </w:rPr>
        <w:t xml:space="preserve">4-13 </w:t>
      </w:r>
      <w:r>
        <w:rPr>
          <w:rFonts w:ascii="仿宋_GB2312" w:eastAsia="仿宋_GB2312" w:hAnsi="仿宋_GB2312" w:cs="仿宋_GB2312" w:hint="eastAsia"/>
          <w:szCs w:val="21"/>
        </w:rPr>
        <w:t>户外过渡支架</w:t>
      </w:r>
      <w:r>
        <w:rPr>
          <w:rFonts w:ascii="仿宋_GB2312" w:eastAsia="仿宋_GB2312" w:hAnsi="仿宋_GB2312" w:cs="仿宋_GB2312" w:hint="eastAsia"/>
          <w:szCs w:val="21"/>
        </w:rPr>
        <w:t>1</w:t>
      </w: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 w:val="24"/>
        </w:rPr>
        <w:t xml:space="preserve">        </w:t>
      </w:r>
      <w:r>
        <w:rPr>
          <w:rFonts w:ascii="仿宋_GB2312" w:eastAsia="仿宋_GB2312" w:hAnsi="仿宋_GB2312" w:cs="仿宋_GB2312" w:hint="eastAsia"/>
          <w:szCs w:val="21"/>
        </w:rPr>
        <w:t>图</w:t>
      </w:r>
      <w:r>
        <w:rPr>
          <w:rFonts w:ascii="仿宋_GB2312" w:eastAsia="仿宋_GB2312" w:hAnsi="仿宋_GB2312" w:cs="仿宋_GB2312" w:hint="eastAsia"/>
          <w:szCs w:val="21"/>
        </w:rPr>
        <w:t xml:space="preserve">4-14 </w:t>
      </w:r>
      <w:r>
        <w:rPr>
          <w:rFonts w:ascii="仿宋_GB2312" w:eastAsia="仿宋_GB2312" w:hAnsi="仿宋_GB2312" w:cs="仿宋_GB2312" w:hint="eastAsia"/>
          <w:szCs w:val="21"/>
        </w:rPr>
        <w:t>户外过渡支架</w:t>
      </w:r>
      <w:r>
        <w:rPr>
          <w:rFonts w:ascii="仿宋_GB2312" w:eastAsia="仿宋_GB2312" w:hAnsi="仿宋_GB2312" w:cs="仿宋_GB2312" w:hint="eastAsia"/>
          <w:szCs w:val="21"/>
        </w:rPr>
        <w:t xml:space="preserve"> 2 </w:t>
      </w: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 w:val="24"/>
        </w:rPr>
        <w:t xml:space="preserve">           </w:t>
      </w:r>
    </w:p>
    <w:p w14:paraId="09BE5F0A" w14:textId="77777777" w:rsidR="00944054" w:rsidRDefault="00944054">
      <w:pPr>
        <w:numPr>
          <w:ilvl w:val="0"/>
          <w:numId w:val="19"/>
        </w:numPr>
        <w:spacing w:line="360" w:lineRule="auto"/>
        <w:ind w:firstLineChars="85" w:firstLine="204"/>
        <w:rPr>
          <w:rFonts w:ascii="仿宋_GB2312" w:eastAsia="仿宋_GB2312" w:hAnsi="仿宋_GB2312" w:cs="仿宋_GB2312" w:hint="eastAsia"/>
          <w:sz w:val="24"/>
        </w:rPr>
      </w:pPr>
      <w:r>
        <w:rPr>
          <w:rFonts w:ascii="仿宋_GB2312" w:eastAsia="仿宋_GB2312" w:hAnsi="仿宋_GB2312" w:cs="仿宋_GB2312" w:hint="eastAsia"/>
          <w:sz w:val="24"/>
        </w:rPr>
        <w:t>人员组织：技术负责人，安装负责人，安全、质量负责人，安装人员；</w:t>
      </w:r>
    </w:p>
    <w:p w14:paraId="6750AF10" w14:textId="77777777" w:rsidR="00944054" w:rsidRDefault="00944054">
      <w:pPr>
        <w:numPr>
          <w:ilvl w:val="0"/>
          <w:numId w:val="19"/>
        </w:numPr>
        <w:spacing w:line="360" w:lineRule="auto"/>
        <w:ind w:firstLineChars="85" w:firstLine="204"/>
        <w:rPr>
          <w:rFonts w:ascii="仿宋_GB2312" w:eastAsia="仿宋_GB2312" w:hAnsi="仿宋_GB2312" w:cs="仿宋_GB2312" w:hint="eastAsia"/>
          <w:sz w:val="24"/>
        </w:rPr>
      </w:pPr>
      <w:r>
        <w:rPr>
          <w:rFonts w:ascii="仿宋_GB2312" w:eastAsia="仿宋_GB2312" w:hAnsi="仿宋_GB2312" w:cs="仿宋_GB2312" w:hint="eastAsia"/>
          <w:sz w:val="24"/>
        </w:rPr>
        <w:t>机具及材料：吊车、汽车、放线架、吊装机具（包括与电缆盘重量和宽度相配合的钢棒），电缆捆扎材料，打印好的电缆牌等；</w:t>
      </w:r>
    </w:p>
    <w:p w14:paraId="1D58EE01"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4.3.2</w:t>
      </w:r>
      <w:r>
        <w:rPr>
          <w:rFonts w:ascii="仿宋_GB2312" w:eastAsia="仿宋_GB2312" w:hAnsi="仿宋_GB2312" w:cs="仿宋_GB2312" w:hint="eastAsia"/>
          <w:sz w:val="24"/>
        </w:rPr>
        <w:t>电缆布置设计</w:t>
      </w:r>
    </w:p>
    <w:p w14:paraId="77AF5322"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w:t>
      </w:r>
      <w:r>
        <w:rPr>
          <w:rFonts w:ascii="仿宋_GB2312" w:eastAsia="仿宋_GB2312" w:hAnsi="仿宋_GB2312" w:cs="仿宋_GB2312" w:hint="eastAsia"/>
          <w:sz w:val="24"/>
        </w:rPr>
        <w:t>1</w:t>
      </w:r>
      <w:r>
        <w:rPr>
          <w:rFonts w:ascii="仿宋_GB2312" w:eastAsia="仿宋_GB2312" w:hAnsi="仿宋_GB2312" w:cs="仿宋_GB2312" w:hint="eastAsia"/>
          <w:sz w:val="24"/>
        </w:rPr>
        <w:t>）编制电缆敷设顺序表及排列应符合下列要求：</w:t>
      </w:r>
    </w:p>
    <w:p w14:paraId="1C153717" w14:textId="77777777" w:rsidR="00944054" w:rsidRDefault="00944054">
      <w:pPr>
        <w:numPr>
          <w:ilvl w:val="0"/>
          <w:numId w:val="20"/>
        </w:numPr>
        <w:spacing w:line="360" w:lineRule="auto"/>
        <w:ind w:firstLineChars="85" w:firstLine="204"/>
        <w:rPr>
          <w:rFonts w:ascii="仿宋_GB2312" w:eastAsia="仿宋_GB2312" w:hAnsi="仿宋_GB2312" w:cs="仿宋_GB2312" w:hint="eastAsia"/>
          <w:sz w:val="24"/>
        </w:rPr>
      </w:pPr>
      <w:r>
        <w:rPr>
          <w:rFonts w:ascii="仿宋_GB2312" w:eastAsia="仿宋_GB2312" w:hAnsi="仿宋_GB2312" w:cs="仿宋_GB2312" w:hint="eastAsia"/>
          <w:sz w:val="24"/>
        </w:rPr>
        <w:t>根据电缆清册列出每根电缆的编号、规格、起点、终点、长度和走向等，按敷设顺序另编电缆清册，供实际敷设时使用；</w:t>
      </w:r>
    </w:p>
    <w:p w14:paraId="74EF2B05" w14:textId="77777777" w:rsidR="00944054" w:rsidRDefault="00944054">
      <w:pPr>
        <w:numPr>
          <w:ilvl w:val="0"/>
          <w:numId w:val="20"/>
        </w:numPr>
        <w:spacing w:line="360" w:lineRule="auto"/>
        <w:ind w:firstLineChars="85" w:firstLine="204"/>
        <w:rPr>
          <w:rFonts w:ascii="仿宋_GB2312" w:eastAsia="仿宋_GB2312" w:hAnsi="仿宋_GB2312" w:cs="仿宋_GB2312" w:hint="eastAsia"/>
          <w:sz w:val="24"/>
        </w:rPr>
      </w:pPr>
      <w:r>
        <w:rPr>
          <w:rFonts w:ascii="仿宋_GB2312" w:eastAsia="仿宋_GB2312" w:hAnsi="仿宋_GB2312" w:cs="仿宋_GB2312" w:hint="eastAsia"/>
          <w:sz w:val="24"/>
        </w:rPr>
        <w:t>确定可行性敷设路径后，精确地排出该沟段各种规格电缆的数量，根据电缆支架长度计算出每层电缆支架可放置的电缆数量，尽可能将同型号电缆排在同一层的原则，对电缆进行分层布置。电缆敷设要求，电力电缆、控制电缆、光缆等在支架上的排列顺序为（从上而下）；</w:t>
      </w:r>
    </w:p>
    <w:p w14:paraId="16524B77" w14:textId="77777777" w:rsidR="00944054" w:rsidRDefault="00944054">
      <w:pPr>
        <w:numPr>
          <w:ilvl w:val="0"/>
          <w:numId w:val="20"/>
        </w:numPr>
        <w:spacing w:line="360" w:lineRule="auto"/>
        <w:ind w:firstLineChars="85" w:firstLine="204"/>
        <w:rPr>
          <w:rFonts w:ascii="仿宋_GB2312" w:eastAsia="仿宋_GB2312" w:hAnsi="仿宋_GB2312" w:cs="仿宋_GB2312" w:hint="eastAsia"/>
          <w:sz w:val="24"/>
        </w:rPr>
      </w:pPr>
      <w:r>
        <w:rPr>
          <w:rFonts w:ascii="仿宋_GB2312" w:eastAsia="仿宋_GB2312" w:hAnsi="仿宋_GB2312" w:cs="仿宋_GB2312" w:hint="eastAsia"/>
          <w:sz w:val="24"/>
        </w:rPr>
        <w:t>控制电缆在普通支架上，不宜超过</w:t>
      </w:r>
      <w:r>
        <w:rPr>
          <w:rFonts w:ascii="仿宋_GB2312" w:eastAsia="仿宋_GB2312" w:hAnsi="仿宋_GB2312" w:cs="仿宋_GB2312" w:hint="eastAsia"/>
          <w:sz w:val="24"/>
        </w:rPr>
        <w:t>1</w:t>
      </w:r>
      <w:r>
        <w:rPr>
          <w:rFonts w:ascii="仿宋_GB2312" w:eastAsia="仿宋_GB2312" w:hAnsi="仿宋_GB2312" w:cs="仿宋_GB2312" w:hint="eastAsia"/>
          <w:sz w:val="24"/>
        </w:rPr>
        <w:t>层，桥架上不宜超过</w:t>
      </w:r>
      <w:r>
        <w:rPr>
          <w:rFonts w:ascii="仿宋_GB2312" w:eastAsia="仿宋_GB2312" w:hAnsi="仿宋_GB2312" w:cs="仿宋_GB2312" w:hint="eastAsia"/>
          <w:sz w:val="24"/>
        </w:rPr>
        <w:t>3</w:t>
      </w:r>
      <w:r>
        <w:rPr>
          <w:rFonts w:ascii="仿宋_GB2312" w:eastAsia="仿宋_GB2312" w:hAnsi="仿宋_GB2312" w:cs="仿宋_GB2312" w:hint="eastAsia"/>
          <w:sz w:val="24"/>
        </w:rPr>
        <w:t>层。</w:t>
      </w:r>
    </w:p>
    <w:p w14:paraId="6E25D664" w14:textId="77777777" w:rsidR="00944054" w:rsidRDefault="00944054">
      <w:p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a</w:t>
      </w:r>
      <w:r>
        <w:rPr>
          <w:rFonts w:ascii="仿宋_GB2312" w:eastAsia="仿宋_GB2312" w:hAnsi="仿宋_GB2312" w:cs="仿宋_GB2312" w:hint="eastAsia"/>
          <w:sz w:val="24"/>
        </w:rPr>
        <w:t>、户外电缆交叉点处理：由于本站户外过路埋管较多，且每段主通道都有过路埋管，因此全站户外电缆敷设交叉点集中于过路埋管内，确保在电缆沟内无交叉点；</w:t>
      </w:r>
    </w:p>
    <w:p w14:paraId="3C9EA314" w14:textId="77777777" w:rsidR="00944054" w:rsidRDefault="00944054">
      <w:pPr>
        <w:spacing w:line="360" w:lineRule="auto"/>
        <w:ind w:firstLineChars="200" w:firstLine="480"/>
        <w:rPr>
          <w:rFonts w:ascii="仿宋_GB2312" w:eastAsia="仿宋_GB2312" w:hAnsi="仿宋_GB2312" w:cs="仿宋_GB2312" w:hint="eastAsia"/>
        </w:rPr>
      </w:pPr>
      <w:r>
        <w:rPr>
          <w:rFonts w:ascii="仿宋_GB2312" w:eastAsia="仿宋_GB2312" w:hAnsi="仿宋_GB2312" w:cs="仿宋_GB2312" w:hint="eastAsia"/>
          <w:sz w:val="24"/>
        </w:rPr>
        <w:t>b</w:t>
      </w:r>
      <w:r>
        <w:rPr>
          <w:rFonts w:ascii="仿宋_GB2312" w:eastAsia="仿宋_GB2312" w:hAnsi="仿宋_GB2312" w:cs="仿宋_GB2312" w:hint="eastAsia"/>
          <w:sz w:val="24"/>
        </w:rPr>
        <w:t>、户内继保室电缆交叉点处理：为了电缆敷设的美观，避免户内短电缆出现多处跨沟现象，在缆沟内过梁处或异性支架口处实行一处跨沟来满足电缆穿入屏柜；</w:t>
      </w:r>
    </w:p>
    <w:p w14:paraId="2CE30DB5" w14:textId="77777777" w:rsidR="00944054" w:rsidRDefault="00944054">
      <w:pPr>
        <w:pStyle w:val="Default"/>
        <w:rPr>
          <w:rFonts w:ascii="仿宋_GB2312" w:eastAsia="仿宋_GB2312" w:hAnsi="仿宋_GB2312" w:cs="仿宋_GB2312" w:hint="eastAsia"/>
        </w:rPr>
      </w:pPr>
      <w:r>
        <w:rPr>
          <w:rFonts w:ascii="仿宋_GB2312" w:eastAsia="仿宋_GB2312" w:hAnsi="仿宋_GB2312" w:cs="仿宋_GB2312" w:hint="eastAsia"/>
          <w:lang w:val="en-US" w:eastAsia="zh-CN"/>
        </w:rPr>
        <w:lastRenderedPageBreak/>
        <w:pict w14:anchorId="5AFA8D56">
          <v:shape id="图片 1" o:spid="_x0000_s1059" type="#_x0000_t75" style="position:absolute;margin-left:72.55pt;margin-top:18.85pt;width:213pt;height:180.8pt;z-index:251652608;mso-wrap-style:square">
            <v:imagedata r:id="rId31" o:title=""/>
            <w10:wrap type="square"/>
          </v:shape>
        </w:pict>
      </w:r>
    </w:p>
    <w:p w14:paraId="1D91B19F" w14:textId="77777777" w:rsidR="00944054" w:rsidRDefault="00944054">
      <w:pPr>
        <w:pStyle w:val="Default"/>
        <w:rPr>
          <w:rFonts w:ascii="仿宋_GB2312" w:eastAsia="仿宋_GB2312" w:hAnsi="仿宋_GB2312" w:cs="仿宋_GB2312" w:hint="eastAsia"/>
        </w:rPr>
      </w:pPr>
    </w:p>
    <w:p w14:paraId="7957E492" w14:textId="77777777" w:rsidR="00944054" w:rsidRDefault="00944054">
      <w:pPr>
        <w:pStyle w:val="Default"/>
        <w:rPr>
          <w:rFonts w:ascii="仿宋_GB2312" w:eastAsia="仿宋_GB2312" w:hAnsi="仿宋_GB2312" w:cs="仿宋_GB2312" w:hint="eastAsia"/>
        </w:rPr>
      </w:pPr>
    </w:p>
    <w:p w14:paraId="3BE89DA4" w14:textId="77777777" w:rsidR="00944054" w:rsidRDefault="00944054">
      <w:pPr>
        <w:pStyle w:val="Default"/>
        <w:rPr>
          <w:rFonts w:ascii="仿宋_GB2312" w:eastAsia="仿宋_GB2312" w:hAnsi="仿宋_GB2312" w:cs="仿宋_GB2312" w:hint="eastAsia"/>
        </w:rPr>
      </w:pPr>
    </w:p>
    <w:p w14:paraId="65F465EE" w14:textId="77777777" w:rsidR="00944054" w:rsidRDefault="00944054">
      <w:pPr>
        <w:pStyle w:val="Default"/>
        <w:rPr>
          <w:rFonts w:ascii="仿宋_GB2312" w:eastAsia="仿宋_GB2312" w:hAnsi="仿宋_GB2312" w:cs="仿宋_GB2312" w:hint="eastAsia"/>
        </w:rPr>
      </w:pPr>
    </w:p>
    <w:p w14:paraId="6BF754FE" w14:textId="77777777" w:rsidR="00944054" w:rsidRDefault="00944054">
      <w:pPr>
        <w:pStyle w:val="Default"/>
        <w:rPr>
          <w:rFonts w:ascii="仿宋_GB2312" w:eastAsia="仿宋_GB2312" w:hAnsi="仿宋_GB2312" w:cs="仿宋_GB2312" w:hint="eastAsia"/>
        </w:rPr>
      </w:pPr>
    </w:p>
    <w:p w14:paraId="0A8485F1" w14:textId="77777777" w:rsidR="00944054" w:rsidRDefault="00944054">
      <w:pPr>
        <w:pStyle w:val="Default"/>
        <w:rPr>
          <w:rFonts w:ascii="仿宋_GB2312" w:eastAsia="仿宋_GB2312" w:hAnsi="仿宋_GB2312" w:cs="仿宋_GB2312" w:hint="eastAsia"/>
        </w:rPr>
      </w:pPr>
    </w:p>
    <w:p w14:paraId="19133729" w14:textId="77777777" w:rsidR="00944054" w:rsidRDefault="00944054">
      <w:pPr>
        <w:ind w:firstLineChars="1300" w:firstLine="2730"/>
        <w:rPr>
          <w:rFonts w:ascii="仿宋_GB2312" w:eastAsia="仿宋_GB2312" w:hAnsi="仿宋_GB2312" w:cs="仿宋_GB2312" w:hint="eastAsia"/>
          <w:szCs w:val="21"/>
        </w:rPr>
      </w:pPr>
      <w:r>
        <w:rPr>
          <w:rFonts w:ascii="仿宋_GB2312" w:eastAsia="仿宋_GB2312" w:hAnsi="仿宋_GB2312" w:cs="仿宋_GB2312" w:hint="eastAsia"/>
          <w:szCs w:val="21"/>
        </w:rPr>
        <w:t>图</w:t>
      </w:r>
    </w:p>
    <w:p w14:paraId="1137D3C0" w14:textId="77777777" w:rsidR="00944054" w:rsidRDefault="00944054">
      <w:pPr>
        <w:ind w:firstLineChars="1300" w:firstLine="2730"/>
        <w:rPr>
          <w:rFonts w:ascii="仿宋_GB2312" w:eastAsia="仿宋_GB2312" w:hAnsi="仿宋_GB2312" w:cs="仿宋_GB2312" w:hint="eastAsia"/>
          <w:szCs w:val="21"/>
        </w:rPr>
      </w:pPr>
    </w:p>
    <w:p w14:paraId="25C3148A" w14:textId="77777777" w:rsidR="00944054" w:rsidRDefault="00944054">
      <w:pPr>
        <w:ind w:firstLineChars="1300" w:firstLine="2730"/>
        <w:rPr>
          <w:rFonts w:ascii="仿宋_GB2312" w:eastAsia="仿宋_GB2312" w:hAnsi="仿宋_GB2312" w:cs="仿宋_GB2312" w:hint="eastAsia"/>
          <w:sz w:val="28"/>
          <w:szCs w:val="28"/>
        </w:rPr>
      </w:pPr>
      <w:r>
        <w:rPr>
          <w:rFonts w:ascii="仿宋_GB2312" w:eastAsia="仿宋_GB2312" w:hAnsi="仿宋_GB2312" w:cs="仿宋_GB2312" w:hint="eastAsia"/>
          <w:szCs w:val="21"/>
        </w:rPr>
        <w:t>4-15</w:t>
      </w:r>
      <w:r>
        <w:rPr>
          <w:rFonts w:ascii="仿宋_GB2312" w:eastAsia="仿宋_GB2312" w:hAnsi="仿宋_GB2312" w:cs="仿宋_GB2312" w:hint="eastAsia"/>
          <w:szCs w:val="21"/>
        </w:rPr>
        <w:t>室内过梁处电缆的跨越</w:t>
      </w:r>
    </w:p>
    <w:p w14:paraId="47F7B6EB"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4.3.3</w:t>
      </w:r>
      <w:r>
        <w:rPr>
          <w:rFonts w:ascii="仿宋_GB2312" w:eastAsia="仿宋_GB2312" w:hAnsi="仿宋_GB2312" w:cs="仿宋_GB2312" w:hint="eastAsia"/>
          <w:sz w:val="24"/>
        </w:rPr>
        <w:t>电缆敷设</w:t>
      </w:r>
    </w:p>
    <w:p w14:paraId="05312579"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w:t>
      </w:r>
      <w:r>
        <w:rPr>
          <w:rFonts w:ascii="仿宋_GB2312" w:eastAsia="仿宋_GB2312" w:hAnsi="仿宋_GB2312" w:cs="仿宋_GB2312" w:hint="eastAsia"/>
          <w:sz w:val="24"/>
        </w:rPr>
        <w:t>1</w:t>
      </w:r>
      <w:r>
        <w:rPr>
          <w:rFonts w:ascii="仿宋_GB2312" w:eastAsia="仿宋_GB2312" w:hAnsi="仿宋_GB2312" w:cs="仿宋_GB2312" w:hint="eastAsia"/>
          <w:sz w:val="24"/>
        </w:rPr>
        <w:t>）按照电缆敷设顺序表或排列布置图逐根敷设电缆。电缆敷设时，电缆应从盘的上端引出，不应使电缆在支架上及地面摩擦拖拉，可在支架上安装滚轮；电缆上不得有压扁、绞拧、护层折断等机械损伤；</w:t>
      </w:r>
    </w:p>
    <w:p w14:paraId="49774D1A"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w:t>
      </w:r>
      <w:r>
        <w:rPr>
          <w:rFonts w:ascii="仿宋_GB2312" w:eastAsia="仿宋_GB2312" w:hAnsi="仿宋_GB2312" w:cs="仿宋_GB2312" w:hint="eastAsia"/>
          <w:sz w:val="24"/>
        </w:rPr>
        <w:t>2</w:t>
      </w:r>
      <w:r>
        <w:rPr>
          <w:rFonts w:ascii="仿宋_GB2312" w:eastAsia="仿宋_GB2312" w:hAnsi="仿宋_GB2312" w:cs="仿宋_GB2312" w:hint="eastAsia"/>
          <w:sz w:val="24"/>
        </w:rPr>
        <w:t>）电缆敷设时应排列整齐，不宜交叉，及时加以固定，并装设标志牌。标志牌的装设应符合下列要求：</w:t>
      </w:r>
    </w:p>
    <w:p w14:paraId="00D5B67E" w14:textId="77777777" w:rsidR="00944054" w:rsidRDefault="00944054">
      <w:pPr>
        <w:numPr>
          <w:ilvl w:val="0"/>
          <w:numId w:val="21"/>
        </w:numPr>
        <w:spacing w:line="360" w:lineRule="auto"/>
        <w:ind w:firstLineChars="85" w:firstLine="204"/>
        <w:rPr>
          <w:rFonts w:ascii="仿宋_GB2312" w:eastAsia="仿宋_GB2312" w:hAnsi="仿宋_GB2312" w:cs="仿宋_GB2312" w:hint="eastAsia"/>
          <w:sz w:val="24"/>
        </w:rPr>
      </w:pPr>
      <w:r>
        <w:rPr>
          <w:rFonts w:ascii="仿宋_GB2312" w:eastAsia="仿宋_GB2312" w:hAnsi="仿宋_GB2312" w:cs="仿宋_GB2312" w:hint="eastAsia"/>
          <w:sz w:val="24"/>
        </w:rPr>
        <w:t>在电缆始末两端挂设临时相色带电缆牌，黄色相色带标识长电缆，绿色相色带标识短电缆；</w:t>
      </w:r>
      <w:r>
        <w:rPr>
          <w:rFonts w:ascii="仿宋_GB2312" w:eastAsia="仿宋_GB2312" w:hAnsi="仿宋_GB2312" w:cs="仿宋_GB2312" w:hint="eastAsia"/>
          <w:sz w:val="24"/>
        </w:rPr>
        <w:t xml:space="preserve">                 </w:t>
      </w:r>
    </w:p>
    <w:p w14:paraId="21C69D4C" w14:textId="77777777" w:rsidR="00944054" w:rsidRDefault="00944054">
      <w:pPr>
        <w:numPr>
          <w:ilvl w:val="0"/>
          <w:numId w:val="21"/>
        </w:numPr>
        <w:spacing w:line="360" w:lineRule="auto"/>
        <w:ind w:firstLineChars="85" w:firstLine="204"/>
        <w:rPr>
          <w:rFonts w:ascii="仿宋_GB2312" w:eastAsia="仿宋_GB2312" w:hAnsi="仿宋_GB2312" w:cs="仿宋_GB2312" w:hint="eastAsia"/>
          <w:sz w:val="24"/>
        </w:rPr>
      </w:pPr>
      <w:r>
        <w:rPr>
          <w:rFonts w:ascii="仿宋_GB2312" w:eastAsia="仿宋_GB2312" w:hAnsi="仿宋_GB2312" w:cs="仿宋_GB2312" w:hint="eastAsia"/>
          <w:sz w:val="24"/>
        </w:rPr>
        <w:t>电缆线路路径上有可能使电缆收到机械性损伤、化学作用、地下电流、振动、热影响、腐殖物质、虫鼠等危害的地段，应采取保护措施；</w:t>
      </w:r>
    </w:p>
    <w:p w14:paraId="5B8D35D0" w14:textId="77777777" w:rsidR="00944054" w:rsidRDefault="00944054">
      <w:pPr>
        <w:numPr>
          <w:ilvl w:val="0"/>
          <w:numId w:val="21"/>
        </w:numPr>
        <w:spacing w:line="360" w:lineRule="auto"/>
        <w:ind w:firstLineChars="85" w:firstLine="204"/>
        <w:rPr>
          <w:rFonts w:ascii="仿宋_GB2312" w:eastAsia="仿宋_GB2312" w:hAnsi="仿宋_GB2312" w:cs="仿宋_GB2312" w:hint="eastAsia"/>
          <w:sz w:val="24"/>
        </w:rPr>
      </w:pPr>
      <w:r>
        <w:rPr>
          <w:rFonts w:ascii="仿宋_GB2312" w:eastAsia="仿宋_GB2312" w:hAnsi="仿宋_GB2312" w:cs="仿宋_GB2312" w:hint="eastAsia"/>
          <w:sz w:val="24"/>
        </w:rPr>
        <w:t>电缆的最小弯曲半径应符合下表的规定：</w:t>
      </w:r>
    </w:p>
    <w:p w14:paraId="535663A9" w14:textId="77777777" w:rsidR="00944054" w:rsidRDefault="00944054">
      <w:pPr>
        <w:spacing w:line="360" w:lineRule="auto"/>
        <w:jc w:val="center"/>
        <w:rPr>
          <w:rFonts w:ascii="仿宋_GB2312" w:eastAsia="仿宋_GB2312" w:hAnsi="仿宋_GB2312" w:cs="仿宋_GB2312" w:hint="eastAsia"/>
          <w:sz w:val="24"/>
        </w:rPr>
      </w:pPr>
      <w:r>
        <w:rPr>
          <w:rFonts w:ascii="仿宋_GB2312" w:eastAsia="仿宋_GB2312" w:hAnsi="仿宋_GB2312" w:cs="仿宋_GB2312" w:hint="eastAsia"/>
          <w:sz w:val="24"/>
        </w:rPr>
        <w:t>表</w:t>
      </w:r>
      <w:r>
        <w:rPr>
          <w:rFonts w:ascii="仿宋_GB2312" w:eastAsia="仿宋_GB2312" w:hAnsi="仿宋_GB2312" w:cs="仿宋_GB2312" w:hint="eastAsia"/>
          <w:sz w:val="24"/>
        </w:rPr>
        <w:t>4-1</w:t>
      </w:r>
      <w:r>
        <w:rPr>
          <w:rFonts w:ascii="仿宋_GB2312" w:eastAsia="仿宋_GB2312" w:hAnsi="仿宋_GB2312" w:cs="仿宋_GB2312" w:hint="eastAsia"/>
          <w:sz w:val="24"/>
        </w:rPr>
        <w:t>：电缆最小弯曲半径要求</w:t>
      </w:r>
    </w:p>
    <w:p w14:paraId="343A2C8D" w14:textId="77777777" w:rsidR="00944054" w:rsidRDefault="00944054">
      <w:pPr>
        <w:ind w:firstLineChars="200" w:firstLine="420"/>
        <w:rPr>
          <w:rFonts w:ascii="仿宋_GB2312" w:eastAsia="仿宋_GB2312" w:hAnsi="仿宋_GB2312" w:cs="仿宋_GB2312" w:hint="eastAsia"/>
          <w:sz w:val="24"/>
        </w:rPr>
      </w:pPr>
      <w:r>
        <w:rPr>
          <w:rFonts w:ascii="仿宋_GB2312" w:eastAsia="仿宋_GB2312" w:hAnsi="仿宋_GB2312" w:cs="仿宋_GB2312" w:hint="eastAsia"/>
          <w:lang w:val="en-US" w:eastAsia="zh-CN"/>
        </w:rPr>
        <w:pict w14:anchorId="590CFB40">
          <v:shape id="图片 16" o:spid="_x0000_i1029" type="#_x0000_t75" style="width:410.85pt;height:108.7pt;mso-wrap-style:square;mso-position-horizontal-relative:page;mso-position-vertical-relative:page">
            <v:imagedata r:id="rId32" o:title=""/>
          </v:shape>
        </w:pict>
      </w:r>
    </w:p>
    <w:p w14:paraId="36CBF51D" w14:textId="77777777" w:rsidR="00944054" w:rsidRDefault="00944054">
      <w:pPr>
        <w:numPr>
          <w:ilvl w:val="0"/>
          <w:numId w:val="21"/>
        </w:numPr>
        <w:spacing w:line="360" w:lineRule="auto"/>
        <w:ind w:firstLineChars="85" w:firstLine="204"/>
        <w:rPr>
          <w:rFonts w:ascii="仿宋_GB2312" w:eastAsia="仿宋_GB2312" w:hAnsi="仿宋_GB2312" w:cs="仿宋_GB2312" w:hint="eastAsia"/>
          <w:sz w:val="24"/>
        </w:rPr>
      </w:pPr>
      <w:r>
        <w:rPr>
          <w:rFonts w:ascii="仿宋_GB2312" w:eastAsia="仿宋_GB2312" w:hAnsi="仿宋_GB2312" w:cs="仿宋_GB2312" w:hint="eastAsia"/>
          <w:sz w:val="24"/>
        </w:rPr>
        <w:t>所有电缆敷设时，电缆沟转弯、电缆层井口处的电缆弯曲弧度一致、过渡自然，敷设时人员应站在拐弯口外侧。所有直线电缆沟的电缆必须拉直，不允许直线沟内支架上有电缆弯曲或下垂现象；</w:t>
      </w:r>
    </w:p>
    <w:p w14:paraId="498735D9" w14:textId="77777777" w:rsidR="00944054" w:rsidRDefault="00944054">
      <w:pPr>
        <w:rPr>
          <w:rFonts w:ascii="仿宋_GB2312" w:eastAsia="仿宋_GB2312" w:hAnsi="仿宋_GB2312" w:cs="仿宋_GB2312" w:hint="eastAsia"/>
          <w:sz w:val="24"/>
        </w:rPr>
      </w:pPr>
      <w:r>
        <w:rPr>
          <w:rFonts w:ascii="仿宋_GB2312" w:eastAsia="仿宋_GB2312" w:hAnsi="仿宋_GB2312" w:cs="仿宋_GB2312" w:hint="eastAsia"/>
          <w:lang w:val="en-US" w:eastAsia="zh-CN"/>
        </w:rPr>
        <w:lastRenderedPageBreak/>
        <w:pict w14:anchorId="620FAC60">
          <v:shape id="图片 40" o:spid="_x0000_s1058" type="#_x0000_t75" alt="DSC_0168" style="position:absolute;left:0;text-align:left;margin-left:40.9pt;margin-top:8.1pt;width:168.35pt;height:112.05pt;z-index:251653632;mso-wrap-style:square">
            <v:imagedata r:id="rId33" o:title="DSC_0168"/>
            <w10:wrap type="square"/>
          </v:shape>
        </w:pict>
      </w:r>
      <w:r>
        <w:rPr>
          <w:rFonts w:ascii="仿宋_GB2312" w:eastAsia="仿宋_GB2312" w:hAnsi="仿宋_GB2312" w:cs="仿宋_GB2312" w:hint="eastAsia"/>
          <w:lang w:val="en-US" w:eastAsia="zh-CN"/>
        </w:rPr>
        <w:pict w14:anchorId="0E54CED2">
          <v:shape id="图片 42" o:spid="_x0000_s1057" type="#_x0000_t75" alt="DSC_0170" style="position:absolute;left:0;text-align:left;margin-left:253.1pt;margin-top:6.4pt;width:151.3pt;height:111.9pt;z-index:251654656;mso-wrap-style:square">
            <v:imagedata r:id="rId34" o:title="DSC_0170"/>
            <w10:wrap type="square"/>
          </v:shape>
        </w:pict>
      </w:r>
    </w:p>
    <w:p w14:paraId="63299747" w14:textId="77777777" w:rsidR="00944054" w:rsidRDefault="00944054">
      <w:pPr>
        <w:rPr>
          <w:rFonts w:ascii="仿宋_GB2312" w:eastAsia="仿宋_GB2312" w:hAnsi="仿宋_GB2312" w:cs="仿宋_GB2312" w:hint="eastAsia"/>
          <w:sz w:val="24"/>
        </w:rPr>
      </w:pPr>
    </w:p>
    <w:p w14:paraId="4D9D69A4" w14:textId="77777777" w:rsidR="00944054" w:rsidRDefault="00944054">
      <w:pPr>
        <w:rPr>
          <w:rFonts w:ascii="仿宋_GB2312" w:eastAsia="仿宋_GB2312" w:hAnsi="仿宋_GB2312" w:cs="仿宋_GB2312" w:hint="eastAsia"/>
          <w:sz w:val="24"/>
        </w:rPr>
      </w:pPr>
    </w:p>
    <w:p w14:paraId="2AEA932B" w14:textId="77777777" w:rsidR="00944054" w:rsidRDefault="00944054">
      <w:pPr>
        <w:tabs>
          <w:tab w:val="left" w:pos="5190"/>
        </w:tabs>
        <w:rPr>
          <w:rFonts w:ascii="仿宋_GB2312" w:eastAsia="仿宋_GB2312" w:hAnsi="仿宋_GB2312" w:cs="仿宋_GB2312"/>
          <w:sz w:val="24"/>
        </w:rPr>
      </w:pPr>
      <w:r>
        <w:rPr>
          <w:rFonts w:ascii="仿宋_GB2312" w:eastAsia="仿宋_GB2312" w:hAnsi="仿宋_GB2312" w:cs="仿宋_GB2312" w:hint="eastAsia"/>
          <w:sz w:val="24"/>
        </w:rPr>
        <w:tab/>
      </w:r>
    </w:p>
    <w:p w14:paraId="041CA341" w14:textId="77777777" w:rsidR="00944054" w:rsidRDefault="00944054">
      <w:pPr>
        <w:tabs>
          <w:tab w:val="left" w:pos="5190"/>
        </w:tabs>
        <w:rPr>
          <w:rFonts w:ascii="仿宋_GB2312" w:eastAsia="仿宋_GB2312" w:hAnsi="仿宋_GB2312" w:cs="仿宋_GB2312" w:hint="eastAsia"/>
          <w:sz w:val="18"/>
          <w:szCs w:val="18"/>
        </w:rPr>
      </w:pPr>
      <w:r>
        <w:rPr>
          <w:rFonts w:ascii="仿宋_GB2312" w:eastAsia="仿宋_GB2312" w:hAnsi="仿宋_GB2312" w:cs="仿宋_GB2312" w:hint="eastAsia"/>
          <w:sz w:val="24"/>
        </w:rPr>
        <w:t xml:space="preserve">          </w:t>
      </w:r>
      <w:r>
        <w:rPr>
          <w:rFonts w:ascii="仿宋_GB2312" w:eastAsia="仿宋_GB2312" w:hAnsi="仿宋_GB2312" w:cs="仿宋_GB2312" w:hint="eastAsia"/>
          <w:sz w:val="18"/>
          <w:szCs w:val="18"/>
        </w:rPr>
        <w:t xml:space="preserve"> </w:t>
      </w:r>
    </w:p>
    <w:p w14:paraId="59AFA4CA" w14:textId="77777777" w:rsidR="00944054" w:rsidRDefault="00944054">
      <w:pPr>
        <w:tabs>
          <w:tab w:val="left" w:pos="5190"/>
        </w:tabs>
        <w:rPr>
          <w:rFonts w:ascii="仿宋_GB2312" w:eastAsia="仿宋_GB2312" w:hAnsi="仿宋_GB2312" w:cs="仿宋_GB2312" w:hint="eastAsia"/>
          <w:sz w:val="18"/>
          <w:szCs w:val="18"/>
        </w:rPr>
      </w:pPr>
    </w:p>
    <w:p w14:paraId="4251D1B8" w14:textId="77777777" w:rsidR="00944054" w:rsidRDefault="00944054">
      <w:pPr>
        <w:tabs>
          <w:tab w:val="left" w:pos="5190"/>
        </w:tabs>
        <w:rPr>
          <w:rFonts w:ascii="仿宋_GB2312" w:eastAsia="仿宋_GB2312" w:hAnsi="仿宋_GB2312" w:cs="仿宋_GB2312" w:hint="eastAsia"/>
          <w:sz w:val="18"/>
          <w:szCs w:val="18"/>
        </w:rPr>
      </w:pPr>
    </w:p>
    <w:p w14:paraId="57E74EBE" w14:textId="77777777" w:rsidR="00944054" w:rsidRDefault="00944054">
      <w:pPr>
        <w:tabs>
          <w:tab w:val="left" w:pos="5190"/>
        </w:tabs>
        <w:rPr>
          <w:rFonts w:ascii="仿宋_GB2312" w:eastAsia="仿宋_GB2312" w:hAnsi="仿宋_GB2312" w:cs="仿宋_GB2312" w:hint="eastAsia"/>
          <w:sz w:val="18"/>
          <w:szCs w:val="18"/>
        </w:rPr>
      </w:pPr>
    </w:p>
    <w:p w14:paraId="5FC4B320" w14:textId="77777777" w:rsidR="00944054" w:rsidRDefault="00944054">
      <w:pPr>
        <w:tabs>
          <w:tab w:val="left" w:pos="5190"/>
        </w:tabs>
        <w:ind w:firstLineChars="600" w:firstLine="1260"/>
        <w:rPr>
          <w:rFonts w:ascii="仿宋_GB2312" w:eastAsia="仿宋_GB2312" w:hAnsi="仿宋_GB2312" w:cs="仿宋_GB2312" w:hint="eastAsia"/>
          <w:sz w:val="24"/>
        </w:rPr>
      </w:pPr>
      <w:r>
        <w:rPr>
          <w:rFonts w:ascii="仿宋_GB2312" w:eastAsia="仿宋_GB2312" w:hAnsi="仿宋_GB2312" w:cs="仿宋_GB2312" w:hint="eastAsia"/>
          <w:szCs w:val="21"/>
        </w:rPr>
        <w:t>图</w:t>
      </w:r>
      <w:r>
        <w:rPr>
          <w:rFonts w:ascii="仿宋_GB2312" w:eastAsia="仿宋_GB2312" w:hAnsi="仿宋_GB2312" w:cs="仿宋_GB2312" w:hint="eastAsia"/>
          <w:szCs w:val="21"/>
        </w:rPr>
        <w:t>4-16</w:t>
      </w:r>
      <w:r>
        <w:rPr>
          <w:rFonts w:ascii="仿宋_GB2312" w:eastAsia="仿宋_GB2312" w:hAnsi="仿宋_GB2312" w:cs="仿宋_GB2312" w:hint="eastAsia"/>
          <w:szCs w:val="21"/>
        </w:rPr>
        <w:t>电缆沟拐弯处电缆</w:t>
      </w: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 w:val="24"/>
        </w:rPr>
        <w:t xml:space="preserve"> </w:t>
      </w: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Cs w:val="21"/>
        </w:rPr>
        <w:t>图</w:t>
      </w:r>
      <w:r>
        <w:rPr>
          <w:rFonts w:ascii="仿宋_GB2312" w:eastAsia="仿宋_GB2312" w:hAnsi="仿宋_GB2312" w:cs="仿宋_GB2312" w:hint="eastAsia"/>
          <w:szCs w:val="21"/>
        </w:rPr>
        <w:t>4-17</w:t>
      </w: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Cs w:val="21"/>
        </w:rPr>
        <w:t>电缆沟直线段处电缆</w:t>
      </w:r>
    </w:p>
    <w:p w14:paraId="1818C63E" w14:textId="77777777" w:rsidR="00944054" w:rsidRDefault="00944054">
      <w:pPr>
        <w:numPr>
          <w:ilvl w:val="0"/>
          <w:numId w:val="21"/>
        </w:numPr>
        <w:spacing w:line="360" w:lineRule="auto"/>
        <w:ind w:firstLineChars="85" w:firstLine="204"/>
        <w:rPr>
          <w:rFonts w:ascii="仿宋_GB2312" w:eastAsia="仿宋_GB2312" w:hAnsi="仿宋_GB2312" w:cs="仿宋_GB2312" w:hint="eastAsia"/>
          <w:sz w:val="24"/>
        </w:rPr>
      </w:pPr>
      <w:r>
        <w:rPr>
          <w:rFonts w:ascii="仿宋_GB2312" w:eastAsia="仿宋_GB2312" w:hAnsi="仿宋_GB2312" w:cs="仿宋_GB2312" w:hint="eastAsia"/>
          <w:sz w:val="24"/>
        </w:rPr>
        <w:t>电缆敷设完毕后，应及时清除杂物，盖好盖板。必要时，尚应将盖板缝隙密封；</w:t>
      </w:r>
      <w:r>
        <w:rPr>
          <w:rFonts w:ascii="仿宋_GB2312" w:eastAsia="仿宋_GB2312" w:hAnsi="仿宋_GB2312" w:cs="仿宋_GB2312" w:hint="eastAsia"/>
          <w:sz w:val="24"/>
        </w:rPr>
        <w:t>4.3.4</w:t>
      </w:r>
      <w:r>
        <w:rPr>
          <w:rFonts w:ascii="仿宋_GB2312" w:eastAsia="仿宋_GB2312" w:hAnsi="仿宋_GB2312" w:cs="仿宋_GB2312" w:hint="eastAsia"/>
          <w:sz w:val="24"/>
        </w:rPr>
        <w:t>电缆固定和就位</w:t>
      </w:r>
    </w:p>
    <w:p w14:paraId="0979F66B" w14:textId="77777777" w:rsidR="00944054" w:rsidRDefault="00944054">
      <w:pPr>
        <w:numPr>
          <w:ilvl w:val="0"/>
          <w:numId w:val="22"/>
        </w:num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电缆固定应符合下列要求：</w:t>
      </w:r>
    </w:p>
    <w:p w14:paraId="26EF1BB3" w14:textId="77777777" w:rsidR="00944054" w:rsidRDefault="00944054">
      <w:pPr>
        <w:numPr>
          <w:ilvl w:val="0"/>
          <w:numId w:val="23"/>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电缆敷设过程中的固定：垂直敷设或超过</w:t>
      </w:r>
      <w:r>
        <w:rPr>
          <w:rFonts w:ascii="仿宋_GB2312" w:eastAsia="仿宋_GB2312" w:hAnsi="仿宋_GB2312" w:cs="仿宋_GB2312" w:hint="eastAsia"/>
          <w:sz w:val="24"/>
        </w:rPr>
        <w:t>45</w:t>
      </w:r>
      <w:r>
        <w:rPr>
          <w:rFonts w:ascii="仿宋_GB2312" w:eastAsia="仿宋_GB2312" w:hAnsi="仿宋_GB2312" w:cs="仿宋_GB2312" w:hint="eastAsia"/>
          <w:sz w:val="24"/>
        </w:rPr>
        <w:t>°倾斜敷设的电缆在每个支架上、桥架上每隔</w:t>
      </w:r>
      <w:r>
        <w:rPr>
          <w:rFonts w:ascii="仿宋_GB2312" w:eastAsia="仿宋_GB2312" w:hAnsi="仿宋_GB2312" w:cs="仿宋_GB2312" w:hint="eastAsia"/>
          <w:sz w:val="24"/>
        </w:rPr>
        <w:t>2m</w:t>
      </w:r>
      <w:r>
        <w:rPr>
          <w:rFonts w:ascii="仿宋_GB2312" w:eastAsia="仿宋_GB2312" w:hAnsi="仿宋_GB2312" w:cs="仿宋_GB2312" w:hint="eastAsia"/>
          <w:sz w:val="24"/>
        </w:rPr>
        <w:t>处固定。水平直线敷设的电缆，在电缆首末两端及转弯、电缆接头的两端处，当对电缆间距有要求时，每隔</w:t>
      </w:r>
      <w:r>
        <w:rPr>
          <w:rFonts w:ascii="仿宋_GB2312" w:eastAsia="仿宋_GB2312" w:hAnsi="仿宋_GB2312" w:cs="仿宋_GB2312" w:hint="eastAsia"/>
          <w:sz w:val="24"/>
        </w:rPr>
        <w:t>10</w:t>
      </w:r>
      <w:r>
        <w:rPr>
          <w:rFonts w:ascii="仿宋_GB2312" w:eastAsia="仿宋_GB2312" w:hAnsi="仿宋_GB2312" w:cs="仿宋_GB2312" w:hint="eastAsia"/>
          <w:sz w:val="24"/>
        </w:rPr>
        <w:t>付支架即两端带长形孔的支架处固定，绑扎户外一律采用铁扎丝、户内可采用白色尼龙扎带绑扎；</w:t>
      </w:r>
    </w:p>
    <w:p w14:paraId="3E0657AD" w14:textId="77777777" w:rsidR="00944054" w:rsidRDefault="00944054">
      <w:pPr>
        <w:numPr>
          <w:ilvl w:val="0"/>
          <w:numId w:val="23"/>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二次屏柜（端子箱）二次电缆固定：扎带绑扎方向统一为左下方至右上方，收口在内侧，扎带端部及时剪掉，扎紧固，不松动；</w:t>
      </w:r>
    </w:p>
    <w:p w14:paraId="145E63CA" w14:textId="77777777" w:rsidR="00944054" w:rsidRDefault="00944054">
      <w:pPr>
        <w:numPr>
          <w:ilvl w:val="0"/>
          <w:numId w:val="22"/>
        </w:num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电缆就位应符合下列要求：</w:t>
      </w:r>
    </w:p>
    <w:p w14:paraId="0426EAFE" w14:textId="77777777" w:rsidR="00944054" w:rsidRDefault="00944054">
      <w:pPr>
        <w:numPr>
          <w:ilvl w:val="0"/>
          <w:numId w:val="24"/>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端子箱内电缆就位的顺序应按电缆在端子箱内端子接线序号、穿入的电缆在端子箱底部留有适当的弧度。电缆穿入端子箱时，在穿入口处应整齐一致；</w:t>
      </w:r>
    </w:p>
    <w:p w14:paraId="6411C4FF" w14:textId="77777777" w:rsidR="00944054" w:rsidRDefault="00944054">
      <w:pPr>
        <w:numPr>
          <w:ilvl w:val="0"/>
          <w:numId w:val="24"/>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屏柜电缆就位前应先将电缆层电缆整理好，并用扎带或铁芯扎线将整理好的电缆扎牢。根据电缆在层架上敷设顺序分层将电缆穿入屏柜内，确保电缆就位弧度一致，层次分明；</w:t>
      </w:r>
    </w:p>
    <w:p w14:paraId="18BF69B8" w14:textId="77777777" w:rsidR="00944054" w:rsidRDefault="00944054">
      <w:pPr>
        <w:numPr>
          <w:ilvl w:val="0"/>
          <w:numId w:val="24"/>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户外短电缆就位：电缆排管在敷设电缆前，应进行疏通，清除杂物。管道内部应无积水，且无杂物堵塞。穿入管中电缆的数量应符合设计要求。穿电缆时，不得损伤护层，可采用无腐蚀性的润滑剂（粉）；</w:t>
      </w:r>
    </w:p>
    <w:p w14:paraId="02476DB9" w14:textId="77777777" w:rsidR="00944054" w:rsidRDefault="00944054">
      <w:pPr>
        <w:numPr>
          <w:ilvl w:val="0"/>
          <w:numId w:val="24"/>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户外引入设备接线箱的电缆应有保护和固定措施；</w:t>
      </w:r>
    </w:p>
    <w:p w14:paraId="0948F653" w14:textId="77777777" w:rsidR="00944054" w:rsidRDefault="00944054">
      <w:pPr>
        <w:numPr>
          <w:ilvl w:val="0"/>
          <w:numId w:val="24"/>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光缆（网线）敷设在槽盒内固定：直线距离每隔</w:t>
      </w:r>
      <w:r>
        <w:rPr>
          <w:rFonts w:ascii="仿宋_GB2312" w:eastAsia="仿宋_GB2312" w:hAnsi="仿宋_GB2312" w:cs="仿宋_GB2312" w:hint="eastAsia"/>
          <w:sz w:val="24"/>
        </w:rPr>
        <w:t>5</w:t>
      </w:r>
      <w:r>
        <w:rPr>
          <w:rFonts w:ascii="仿宋_GB2312" w:eastAsia="仿宋_GB2312" w:hAnsi="仿宋_GB2312" w:cs="仿宋_GB2312" w:hint="eastAsia"/>
          <w:sz w:val="24"/>
        </w:rPr>
        <w:t>米用白色尼龙扎带进行活动式固定，（槽盒厂家提供活动式长形条），遇两通、三通、四通处长条须与槽盒底部加以固定，保证此处光缆牢固不拉扯现象；</w:t>
      </w:r>
    </w:p>
    <w:p w14:paraId="4F1E96C2"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4.3.5</w:t>
      </w:r>
      <w:r>
        <w:rPr>
          <w:rFonts w:ascii="仿宋_GB2312" w:eastAsia="仿宋_GB2312" w:hAnsi="仿宋_GB2312" w:cs="仿宋_GB2312" w:hint="eastAsia"/>
          <w:sz w:val="24"/>
        </w:rPr>
        <w:t>质量验收</w:t>
      </w:r>
    </w:p>
    <w:p w14:paraId="638A81AF" w14:textId="77777777" w:rsidR="00944054" w:rsidRDefault="00944054">
      <w:pPr>
        <w:numPr>
          <w:ilvl w:val="0"/>
          <w:numId w:val="25"/>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电缆出厂合格证、出厂试验报告、现场试验报告、电缆安装记录及质量验评</w:t>
      </w:r>
      <w:r>
        <w:rPr>
          <w:rFonts w:ascii="仿宋_GB2312" w:eastAsia="仿宋_GB2312" w:hAnsi="仿宋_GB2312" w:cs="仿宋_GB2312" w:hint="eastAsia"/>
          <w:sz w:val="24"/>
        </w:rPr>
        <w:lastRenderedPageBreak/>
        <w:t>记录、施工图及变更设计的说明文件；</w:t>
      </w:r>
    </w:p>
    <w:p w14:paraId="539DF2BC" w14:textId="77777777" w:rsidR="00944054" w:rsidRDefault="00944054">
      <w:pPr>
        <w:numPr>
          <w:ilvl w:val="0"/>
          <w:numId w:val="25"/>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外观检查、绑扎固定、电缆标牌挂设等；</w:t>
      </w:r>
    </w:p>
    <w:p w14:paraId="6D76002B" w14:textId="77777777" w:rsidR="00944054" w:rsidRDefault="00944054">
      <w:pPr>
        <w:pStyle w:val="2"/>
        <w:rPr>
          <w:rFonts w:ascii="仿宋_GB2312" w:hAnsi="仿宋_GB2312" w:cs="仿宋_GB2312" w:hint="eastAsia"/>
        </w:rPr>
      </w:pPr>
      <w:bookmarkStart w:id="50" w:name="_Toc17848"/>
      <w:bookmarkStart w:id="51" w:name="_Toc9403"/>
      <w:r>
        <w:rPr>
          <w:rFonts w:ascii="仿宋_GB2312" w:hAnsi="仿宋_GB2312" w:cs="仿宋_GB2312" w:hint="eastAsia"/>
        </w:rPr>
        <w:t>4.4</w:t>
      </w:r>
      <w:r>
        <w:rPr>
          <w:rFonts w:ascii="仿宋_GB2312" w:hAnsi="仿宋_GB2312" w:cs="仿宋_GB2312" w:hint="eastAsia"/>
        </w:rPr>
        <w:t>光缆（尾缆）、通信电缆敷设及固定</w:t>
      </w:r>
      <w:bookmarkEnd w:id="50"/>
      <w:bookmarkEnd w:id="51"/>
    </w:p>
    <w:p w14:paraId="62F164B6" w14:textId="77777777" w:rsidR="00944054" w:rsidRDefault="00944054">
      <w:pPr>
        <w:numPr>
          <w:ilvl w:val="0"/>
          <w:numId w:val="26"/>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标准工艺</w:t>
      </w:r>
    </w:p>
    <w:p w14:paraId="61B173F4" w14:textId="77777777" w:rsidR="00944054" w:rsidRDefault="00944054">
      <w:pPr>
        <w:numPr>
          <w:ilvl w:val="0"/>
          <w:numId w:val="27"/>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光缆应采用阻燃、防水的非金属光缆；</w:t>
      </w:r>
    </w:p>
    <w:p w14:paraId="6FBA4FAC" w14:textId="77777777" w:rsidR="00944054" w:rsidRDefault="00944054">
      <w:pPr>
        <w:numPr>
          <w:ilvl w:val="0"/>
          <w:numId w:val="27"/>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光缆至电缆沟地埋部分应穿热镀锌钢管保护，钢管两端做防水封堵；</w:t>
      </w:r>
    </w:p>
    <w:p w14:paraId="598F793C" w14:textId="77777777" w:rsidR="00944054" w:rsidRDefault="00944054">
      <w:pPr>
        <w:numPr>
          <w:ilvl w:val="0"/>
          <w:numId w:val="27"/>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光缆敷设于槽盒中，应排列整齐，逐根绑扎。光缆敷设完毕后，应及时清除槽盒内杂物，盖好盖板；</w:t>
      </w:r>
    </w:p>
    <w:p w14:paraId="702AE775" w14:textId="77777777" w:rsidR="00944054" w:rsidRDefault="00944054">
      <w:pPr>
        <w:numPr>
          <w:ilvl w:val="0"/>
          <w:numId w:val="27"/>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光缆应排列整齐，走向合理，不宜交叉，最小弯曲半径应不小于缆径的</w:t>
      </w:r>
      <w:r>
        <w:rPr>
          <w:rFonts w:ascii="仿宋_GB2312" w:eastAsia="仿宋_GB2312" w:hAnsi="仿宋_GB2312" w:cs="仿宋_GB2312" w:hint="eastAsia"/>
          <w:sz w:val="24"/>
        </w:rPr>
        <w:t>25</w:t>
      </w:r>
      <w:r>
        <w:rPr>
          <w:rFonts w:ascii="仿宋_GB2312" w:eastAsia="仿宋_GB2312" w:hAnsi="仿宋_GB2312" w:cs="仿宋_GB2312" w:hint="eastAsia"/>
          <w:sz w:val="24"/>
        </w:rPr>
        <w:t>倍；</w:t>
      </w:r>
    </w:p>
    <w:p w14:paraId="38FE6C97" w14:textId="77777777" w:rsidR="00944054" w:rsidRDefault="00944054">
      <w:pPr>
        <w:numPr>
          <w:ilvl w:val="0"/>
          <w:numId w:val="27"/>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所有数据双绞线、同轴电缆、光纤缆芯均需挂牌，走线合理，排列整齐。光缆两端及转弯处应装设规格统一的标识牌，标识牌的字迹应清晰不易脱落。光缆经由走线架、拐弯点、上线柜每层应绑扎固定，光缆排列应整齐；</w:t>
      </w:r>
    </w:p>
    <w:p w14:paraId="1398A4B7" w14:textId="77777777" w:rsidR="00944054" w:rsidRDefault="00944054">
      <w:pPr>
        <w:numPr>
          <w:ilvl w:val="0"/>
          <w:numId w:val="27"/>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数字配线架跳线整齐；同轴电缆与电缆插头的焊接牢固、接触良好，插头的配件装配正确牢固；尾纤弯曲半径≥</w:t>
      </w:r>
      <w:r>
        <w:rPr>
          <w:rFonts w:ascii="仿宋_GB2312" w:eastAsia="仿宋_GB2312" w:hAnsi="仿宋_GB2312" w:cs="仿宋_GB2312" w:hint="eastAsia"/>
          <w:sz w:val="24"/>
        </w:rPr>
        <w:t>40mm</w:t>
      </w:r>
      <w:r>
        <w:rPr>
          <w:rFonts w:ascii="仿宋_GB2312" w:eastAsia="仿宋_GB2312" w:hAnsi="仿宋_GB2312" w:cs="仿宋_GB2312" w:hint="eastAsia"/>
          <w:sz w:val="24"/>
        </w:rPr>
        <w:t>，编扎顺直，无扭绞；</w:t>
      </w:r>
    </w:p>
    <w:p w14:paraId="61F3BB5F" w14:textId="77777777" w:rsidR="00944054" w:rsidRDefault="00944054">
      <w:pPr>
        <w:numPr>
          <w:ilvl w:val="0"/>
          <w:numId w:val="26"/>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本站施工要点</w:t>
      </w:r>
    </w:p>
    <w:p w14:paraId="5E6822DF" w14:textId="77777777" w:rsidR="00944054" w:rsidRDefault="00944054">
      <w:pPr>
        <w:numPr>
          <w:ilvl w:val="0"/>
          <w:numId w:val="28"/>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光缆（尾缆）敷设时光缆在盘上方放出并保持松弛弧形，敷设过程中严禁扭转、打小圈等现象，敷设前认清单模与多模光缆；</w:t>
      </w:r>
    </w:p>
    <w:p w14:paraId="5C0EAC69" w14:textId="77777777" w:rsidR="00944054" w:rsidRDefault="00944054">
      <w:p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a</w:t>
      </w:r>
      <w:r>
        <w:rPr>
          <w:rFonts w:ascii="仿宋_GB2312" w:eastAsia="仿宋_GB2312" w:hAnsi="仿宋_GB2312" w:cs="仿宋_GB2312" w:hint="eastAsia"/>
          <w:sz w:val="24"/>
        </w:rPr>
        <w:t>、现场常见光缆标识如下（现以</w:t>
      </w:r>
      <w:r>
        <w:rPr>
          <w:rFonts w:ascii="仿宋_GB2312" w:eastAsia="仿宋_GB2312" w:hAnsi="仿宋_GB2312" w:cs="仿宋_GB2312" w:hint="eastAsia"/>
          <w:sz w:val="24"/>
        </w:rPr>
        <w:t>4</w:t>
      </w:r>
      <w:r>
        <w:rPr>
          <w:rFonts w:ascii="仿宋_GB2312" w:eastAsia="仿宋_GB2312" w:hAnsi="仿宋_GB2312" w:cs="仿宋_GB2312" w:hint="eastAsia"/>
          <w:sz w:val="24"/>
        </w:rPr>
        <w:t>芯光缆为列）</w:t>
      </w:r>
    </w:p>
    <w:p w14:paraId="39F92B76" w14:textId="77777777" w:rsidR="00944054" w:rsidRDefault="00944054">
      <w:pPr>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4</w:t>
      </w:r>
      <w:r>
        <w:rPr>
          <w:rFonts w:ascii="仿宋_GB2312" w:eastAsia="仿宋_GB2312" w:hAnsi="仿宋_GB2312" w:cs="仿宋_GB2312" w:hint="eastAsia"/>
          <w:sz w:val="24"/>
        </w:rPr>
        <w:t>芯多模：①（光缆型号）</w:t>
      </w:r>
      <w:r>
        <w:rPr>
          <w:rFonts w:ascii="仿宋_GB2312" w:eastAsia="仿宋_GB2312" w:hAnsi="仿宋_GB2312" w:cs="仿宋_GB2312" w:hint="eastAsia"/>
          <w:sz w:val="24"/>
        </w:rPr>
        <w:t>-4A1a </w:t>
      </w:r>
      <w:r>
        <w:rPr>
          <w:rFonts w:ascii="仿宋_GB2312" w:eastAsia="仿宋_GB2312" w:hAnsi="仿宋_GB2312" w:cs="仿宋_GB2312" w:hint="eastAsia"/>
          <w:sz w:val="24"/>
        </w:rPr>
        <w:t>、②（光缆型号）</w:t>
      </w:r>
      <w:r>
        <w:rPr>
          <w:rFonts w:ascii="仿宋_GB2312" w:eastAsia="仿宋_GB2312" w:hAnsi="仿宋_GB2312" w:cs="仿宋_GB2312" w:hint="eastAsia"/>
          <w:sz w:val="24"/>
        </w:rPr>
        <w:t>-4A1b</w:t>
      </w:r>
      <w:r>
        <w:rPr>
          <w:rFonts w:ascii="仿宋_GB2312" w:eastAsia="仿宋_GB2312" w:hAnsi="仿宋_GB2312" w:cs="仿宋_GB2312" w:hint="eastAsia"/>
          <w:sz w:val="24"/>
        </w:rPr>
        <w:t>、③</w:t>
      </w:r>
      <w:r>
        <w:rPr>
          <w:rFonts w:ascii="仿宋_GB2312" w:eastAsia="仿宋_GB2312" w:hAnsi="仿宋_GB2312" w:cs="仿宋_GB2312" w:hint="eastAsia"/>
          <w:sz w:val="24"/>
        </w:rPr>
        <w:t>--G.651</w:t>
      </w:r>
    </w:p>
    <w:p w14:paraId="27051640" w14:textId="77777777" w:rsidR="00944054" w:rsidRDefault="00944054">
      <w:pPr>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4</w:t>
      </w:r>
      <w:r>
        <w:rPr>
          <w:rFonts w:ascii="仿宋_GB2312" w:eastAsia="仿宋_GB2312" w:hAnsi="仿宋_GB2312" w:cs="仿宋_GB2312" w:hint="eastAsia"/>
          <w:sz w:val="24"/>
        </w:rPr>
        <w:t>芯单模：①（光缆型号）</w:t>
      </w:r>
      <w:r>
        <w:rPr>
          <w:rFonts w:ascii="仿宋_GB2312" w:eastAsia="仿宋_GB2312" w:hAnsi="仿宋_GB2312" w:cs="仿宋_GB2312" w:hint="eastAsia"/>
          <w:sz w:val="24"/>
        </w:rPr>
        <w:t>-4B1 </w:t>
      </w:r>
      <w:r>
        <w:rPr>
          <w:rFonts w:ascii="仿宋_GB2312" w:eastAsia="仿宋_GB2312" w:hAnsi="仿宋_GB2312" w:cs="仿宋_GB2312" w:hint="eastAsia"/>
          <w:sz w:val="24"/>
        </w:rPr>
        <w:t>、②（光缆型号）</w:t>
      </w:r>
      <w:r>
        <w:rPr>
          <w:rFonts w:ascii="仿宋_GB2312" w:eastAsia="仿宋_GB2312" w:hAnsi="仿宋_GB2312" w:cs="仿宋_GB2312" w:hint="eastAsia"/>
          <w:sz w:val="24"/>
        </w:rPr>
        <w:t>-4B4</w:t>
      </w:r>
      <w:r>
        <w:rPr>
          <w:rFonts w:ascii="仿宋_GB2312" w:eastAsia="仿宋_GB2312" w:hAnsi="仿宋_GB2312" w:cs="仿宋_GB2312" w:hint="eastAsia"/>
          <w:sz w:val="24"/>
        </w:rPr>
        <w:t>、③</w:t>
      </w:r>
      <w:r>
        <w:rPr>
          <w:rFonts w:ascii="仿宋_GB2312" w:eastAsia="仿宋_GB2312" w:hAnsi="仿宋_GB2312" w:cs="仿宋_GB2312" w:hint="eastAsia"/>
          <w:sz w:val="24"/>
        </w:rPr>
        <w:t>--G.652</w:t>
      </w:r>
    </w:p>
    <w:p w14:paraId="09335A90" w14:textId="77777777" w:rsidR="00944054" w:rsidRDefault="00944054">
      <w:p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b</w:t>
      </w:r>
      <w:r>
        <w:rPr>
          <w:rFonts w:ascii="仿宋_GB2312" w:eastAsia="仿宋_GB2312" w:hAnsi="仿宋_GB2312" w:cs="仿宋_GB2312" w:hint="eastAsia"/>
          <w:sz w:val="24"/>
        </w:rPr>
        <w:t>、光纤</w:t>
      </w:r>
      <w:r>
        <w:rPr>
          <w:rFonts w:ascii="仿宋_GB2312" w:eastAsia="仿宋_GB2312" w:hAnsi="仿宋_GB2312" w:cs="仿宋_GB2312" w:hint="eastAsia"/>
          <w:sz w:val="24"/>
        </w:rPr>
        <w:t>/</w:t>
      </w:r>
      <w:r>
        <w:rPr>
          <w:rFonts w:ascii="仿宋_GB2312" w:eastAsia="仿宋_GB2312" w:hAnsi="仿宋_GB2312" w:cs="仿宋_GB2312" w:hint="eastAsia"/>
          <w:sz w:val="24"/>
        </w:rPr>
        <w:t>尾缆常见各型号接头：</w:t>
      </w:r>
      <w:r>
        <w:rPr>
          <w:rFonts w:ascii="仿宋_GB2312" w:eastAsia="仿宋_GB2312" w:hAnsi="仿宋_GB2312" w:cs="仿宋_GB2312" w:hint="eastAsia"/>
          <w:sz w:val="24"/>
        </w:rPr>
        <w:t>FC</w:t>
      </w:r>
      <w:r>
        <w:rPr>
          <w:rFonts w:ascii="仿宋_GB2312" w:eastAsia="仿宋_GB2312" w:hAnsi="仿宋_GB2312" w:cs="仿宋_GB2312" w:hint="eastAsia"/>
          <w:sz w:val="24"/>
        </w:rPr>
        <w:t>、</w:t>
      </w:r>
      <w:r>
        <w:rPr>
          <w:rFonts w:ascii="仿宋_GB2312" w:eastAsia="仿宋_GB2312" w:hAnsi="仿宋_GB2312" w:cs="仿宋_GB2312" w:hint="eastAsia"/>
          <w:sz w:val="24"/>
        </w:rPr>
        <w:t>SC</w:t>
      </w:r>
      <w:r>
        <w:rPr>
          <w:rFonts w:ascii="仿宋_GB2312" w:eastAsia="仿宋_GB2312" w:hAnsi="仿宋_GB2312" w:cs="仿宋_GB2312" w:hint="eastAsia"/>
          <w:sz w:val="24"/>
        </w:rPr>
        <w:t>、</w:t>
      </w:r>
      <w:r>
        <w:rPr>
          <w:rFonts w:ascii="仿宋_GB2312" w:eastAsia="仿宋_GB2312" w:hAnsi="仿宋_GB2312" w:cs="仿宋_GB2312" w:hint="eastAsia"/>
          <w:sz w:val="24"/>
        </w:rPr>
        <w:t>ST</w:t>
      </w:r>
      <w:r>
        <w:rPr>
          <w:rFonts w:ascii="仿宋_GB2312" w:eastAsia="仿宋_GB2312" w:hAnsi="仿宋_GB2312" w:cs="仿宋_GB2312" w:hint="eastAsia"/>
          <w:sz w:val="24"/>
        </w:rPr>
        <w:t>、</w:t>
      </w:r>
      <w:r>
        <w:rPr>
          <w:rFonts w:ascii="仿宋_GB2312" w:eastAsia="仿宋_GB2312" w:hAnsi="仿宋_GB2312" w:cs="仿宋_GB2312" w:hint="eastAsia"/>
          <w:sz w:val="24"/>
        </w:rPr>
        <w:t>LC</w:t>
      </w:r>
    </w:p>
    <w:p w14:paraId="1225FA77" w14:textId="77777777" w:rsidR="00944054" w:rsidRDefault="00944054">
      <w:pPr>
        <w:pStyle w:val="Default"/>
        <w:rPr>
          <w:rFonts w:ascii="仿宋_GB2312" w:eastAsia="仿宋_GB2312" w:hAnsi="仿宋_GB2312" w:cs="仿宋_GB2312" w:hint="eastAsia"/>
        </w:rPr>
      </w:pPr>
    </w:p>
    <w:p w14:paraId="56066AE4" w14:textId="77777777" w:rsidR="00944054" w:rsidRDefault="00944054">
      <w:pPr>
        <w:pStyle w:val="Default"/>
        <w:rPr>
          <w:rFonts w:ascii="仿宋_GB2312" w:eastAsia="仿宋_GB2312" w:hAnsi="仿宋_GB2312" w:cs="仿宋_GB2312" w:hint="eastAsia"/>
        </w:rPr>
      </w:pPr>
      <w:r>
        <w:rPr>
          <w:rFonts w:ascii="仿宋_GB2312" w:eastAsia="仿宋_GB2312" w:hAnsi="仿宋_GB2312" w:cs="仿宋_GB2312" w:hint="eastAsia"/>
          <w:lang w:val="en-US" w:eastAsia="zh-CN"/>
        </w:rPr>
        <w:pict w14:anchorId="668F1000">
          <v:shape id="_x0000_s1054" type="#_x0000_t75" style="position:absolute;margin-left:55.55pt;margin-top:3.1pt;width:232.2pt;height:177.4pt;z-index:251656704;mso-wrap-style:square;mso-wrap-distance-left:0;mso-wrap-distance-right:0">
            <v:fill o:detectmouseclick="t"/>
            <v:imagedata r:id="rId35" o:title="QQ截图20160730083038"/>
            <w10:wrap type="square"/>
          </v:shape>
        </w:pict>
      </w:r>
    </w:p>
    <w:p w14:paraId="4F3F877E" w14:textId="77777777" w:rsidR="00944054" w:rsidRDefault="00944054">
      <w:pPr>
        <w:pStyle w:val="Default"/>
        <w:rPr>
          <w:rFonts w:ascii="仿宋_GB2312" w:eastAsia="仿宋_GB2312" w:hAnsi="仿宋_GB2312" w:cs="仿宋_GB2312" w:hint="eastAsia"/>
        </w:rPr>
      </w:pPr>
    </w:p>
    <w:p w14:paraId="533DBE5F" w14:textId="77777777" w:rsidR="00944054" w:rsidRDefault="00944054">
      <w:pPr>
        <w:pStyle w:val="Default"/>
        <w:rPr>
          <w:rFonts w:ascii="仿宋_GB2312" w:eastAsia="仿宋_GB2312" w:hAnsi="仿宋_GB2312" w:cs="仿宋_GB2312" w:hint="eastAsia"/>
        </w:rPr>
      </w:pPr>
    </w:p>
    <w:p w14:paraId="02BD14F0" w14:textId="77777777" w:rsidR="00944054" w:rsidRDefault="00944054">
      <w:pPr>
        <w:pStyle w:val="Default"/>
        <w:rPr>
          <w:rFonts w:ascii="仿宋_GB2312" w:eastAsia="仿宋_GB2312" w:hAnsi="仿宋_GB2312" w:cs="仿宋_GB2312" w:hint="eastAsia"/>
        </w:rPr>
      </w:pPr>
    </w:p>
    <w:p w14:paraId="2AD8E72C" w14:textId="77777777" w:rsidR="00944054" w:rsidRDefault="00944054">
      <w:pPr>
        <w:pStyle w:val="Default"/>
        <w:rPr>
          <w:rFonts w:ascii="仿宋_GB2312" w:eastAsia="仿宋_GB2312" w:hAnsi="仿宋_GB2312" w:cs="仿宋_GB2312" w:hint="eastAsia"/>
        </w:rPr>
      </w:pPr>
    </w:p>
    <w:p w14:paraId="5E294E5D" w14:textId="77777777" w:rsidR="00944054" w:rsidRDefault="00944054">
      <w:pPr>
        <w:pStyle w:val="Default"/>
        <w:rPr>
          <w:rFonts w:ascii="仿宋_GB2312" w:eastAsia="仿宋_GB2312" w:hAnsi="仿宋_GB2312" w:cs="仿宋_GB2312" w:hint="eastAsia"/>
        </w:rPr>
      </w:pPr>
      <w:r>
        <w:rPr>
          <w:rFonts w:ascii="仿宋_GB2312" w:eastAsia="仿宋_GB2312" w:hAnsi="仿宋_GB2312" w:cs="仿宋_GB2312" w:hint="eastAsia"/>
          <w:lang w:val="en-US" w:eastAsia="zh-CN"/>
        </w:rPr>
        <w:pict w14:anchorId="1965B54E">
          <v:shape id="_x0000_s1053" type="#_x0000_t75" style="position:absolute;margin-left:54.85pt;margin-top:18.6pt;width:243.9pt;height:59pt;z-index:251655680;mso-wrap-style:square">
            <v:imagedata r:id="rId36" o:title="QQ截图20160730083053"/>
            <w10:wrap type="square"/>
          </v:shape>
        </w:pict>
      </w:r>
    </w:p>
    <w:p w14:paraId="71B02C49" w14:textId="77777777" w:rsidR="00944054" w:rsidRDefault="00944054">
      <w:pPr>
        <w:pStyle w:val="Default"/>
        <w:ind w:firstLineChars="800" w:firstLine="1920"/>
        <w:rPr>
          <w:rFonts w:ascii="仿宋_GB2312" w:eastAsia="仿宋_GB2312" w:hAnsi="仿宋_GB2312" w:cs="仿宋_GB2312" w:hint="eastAsia"/>
          <w:szCs w:val="21"/>
        </w:rPr>
      </w:pPr>
    </w:p>
    <w:p w14:paraId="0E9FD8F2" w14:textId="77777777" w:rsidR="00944054" w:rsidRDefault="00944054">
      <w:pPr>
        <w:pStyle w:val="Default"/>
        <w:ind w:firstLineChars="800" w:firstLine="1920"/>
        <w:rPr>
          <w:rFonts w:ascii="仿宋_GB2312" w:eastAsia="仿宋_GB2312" w:hAnsi="仿宋_GB2312" w:cs="仿宋_GB2312" w:hint="eastAsia"/>
          <w:szCs w:val="21"/>
        </w:rPr>
      </w:pPr>
    </w:p>
    <w:p w14:paraId="25526919" w14:textId="77777777" w:rsidR="00944054" w:rsidRDefault="00944054">
      <w:pPr>
        <w:pStyle w:val="Default"/>
        <w:ind w:firstLineChars="800" w:firstLine="1920"/>
        <w:rPr>
          <w:rFonts w:ascii="仿宋_GB2312" w:eastAsia="仿宋_GB2312" w:hAnsi="仿宋_GB2312" w:cs="仿宋_GB2312" w:hint="eastAsia"/>
          <w:szCs w:val="21"/>
        </w:rPr>
      </w:pPr>
    </w:p>
    <w:p w14:paraId="6596ABDD" w14:textId="77777777" w:rsidR="00944054" w:rsidRDefault="00944054">
      <w:pPr>
        <w:pStyle w:val="Default"/>
        <w:ind w:firstLineChars="800" w:firstLine="1920"/>
        <w:rPr>
          <w:rFonts w:ascii="仿宋_GB2312" w:eastAsia="仿宋_GB2312" w:hAnsi="仿宋_GB2312" w:cs="仿宋_GB2312" w:hint="eastAsia"/>
          <w:szCs w:val="21"/>
        </w:rPr>
      </w:pPr>
    </w:p>
    <w:p w14:paraId="604C1792" w14:textId="77777777" w:rsidR="00944054" w:rsidRDefault="00944054">
      <w:pPr>
        <w:pStyle w:val="Default"/>
        <w:ind w:firstLineChars="800" w:firstLine="1920"/>
        <w:rPr>
          <w:rFonts w:ascii="仿宋_GB2312" w:eastAsia="仿宋_GB2312" w:hAnsi="仿宋_GB2312" w:cs="仿宋_GB2312" w:hint="eastAsia"/>
          <w:szCs w:val="21"/>
        </w:rPr>
      </w:pPr>
    </w:p>
    <w:p w14:paraId="62313785" w14:textId="77777777" w:rsidR="00944054" w:rsidRDefault="00944054">
      <w:pPr>
        <w:pStyle w:val="Default"/>
        <w:ind w:firstLineChars="800" w:firstLine="1440"/>
        <w:rPr>
          <w:rFonts w:ascii="仿宋_GB2312" w:eastAsia="仿宋_GB2312" w:hAnsi="仿宋_GB2312" w:cs="仿宋_GB2312" w:hint="eastAsia"/>
          <w:sz w:val="18"/>
          <w:szCs w:val="18"/>
        </w:rPr>
      </w:pPr>
    </w:p>
    <w:p w14:paraId="152BD059" w14:textId="77777777" w:rsidR="00944054" w:rsidRDefault="00944054">
      <w:pPr>
        <w:pStyle w:val="Default"/>
        <w:ind w:firstLineChars="900" w:firstLine="1620"/>
        <w:jc w:val="both"/>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图</w:t>
      </w:r>
      <w:r>
        <w:rPr>
          <w:rFonts w:ascii="仿宋_GB2312" w:eastAsia="仿宋_GB2312" w:hAnsi="仿宋_GB2312" w:cs="仿宋_GB2312" w:hint="eastAsia"/>
          <w:sz w:val="18"/>
          <w:szCs w:val="18"/>
        </w:rPr>
        <w:t xml:space="preserve">4-20 </w:t>
      </w:r>
      <w:r>
        <w:rPr>
          <w:rFonts w:ascii="仿宋_GB2312" w:eastAsia="仿宋_GB2312" w:hAnsi="仿宋_GB2312" w:cs="仿宋_GB2312" w:hint="eastAsia"/>
          <w:sz w:val="18"/>
          <w:szCs w:val="18"/>
        </w:rPr>
        <w:t>光纤</w:t>
      </w:r>
      <w:r>
        <w:rPr>
          <w:rFonts w:ascii="仿宋_GB2312" w:eastAsia="仿宋_GB2312" w:hAnsi="仿宋_GB2312" w:cs="仿宋_GB2312" w:hint="eastAsia"/>
          <w:sz w:val="18"/>
          <w:szCs w:val="18"/>
        </w:rPr>
        <w:t>/</w:t>
      </w:r>
      <w:r>
        <w:rPr>
          <w:rFonts w:ascii="仿宋_GB2312" w:eastAsia="仿宋_GB2312" w:hAnsi="仿宋_GB2312" w:cs="仿宋_GB2312" w:hint="eastAsia"/>
          <w:sz w:val="18"/>
          <w:szCs w:val="18"/>
        </w:rPr>
        <w:t>尾缆常见各型号接头</w:t>
      </w:r>
    </w:p>
    <w:p w14:paraId="4CE49071" w14:textId="77777777" w:rsidR="00944054" w:rsidRDefault="00944054">
      <w:pPr>
        <w:numPr>
          <w:ilvl w:val="0"/>
          <w:numId w:val="28"/>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lastRenderedPageBreak/>
        <w:t>网线及尾缆在屏内固定：屏内不具备绑扎功能时可定制加工不锈钢网格固定捆扎尾缆网线，应注意不锈钢网格颜色与屏柜一致，工艺美观。网线、尾缆统一采用电缆牌的方式进行挂牌。过长尾缆通过在屏柜下方增加余缆架等形式对多余进行缠绕，网线根据实际需要长度进行制作；</w:t>
      </w:r>
    </w:p>
    <w:p w14:paraId="77861C09" w14:textId="77777777" w:rsidR="00944054" w:rsidRDefault="00944054">
      <w:pPr>
        <w:numPr>
          <w:ilvl w:val="0"/>
          <w:numId w:val="28"/>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lang w:val="en-US" w:eastAsia="zh-CN"/>
        </w:rPr>
        <w:pict w14:anchorId="6DE93AFD">
          <v:shape id="图片 20" o:spid="_x0000_s1051" type="#_x0000_t75" alt="QQ截图20160730184016" style="position:absolute;left:0;text-align:left;margin-left:265.85pt;margin-top:91.85pt;width:117.8pt;height:106.75pt;z-index:251658752;mso-wrap-style:square">
            <v:imagedata r:id="rId37" o:title="QQ截图20160730184016"/>
            <w10:wrap type="square"/>
          </v:shape>
        </w:pict>
      </w:r>
      <w:r>
        <w:rPr>
          <w:rFonts w:ascii="仿宋_GB2312" w:eastAsia="仿宋_GB2312" w:hAnsi="仿宋_GB2312" w:cs="仿宋_GB2312" w:hint="eastAsia"/>
          <w:sz w:val="24"/>
        </w:rPr>
        <w:t>尾纤（较细的通信线）电缆牌标识：站内光缆尾纤较多，分布也密集，特点比较细，容易断，如使用常规电缆牌，标签不干胶贴纸绑扎固定比较困难，标签纸粘贴比较软，对称贴工艺把控不好。本站改使用标签不干胶贴纸，纸张硬度好、撕扯不断，可以连接电脑自行打印；</w:t>
      </w:r>
    </w:p>
    <w:p w14:paraId="6EEE6F11" w14:textId="77777777" w:rsidR="00944054" w:rsidRDefault="00944054">
      <w:pPr>
        <w:ind w:firstLineChars="200" w:firstLine="420"/>
        <w:jc w:val="center"/>
        <w:rPr>
          <w:rFonts w:ascii="仿宋_GB2312" w:eastAsia="仿宋_GB2312" w:hAnsi="仿宋_GB2312" w:cs="仿宋_GB2312" w:hint="eastAsia"/>
          <w:sz w:val="18"/>
          <w:szCs w:val="18"/>
        </w:rPr>
      </w:pPr>
      <w:r>
        <w:rPr>
          <w:rFonts w:ascii="仿宋_GB2312" w:eastAsia="仿宋_GB2312" w:hAnsi="仿宋_GB2312" w:cs="仿宋_GB2312" w:hint="eastAsia"/>
          <w:lang w:val="en-US" w:eastAsia="zh-CN"/>
        </w:rPr>
        <w:pict w14:anchorId="2788EAF5">
          <v:shape id="_x0000_s1052" type="#_x0000_t75" alt="IMG_1701" style="position:absolute;left:0;text-align:left;margin-left:43.95pt;margin-top:1.75pt;width:113.6pt;height:106.1pt;z-index:251657728;mso-wrap-style:square">
            <v:imagedata r:id="rId38" o:title="IMG_1701"/>
            <w10:wrap type="square"/>
          </v:shape>
        </w:pict>
      </w:r>
    </w:p>
    <w:p w14:paraId="4C27CB4C" w14:textId="77777777" w:rsidR="00944054" w:rsidRDefault="00944054">
      <w:pPr>
        <w:rPr>
          <w:rFonts w:ascii="仿宋_GB2312" w:eastAsia="仿宋_GB2312" w:hAnsi="仿宋_GB2312" w:cs="仿宋_GB2312" w:hint="eastAsia"/>
          <w:sz w:val="18"/>
          <w:szCs w:val="18"/>
        </w:rPr>
      </w:pPr>
    </w:p>
    <w:p w14:paraId="2DAF00A5" w14:textId="77777777" w:rsidR="00944054" w:rsidRDefault="00944054">
      <w:pPr>
        <w:pStyle w:val="Default"/>
        <w:rPr>
          <w:rFonts w:ascii="仿宋_GB2312" w:eastAsia="仿宋_GB2312" w:hAnsi="仿宋_GB2312" w:cs="仿宋_GB2312" w:hint="eastAsia"/>
        </w:rPr>
      </w:pPr>
    </w:p>
    <w:p w14:paraId="2DB89235" w14:textId="77777777" w:rsidR="00944054" w:rsidRDefault="00944054">
      <w:pPr>
        <w:pStyle w:val="Default"/>
        <w:rPr>
          <w:rFonts w:ascii="仿宋_GB2312" w:eastAsia="仿宋_GB2312" w:hAnsi="仿宋_GB2312" w:cs="仿宋_GB2312" w:hint="eastAsia"/>
        </w:rPr>
      </w:pPr>
    </w:p>
    <w:p w14:paraId="1CCDD40C" w14:textId="77777777" w:rsidR="00944054" w:rsidRDefault="00944054">
      <w:pP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 xml:space="preserve">         </w:t>
      </w:r>
    </w:p>
    <w:p w14:paraId="1F4C8D34" w14:textId="77777777" w:rsidR="00944054" w:rsidRDefault="00944054">
      <w:pPr>
        <w:rPr>
          <w:rFonts w:ascii="仿宋_GB2312" w:eastAsia="仿宋_GB2312" w:hAnsi="仿宋_GB2312" w:cs="仿宋_GB2312" w:hint="eastAsia"/>
          <w:sz w:val="18"/>
          <w:szCs w:val="18"/>
        </w:rPr>
      </w:pPr>
    </w:p>
    <w:p w14:paraId="56D1CA3F" w14:textId="77777777" w:rsidR="00944054" w:rsidRDefault="00944054">
      <w:pPr>
        <w:rPr>
          <w:rFonts w:ascii="仿宋_GB2312" w:eastAsia="仿宋_GB2312" w:hAnsi="仿宋_GB2312" w:cs="仿宋_GB2312" w:hint="eastAsia"/>
          <w:sz w:val="18"/>
          <w:szCs w:val="18"/>
        </w:rPr>
      </w:pPr>
    </w:p>
    <w:p w14:paraId="4948C23B" w14:textId="77777777" w:rsidR="00944054" w:rsidRDefault="00944054">
      <w:pPr>
        <w:ind w:firstLineChars="600" w:firstLine="1080"/>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图</w:t>
      </w:r>
      <w:r>
        <w:rPr>
          <w:rFonts w:ascii="仿宋_GB2312" w:eastAsia="仿宋_GB2312" w:hAnsi="仿宋_GB2312" w:cs="仿宋_GB2312" w:hint="eastAsia"/>
          <w:sz w:val="18"/>
          <w:szCs w:val="18"/>
        </w:rPr>
        <w:t xml:space="preserve">4-21 </w:t>
      </w:r>
      <w:r>
        <w:rPr>
          <w:rFonts w:ascii="仿宋_GB2312" w:eastAsia="仿宋_GB2312" w:hAnsi="仿宋_GB2312" w:cs="仿宋_GB2312" w:hint="eastAsia"/>
          <w:szCs w:val="21"/>
        </w:rPr>
        <w:t>网线及尾缆绑扎</w:t>
      </w: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 w:val="18"/>
          <w:szCs w:val="18"/>
        </w:rPr>
        <w:t>图</w:t>
      </w:r>
      <w:r>
        <w:rPr>
          <w:rFonts w:ascii="仿宋_GB2312" w:eastAsia="仿宋_GB2312" w:hAnsi="仿宋_GB2312" w:cs="仿宋_GB2312" w:hint="eastAsia"/>
          <w:sz w:val="18"/>
          <w:szCs w:val="18"/>
        </w:rPr>
        <w:t>4-22</w:t>
      </w:r>
      <w:r>
        <w:rPr>
          <w:rFonts w:ascii="仿宋_GB2312" w:eastAsia="仿宋_GB2312" w:hAnsi="仿宋_GB2312" w:cs="仿宋_GB2312" w:hint="eastAsia"/>
          <w:szCs w:val="21"/>
        </w:rPr>
        <w:t>尾纤标签不干胶贴纸</w:t>
      </w:r>
    </w:p>
    <w:p w14:paraId="07502821" w14:textId="77777777" w:rsidR="00944054" w:rsidRDefault="00944054">
      <w:pPr>
        <w:pStyle w:val="2"/>
        <w:rPr>
          <w:rFonts w:ascii="仿宋_GB2312" w:hAnsi="仿宋_GB2312" w:cs="仿宋_GB2312" w:hint="eastAsia"/>
        </w:rPr>
      </w:pPr>
      <w:bookmarkStart w:id="52" w:name="_Toc17753"/>
      <w:bookmarkStart w:id="53" w:name="_Toc24021"/>
      <w:r>
        <w:rPr>
          <w:rFonts w:ascii="仿宋_GB2312" w:hAnsi="仿宋_GB2312" w:cs="仿宋_GB2312" w:hint="eastAsia"/>
        </w:rPr>
        <w:t>4.5</w:t>
      </w:r>
      <w:r>
        <w:rPr>
          <w:rFonts w:ascii="仿宋_GB2312" w:hAnsi="仿宋_GB2312" w:cs="仿宋_GB2312" w:hint="eastAsia"/>
        </w:rPr>
        <w:t>高压电缆敷设及电缆头制作</w:t>
      </w:r>
      <w:bookmarkEnd w:id="52"/>
      <w:bookmarkEnd w:id="53"/>
    </w:p>
    <w:p w14:paraId="29203389" w14:textId="77777777" w:rsidR="00944054" w:rsidRDefault="00944054">
      <w:pPr>
        <w:spacing w:line="360" w:lineRule="auto"/>
        <w:jc w:val="center"/>
        <w:rPr>
          <w:rFonts w:ascii="仿宋_GB2312" w:eastAsia="仿宋_GB2312" w:hAnsi="仿宋_GB2312" w:cs="仿宋_GB2312" w:hint="eastAsia"/>
          <w:bdr w:val="single" w:sz="4" w:space="0" w:color="auto"/>
        </w:rPr>
      </w:pPr>
      <w:r>
        <w:rPr>
          <w:rFonts w:ascii="仿宋_GB2312" w:eastAsia="仿宋_GB2312" w:hAnsi="仿宋_GB2312" w:cs="仿宋_GB2312" w:hint="eastAsia"/>
          <w:bdr w:val="single" w:sz="4" w:space="0" w:color="auto"/>
          <w:lang w:val="en-US" w:eastAsia="zh-CN"/>
        </w:rPr>
        <w:pict w14:anchorId="4AAA73F9">
          <v:shape id="图片 6" o:spid="_x0000_i1030" type="#_x0000_t75" style="width:117.05pt;height:235.45pt;mso-wrap-style:square;mso-position-horizontal-relative:page;mso-position-vertical-relative:page">
            <v:imagedata r:id="rId39" o:title=""/>
          </v:shape>
        </w:pict>
      </w:r>
    </w:p>
    <w:p w14:paraId="5365D56D"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图</w:t>
      </w:r>
      <w:r>
        <w:rPr>
          <w:rFonts w:ascii="仿宋_GB2312" w:eastAsia="仿宋_GB2312" w:hAnsi="仿宋_GB2312" w:cs="仿宋_GB2312" w:hint="eastAsia"/>
          <w:szCs w:val="21"/>
        </w:rPr>
        <w:t>4-23</w:t>
      </w:r>
      <w:r>
        <w:rPr>
          <w:rFonts w:ascii="仿宋_GB2312" w:eastAsia="仿宋_GB2312" w:hAnsi="仿宋_GB2312" w:cs="仿宋_GB2312" w:hint="eastAsia"/>
          <w:szCs w:val="21"/>
        </w:rPr>
        <w:t>高压电缆安装流程</w:t>
      </w:r>
    </w:p>
    <w:p w14:paraId="04B99B75"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4.5.1</w:t>
      </w:r>
      <w:r>
        <w:rPr>
          <w:rFonts w:ascii="仿宋_GB2312" w:eastAsia="仿宋_GB2312" w:hAnsi="仿宋_GB2312" w:cs="仿宋_GB2312" w:hint="eastAsia"/>
          <w:sz w:val="24"/>
        </w:rPr>
        <w:t>施工准备</w:t>
      </w:r>
    </w:p>
    <w:p w14:paraId="5F8D7759" w14:textId="77777777" w:rsidR="00944054" w:rsidRDefault="00944054">
      <w:pPr>
        <w:numPr>
          <w:ilvl w:val="0"/>
          <w:numId w:val="29"/>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材料准备：</w:t>
      </w:r>
      <w:r>
        <w:rPr>
          <w:rFonts w:ascii="仿宋_GB2312" w:eastAsia="仿宋_GB2312" w:hAnsi="仿宋_GB2312" w:cs="仿宋_GB2312" w:hint="eastAsia"/>
          <w:sz w:val="24"/>
        </w:rPr>
        <w:t>a.</w:t>
      </w:r>
      <w:r>
        <w:rPr>
          <w:rFonts w:ascii="仿宋_GB2312" w:eastAsia="仿宋_GB2312" w:hAnsi="仿宋_GB2312" w:cs="仿宋_GB2312" w:hint="eastAsia"/>
          <w:sz w:val="24"/>
        </w:rPr>
        <w:t>测量电缆实际长度，并留有一定裕度的情况下进行提料，同时考虑电缆的长度是否超过厂家单根最长生产长度；</w:t>
      </w:r>
      <w:r>
        <w:rPr>
          <w:rFonts w:ascii="仿宋_GB2312" w:eastAsia="仿宋_GB2312" w:hAnsi="仿宋_GB2312" w:cs="仿宋_GB2312" w:hint="eastAsia"/>
          <w:sz w:val="24"/>
        </w:rPr>
        <w:t>b.</w:t>
      </w:r>
      <w:r>
        <w:rPr>
          <w:rFonts w:ascii="仿宋_GB2312" w:eastAsia="仿宋_GB2312" w:hAnsi="仿宋_GB2312" w:cs="仿宋_GB2312" w:hint="eastAsia"/>
          <w:sz w:val="24"/>
        </w:rPr>
        <w:t>高压电缆提料时，要求对电缆的规格、型号及技术参数等要说明详细，且符合设计要求；</w:t>
      </w:r>
      <w:r>
        <w:rPr>
          <w:rFonts w:ascii="仿宋_GB2312" w:eastAsia="仿宋_GB2312" w:hAnsi="仿宋_GB2312" w:cs="仿宋_GB2312" w:hint="eastAsia"/>
          <w:sz w:val="24"/>
        </w:rPr>
        <w:t>c.</w:t>
      </w:r>
      <w:r>
        <w:rPr>
          <w:rFonts w:ascii="仿宋_GB2312" w:eastAsia="仿宋_GB2312" w:hAnsi="仿宋_GB2312" w:cs="仿宋_GB2312" w:hint="eastAsia"/>
          <w:sz w:val="24"/>
        </w:rPr>
        <w:t>电缆终端和电缆中间接头的选用同</w:t>
      </w:r>
      <w:r>
        <w:rPr>
          <w:rFonts w:ascii="仿宋_GB2312" w:eastAsia="仿宋_GB2312" w:hAnsi="仿宋_GB2312" w:cs="仿宋_GB2312" w:hint="eastAsia"/>
          <w:sz w:val="24"/>
        </w:rPr>
        <w:lastRenderedPageBreak/>
        <w:t>样要求提供型号、适用的电缆规格等详细参数，目前对</w:t>
      </w:r>
      <w:r>
        <w:rPr>
          <w:rFonts w:ascii="仿宋_GB2312" w:eastAsia="仿宋_GB2312" w:hAnsi="仿宋_GB2312" w:cs="仿宋_GB2312" w:hint="eastAsia"/>
          <w:sz w:val="24"/>
        </w:rPr>
        <w:t>35kV</w:t>
      </w:r>
      <w:r>
        <w:rPr>
          <w:rFonts w:ascii="仿宋_GB2312" w:eastAsia="仿宋_GB2312" w:hAnsi="仿宋_GB2312" w:cs="仿宋_GB2312" w:hint="eastAsia"/>
          <w:sz w:val="24"/>
        </w:rPr>
        <w:t>及以下的电力电缆终端，一般有热缩型、预制型和冷缩型三种；</w:t>
      </w:r>
      <w:r>
        <w:rPr>
          <w:rFonts w:ascii="仿宋_GB2312" w:eastAsia="仿宋_GB2312" w:hAnsi="仿宋_GB2312" w:cs="仿宋_GB2312" w:hint="eastAsia"/>
          <w:sz w:val="24"/>
        </w:rPr>
        <w:t>d.</w:t>
      </w:r>
      <w:r>
        <w:rPr>
          <w:rFonts w:ascii="仿宋_GB2312" w:eastAsia="仿宋_GB2312" w:hAnsi="仿宋_GB2312" w:cs="仿宋_GB2312" w:hint="eastAsia"/>
          <w:sz w:val="24"/>
        </w:rPr>
        <w:t>选用的电缆终端和电缆接头应包括线鼻子（对接管）、接地材料、绝缘材料、填充用料等各类附件；</w:t>
      </w:r>
      <w:r>
        <w:rPr>
          <w:rFonts w:ascii="仿宋_GB2312" w:eastAsia="仿宋_GB2312" w:hAnsi="仿宋_GB2312" w:cs="仿宋_GB2312" w:hint="eastAsia"/>
          <w:sz w:val="24"/>
        </w:rPr>
        <w:t>e.</w:t>
      </w:r>
      <w:r>
        <w:rPr>
          <w:rFonts w:ascii="仿宋_GB2312" w:eastAsia="仿宋_GB2312" w:hAnsi="仿宋_GB2312" w:cs="仿宋_GB2312" w:hint="eastAsia"/>
          <w:sz w:val="24"/>
        </w:rPr>
        <w:t>材料到达现场后应具有合格证、说明书等资料，同时检查外观良好、附件齐全，且符合设计和提料的要求；</w:t>
      </w:r>
      <w:r>
        <w:rPr>
          <w:rFonts w:ascii="仿宋_GB2312" w:eastAsia="仿宋_GB2312" w:hAnsi="仿宋_GB2312" w:cs="仿宋_GB2312" w:hint="eastAsia"/>
          <w:sz w:val="24"/>
        </w:rPr>
        <w:t>f.</w:t>
      </w:r>
      <w:r>
        <w:rPr>
          <w:rFonts w:ascii="仿宋_GB2312" w:eastAsia="仿宋_GB2312" w:hAnsi="仿宋_GB2312" w:cs="仿宋_GB2312" w:hint="eastAsia"/>
          <w:sz w:val="24"/>
        </w:rPr>
        <w:t>电缆的端部应有可靠地防潮措施。</w:t>
      </w:r>
    </w:p>
    <w:p w14:paraId="512872BD" w14:textId="77777777" w:rsidR="00944054" w:rsidRDefault="00944054">
      <w:pPr>
        <w:numPr>
          <w:ilvl w:val="0"/>
          <w:numId w:val="29"/>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技术准备：核对施工图，确认电缆沟支架、电缆管等敷设通道符合电缆敷设的要求，熟悉电缆终端安装说明书。</w:t>
      </w:r>
    </w:p>
    <w:p w14:paraId="17C69B99" w14:textId="77777777" w:rsidR="00944054" w:rsidRDefault="00944054">
      <w:pPr>
        <w:numPr>
          <w:ilvl w:val="0"/>
          <w:numId w:val="29"/>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人员组织：技术人员，安全、质量负责人，电缆头制作专业工种人员和安装人员。</w:t>
      </w:r>
    </w:p>
    <w:p w14:paraId="394BF561" w14:textId="77777777" w:rsidR="00944054" w:rsidRDefault="00944054">
      <w:pPr>
        <w:numPr>
          <w:ilvl w:val="0"/>
          <w:numId w:val="29"/>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机具准备：压接钳、电缆外护套、绝缘层剥切工具，半导体层剥切工具，加热设备，电缆敷设用放线滑车、卷扬机、吊车等。</w:t>
      </w:r>
    </w:p>
    <w:p w14:paraId="321157F1"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4.5.2</w:t>
      </w:r>
      <w:r>
        <w:rPr>
          <w:rFonts w:ascii="仿宋_GB2312" w:eastAsia="仿宋_GB2312" w:hAnsi="仿宋_GB2312" w:cs="仿宋_GB2312" w:hint="eastAsia"/>
          <w:sz w:val="24"/>
        </w:rPr>
        <w:t>高压电缆敷设</w:t>
      </w:r>
    </w:p>
    <w:p w14:paraId="5E6779E3" w14:textId="77777777" w:rsidR="00944054" w:rsidRDefault="00944054">
      <w:pPr>
        <w:numPr>
          <w:ilvl w:val="0"/>
          <w:numId w:val="30"/>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电缆敷设前检查电缆敷设通道符合设计及规范要求，电缆管管径、弯曲半径、长度以及接地等符合设计及规范要求，清除电缆管内异物。</w:t>
      </w:r>
    </w:p>
    <w:p w14:paraId="42BBE24A" w14:textId="77777777" w:rsidR="00944054" w:rsidRDefault="00944054">
      <w:pPr>
        <w:numPr>
          <w:ilvl w:val="0"/>
          <w:numId w:val="30"/>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电缆较短时可直接采用人工敷设，当电缆长度较长时需采用机械敷设时，应将电缆放在滑车上拖拽，牵引端应采用专用的牵引头，牵引强度不得大于规范要求。</w:t>
      </w:r>
    </w:p>
    <w:p w14:paraId="3CE50F25" w14:textId="77777777" w:rsidR="00944054" w:rsidRDefault="00944054">
      <w:pPr>
        <w:numPr>
          <w:ilvl w:val="0"/>
          <w:numId w:val="30"/>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电缆在拐弯处的最小弯曲半径应符合规范要求。对于交联聚乙烯绝缘电力电缆，其最小弯曲半径单芯为直径的</w:t>
      </w:r>
      <w:r>
        <w:rPr>
          <w:rFonts w:ascii="仿宋_GB2312" w:eastAsia="仿宋_GB2312" w:hAnsi="仿宋_GB2312" w:cs="仿宋_GB2312" w:hint="eastAsia"/>
          <w:sz w:val="24"/>
        </w:rPr>
        <w:t>20</w:t>
      </w:r>
      <w:r>
        <w:rPr>
          <w:rFonts w:ascii="仿宋_GB2312" w:eastAsia="仿宋_GB2312" w:hAnsi="仿宋_GB2312" w:cs="仿宋_GB2312" w:hint="eastAsia"/>
          <w:sz w:val="24"/>
        </w:rPr>
        <w:t>倍，多芯为直径的</w:t>
      </w:r>
      <w:r>
        <w:rPr>
          <w:rFonts w:ascii="仿宋_GB2312" w:eastAsia="仿宋_GB2312" w:hAnsi="仿宋_GB2312" w:cs="仿宋_GB2312" w:hint="eastAsia"/>
          <w:sz w:val="24"/>
        </w:rPr>
        <w:t>15</w:t>
      </w:r>
      <w:r>
        <w:rPr>
          <w:rFonts w:ascii="仿宋_GB2312" w:eastAsia="仿宋_GB2312" w:hAnsi="仿宋_GB2312" w:cs="仿宋_GB2312" w:hint="eastAsia"/>
          <w:sz w:val="24"/>
        </w:rPr>
        <w:t>倍。</w:t>
      </w:r>
    </w:p>
    <w:p w14:paraId="3A82C540" w14:textId="77777777" w:rsidR="00944054" w:rsidRDefault="00944054">
      <w:pPr>
        <w:numPr>
          <w:ilvl w:val="0"/>
          <w:numId w:val="30"/>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本工程电力电缆采用直埋敷设，电缆表面距地面的距离不应小于</w:t>
      </w:r>
      <w:r>
        <w:rPr>
          <w:rFonts w:ascii="仿宋_GB2312" w:eastAsia="仿宋_GB2312" w:hAnsi="仿宋_GB2312" w:cs="仿宋_GB2312" w:hint="eastAsia"/>
          <w:sz w:val="24"/>
        </w:rPr>
        <w:t>0.7m</w:t>
      </w:r>
      <w:r>
        <w:rPr>
          <w:rFonts w:ascii="仿宋_GB2312" w:eastAsia="仿宋_GB2312" w:hAnsi="仿宋_GB2312" w:cs="仿宋_GB2312" w:hint="eastAsia"/>
          <w:sz w:val="24"/>
        </w:rPr>
        <w:t>，所外区域不得小于</w:t>
      </w:r>
      <w:r>
        <w:rPr>
          <w:rFonts w:ascii="仿宋_GB2312" w:eastAsia="仿宋_GB2312" w:hAnsi="仿宋_GB2312" w:cs="仿宋_GB2312" w:hint="eastAsia"/>
          <w:sz w:val="24"/>
        </w:rPr>
        <w:t>1m</w:t>
      </w:r>
      <w:r>
        <w:rPr>
          <w:rFonts w:ascii="仿宋_GB2312" w:eastAsia="仿宋_GB2312" w:hAnsi="仿宋_GB2312" w:cs="仿宋_GB2312" w:hint="eastAsia"/>
          <w:sz w:val="24"/>
        </w:rPr>
        <w:t>，且电缆的上、下部应铺以不小于</w:t>
      </w:r>
      <w:r>
        <w:rPr>
          <w:rFonts w:ascii="仿宋_GB2312" w:eastAsia="仿宋_GB2312" w:hAnsi="仿宋_GB2312" w:cs="仿宋_GB2312" w:hint="eastAsia"/>
          <w:sz w:val="24"/>
        </w:rPr>
        <w:t>100mm</w:t>
      </w:r>
      <w:r>
        <w:rPr>
          <w:rFonts w:ascii="仿宋_GB2312" w:eastAsia="仿宋_GB2312" w:hAnsi="仿宋_GB2312" w:cs="仿宋_GB2312" w:hint="eastAsia"/>
          <w:sz w:val="24"/>
        </w:rPr>
        <w:t>厚的软土或沙层（软土或沙层中不能有石块或其他硬质杂物），并加盖保护板，其覆盖宽度应超过电缆两侧各</w:t>
      </w:r>
      <w:r>
        <w:rPr>
          <w:rFonts w:ascii="仿宋_GB2312" w:eastAsia="仿宋_GB2312" w:hAnsi="仿宋_GB2312" w:cs="仿宋_GB2312" w:hint="eastAsia"/>
          <w:sz w:val="24"/>
        </w:rPr>
        <w:t>50mm</w:t>
      </w:r>
      <w:r>
        <w:rPr>
          <w:rFonts w:ascii="仿宋_GB2312" w:eastAsia="仿宋_GB2312" w:hAnsi="仿宋_GB2312" w:cs="仿宋_GB2312" w:hint="eastAsia"/>
          <w:sz w:val="24"/>
        </w:rPr>
        <w:t>，保护板可采用混凝土盖板或砖块。</w:t>
      </w:r>
    </w:p>
    <w:p w14:paraId="45D5F4AD" w14:textId="77777777" w:rsidR="00944054" w:rsidRDefault="00944054">
      <w:pPr>
        <w:numPr>
          <w:ilvl w:val="0"/>
          <w:numId w:val="30"/>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电缆的固定间距符合规范要求，单芯电缆或分相后的各相终端的固定不应形成闭合的铁磁回路。固定处应加装符合规范要求的衬垫。</w:t>
      </w:r>
    </w:p>
    <w:p w14:paraId="3C18752D" w14:textId="77777777" w:rsidR="00944054" w:rsidRDefault="00944054">
      <w:pPr>
        <w:numPr>
          <w:ilvl w:val="0"/>
          <w:numId w:val="30"/>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电缆敷设后，电缆头应悬空放置，并应及时制作电缆终端，如不能及时制作电缆终端，电缆头必须采取措施进行密封，防止受潮。</w:t>
      </w:r>
    </w:p>
    <w:p w14:paraId="11542182"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4.5.3</w:t>
      </w:r>
      <w:r>
        <w:rPr>
          <w:rFonts w:ascii="仿宋_GB2312" w:eastAsia="仿宋_GB2312" w:hAnsi="仿宋_GB2312" w:cs="仿宋_GB2312" w:hint="eastAsia"/>
          <w:sz w:val="24"/>
        </w:rPr>
        <w:t>电缆头制作</w:t>
      </w:r>
    </w:p>
    <w:p w14:paraId="639629C1" w14:textId="77777777" w:rsidR="00944054" w:rsidRDefault="00944054">
      <w:pPr>
        <w:numPr>
          <w:ilvl w:val="0"/>
          <w:numId w:val="31"/>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根据电缆终端和电缆的固定方式，确定电缆头的制作位置，剖开电缆外护套。破除过程中用力适当，不得损伤内层屏蔽和绝缘层。对于多芯的电力电缆，应能使电缆头固定后，其各相弧度保持一致，过渡自然；单芯电缆头高度一致，弧度一致。</w:t>
      </w:r>
    </w:p>
    <w:p w14:paraId="12CCAD6E" w14:textId="77777777" w:rsidR="00944054" w:rsidRDefault="00944054">
      <w:pPr>
        <w:numPr>
          <w:ilvl w:val="0"/>
          <w:numId w:val="31"/>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lastRenderedPageBreak/>
        <w:t>在制作电缆头时，应将钢带和铜带屏蔽层分开接地，并有标识、接地线与钢带和铜带采用焊接或电缆终端附件中自带的弹簧卡圈进行连接，接地线应采用镀锡编织带，压接编织带的铜鼻子应搪锡。</w:t>
      </w:r>
    </w:p>
    <w:p w14:paraId="5126000B" w14:textId="77777777" w:rsidR="00944054" w:rsidRDefault="00944054">
      <w:pPr>
        <w:numPr>
          <w:ilvl w:val="0"/>
          <w:numId w:val="31"/>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多芯电缆的电缆头采用分支护套，分支护套内应衬一些填充料（软质材料可以利用电缆内的填充物），确保电缆头的分支护套密实。分支护套应尽可能向电缆头根部拉近，然后方可进行热缩（或冷缩）。钢带在电缆头切断，接地线从分支护套下部引出。屏蔽层视接线位置至电缆头之间的长度而定，对于三芯电缆一般均在分支护套上部。</w:t>
      </w:r>
    </w:p>
    <w:p w14:paraId="39DC90D8" w14:textId="77777777" w:rsidR="00944054" w:rsidRDefault="00944054">
      <w:pPr>
        <w:numPr>
          <w:ilvl w:val="0"/>
          <w:numId w:val="31"/>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为了保证多芯电缆的三相过渡自然，需增加延长护管。分支护套、延长护管及电缆终端等在热缩（或冷缩）后应与电缆接触紧密，不能有褶皱和破损现象。根据接线端子的位置和应力管的长度，确定延长护管的长度，在延长护管上部，根据说明书的要求剥除屏蔽层，剩余的长度符合说明书的要求，然后制作铜带接地。</w:t>
      </w:r>
    </w:p>
    <w:p w14:paraId="5DAD890E" w14:textId="77777777" w:rsidR="00944054" w:rsidRDefault="00944054">
      <w:pPr>
        <w:numPr>
          <w:ilvl w:val="0"/>
          <w:numId w:val="31"/>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利用剥刀或玻璃等将铜带上部的外半导体层剥除，铜带上部的半导体层应按照说明书要求留有一定长度，且切断处应平整。半导体层剥除后用细砂纸打磨，磨去绝缘层上半导体残留物，但不得损坏绝缘层，或是绝缘层出线毛刺，凹凸不平现象，最后用酒精清洗。</w:t>
      </w:r>
    </w:p>
    <w:p w14:paraId="656FCF13" w14:textId="77777777" w:rsidR="00944054" w:rsidRDefault="00944054">
      <w:pPr>
        <w:numPr>
          <w:ilvl w:val="0"/>
          <w:numId w:val="31"/>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选用浇铸式接线鼻子，用压接钳进行压接，压接工艺符合规范要求。铜线鼻子应镀锡。</w:t>
      </w:r>
    </w:p>
    <w:p w14:paraId="0D6808D0" w14:textId="77777777" w:rsidR="00944054" w:rsidRDefault="00944054">
      <w:pPr>
        <w:numPr>
          <w:ilvl w:val="0"/>
          <w:numId w:val="31"/>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热缩的电缆终端安装时应先安装应力管，应力管和外半导体层的搭接应满足厂家的规定要求，然后安装外部绝缘护管和雨裙。外部绝缘护管和雨裙的安装位置及雨裙间间距应满足厂家的规定要求。</w:t>
      </w:r>
    </w:p>
    <w:p w14:paraId="6B26BF2B" w14:textId="77777777" w:rsidR="00944054" w:rsidRDefault="00944054">
      <w:pPr>
        <w:spacing w:line="360" w:lineRule="auto"/>
        <w:jc w:val="center"/>
        <w:rPr>
          <w:rFonts w:ascii="仿宋_GB2312" w:eastAsia="仿宋_GB2312" w:hAnsi="仿宋_GB2312" w:cs="仿宋_GB2312" w:hint="eastAsia"/>
          <w:sz w:val="24"/>
          <w:bdr w:val="single" w:sz="4" w:space="0" w:color="auto"/>
        </w:rPr>
      </w:pPr>
      <w:r>
        <w:rPr>
          <w:rFonts w:ascii="仿宋_GB2312" w:eastAsia="仿宋_GB2312" w:hAnsi="仿宋_GB2312" w:cs="仿宋_GB2312" w:hint="eastAsia"/>
          <w:sz w:val="24"/>
          <w:bdr w:val="single" w:sz="4" w:space="0" w:color="auto"/>
        </w:rPr>
        <w:pict w14:anchorId="082FEF6D">
          <v:shape id="图片 9" o:spid="_x0000_i1031" type="#_x0000_t75" style="width:201.8pt;height:154.55pt;mso-wrap-style:square;mso-position-horizontal-relative:page;mso-position-vertical-relative:page">
            <v:imagedata r:id="rId40" o:title=""/>
          </v:shape>
        </w:pict>
      </w:r>
    </w:p>
    <w:p w14:paraId="4880C9E2"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图</w:t>
      </w:r>
      <w:r>
        <w:rPr>
          <w:rFonts w:ascii="仿宋_GB2312" w:eastAsia="仿宋_GB2312" w:hAnsi="仿宋_GB2312" w:cs="仿宋_GB2312" w:hint="eastAsia"/>
          <w:szCs w:val="21"/>
        </w:rPr>
        <w:t xml:space="preserve">4-24 </w:t>
      </w:r>
      <w:r>
        <w:rPr>
          <w:rFonts w:ascii="仿宋_GB2312" w:eastAsia="仿宋_GB2312" w:hAnsi="仿宋_GB2312" w:cs="仿宋_GB2312" w:hint="eastAsia"/>
          <w:szCs w:val="21"/>
        </w:rPr>
        <w:t>电缆分支护套制作</w:t>
      </w:r>
    </w:p>
    <w:p w14:paraId="0FCDC749" w14:textId="77777777" w:rsidR="00944054" w:rsidRDefault="00944054">
      <w:pPr>
        <w:pStyle w:val="Default"/>
        <w:jc w:val="center"/>
        <w:rPr>
          <w:rFonts w:ascii="仿宋_GB2312" w:eastAsia="仿宋_GB2312" w:hAnsi="仿宋_GB2312" w:cs="仿宋_GB2312" w:hint="eastAsia"/>
        </w:rPr>
      </w:pPr>
      <w:r>
        <w:rPr>
          <w:rFonts w:ascii="仿宋_GB2312" w:eastAsia="仿宋_GB2312" w:hAnsi="仿宋_GB2312" w:cs="仿宋_GB2312" w:hint="eastAsia"/>
        </w:rPr>
        <w:lastRenderedPageBreak/>
        <w:pict w14:anchorId="3200E584">
          <v:shape id="图片 10" o:spid="_x0000_i1032" type="#_x0000_t75" style="width:202.65pt;height:155.1pt;mso-wrap-style:square;mso-position-horizontal-relative:page;mso-position-vertical-relative:page">
            <v:imagedata r:id="rId41" o:title=""/>
          </v:shape>
        </w:pict>
      </w:r>
    </w:p>
    <w:p w14:paraId="6462E960"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图</w:t>
      </w:r>
      <w:r>
        <w:rPr>
          <w:rFonts w:ascii="仿宋_GB2312" w:eastAsia="仿宋_GB2312" w:hAnsi="仿宋_GB2312" w:cs="仿宋_GB2312" w:hint="eastAsia"/>
          <w:szCs w:val="21"/>
        </w:rPr>
        <w:t xml:space="preserve">4-25 </w:t>
      </w:r>
      <w:r>
        <w:rPr>
          <w:rFonts w:ascii="仿宋_GB2312" w:eastAsia="仿宋_GB2312" w:hAnsi="仿宋_GB2312" w:cs="仿宋_GB2312" w:hint="eastAsia"/>
          <w:szCs w:val="21"/>
        </w:rPr>
        <w:t>电缆芯线剥制</w:t>
      </w:r>
    </w:p>
    <w:p w14:paraId="419FE802" w14:textId="77777777" w:rsidR="00944054" w:rsidRDefault="00944054">
      <w:pPr>
        <w:pStyle w:val="Default"/>
        <w:rPr>
          <w:rFonts w:ascii="仿宋_GB2312" w:eastAsia="仿宋_GB2312" w:hAnsi="仿宋_GB2312" w:cs="仿宋_GB2312" w:hint="eastAsia"/>
        </w:rPr>
      </w:pPr>
    </w:p>
    <w:p w14:paraId="2E94704A"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4.5.4</w:t>
      </w:r>
      <w:r>
        <w:rPr>
          <w:rFonts w:ascii="仿宋_GB2312" w:eastAsia="仿宋_GB2312" w:hAnsi="仿宋_GB2312" w:cs="仿宋_GB2312" w:hint="eastAsia"/>
          <w:sz w:val="24"/>
        </w:rPr>
        <w:t>高压电缆固定</w:t>
      </w:r>
    </w:p>
    <w:p w14:paraId="0FA49F60" w14:textId="77777777" w:rsidR="00944054" w:rsidRDefault="00944054">
      <w:pPr>
        <w:numPr>
          <w:ilvl w:val="0"/>
          <w:numId w:val="32"/>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电缆终端搭接和固定时，应确保带电体与钢带及铜带接地之间的距离，同时确保不同相雨裙之间的距离，必要时加装过渡排。搭接面应符合要求。</w:t>
      </w:r>
    </w:p>
    <w:p w14:paraId="3982ED35" w14:textId="77777777" w:rsidR="00944054" w:rsidRDefault="00944054">
      <w:pPr>
        <w:numPr>
          <w:ilvl w:val="0"/>
          <w:numId w:val="32"/>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单芯电缆或分相后的各相终端的固定不应形成闭合的铁磁回路。固定处应加装符合规范要求的衬垫。</w:t>
      </w:r>
    </w:p>
    <w:p w14:paraId="6ED2E118" w14:textId="77777777" w:rsidR="00944054" w:rsidRDefault="00944054">
      <w:pPr>
        <w:numPr>
          <w:ilvl w:val="0"/>
          <w:numId w:val="32"/>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对于多芯电缆，钢带和屏蔽均应采取两端接地的方式，当电缆穿过零序电流互感器时，屏蔽接地不应穿过（电缆穿过零序电流互感器后制作电缆头，其电缆头屏蔽接地应采用绝缘方式反穿零序电流互感器后接地）。</w:t>
      </w:r>
    </w:p>
    <w:p w14:paraId="2B124391" w14:textId="77777777" w:rsidR="00944054" w:rsidRDefault="00944054">
      <w:pPr>
        <w:numPr>
          <w:ilvl w:val="0"/>
          <w:numId w:val="32"/>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单芯电缆长度很短时屏蔽可采用两端接地方式；长度较长时屏蔽应采取一端接地，另一端不接地方式。当采取一端接地方式，不接地端过电压水平不满足要求时，可采取一端接地，另一端加装护层保护器的接地等方式。</w:t>
      </w:r>
    </w:p>
    <w:p w14:paraId="76B6D03D" w14:textId="77777777" w:rsidR="00944054" w:rsidRDefault="00944054">
      <w:pPr>
        <w:spacing w:line="360" w:lineRule="auto"/>
        <w:jc w:val="center"/>
        <w:rPr>
          <w:rFonts w:ascii="仿宋_GB2312" w:eastAsia="仿宋_GB2312" w:hAnsi="仿宋_GB2312" w:cs="仿宋_GB2312" w:hint="eastAsia"/>
          <w:sz w:val="24"/>
          <w:bdr w:val="single" w:sz="4" w:space="0" w:color="auto"/>
        </w:rPr>
      </w:pPr>
      <w:r>
        <w:rPr>
          <w:rFonts w:ascii="仿宋_GB2312" w:eastAsia="仿宋_GB2312" w:hAnsi="仿宋_GB2312" w:cs="仿宋_GB2312" w:hint="eastAsia"/>
          <w:sz w:val="24"/>
          <w:bdr w:val="single" w:sz="4" w:space="0" w:color="auto"/>
        </w:rPr>
        <w:pict w14:anchorId="6771C647">
          <v:shape id="_x0000_i1033" type="#_x0000_t75" style="width:120.65pt;height:163.45pt;mso-wrap-style:square;mso-position-horizontal-relative:page;mso-position-vertical-relative:page">
            <v:imagedata r:id="rId42" o:title=""/>
          </v:shape>
        </w:pict>
      </w:r>
    </w:p>
    <w:p w14:paraId="5E5FA7B3"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图</w:t>
      </w:r>
      <w:r>
        <w:rPr>
          <w:rFonts w:ascii="仿宋_GB2312" w:eastAsia="仿宋_GB2312" w:hAnsi="仿宋_GB2312" w:cs="仿宋_GB2312" w:hint="eastAsia"/>
          <w:szCs w:val="21"/>
        </w:rPr>
        <w:t xml:space="preserve">4-26 </w:t>
      </w:r>
      <w:r>
        <w:rPr>
          <w:rFonts w:ascii="仿宋_GB2312" w:eastAsia="仿宋_GB2312" w:hAnsi="仿宋_GB2312" w:cs="仿宋_GB2312" w:hint="eastAsia"/>
          <w:szCs w:val="21"/>
        </w:rPr>
        <w:t>分支固定和屏蔽接地</w:t>
      </w:r>
    </w:p>
    <w:p w14:paraId="16B15B77" w14:textId="77777777" w:rsidR="00944054" w:rsidRDefault="00944054">
      <w:pPr>
        <w:pStyle w:val="Default"/>
        <w:jc w:val="center"/>
        <w:rPr>
          <w:rFonts w:ascii="仿宋_GB2312" w:eastAsia="仿宋_GB2312" w:hAnsi="仿宋_GB2312" w:cs="仿宋_GB2312" w:hint="eastAsia"/>
        </w:rPr>
      </w:pPr>
      <w:r>
        <w:rPr>
          <w:rFonts w:ascii="仿宋_GB2312" w:eastAsia="仿宋_GB2312" w:hAnsi="仿宋_GB2312" w:cs="仿宋_GB2312" w:hint="eastAsia"/>
        </w:rPr>
        <w:lastRenderedPageBreak/>
        <w:pict w14:anchorId="12D07D05">
          <v:shape id="图片 12" o:spid="_x0000_i1034" type="#_x0000_t75" style="width:212.95pt;height:163.45pt;mso-wrap-style:square;mso-position-horizontal-relative:page;mso-position-vertical-relative:page">
            <v:imagedata r:id="rId43" o:title=""/>
          </v:shape>
        </w:pict>
      </w:r>
    </w:p>
    <w:p w14:paraId="2D0EAB1D"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图</w:t>
      </w:r>
      <w:r>
        <w:rPr>
          <w:rFonts w:ascii="仿宋_GB2312" w:eastAsia="仿宋_GB2312" w:hAnsi="仿宋_GB2312" w:cs="仿宋_GB2312" w:hint="eastAsia"/>
          <w:szCs w:val="21"/>
        </w:rPr>
        <w:t xml:space="preserve">4-27 </w:t>
      </w:r>
      <w:r>
        <w:rPr>
          <w:rFonts w:ascii="仿宋_GB2312" w:eastAsia="仿宋_GB2312" w:hAnsi="仿宋_GB2312" w:cs="仿宋_GB2312" w:hint="eastAsia"/>
          <w:szCs w:val="21"/>
        </w:rPr>
        <w:t>电缆固定和钢带接地</w:t>
      </w:r>
    </w:p>
    <w:p w14:paraId="26C74AEF"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4.5.5</w:t>
      </w:r>
      <w:r>
        <w:rPr>
          <w:rFonts w:ascii="仿宋_GB2312" w:eastAsia="仿宋_GB2312" w:hAnsi="仿宋_GB2312" w:cs="仿宋_GB2312" w:hint="eastAsia"/>
          <w:sz w:val="24"/>
        </w:rPr>
        <w:t>质量验收</w:t>
      </w:r>
    </w:p>
    <w:p w14:paraId="46926CAB" w14:textId="77777777" w:rsidR="00944054" w:rsidRDefault="00944054">
      <w:pPr>
        <w:numPr>
          <w:ilvl w:val="0"/>
          <w:numId w:val="33"/>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电缆出厂合格证、出厂试验报告、现场试验报告、电缆安装记录及质量评定记录、施工图及变更设计的说明文件。</w:t>
      </w:r>
    </w:p>
    <w:p w14:paraId="7A5FBEA6" w14:textId="77777777" w:rsidR="00944054" w:rsidRDefault="00944054">
      <w:pPr>
        <w:numPr>
          <w:ilvl w:val="0"/>
          <w:numId w:val="33"/>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外观检查、绑扎固定、安全距离等。</w:t>
      </w:r>
    </w:p>
    <w:p w14:paraId="4621E10A" w14:textId="77777777" w:rsidR="00944054" w:rsidRDefault="00944054">
      <w:pPr>
        <w:spacing w:line="360" w:lineRule="auto"/>
        <w:jc w:val="center"/>
        <w:rPr>
          <w:rFonts w:ascii="仿宋_GB2312" w:eastAsia="仿宋_GB2312" w:hAnsi="仿宋_GB2312" w:cs="仿宋_GB2312" w:hint="eastAsia"/>
          <w:sz w:val="24"/>
        </w:rPr>
      </w:pPr>
      <w:r>
        <w:rPr>
          <w:rFonts w:ascii="仿宋_GB2312" w:eastAsia="仿宋_GB2312" w:hAnsi="仿宋_GB2312" w:cs="仿宋_GB2312" w:hint="eastAsia"/>
          <w:sz w:val="24"/>
        </w:rPr>
        <w:pict w14:anchorId="6358D985">
          <v:shape id="图片 13" o:spid="_x0000_i1035" type="#_x0000_t75" style="width:212.95pt;height:160.4pt;mso-wrap-style:square;mso-position-horizontal-relative:page;mso-position-vertical-relative:page">
            <v:imagedata r:id="rId44" o:title=""/>
          </v:shape>
        </w:pict>
      </w:r>
    </w:p>
    <w:p w14:paraId="1CC3047E" w14:textId="77777777" w:rsidR="00944054" w:rsidRDefault="00944054">
      <w:pPr>
        <w:rPr>
          <w:rFonts w:ascii="仿宋_GB2312" w:eastAsia="仿宋_GB2312" w:hAnsi="仿宋_GB2312" w:cs="仿宋_GB2312" w:hint="eastAsia"/>
          <w:szCs w:val="21"/>
        </w:rPr>
      </w:pPr>
      <w:bookmarkStart w:id="54" w:name="_Toc14182"/>
      <w:r>
        <w:rPr>
          <w:rFonts w:ascii="仿宋_GB2312" w:eastAsia="仿宋_GB2312" w:hAnsi="仿宋_GB2312" w:cs="仿宋_GB2312" w:hint="eastAsia"/>
          <w:sz w:val="24"/>
        </w:rPr>
        <w:t xml:space="preserve">                             </w:t>
      </w:r>
      <w:r>
        <w:rPr>
          <w:rFonts w:ascii="仿宋_GB2312" w:eastAsia="仿宋_GB2312" w:hAnsi="仿宋_GB2312" w:cs="仿宋_GB2312" w:hint="eastAsia"/>
          <w:szCs w:val="21"/>
        </w:rPr>
        <w:t>图</w:t>
      </w:r>
      <w:r>
        <w:rPr>
          <w:rFonts w:ascii="仿宋_GB2312" w:eastAsia="仿宋_GB2312" w:hAnsi="仿宋_GB2312" w:cs="仿宋_GB2312" w:hint="eastAsia"/>
          <w:szCs w:val="21"/>
        </w:rPr>
        <w:t xml:space="preserve">4-28 </w:t>
      </w:r>
      <w:r>
        <w:rPr>
          <w:rFonts w:ascii="仿宋_GB2312" w:eastAsia="仿宋_GB2312" w:hAnsi="仿宋_GB2312" w:cs="仿宋_GB2312" w:hint="eastAsia"/>
          <w:szCs w:val="21"/>
        </w:rPr>
        <w:t>户外电缆示例</w:t>
      </w:r>
    </w:p>
    <w:p w14:paraId="009010AC" w14:textId="77777777" w:rsidR="00944054" w:rsidRDefault="00944054">
      <w:pPr>
        <w:pStyle w:val="Default"/>
        <w:jc w:val="center"/>
        <w:rPr>
          <w:rFonts w:ascii="仿宋_GB2312" w:eastAsia="仿宋_GB2312" w:hAnsi="仿宋_GB2312" w:cs="仿宋_GB2312" w:hint="eastAsia"/>
        </w:rPr>
      </w:pPr>
      <w:r>
        <w:rPr>
          <w:rFonts w:ascii="仿宋_GB2312" w:eastAsia="仿宋_GB2312" w:hAnsi="仿宋_GB2312" w:cs="仿宋_GB2312" w:hint="eastAsia"/>
        </w:rPr>
        <w:pict w14:anchorId="629D9FB4">
          <v:shape id="图片 14" o:spid="_x0000_i1036" type="#_x0000_t75" style="width:211.55pt;height:159pt;mso-wrap-style:square;mso-position-horizontal-relative:page;mso-position-vertical-relative:page">
            <v:imagedata r:id="rId45" o:title=""/>
          </v:shape>
        </w:pict>
      </w:r>
    </w:p>
    <w:p w14:paraId="31DC411F"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图</w:t>
      </w:r>
      <w:r>
        <w:rPr>
          <w:rFonts w:ascii="仿宋_GB2312" w:eastAsia="仿宋_GB2312" w:hAnsi="仿宋_GB2312" w:cs="仿宋_GB2312" w:hint="eastAsia"/>
          <w:szCs w:val="21"/>
        </w:rPr>
        <w:t xml:space="preserve">4-29 </w:t>
      </w:r>
      <w:r>
        <w:rPr>
          <w:rFonts w:ascii="仿宋_GB2312" w:eastAsia="仿宋_GB2312" w:hAnsi="仿宋_GB2312" w:cs="仿宋_GB2312" w:hint="eastAsia"/>
          <w:szCs w:val="21"/>
        </w:rPr>
        <w:t>柜内电缆示例</w:t>
      </w:r>
    </w:p>
    <w:p w14:paraId="69BB034C" w14:textId="77777777" w:rsidR="00944054" w:rsidRDefault="00944054">
      <w:pPr>
        <w:pStyle w:val="2"/>
        <w:rPr>
          <w:rFonts w:ascii="仿宋_GB2312" w:hAnsi="仿宋_GB2312" w:cs="仿宋_GB2312" w:hint="eastAsia"/>
        </w:rPr>
      </w:pPr>
      <w:bookmarkStart w:id="55" w:name="_Toc16260"/>
      <w:bookmarkStart w:id="56" w:name="_Toc25291"/>
      <w:r>
        <w:rPr>
          <w:rFonts w:ascii="仿宋_GB2312" w:hAnsi="仿宋_GB2312" w:cs="仿宋_GB2312" w:hint="eastAsia"/>
        </w:rPr>
        <w:t>4.6</w:t>
      </w:r>
      <w:r>
        <w:rPr>
          <w:rFonts w:ascii="仿宋_GB2312" w:hAnsi="仿宋_GB2312" w:cs="仿宋_GB2312" w:hint="eastAsia"/>
        </w:rPr>
        <w:t>二次接线施工流程</w:t>
      </w:r>
      <w:bookmarkEnd w:id="54"/>
      <w:bookmarkEnd w:id="55"/>
      <w:bookmarkEnd w:id="56"/>
    </w:p>
    <w:p w14:paraId="467A796D" w14:textId="77777777" w:rsidR="00944054" w:rsidRDefault="00944054">
      <w:pPr>
        <w:jc w:val="center"/>
        <w:rPr>
          <w:rFonts w:ascii="仿宋_GB2312" w:eastAsia="仿宋_GB2312" w:hAnsi="仿宋_GB2312" w:cs="仿宋_GB2312" w:hint="eastAsia"/>
        </w:rPr>
      </w:pPr>
      <w:r>
        <w:rPr>
          <w:rFonts w:ascii="仿宋_GB2312" w:eastAsia="仿宋_GB2312" w:hAnsi="仿宋_GB2312" w:cs="仿宋_GB2312" w:hint="eastAsia"/>
        </w:rPr>
        <w:lastRenderedPageBreak/>
        <w:pict w14:anchorId="540494CE">
          <v:shape id="图片 20" o:spid="_x0000_i1037" type="#_x0000_t75" style="width:157.35pt;height:174.3pt;mso-wrap-style:square;mso-position-horizontal-relative:page;mso-position-vertical-relative:page">
            <v:fill o:detectmouseclick="t"/>
            <v:imagedata r:id="rId46" o:title=""/>
          </v:shape>
        </w:pict>
      </w:r>
    </w:p>
    <w:p w14:paraId="639121AA"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图</w:t>
      </w:r>
      <w:r>
        <w:rPr>
          <w:rFonts w:ascii="仿宋_GB2312" w:eastAsia="仿宋_GB2312" w:hAnsi="仿宋_GB2312" w:cs="仿宋_GB2312" w:hint="eastAsia"/>
          <w:szCs w:val="21"/>
        </w:rPr>
        <w:t xml:space="preserve">4-30 </w:t>
      </w:r>
      <w:r>
        <w:rPr>
          <w:rFonts w:ascii="仿宋_GB2312" w:eastAsia="仿宋_GB2312" w:hAnsi="仿宋_GB2312" w:cs="仿宋_GB2312" w:hint="eastAsia"/>
          <w:szCs w:val="21"/>
        </w:rPr>
        <w:t>二次接线施工流程</w:t>
      </w:r>
    </w:p>
    <w:p w14:paraId="51C55325"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4.6.1</w:t>
      </w:r>
      <w:r>
        <w:rPr>
          <w:rFonts w:ascii="仿宋_GB2312" w:eastAsia="仿宋_GB2312" w:hAnsi="仿宋_GB2312" w:cs="仿宋_GB2312" w:hint="eastAsia"/>
          <w:sz w:val="24"/>
        </w:rPr>
        <w:t>施工准备</w:t>
      </w:r>
    </w:p>
    <w:p w14:paraId="1A138ADC" w14:textId="77777777" w:rsidR="00944054" w:rsidRDefault="00944054">
      <w:pPr>
        <w:numPr>
          <w:ilvl w:val="0"/>
          <w:numId w:val="34"/>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技术准备：熟悉二次接线图和原理图，核对接线图的准确性。熟悉二次接线有关规范。根据电缆清册统计各类二次设备的电缆根数，根据电缆的根数、电缆型号、设备接线空间的大小等因素进行二次接线工艺的策划；</w:t>
      </w:r>
    </w:p>
    <w:p w14:paraId="7AC2DA48" w14:textId="77777777" w:rsidR="00944054" w:rsidRDefault="00944054">
      <w:pPr>
        <w:numPr>
          <w:ilvl w:val="0"/>
          <w:numId w:val="34"/>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材料准备：相色带、屏蔽线、扎带、线帽管、电缆牌等二次接线的消耗性材料的准备；</w:t>
      </w:r>
    </w:p>
    <w:p w14:paraId="203CFD7C" w14:textId="77777777" w:rsidR="00944054" w:rsidRDefault="00944054">
      <w:pPr>
        <w:numPr>
          <w:ilvl w:val="0"/>
          <w:numId w:val="34"/>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人员组织：技术人员，安全、质量负责人，二次接线人员；</w:t>
      </w:r>
    </w:p>
    <w:p w14:paraId="5ED5454D" w14:textId="77777777" w:rsidR="00944054" w:rsidRDefault="00944054">
      <w:pPr>
        <w:numPr>
          <w:ilvl w:val="0"/>
          <w:numId w:val="34"/>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机具准备：线帽机、电缆牌打印机、计算机及二次接线用工具；</w:t>
      </w:r>
    </w:p>
    <w:p w14:paraId="36D09136"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4.6.2</w:t>
      </w:r>
      <w:r>
        <w:rPr>
          <w:rFonts w:ascii="仿宋_GB2312" w:eastAsia="仿宋_GB2312" w:hAnsi="仿宋_GB2312" w:cs="仿宋_GB2312" w:hint="eastAsia"/>
          <w:sz w:val="24"/>
        </w:rPr>
        <w:t>电缆就位</w:t>
      </w:r>
    </w:p>
    <w:p w14:paraId="7A5F9037" w14:textId="77777777" w:rsidR="00944054" w:rsidRDefault="00944054">
      <w:pPr>
        <w:numPr>
          <w:ilvl w:val="0"/>
          <w:numId w:val="35"/>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根据二次工艺策划的要求将电缆分层、逐根穿入二次设备；</w:t>
      </w:r>
    </w:p>
    <w:p w14:paraId="3F2C98BF" w14:textId="77777777" w:rsidR="00944054" w:rsidRDefault="00944054">
      <w:pPr>
        <w:numPr>
          <w:ilvl w:val="0"/>
          <w:numId w:val="35"/>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在考虑电缆的穿入顺序、位置的时候，要尽可能使电缆在支架（层架）的引入部位、设备的引入口尽量避免交叉和麻花状现象的发生，同时应避免电缆芯线左右交叉的现象发生；</w:t>
      </w:r>
    </w:p>
    <w:p w14:paraId="2CECC083" w14:textId="77777777" w:rsidR="00944054" w:rsidRDefault="00944054">
      <w:pPr>
        <w:numPr>
          <w:ilvl w:val="0"/>
          <w:numId w:val="35"/>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直径相近的电缆应尽可能布置在同一层；</w:t>
      </w:r>
    </w:p>
    <w:p w14:paraId="11A2355D" w14:textId="77777777" w:rsidR="00944054" w:rsidRDefault="00944054">
      <w:pPr>
        <w:numPr>
          <w:ilvl w:val="0"/>
          <w:numId w:val="35"/>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为了便于二次接线，保护柜、端子箱等二次设备在厂方的布局设计和组装过程中，应尽可能留出足够大的电缆布置空间。电缆布置的宽度适合芯线固定及与端子排的连接；</w:t>
      </w:r>
    </w:p>
    <w:p w14:paraId="16E5E71C" w14:textId="77777777" w:rsidR="00944054" w:rsidRDefault="00944054">
      <w:pPr>
        <w:numPr>
          <w:ilvl w:val="0"/>
          <w:numId w:val="35"/>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电缆的绑扎要求牢固，在接线后不应使端子排受机械应力。在引入二次设备的过程中应进行相应的绑扎，在进入二次设备时应在最底部的支架上进行绑扎，然后根据电缆头的制作高度决定是否进行再次绑扎；</w:t>
      </w:r>
    </w:p>
    <w:p w14:paraId="0CDFEB1A" w14:textId="77777777" w:rsidR="00944054" w:rsidRDefault="00944054">
      <w:pPr>
        <w:numPr>
          <w:ilvl w:val="0"/>
          <w:numId w:val="35"/>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电缆的绑扎采用扎带，电缆头顶面高度距离固定电缆的横档控制在</w:t>
      </w:r>
      <w:r>
        <w:rPr>
          <w:rFonts w:ascii="仿宋_GB2312" w:eastAsia="仿宋_GB2312" w:hAnsi="仿宋_GB2312" w:cs="仿宋_GB2312" w:hint="eastAsia"/>
          <w:sz w:val="24"/>
        </w:rPr>
        <w:t>10-15cm</w:t>
      </w:r>
      <w:r>
        <w:rPr>
          <w:rFonts w:ascii="仿宋_GB2312" w:eastAsia="仿宋_GB2312" w:hAnsi="仿宋_GB2312" w:cs="仿宋_GB2312" w:hint="eastAsia"/>
          <w:sz w:val="24"/>
        </w:rPr>
        <w:lastRenderedPageBreak/>
        <w:t>间，排列竖直美观。若端子排高度不够可以移动端子排或适当降低电缆头高度；</w:t>
      </w:r>
    </w:p>
    <w:p w14:paraId="054AF454"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4.6.3</w:t>
      </w:r>
      <w:r>
        <w:rPr>
          <w:rFonts w:ascii="仿宋_GB2312" w:eastAsia="仿宋_GB2312" w:hAnsi="仿宋_GB2312" w:cs="仿宋_GB2312" w:hint="eastAsia"/>
          <w:sz w:val="24"/>
        </w:rPr>
        <w:t>电缆头制作</w:t>
      </w:r>
    </w:p>
    <w:p w14:paraId="278BF09E" w14:textId="77777777" w:rsidR="00944054" w:rsidRDefault="00944054">
      <w:pPr>
        <w:numPr>
          <w:ilvl w:val="0"/>
          <w:numId w:val="36"/>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根据二次工艺策划的要求进行电缆头制作；</w:t>
      </w:r>
    </w:p>
    <w:p w14:paraId="3E9A966B" w14:textId="77777777" w:rsidR="00944054" w:rsidRDefault="00944054">
      <w:pPr>
        <w:numPr>
          <w:ilvl w:val="0"/>
          <w:numId w:val="36"/>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单层布置的电缆头的制作高度要求一致，多层布置的电缆头高度可以一致，或者从里往外逐层降低，降低的高度要求统一。同时，尽可能使某一区域或每类设备的电缆头的制作高度统一，制作样式统一；</w:t>
      </w:r>
    </w:p>
    <w:p w14:paraId="4B89697A" w14:textId="77777777" w:rsidR="00944054" w:rsidRDefault="00944054">
      <w:pPr>
        <w:numPr>
          <w:ilvl w:val="0"/>
          <w:numId w:val="36"/>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电缆头制作时缠绕的聚录乙烯带要求颜色统一，缠绕密实、牢固。热缩管电缆头应采用统一长度热缩管加热收缩而成，电缆的直径应在所用热缩管的热缩范围之内。电缆头制作结束后要求顶部平整、密实；</w:t>
      </w:r>
    </w:p>
    <w:p w14:paraId="71A048A8" w14:textId="77777777" w:rsidR="00944054" w:rsidRDefault="00944054">
      <w:pPr>
        <w:numPr>
          <w:ilvl w:val="0"/>
          <w:numId w:val="36"/>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电缆的屏蔽层接地方式应满足设计和规范要求，在剥除电缆外层护套时，屏蔽层应留有一定的长度（或屏蔽线），以便与屏蔽接地线进行连接。屏蔽接地线与屏蔽层的连接采用绞接的方式，应确保连接可靠；</w:t>
      </w:r>
    </w:p>
    <w:p w14:paraId="2D103EFB" w14:textId="77777777" w:rsidR="00944054" w:rsidRDefault="00944054">
      <w:pPr>
        <w:numPr>
          <w:ilvl w:val="0"/>
          <w:numId w:val="36"/>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户外电缆一般为铠装电缆，铠装电缆的钢带应一点接地，接地点可选在端子箱或汇控柜专用接地铜排上；（若有</w:t>
      </w:r>
      <w:r>
        <w:rPr>
          <w:rFonts w:ascii="仿宋_GB2312" w:eastAsia="仿宋_GB2312" w:hAnsi="仿宋_GB2312" w:cs="仿宋_GB2312" w:hint="eastAsia"/>
          <w:sz w:val="24"/>
        </w:rPr>
        <w:t>CF</w:t>
      </w:r>
      <w:r>
        <w:rPr>
          <w:rFonts w:ascii="仿宋_GB2312" w:eastAsia="仿宋_GB2312" w:hAnsi="仿宋_GB2312" w:cs="仿宋_GB2312" w:hint="eastAsia"/>
          <w:sz w:val="24"/>
        </w:rPr>
        <w:t>模块，钢带可通过模块接地）</w:t>
      </w:r>
    </w:p>
    <w:p w14:paraId="634CF707" w14:textId="77777777" w:rsidR="00944054" w:rsidRDefault="00944054">
      <w:pPr>
        <w:numPr>
          <w:ilvl w:val="0"/>
          <w:numId w:val="36"/>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钢带应在电缆进入端子箱（汇控柜）后进行剥除并接地。钢带接地应采用单独的接地线引出，其引出位置宜在电缆头下部的某一同一高度，不宜和电缆的屏蔽层在同一位置引出；</w:t>
      </w:r>
    </w:p>
    <w:p w14:paraId="1AADAB33" w14:textId="77777777" w:rsidR="00944054" w:rsidRDefault="00944054">
      <w:pPr>
        <w:numPr>
          <w:ilvl w:val="0"/>
          <w:numId w:val="36"/>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在钢带接地处，剥除一定长度的电缆外层护套（</w:t>
      </w:r>
      <w:r>
        <w:rPr>
          <w:rFonts w:ascii="仿宋_GB2312" w:eastAsia="仿宋_GB2312" w:hAnsi="仿宋_GB2312" w:cs="仿宋_GB2312" w:hint="eastAsia"/>
          <w:sz w:val="24"/>
        </w:rPr>
        <w:t>2-5cm</w:t>
      </w:r>
      <w:r>
        <w:rPr>
          <w:rFonts w:ascii="仿宋_GB2312" w:eastAsia="仿宋_GB2312" w:hAnsi="仿宋_GB2312" w:cs="仿宋_GB2312" w:hint="eastAsia"/>
          <w:sz w:val="24"/>
        </w:rPr>
        <w:t>），将屏蔽接地线与钢带用绞接的方式连接，同时采用聚氯乙烯带进行缠绕，确保连接可靠。用热缩管进行烘缩钢带露出部位；</w:t>
      </w:r>
    </w:p>
    <w:p w14:paraId="138D8D56" w14:textId="77777777" w:rsidR="00944054" w:rsidRDefault="00944054">
      <w:pPr>
        <w:numPr>
          <w:ilvl w:val="0"/>
          <w:numId w:val="36"/>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电缆头屏蔽线、钢带屏蔽线应在电缆的统一方向引出；</w:t>
      </w:r>
    </w:p>
    <w:p w14:paraId="3873CC7F" w14:textId="77777777" w:rsidR="00944054" w:rsidRDefault="00944054">
      <w:pPr>
        <w:numPr>
          <w:ilvl w:val="0"/>
          <w:numId w:val="36"/>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本站每根电缆钢带应一点接地，铜屏蔽层两点接地。</w:t>
      </w:r>
    </w:p>
    <w:p w14:paraId="4D78FD13"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4.6.4</w:t>
      </w:r>
      <w:r>
        <w:rPr>
          <w:rFonts w:ascii="仿宋_GB2312" w:eastAsia="仿宋_GB2312" w:hAnsi="仿宋_GB2312" w:cs="仿宋_GB2312" w:hint="eastAsia"/>
          <w:sz w:val="24"/>
        </w:rPr>
        <w:t>电缆牌标识及固定</w:t>
      </w:r>
    </w:p>
    <w:p w14:paraId="3591B30C" w14:textId="77777777" w:rsidR="00944054" w:rsidRDefault="00944054">
      <w:pPr>
        <w:numPr>
          <w:ilvl w:val="0"/>
          <w:numId w:val="37"/>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电缆牌采用专用的打印机进行打印，电缆牌打印排版合理，标识齐全、打印清晰，且采用双孔电缆牌；</w:t>
      </w:r>
    </w:p>
    <w:p w14:paraId="318E917A" w14:textId="77777777" w:rsidR="00944054" w:rsidRDefault="00944054">
      <w:pPr>
        <w:numPr>
          <w:ilvl w:val="0"/>
          <w:numId w:val="37"/>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电缆牌标固定</w:t>
      </w:r>
    </w:p>
    <w:p w14:paraId="456FBF0D" w14:textId="77777777" w:rsidR="00944054" w:rsidRDefault="00944054">
      <w:pPr>
        <w:numPr>
          <w:ilvl w:val="0"/>
          <w:numId w:val="38"/>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电缆牌固定采用电缆牌固定板，采用风筝线与双孔电缆连接；</w:t>
      </w:r>
    </w:p>
    <w:p w14:paraId="6B01255E" w14:textId="77777777" w:rsidR="00944054" w:rsidRDefault="00944054">
      <w:pPr>
        <w:numPr>
          <w:ilvl w:val="0"/>
          <w:numId w:val="38"/>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电缆标牌打印中采用分色打印，控制电缆采用黑色、电源电缆采用红色、通信电缆采用蓝色，明显区分电缆使用性质；</w:t>
      </w:r>
    </w:p>
    <w:p w14:paraId="26038A93" w14:textId="77777777" w:rsidR="00944054" w:rsidRDefault="00944054">
      <w:pPr>
        <w:numPr>
          <w:ilvl w:val="0"/>
          <w:numId w:val="38"/>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屏柜两侧电缆牌板上下布置，挂牌前请核对好临时电缆牌与正式挂牌一一对应，</w:t>
      </w:r>
      <w:r>
        <w:rPr>
          <w:rFonts w:ascii="仿宋_GB2312" w:eastAsia="仿宋_GB2312" w:hAnsi="仿宋_GB2312" w:cs="仿宋_GB2312" w:hint="eastAsia"/>
          <w:sz w:val="24"/>
        </w:rPr>
        <w:lastRenderedPageBreak/>
        <w:t>严禁将不对应挂牌乱挂；</w:t>
      </w:r>
    </w:p>
    <w:p w14:paraId="70E7F3F4"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4.6.5</w:t>
      </w:r>
      <w:r>
        <w:rPr>
          <w:rFonts w:ascii="仿宋_GB2312" w:eastAsia="仿宋_GB2312" w:hAnsi="仿宋_GB2312" w:cs="仿宋_GB2312" w:hint="eastAsia"/>
          <w:sz w:val="24"/>
        </w:rPr>
        <w:t>芯线整理、布置</w:t>
      </w:r>
    </w:p>
    <w:p w14:paraId="0D86CD95" w14:textId="77777777" w:rsidR="00944054" w:rsidRDefault="00944054">
      <w:pPr>
        <w:numPr>
          <w:ilvl w:val="0"/>
          <w:numId w:val="39"/>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在电缆头制作结束后，接线前必须进行芯线的整理工作；</w:t>
      </w:r>
    </w:p>
    <w:p w14:paraId="07897D03" w14:textId="77777777" w:rsidR="00944054" w:rsidRDefault="00944054">
      <w:pPr>
        <w:numPr>
          <w:ilvl w:val="0"/>
          <w:numId w:val="39"/>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将每根电缆的芯线单独分开，将每根芯线拉直；</w:t>
      </w:r>
    </w:p>
    <w:p w14:paraId="408D9230" w14:textId="77777777" w:rsidR="00944054" w:rsidRDefault="00944054">
      <w:pPr>
        <w:numPr>
          <w:ilvl w:val="0"/>
          <w:numId w:val="40"/>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从电缆头上部开始，按照一定的间距将每根电缆的芯线单独绑扎成一束。在接线位置的同一高度从芯线束中将芯线向端子排侧折</w:t>
      </w:r>
      <w:r>
        <w:rPr>
          <w:rFonts w:ascii="仿宋_GB2312" w:eastAsia="仿宋_GB2312" w:hAnsi="仿宋_GB2312" w:cs="仿宋_GB2312" w:hint="eastAsia"/>
          <w:sz w:val="24"/>
        </w:rPr>
        <w:t>90</w:t>
      </w:r>
      <w:r>
        <w:rPr>
          <w:rFonts w:ascii="仿宋_GB2312" w:eastAsia="仿宋_GB2312" w:hAnsi="仿宋_GB2312" w:cs="仿宋_GB2312" w:hint="eastAsia"/>
          <w:sz w:val="24"/>
        </w:rPr>
        <w:t>度弯，分出线束引至接线位置。</w:t>
      </w:r>
    </w:p>
    <w:p w14:paraId="122E1AD3" w14:textId="77777777" w:rsidR="00944054" w:rsidRDefault="00944054">
      <w:pPr>
        <w:numPr>
          <w:ilvl w:val="0"/>
          <w:numId w:val="40"/>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电缆芯线的扎带绑扎间距一致，且间距要求适中（</w:t>
      </w:r>
      <w:r>
        <w:rPr>
          <w:rFonts w:ascii="仿宋_GB2312" w:eastAsia="仿宋_GB2312" w:hAnsi="仿宋_GB2312" w:cs="仿宋_GB2312" w:hint="eastAsia"/>
          <w:sz w:val="24"/>
        </w:rPr>
        <w:t>15-20cm</w:t>
      </w:r>
      <w:r>
        <w:rPr>
          <w:rFonts w:ascii="仿宋_GB2312" w:eastAsia="仿宋_GB2312" w:hAnsi="仿宋_GB2312" w:cs="仿宋_GB2312" w:hint="eastAsia"/>
          <w:sz w:val="24"/>
        </w:rPr>
        <w:t>）；</w:t>
      </w:r>
    </w:p>
    <w:p w14:paraId="0DC7CCE6" w14:textId="77777777" w:rsidR="00944054" w:rsidRDefault="00944054">
      <w:pPr>
        <w:numPr>
          <w:ilvl w:val="0"/>
          <w:numId w:val="40"/>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固定的扎带应视为电缆芯线的绑扎带；</w:t>
      </w:r>
    </w:p>
    <w:p w14:paraId="450C4887" w14:textId="77777777" w:rsidR="00944054" w:rsidRDefault="00944054">
      <w:pPr>
        <w:numPr>
          <w:ilvl w:val="0"/>
          <w:numId w:val="40"/>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每根电缆的芯线宜单独成束绑扎，以便于查找。电缆的芯线可以与电缆保持上下垂直进行固定，也可以以某根电缆为基准，其余电缆在电缆芯线根部进行两次折弯后紧靠前一根电缆，以节省接线空间；</w:t>
      </w:r>
    </w:p>
    <w:p w14:paraId="03474CFF"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4.6.6</w:t>
      </w:r>
      <w:r>
        <w:rPr>
          <w:rFonts w:ascii="仿宋_GB2312" w:eastAsia="仿宋_GB2312" w:hAnsi="仿宋_GB2312" w:cs="仿宋_GB2312" w:hint="eastAsia"/>
          <w:sz w:val="24"/>
        </w:rPr>
        <w:t>芯线标识、接线</w:t>
      </w:r>
    </w:p>
    <w:p w14:paraId="61617FF7" w14:textId="77777777" w:rsidR="00944054" w:rsidRDefault="00944054">
      <w:pPr>
        <w:numPr>
          <w:ilvl w:val="0"/>
          <w:numId w:val="41"/>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线帽配置：线帽采用双层形式，第一层：回路编号</w:t>
      </w:r>
      <w:r>
        <w:rPr>
          <w:rFonts w:ascii="仿宋_GB2312" w:eastAsia="仿宋_GB2312" w:hAnsi="仿宋_GB2312" w:cs="仿宋_GB2312" w:hint="eastAsia"/>
          <w:sz w:val="24"/>
        </w:rPr>
        <w:t>/</w:t>
      </w:r>
      <w:r>
        <w:rPr>
          <w:rFonts w:ascii="仿宋_GB2312" w:eastAsia="仿宋_GB2312" w:hAnsi="仿宋_GB2312" w:cs="仿宋_GB2312" w:hint="eastAsia"/>
          <w:sz w:val="24"/>
        </w:rPr>
        <w:t>端子排单元号：端子号，第二层：电缆编号</w:t>
      </w:r>
      <w:r>
        <w:rPr>
          <w:rFonts w:ascii="仿宋_GB2312" w:eastAsia="仿宋_GB2312" w:hAnsi="仿宋_GB2312" w:cs="仿宋_GB2312" w:hint="eastAsia"/>
          <w:sz w:val="24"/>
        </w:rPr>
        <w:t>/</w:t>
      </w:r>
      <w:r>
        <w:rPr>
          <w:rFonts w:ascii="仿宋_GB2312" w:eastAsia="仿宋_GB2312" w:hAnsi="仿宋_GB2312" w:cs="仿宋_GB2312" w:hint="eastAsia"/>
          <w:sz w:val="24"/>
        </w:rPr>
        <w:t>芯线号，长度全站统一控制在</w:t>
      </w:r>
      <w:r>
        <w:rPr>
          <w:rFonts w:ascii="仿宋_GB2312" w:eastAsia="仿宋_GB2312" w:hAnsi="仿宋_GB2312" w:cs="仿宋_GB2312" w:hint="eastAsia"/>
          <w:sz w:val="24"/>
        </w:rPr>
        <w:t>3cm</w:t>
      </w:r>
      <w:r>
        <w:rPr>
          <w:rFonts w:ascii="仿宋_GB2312" w:eastAsia="仿宋_GB2312" w:hAnsi="仿宋_GB2312" w:cs="仿宋_GB2312" w:hint="eastAsia"/>
          <w:sz w:val="24"/>
        </w:rPr>
        <w:t>，字迹清晰且不易褪色。</w:t>
      </w:r>
    </w:p>
    <w:p w14:paraId="747722D0" w14:textId="77777777" w:rsidR="00944054" w:rsidRDefault="00944054">
      <w:pPr>
        <w:numPr>
          <w:ilvl w:val="0"/>
          <w:numId w:val="41"/>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二次接线正确：按图接线，不错接、漏接，先配线后接电缆线，超过</w:t>
      </w:r>
      <w:r>
        <w:rPr>
          <w:rFonts w:ascii="仿宋_GB2312" w:eastAsia="仿宋_GB2312" w:hAnsi="仿宋_GB2312" w:cs="仿宋_GB2312" w:hint="eastAsia"/>
          <w:sz w:val="24"/>
        </w:rPr>
        <w:t>10</w:t>
      </w:r>
      <w:r>
        <w:rPr>
          <w:rFonts w:ascii="仿宋_GB2312" w:eastAsia="仿宋_GB2312" w:hAnsi="仿宋_GB2312" w:cs="仿宋_GB2312" w:hint="eastAsia"/>
          <w:sz w:val="24"/>
        </w:rPr>
        <w:t>个端子的配线需套线帽（线帽要求：回路编号</w:t>
      </w:r>
      <w:r>
        <w:rPr>
          <w:rFonts w:ascii="仿宋_GB2312" w:eastAsia="仿宋_GB2312" w:hAnsi="仿宋_GB2312" w:cs="仿宋_GB2312" w:hint="eastAsia"/>
          <w:sz w:val="24"/>
        </w:rPr>
        <w:t>/</w:t>
      </w:r>
      <w:r>
        <w:rPr>
          <w:rFonts w:ascii="仿宋_GB2312" w:eastAsia="仿宋_GB2312" w:hAnsi="仿宋_GB2312" w:cs="仿宋_GB2312" w:hint="eastAsia"/>
          <w:sz w:val="24"/>
        </w:rPr>
        <w:t>端子排单元号：端子号），且配线放在内侧。不同截面的两根导线不得接在同一端子上，同一端子同一侧接线不超过</w:t>
      </w:r>
      <w:r>
        <w:rPr>
          <w:rFonts w:ascii="仿宋_GB2312" w:eastAsia="仿宋_GB2312" w:hAnsi="仿宋_GB2312" w:cs="仿宋_GB2312" w:hint="eastAsia"/>
          <w:sz w:val="24"/>
        </w:rPr>
        <w:t>2</w:t>
      </w:r>
      <w:r>
        <w:rPr>
          <w:rFonts w:ascii="仿宋_GB2312" w:eastAsia="仿宋_GB2312" w:hAnsi="仿宋_GB2312" w:cs="仿宋_GB2312" w:hint="eastAsia"/>
          <w:sz w:val="24"/>
        </w:rPr>
        <w:t>根。所有二次接线必须紧固不松动；</w:t>
      </w:r>
    </w:p>
    <w:p w14:paraId="197F6E9D" w14:textId="77777777" w:rsidR="00944054" w:rsidRDefault="00944054">
      <w:pPr>
        <w:numPr>
          <w:ilvl w:val="0"/>
          <w:numId w:val="41"/>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 xml:space="preserve"> </w:t>
      </w:r>
      <w:r>
        <w:rPr>
          <w:rFonts w:ascii="仿宋_GB2312" w:eastAsia="仿宋_GB2312" w:hAnsi="仿宋_GB2312" w:cs="仿宋_GB2312" w:hint="eastAsia"/>
          <w:sz w:val="24"/>
        </w:rPr>
        <w:t>二次接线工艺美观：每根芯线必须拉直竖直排列；芯线扎带间距均匀一致为</w:t>
      </w:r>
      <w:r>
        <w:rPr>
          <w:rFonts w:ascii="仿宋_GB2312" w:eastAsia="仿宋_GB2312" w:hAnsi="仿宋_GB2312" w:cs="仿宋_GB2312" w:hint="eastAsia"/>
          <w:sz w:val="24"/>
        </w:rPr>
        <w:t>12cm</w:t>
      </w:r>
      <w:r>
        <w:rPr>
          <w:rFonts w:ascii="仿宋_GB2312" w:eastAsia="仿宋_GB2312" w:hAnsi="仿宋_GB2312" w:cs="仿宋_GB2312" w:hint="eastAsia"/>
          <w:sz w:val="24"/>
        </w:rPr>
        <w:t>，扎带收口向内侧；“</w:t>
      </w:r>
      <w:r>
        <w:rPr>
          <w:rFonts w:ascii="仿宋_GB2312" w:eastAsia="仿宋_GB2312" w:hAnsi="仿宋_GB2312" w:cs="仿宋_GB2312" w:hint="eastAsia"/>
          <w:sz w:val="24"/>
        </w:rPr>
        <w:t>S</w:t>
      </w:r>
      <w:r>
        <w:rPr>
          <w:rFonts w:ascii="仿宋_GB2312" w:eastAsia="仿宋_GB2312" w:hAnsi="仿宋_GB2312" w:cs="仿宋_GB2312" w:hint="eastAsia"/>
          <w:sz w:val="24"/>
        </w:rPr>
        <w:t>”弯弧度上下一致，长度统一，未接入端子部分不露铜；</w:t>
      </w:r>
    </w:p>
    <w:p w14:paraId="48C349FC" w14:textId="77777777" w:rsidR="00944054" w:rsidRDefault="00944054">
      <w:pPr>
        <w:numPr>
          <w:ilvl w:val="0"/>
          <w:numId w:val="41"/>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槽板电缆固定及接线方式：</w:t>
      </w:r>
      <w:r>
        <w:rPr>
          <w:rFonts w:ascii="仿宋_GB2312" w:eastAsia="仿宋_GB2312" w:hAnsi="仿宋_GB2312" w:cs="仿宋_GB2312" w:hint="eastAsia"/>
          <w:sz w:val="24"/>
        </w:rPr>
        <w:t>a</w:t>
      </w:r>
      <w:r>
        <w:rPr>
          <w:rFonts w:ascii="仿宋_GB2312" w:eastAsia="仿宋_GB2312" w:hAnsi="仿宋_GB2312" w:cs="仿宋_GB2312" w:hint="eastAsia"/>
          <w:sz w:val="24"/>
        </w:rPr>
        <w:t>、及时与厂家沟通，确保与厂家电缆一起排列整齐；将芯线主要接入位置为槽板两侧端子的电缆合理排列在线槽正下方，宽度不宜过多超过槽板的宽度；</w:t>
      </w:r>
      <w:r>
        <w:rPr>
          <w:rFonts w:ascii="仿宋_GB2312" w:eastAsia="仿宋_GB2312" w:hAnsi="仿宋_GB2312" w:cs="仿宋_GB2312" w:hint="eastAsia"/>
          <w:sz w:val="24"/>
        </w:rPr>
        <w:t>b</w:t>
      </w:r>
      <w:r>
        <w:rPr>
          <w:rFonts w:ascii="仿宋_GB2312" w:eastAsia="仿宋_GB2312" w:hAnsi="仿宋_GB2312" w:cs="仿宋_GB2312" w:hint="eastAsia"/>
          <w:sz w:val="24"/>
        </w:rPr>
        <w:t>、在电缆头上部将每根电缆进行一道垂直绑扎后，垂直或略有倾斜折弯后引入槽板；</w:t>
      </w:r>
      <w:r>
        <w:rPr>
          <w:rFonts w:ascii="仿宋_GB2312" w:eastAsia="仿宋_GB2312" w:hAnsi="仿宋_GB2312" w:cs="仿宋_GB2312" w:hint="eastAsia"/>
          <w:sz w:val="24"/>
        </w:rPr>
        <w:t>c</w:t>
      </w:r>
      <w:r>
        <w:rPr>
          <w:rFonts w:ascii="仿宋_GB2312" w:eastAsia="仿宋_GB2312" w:hAnsi="仿宋_GB2312" w:cs="仿宋_GB2312" w:hint="eastAsia"/>
          <w:sz w:val="24"/>
        </w:rPr>
        <w:t>、在芯线接线位置的同一高度将芯线引出槽板，接入端子，备用线需要在顶部折弯</w:t>
      </w:r>
      <w:r>
        <w:rPr>
          <w:rFonts w:ascii="仿宋_GB2312" w:eastAsia="仿宋_GB2312" w:hAnsi="仿宋_GB2312" w:cs="仿宋_GB2312" w:hint="eastAsia"/>
          <w:sz w:val="24"/>
        </w:rPr>
        <w:t>90</w:t>
      </w:r>
      <w:r>
        <w:rPr>
          <w:rFonts w:ascii="仿宋_GB2312" w:eastAsia="仿宋_GB2312" w:hAnsi="仿宋_GB2312" w:cs="仿宋_GB2312" w:hint="eastAsia"/>
          <w:sz w:val="24"/>
        </w:rPr>
        <w:t>°放于槽盒中（加套防尘帽及线帽）</w:t>
      </w:r>
    </w:p>
    <w:p w14:paraId="06FA374B" w14:textId="77777777" w:rsidR="00944054" w:rsidRDefault="00944054">
      <w:pPr>
        <w:spacing w:line="360" w:lineRule="auto"/>
        <w:rPr>
          <w:rFonts w:ascii="仿宋_GB2312" w:eastAsia="仿宋_GB2312" w:hAnsi="仿宋_GB2312" w:cs="仿宋_GB2312" w:hint="eastAsia"/>
          <w:sz w:val="28"/>
          <w:szCs w:val="28"/>
        </w:rPr>
      </w:pPr>
      <w:r>
        <w:rPr>
          <w:rFonts w:ascii="仿宋_GB2312" w:eastAsia="仿宋_GB2312" w:hAnsi="仿宋_GB2312" w:cs="仿宋_GB2312" w:hint="eastAsia"/>
          <w:lang w:val="en-US" w:eastAsia="zh-CN"/>
        </w:rPr>
        <w:pict w14:anchorId="4ECD8990">
          <v:shape id="图片 244" o:spid="_x0000_s1049" type="#_x0000_t75" alt="506038767181957271" style="position:absolute;left:0;text-align:left;margin-left:22.55pt;margin-top:1.9pt;width:152.15pt;height:85.9pt;z-index:251659776;mso-wrap-style:square">
            <v:fill o:detectmouseclick="t"/>
            <v:imagedata r:id="rId47" o:title="506038767181957271"/>
            <w10:wrap type="square"/>
          </v:shape>
        </w:pict>
      </w:r>
      <w:r>
        <w:rPr>
          <w:rFonts w:ascii="仿宋_GB2312" w:eastAsia="仿宋_GB2312" w:hAnsi="仿宋_GB2312" w:cs="仿宋_GB2312" w:hint="eastAsia"/>
          <w:lang w:val="en-US" w:eastAsia="zh-CN"/>
        </w:rPr>
        <w:pict w14:anchorId="3E233447">
          <v:shape id="图片 8" o:spid="_x0000_s1050" type="#_x0000_t75" alt="QQ截图20160725070755" style="position:absolute;left:0;text-align:left;margin-left:227pt;margin-top:2.95pt;width:147.9pt;height:86.4pt;z-index:251660800;mso-wrap-style:square">
            <v:fill o:detectmouseclick="t"/>
            <v:imagedata r:id="rId48" o:title="QQ截图20160725070755"/>
            <w10:wrap type="square"/>
          </v:shape>
        </w:pict>
      </w:r>
    </w:p>
    <w:p w14:paraId="4827FD8E" w14:textId="77777777" w:rsidR="00944054" w:rsidRDefault="00944054">
      <w:pPr>
        <w:spacing w:line="360" w:lineRule="auto"/>
        <w:rPr>
          <w:rFonts w:ascii="仿宋_GB2312" w:eastAsia="仿宋_GB2312" w:hAnsi="仿宋_GB2312" w:cs="仿宋_GB2312" w:hint="eastAsia"/>
          <w:szCs w:val="21"/>
        </w:rPr>
      </w:pPr>
      <w:r>
        <w:rPr>
          <w:rFonts w:ascii="仿宋_GB2312" w:eastAsia="仿宋_GB2312" w:hAnsi="仿宋_GB2312" w:cs="仿宋_GB2312" w:hint="eastAsia"/>
          <w:sz w:val="28"/>
          <w:szCs w:val="28"/>
        </w:rPr>
        <w:t xml:space="preserve">       </w:t>
      </w:r>
      <w:r>
        <w:rPr>
          <w:rFonts w:ascii="仿宋_GB2312" w:eastAsia="仿宋_GB2312" w:hAnsi="仿宋_GB2312" w:cs="仿宋_GB2312" w:hint="eastAsia"/>
          <w:szCs w:val="21"/>
        </w:rPr>
        <w:t xml:space="preserve"> </w:t>
      </w:r>
    </w:p>
    <w:p w14:paraId="41370B19" w14:textId="77777777" w:rsidR="00944054" w:rsidRDefault="00944054">
      <w:pPr>
        <w:spacing w:line="360" w:lineRule="auto"/>
        <w:rPr>
          <w:rFonts w:ascii="仿宋_GB2312" w:eastAsia="仿宋_GB2312" w:hAnsi="仿宋_GB2312" w:cs="仿宋_GB2312" w:hint="eastAsia"/>
          <w:sz w:val="18"/>
          <w:szCs w:val="18"/>
        </w:rPr>
      </w:pPr>
    </w:p>
    <w:p w14:paraId="77B1A81A" w14:textId="77777777" w:rsidR="00944054" w:rsidRDefault="00944054">
      <w:pPr>
        <w:spacing w:line="120" w:lineRule="auto"/>
        <w:rPr>
          <w:rFonts w:ascii="仿宋_GB2312" w:eastAsia="仿宋_GB2312" w:hAnsi="仿宋_GB2312" w:cs="仿宋_GB2312" w:hint="eastAsia"/>
          <w:sz w:val="18"/>
          <w:szCs w:val="18"/>
        </w:rPr>
      </w:pPr>
    </w:p>
    <w:p w14:paraId="758AEE78" w14:textId="77777777" w:rsidR="00944054" w:rsidRDefault="00944054">
      <w:pPr>
        <w:spacing w:line="120" w:lineRule="auto"/>
        <w:ind w:firstLineChars="500" w:firstLine="900"/>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4-31 GIS</w:t>
      </w:r>
      <w:r>
        <w:rPr>
          <w:rFonts w:ascii="仿宋_GB2312" w:eastAsia="仿宋_GB2312" w:hAnsi="仿宋_GB2312" w:cs="仿宋_GB2312" w:hint="eastAsia"/>
          <w:sz w:val="18"/>
          <w:szCs w:val="18"/>
        </w:rPr>
        <w:t>汇控箱电缆绑扎</w:t>
      </w: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 w:val="18"/>
          <w:szCs w:val="18"/>
        </w:rPr>
        <w:t>图</w:t>
      </w:r>
      <w:r>
        <w:rPr>
          <w:rFonts w:ascii="仿宋_GB2312" w:eastAsia="仿宋_GB2312" w:hAnsi="仿宋_GB2312" w:cs="仿宋_GB2312" w:hint="eastAsia"/>
          <w:sz w:val="18"/>
          <w:szCs w:val="18"/>
        </w:rPr>
        <w:t xml:space="preserve">4-32 </w:t>
      </w:r>
      <w:r>
        <w:rPr>
          <w:rFonts w:ascii="仿宋_GB2312" w:eastAsia="仿宋_GB2312" w:hAnsi="仿宋_GB2312" w:cs="仿宋_GB2312" w:hint="eastAsia"/>
          <w:sz w:val="18"/>
          <w:szCs w:val="18"/>
        </w:rPr>
        <w:t>电缆芯线进入槽板局部</w:t>
      </w:r>
    </w:p>
    <w:p w14:paraId="6DEB69B4"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lastRenderedPageBreak/>
        <w:t>4.6.7</w:t>
      </w:r>
      <w:r>
        <w:rPr>
          <w:rFonts w:ascii="仿宋_GB2312" w:eastAsia="仿宋_GB2312" w:hAnsi="仿宋_GB2312" w:cs="仿宋_GB2312" w:hint="eastAsia"/>
          <w:sz w:val="24"/>
        </w:rPr>
        <w:t>备用芯、屏蔽处理</w:t>
      </w:r>
    </w:p>
    <w:p w14:paraId="7B42FED2" w14:textId="77777777" w:rsidR="00944054" w:rsidRDefault="00944054">
      <w:pPr>
        <w:numPr>
          <w:ilvl w:val="0"/>
          <w:numId w:val="42"/>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交流部分保护备用芯：备用芯长度应留有适当余量再屏顶进行</w:t>
      </w:r>
      <w:r>
        <w:rPr>
          <w:rFonts w:ascii="仿宋_GB2312" w:eastAsia="仿宋_GB2312" w:hAnsi="仿宋_GB2312" w:cs="仿宋_GB2312" w:hint="eastAsia"/>
          <w:sz w:val="24"/>
        </w:rPr>
        <w:t>90</w:t>
      </w:r>
      <w:r>
        <w:rPr>
          <w:rFonts w:ascii="仿宋_GB2312" w:eastAsia="仿宋_GB2312" w:hAnsi="仿宋_GB2312" w:cs="仿宋_GB2312" w:hint="eastAsia"/>
          <w:sz w:val="24"/>
        </w:rPr>
        <w:t>°折弯，每根电缆备用芯加套电缆编号</w:t>
      </w:r>
      <w:r>
        <w:rPr>
          <w:rFonts w:ascii="仿宋_GB2312" w:eastAsia="仿宋_GB2312" w:hAnsi="仿宋_GB2312" w:cs="仿宋_GB2312" w:hint="eastAsia"/>
          <w:sz w:val="24"/>
        </w:rPr>
        <w:t>/</w:t>
      </w:r>
      <w:r>
        <w:rPr>
          <w:rFonts w:ascii="仿宋_GB2312" w:eastAsia="仿宋_GB2312" w:hAnsi="仿宋_GB2312" w:cs="仿宋_GB2312" w:hint="eastAsia"/>
          <w:sz w:val="24"/>
        </w:rPr>
        <w:t>芯线号后套黑色防尘帽；</w:t>
      </w:r>
    </w:p>
    <w:p w14:paraId="5436B5CC" w14:textId="77777777" w:rsidR="00944054" w:rsidRDefault="00944054">
      <w:pPr>
        <w:numPr>
          <w:ilvl w:val="0"/>
          <w:numId w:val="42"/>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电缆的屏蔽线宜在电缆背面成束引出，编织在一起引至接地排，单束的电缆屏蔽线根数不宜过多，引至接地排时应排列自然美观。</w:t>
      </w:r>
    </w:p>
    <w:p w14:paraId="51E94885" w14:textId="77777777" w:rsidR="00944054" w:rsidRDefault="00944054">
      <w:pPr>
        <w:numPr>
          <w:ilvl w:val="0"/>
          <w:numId w:val="42"/>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屏蔽线从铜排上部位置布置，板扎牢固后，从上部翻转统一的弧度弯。对于屏柜电缆较少时，屏蔽线</w:t>
      </w:r>
      <w:r>
        <w:rPr>
          <w:rFonts w:ascii="仿宋_GB2312" w:eastAsia="仿宋_GB2312" w:hAnsi="仿宋_GB2312" w:cs="仿宋_GB2312" w:hint="eastAsia"/>
          <w:sz w:val="24"/>
        </w:rPr>
        <w:t>1</w:t>
      </w:r>
      <w:r>
        <w:rPr>
          <w:rFonts w:ascii="仿宋_GB2312" w:eastAsia="仿宋_GB2312" w:hAnsi="仿宋_GB2312" w:cs="仿宋_GB2312" w:hint="eastAsia"/>
          <w:sz w:val="24"/>
        </w:rPr>
        <w:t>根芯线压在一个铜鼻子（</w:t>
      </w:r>
      <w:r>
        <w:rPr>
          <w:rFonts w:ascii="仿宋_GB2312" w:eastAsia="仿宋_GB2312" w:hAnsi="仿宋_GB2312" w:cs="仿宋_GB2312" w:hint="eastAsia"/>
          <w:sz w:val="24"/>
        </w:rPr>
        <w:t>4-Ø8</w:t>
      </w:r>
      <w:r>
        <w:rPr>
          <w:rFonts w:ascii="仿宋_GB2312" w:eastAsia="仿宋_GB2312" w:hAnsi="仿宋_GB2312" w:cs="仿宋_GB2312" w:hint="eastAsia"/>
          <w:sz w:val="24"/>
        </w:rPr>
        <w:t>加黄套）。钢带接地套</w:t>
      </w:r>
      <w:r>
        <w:rPr>
          <w:rFonts w:ascii="仿宋_GB2312" w:eastAsia="仿宋_GB2312" w:hAnsi="仿宋_GB2312" w:cs="仿宋_GB2312" w:hint="eastAsia"/>
          <w:sz w:val="24"/>
        </w:rPr>
        <w:t>:</w:t>
      </w:r>
      <w:r>
        <w:rPr>
          <w:rFonts w:ascii="仿宋_GB2312" w:eastAsia="仿宋_GB2312" w:hAnsi="仿宋_GB2312" w:cs="仿宋_GB2312" w:hint="eastAsia"/>
          <w:sz w:val="24"/>
        </w:rPr>
        <w:t>电缆编号</w:t>
      </w:r>
      <w:r>
        <w:rPr>
          <w:rFonts w:ascii="仿宋_GB2312" w:eastAsia="仿宋_GB2312" w:hAnsi="仿宋_GB2312" w:cs="仿宋_GB2312" w:hint="eastAsia"/>
          <w:sz w:val="24"/>
        </w:rPr>
        <w:t>/PG</w:t>
      </w:r>
      <w:r>
        <w:rPr>
          <w:rFonts w:ascii="仿宋_GB2312" w:eastAsia="仿宋_GB2312" w:hAnsi="仿宋_GB2312" w:cs="仿宋_GB2312" w:hint="eastAsia"/>
          <w:sz w:val="24"/>
        </w:rPr>
        <w:t>、二次屏蔽接地套</w:t>
      </w:r>
      <w:r>
        <w:rPr>
          <w:rFonts w:ascii="仿宋_GB2312" w:eastAsia="仿宋_GB2312" w:hAnsi="仿宋_GB2312" w:cs="仿宋_GB2312" w:hint="eastAsia"/>
          <w:sz w:val="24"/>
        </w:rPr>
        <w:t>:</w:t>
      </w:r>
      <w:r>
        <w:rPr>
          <w:rFonts w:ascii="仿宋_GB2312" w:eastAsia="仿宋_GB2312" w:hAnsi="仿宋_GB2312" w:cs="仿宋_GB2312" w:hint="eastAsia"/>
          <w:sz w:val="24"/>
        </w:rPr>
        <w:t>电缆编号</w:t>
      </w:r>
      <w:r>
        <w:rPr>
          <w:rFonts w:ascii="仿宋_GB2312" w:eastAsia="仿宋_GB2312" w:hAnsi="仿宋_GB2312" w:cs="仿宋_GB2312" w:hint="eastAsia"/>
          <w:sz w:val="24"/>
        </w:rPr>
        <w:t>/PE</w:t>
      </w:r>
      <w:r>
        <w:rPr>
          <w:rFonts w:ascii="仿宋_GB2312" w:eastAsia="仿宋_GB2312" w:hAnsi="仿宋_GB2312" w:cs="仿宋_GB2312" w:hint="eastAsia"/>
          <w:sz w:val="24"/>
        </w:rPr>
        <w:t>，长度统一为</w:t>
      </w:r>
      <w:r>
        <w:rPr>
          <w:rFonts w:ascii="仿宋_GB2312" w:eastAsia="仿宋_GB2312" w:hAnsi="仿宋_GB2312" w:cs="仿宋_GB2312" w:hint="eastAsia"/>
          <w:sz w:val="24"/>
        </w:rPr>
        <w:t>3cm</w:t>
      </w:r>
      <w:r>
        <w:rPr>
          <w:rFonts w:ascii="仿宋_GB2312" w:eastAsia="仿宋_GB2312" w:hAnsi="仿宋_GB2312" w:cs="仿宋_GB2312" w:hint="eastAsia"/>
          <w:sz w:val="24"/>
        </w:rPr>
        <w:t>，铜排上每个螺栓固定不超过</w:t>
      </w:r>
      <w:r>
        <w:rPr>
          <w:rFonts w:ascii="仿宋_GB2312" w:eastAsia="仿宋_GB2312" w:hAnsi="仿宋_GB2312" w:cs="仿宋_GB2312" w:hint="eastAsia"/>
          <w:sz w:val="24"/>
        </w:rPr>
        <w:t>2</w:t>
      </w:r>
      <w:r>
        <w:rPr>
          <w:rFonts w:ascii="仿宋_GB2312" w:eastAsia="仿宋_GB2312" w:hAnsi="仿宋_GB2312" w:cs="仿宋_GB2312" w:hint="eastAsia"/>
          <w:sz w:val="24"/>
        </w:rPr>
        <w:t>个铜鼻子（可以正反安装）。如现场屏柜铜排有水平布置更改成立放形式，保证全站工艺统一、美观；</w:t>
      </w:r>
    </w:p>
    <w:p w14:paraId="7D90085B" w14:textId="77777777" w:rsidR="00944054" w:rsidRDefault="00944054">
      <w:pPr>
        <w:ind w:firstLineChars="200" w:firstLine="420"/>
        <w:rPr>
          <w:rFonts w:ascii="仿宋_GB2312" w:eastAsia="仿宋_GB2312" w:hAnsi="仿宋_GB2312" w:cs="仿宋_GB2312" w:hint="eastAsia"/>
          <w:sz w:val="24"/>
        </w:rPr>
      </w:pPr>
      <w:r>
        <w:rPr>
          <w:rFonts w:ascii="仿宋_GB2312" w:eastAsia="仿宋_GB2312" w:hAnsi="仿宋_GB2312" w:cs="仿宋_GB2312" w:hint="eastAsia"/>
          <w:lang w:val="en-US" w:eastAsia="zh-CN"/>
        </w:rPr>
        <w:pict w14:anchorId="67994EE6">
          <v:shape id="_x0000_s1048" type="#_x0000_t75" alt="840512773183889564" style="position:absolute;left:0;text-align:left;margin-left:241.6pt;margin-top:3.75pt;width:142.45pt;height:115.9pt;z-index:251661824;mso-wrap-style:square">
            <v:imagedata r:id="rId49" o:title="840512773183889564"/>
            <w10:wrap type="square"/>
          </v:shape>
        </w:pict>
      </w:r>
      <w:r>
        <w:rPr>
          <w:rFonts w:ascii="仿宋_GB2312" w:eastAsia="仿宋_GB2312" w:hAnsi="仿宋_GB2312" w:cs="仿宋_GB2312" w:hint="eastAsia"/>
          <w:lang w:val="en-US" w:eastAsia="zh-CN"/>
        </w:rPr>
        <w:pict w14:anchorId="7F74B5DA">
          <v:shape id="图片 243" o:spid="_x0000_s1047" type="#_x0000_t75" alt="279996356347667610" style="position:absolute;left:0;text-align:left;margin-left:23.85pt;margin-top:3.25pt;width:150.05pt;height:118.15pt;z-index:251662848;mso-wrap-style:square">
            <v:imagedata r:id="rId50" o:title="279996356347667610"/>
            <w10:wrap type="square"/>
          </v:shape>
        </w:pict>
      </w:r>
    </w:p>
    <w:p w14:paraId="199D766F" w14:textId="77777777" w:rsidR="00944054" w:rsidRDefault="00944054">
      <w:pPr>
        <w:rPr>
          <w:rFonts w:ascii="仿宋_GB2312" w:eastAsia="仿宋_GB2312" w:hAnsi="仿宋_GB2312" w:cs="仿宋_GB2312" w:hint="eastAsia"/>
          <w:sz w:val="24"/>
        </w:rPr>
      </w:pPr>
      <w:r>
        <w:rPr>
          <w:rFonts w:ascii="仿宋_GB2312" w:eastAsia="仿宋_GB2312" w:hAnsi="仿宋_GB2312" w:cs="仿宋_GB2312" w:hint="eastAsia"/>
          <w:sz w:val="24"/>
        </w:rPr>
        <w:t>整改后</w:t>
      </w:r>
      <w:r>
        <w:rPr>
          <w:rFonts w:ascii="仿宋_GB2312" w:eastAsia="仿宋_GB2312" w:hAnsi="仿宋_GB2312" w:cs="仿宋_GB2312" w:hint="eastAsia"/>
          <w:sz w:val="24"/>
        </w:rPr>
        <w:t xml:space="preserve">     </w:t>
      </w:r>
    </w:p>
    <w:p w14:paraId="48D53F0A" w14:textId="77777777" w:rsidR="00944054" w:rsidRDefault="00944054">
      <w:pPr>
        <w:ind w:firstLineChars="200" w:firstLine="560"/>
        <w:rPr>
          <w:rFonts w:ascii="仿宋_GB2312" w:eastAsia="仿宋_GB2312" w:hAnsi="仿宋_GB2312" w:cs="仿宋_GB2312" w:hint="eastAsia"/>
          <w:sz w:val="24"/>
        </w:rPr>
      </w:pPr>
      <w:r>
        <w:rPr>
          <w:rFonts w:ascii="仿宋_GB2312" w:eastAsia="仿宋_GB2312" w:hAnsi="仿宋_GB2312" w:cs="仿宋_GB2312" w:hint="eastAsia"/>
          <w:sz w:val="28"/>
        </w:rPr>
        <w:pict w14:anchorId="3B716667">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自选图形 2" o:spid="_x0000_s1026" type="#_x0000_t13" style="position:absolute;left:0;text-align:left;margin-left:-4.45pt;margin-top:13.95pt;width:57.75pt;height:12pt;z-index:251670016;mso-wrap-style:square"/>
        </w:pict>
      </w:r>
    </w:p>
    <w:p w14:paraId="37E03DBF" w14:textId="77777777" w:rsidR="00944054" w:rsidRDefault="00944054">
      <w:pPr>
        <w:ind w:firstLineChars="200" w:firstLine="480"/>
        <w:rPr>
          <w:rFonts w:ascii="仿宋_GB2312" w:eastAsia="仿宋_GB2312" w:hAnsi="仿宋_GB2312" w:cs="仿宋_GB2312" w:hint="eastAsia"/>
          <w:sz w:val="24"/>
        </w:rPr>
      </w:pPr>
    </w:p>
    <w:p w14:paraId="30AD9D6E"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Cs w:val="21"/>
        </w:rPr>
        <w:t xml:space="preserve"> </w:t>
      </w:r>
    </w:p>
    <w:p w14:paraId="0F7D6506" w14:textId="77777777" w:rsidR="00944054" w:rsidRDefault="00944054">
      <w:pPr>
        <w:jc w:val="left"/>
        <w:rPr>
          <w:rFonts w:ascii="仿宋_GB2312" w:eastAsia="仿宋_GB2312" w:hAnsi="仿宋_GB2312" w:cs="仿宋_GB2312" w:hint="eastAsia"/>
          <w:szCs w:val="21"/>
        </w:rPr>
      </w:pPr>
    </w:p>
    <w:p w14:paraId="58994569" w14:textId="77777777" w:rsidR="00944054" w:rsidRDefault="00944054">
      <w:pPr>
        <w:jc w:val="left"/>
        <w:rPr>
          <w:rFonts w:ascii="仿宋_GB2312" w:eastAsia="仿宋_GB2312" w:hAnsi="仿宋_GB2312" w:cs="仿宋_GB2312" w:hint="eastAsia"/>
          <w:szCs w:val="21"/>
        </w:rPr>
      </w:pPr>
    </w:p>
    <w:p w14:paraId="0B08A9C2" w14:textId="77777777" w:rsidR="00944054" w:rsidRDefault="00944054">
      <w:pPr>
        <w:jc w:val="left"/>
        <w:rPr>
          <w:rFonts w:ascii="仿宋_GB2312" w:eastAsia="仿宋_GB2312" w:hAnsi="仿宋_GB2312" w:cs="仿宋_GB2312" w:hint="eastAsia"/>
          <w:szCs w:val="21"/>
        </w:rPr>
      </w:pPr>
    </w:p>
    <w:p w14:paraId="66653E6E" w14:textId="77777777" w:rsidR="00944054" w:rsidRDefault="00944054">
      <w:pPr>
        <w:ind w:firstLineChars="300" w:firstLine="630"/>
        <w:jc w:val="left"/>
        <w:rPr>
          <w:rFonts w:ascii="仿宋_GB2312" w:eastAsia="仿宋_GB2312" w:hAnsi="仿宋_GB2312" w:cs="仿宋_GB2312" w:hint="eastAsia"/>
          <w:sz w:val="24"/>
        </w:rPr>
      </w:pPr>
      <w:r>
        <w:rPr>
          <w:rFonts w:ascii="仿宋_GB2312" w:eastAsia="仿宋_GB2312" w:hAnsi="仿宋_GB2312" w:cs="仿宋_GB2312" w:hint="eastAsia"/>
          <w:szCs w:val="21"/>
        </w:rPr>
        <w:t>图</w:t>
      </w:r>
      <w:r>
        <w:rPr>
          <w:rFonts w:ascii="仿宋_GB2312" w:eastAsia="仿宋_GB2312" w:hAnsi="仿宋_GB2312" w:cs="仿宋_GB2312" w:hint="eastAsia"/>
          <w:szCs w:val="21"/>
        </w:rPr>
        <w:t xml:space="preserve">4-33 </w:t>
      </w:r>
      <w:r>
        <w:rPr>
          <w:rFonts w:ascii="仿宋_GB2312" w:eastAsia="仿宋_GB2312" w:hAnsi="仿宋_GB2312" w:cs="仿宋_GB2312" w:hint="eastAsia"/>
          <w:szCs w:val="21"/>
        </w:rPr>
        <w:t>屏柜接地排水平</w:t>
      </w: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 w:val="18"/>
          <w:szCs w:val="18"/>
        </w:rPr>
        <w:t>图</w:t>
      </w:r>
      <w:r>
        <w:rPr>
          <w:rFonts w:ascii="仿宋_GB2312" w:eastAsia="仿宋_GB2312" w:hAnsi="仿宋_GB2312" w:cs="仿宋_GB2312" w:hint="eastAsia"/>
          <w:sz w:val="18"/>
          <w:szCs w:val="18"/>
        </w:rPr>
        <w:t xml:space="preserve">4-34 </w:t>
      </w:r>
      <w:r>
        <w:rPr>
          <w:rFonts w:ascii="仿宋_GB2312" w:eastAsia="仿宋_GB2312" w:hAnsi="仿宋_GB2312" w:cs="仿宋_GB2312" w:hint="eastAsia"/>
          <w:szCs w:val="21"/>
        </w:rPr>
        <w:t>屏柜接地排垂直</w:t>
      </w:r>
      <w:r>
        <w:rPr>
          <w:rFonts w:ascii="仿宋_GB2312" w:eastAsia="仿宋_GB2312" w:hAnsi="仿宋_GB2312" w:cs="仿宋_GB2312" w:hint="eastAsia"/>
          <w:sz w:val="28"/>
          <w:szCs w:val="28"/>
        </w:rPr>
        <w:t xml:space="preserve">    </w:t>
      </w:r>
      <w:r>
        <w:rPr>
          <w:rFonts w:ascii="仿宋_GB2312" w:eastAsia="仿宋_GB2312" w:hAnsi="仿宋_GB2312" w:cs="仿宋_GB2312" w:hint="eastAsia"/>
          <w:sz w:val="18"/>
          <w:szCs w:val="18"/>
        </w:rPr>
        <w:t xml:space="preserve">                          </w:t>
      </w:r>
    </w:p>
    <w:p w14:paraId="551902B0"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4.6.8</w:t>
      </w:r>
      <w:r>
        <w:rPr>
          <w:rFonts w:ascii="仿宋_GB2312" w:eastAsia="仿宋_GB2312" w:hAnsi="仿宋_GB2312" w:cs="仿宋_GB2312" w:hint="eastAsia"/>
          <w:sz w:val="24"/>
        </w:rPr>
        <w:t>质量验收</w:t>
      </w:r>
    </w:p>
    <w:p w14:paraId="3B88F606" w14:textId="77777777" w:rsidR="00944054" w:rsidRDefault="00944054">
      <w:pPr>
        <w:numPr>
          <w:ilvl w:val="0"/>
          <w:numId w:val="43"/>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施工图纸、设计变更和设备接线图；</w:t>
      </w:r>
    </w:p>
    <w:p w14:paraId="10532717" w14:textId="77777777" w:rsidR="00944054" w:rsidRDefault="00944054">
      <w:pPr>
        <w:numPr>
          <w:ilvl w:val="0"/>
          <w:numId w:val="43"/>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接线符合施工图纸、设计变更和规范要求，螺栓紧固；</w:t>
      </w:r>
    </w:p>
    <w:p w14:paraId="610F47D7" w14:textId="77777777" w:rsidR="00944054" w:rsidRDefault="00944054">
      <w:pPr>
        <w:numPr>
          <w:ilvl w:val="0"/>
          <w:numId w:val="43"/>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整体接线工艺美观；</w:t>
      </w:r>
    </w:p>
    <w:p w14:paraId="2243DC92" w14:textId="77777777" w:rsidR="00944054" w:rsidRDefault="00944054">
      <w:pPr>
        <w:pStyle w:val="2"/>
        <w:rPr>
          <w:rFonts w:ascii="仿宋_GB2312" w:hAnsi="仿宋_GB2312" w:cs="仿宋_GB2312" w:hint="eastAsia"/>
        </w:rPr>
      </w:pPr>
      <w:bookmarkStart w:id="57" w:name="_Toc16331"/>
      <w:bookmarkStart w:id="58" w:name="_Toc26634"/>
      <w:r>
        <w:rPr>
          <w:rFonts w:ascii="仿宋_GB2312" w:hAnsi="仿宋_GB2312" w:cs="仿宋_GB2312" w:hint="eastAsia"/>
        </w:rPr>
        <w:t>4.7</w:t>
      </w:r>
      <w:r>
        <w:rPr>
          <w:rFonts w:ascii="仿宋_GB2312" w:hAnsi="仿宋_GB2312" w:cs="仿宋_GB2312" w:hint="eastAsia"/>
        </w:rPr>
        <w:t>一体化电源施工流程</w:t>
      </w:r>
      <w:bookmarkEnd w:id="57"/>
      <w:bookmarkEnd w:id="58"/>
    </w:p>
    <w:p w14:paraId="2071A23C" w14:textId="77777777" w:rsidR="00944054" w:rsidRDefault="00944054">
      <w:pPr>
        <w:pStyle w:val="a0"/>
        <w:ind w:firstLine="560"/>
        <w:jc w:val="center"/>
        <w:rPr>
          <w:rFonts w:hAnsi="仿宋_GB2312" w:cs="仿宋_GB2312" w:hint="eastAsia"/>
          <w:sz w:val="24"/>
        </w:rPr>
      </w:pPr>
      <w:r>
        <w:pict w14:anchorId="08726127">
          <v:shape id="图片 21" o:spid="_x0000_i1038" type="#_x0000_t75" style="width:185.4pt;height:181.55pt;mso-wrap-style:square;mso-position-horizontal-relative:page;mso-position-vertical-relative:page">
            <v:fill o:detectmouseclick="t"/>
            <v:imagedata r:id="rId51" o:title=""/>
          </v:shape>
        </w:pict>
      </w:r>
      <w:r>
        <w:rPr>
          <w:rFonts w:hAnsi="仿宋_GB2312" w:cs="仿宋_GB2312" w:hint="eastAsia"/>
          <w:sz w:val="24"/>
        </w:rPr>
        <w:t xml:space="preserve">                 </w:t>
      </w:r>
    </w:p>
    <w:p w14:paraId="42699F6E" w14:textId="77777777" w:rsidR="00944054" w:rsidRDefault="00944054">
      <w:pPr>
        <w:ind w:firstLineChars="200" w:firstLine="420"/>
        <w:jc w:val="center"/>
        <w:rPr>
          <w:rFonts w:ascii="仿宋_GB2312" w:eastAsia="仿宋_GB2312" w:hAnsi="仿宋_GB2312" w:cs="仿宋_GB2312" w:hint="eastAsia"/>
          <w:szCs w:val="21"/>
        </w:rPr>
      </w:pPr>
      <w:r>
        <w:rPr>
          <w:rFonts w:ascii="仿宋_GB2312" w:eastAsia="仿宋_GB2312" w:hAnsi="仿宋_GB2312" w:cs="仿宋_GB2312" w:hint="eastAsia"/>
          <w:szCs w:val="21"/>
        </w:rPr>
        <w:t>图</w:t>
      </w:r>
      <w:r>
        <w:rPr>
          <w:rFonts w:ascii="仿宋_GB2312" w:eastAsia="仿宋_GB2312" w:hAnsi="仿宋_GB2312" w:cs="仿宋_GB2312" w:hint="eastAsia"/>
          <w:szCs w:val="21"/>
        </w:rPr>
        <w:t xml:space="preserve">4-35 </w:t>
      </w:r>
      <w:r>
        <w:rPr>
          <w:rFonts w:ascii="仿宋_GB2312" w:eastAsia="仿宋_GB2312" w:hAnsi="仿宋_GB2312" w:cs="仿宋_GB2312" w:hint="eastAsia"/>
          <w:szCs w:val="21"/>
        </w:rPr>
        <w:t>一体化电源施工流程</w:t>
      </w:r>
    </w:p>
    <w:p w14:paraId="69160B50" w14:textId="77777777" w:rsidR="00944054" w:rsidRDefault="00944054">
      <w:pPr>
        <w:tabs>
          <w:tab w:val="left" w:pos="315"/>
        </w:tabs>
        <w:spacing w:line="360" w:lineRule="exact"/>
        <w:ind w:left="105"/>
        <w:jc w:val="left"/>
        <w:rPr>
          <w:rFonts w:ascii="仿宋_GB2312" w:eastAsia="仿宋_GB2312" w:hAnsi="仿宋_GB2312" w:cs="仿宋_GB2312" w:hint="eastAsia"/>
          <w:sz w:val="24"/>
        </w:rPr>
      </w:pPr>
      <w:r>
        <w:rPr>
          <w:rFonts w:ascii="仿宋_GB2312" w:eastAsia="仿宋_GB2312" w:hAnsi="仿宋_GB2312" w:cs="仿宋_GB2312" w:hint="eastAsia"/>
          <w:sz w:val="24"/>
        </w:rPr>
        <w:lastRenderedPageBreak/>
        <w:t>4.7.1</w:t>
      </w:r>
      <w:r>
        <w:rPr>
          <w:rFonts w:ascii="仿宋_GB2312" w:eastAsia="仿宋_GB2312" w:hAnsi="仿宋_GB2312" w:cs="仿宋_GB2312" w:hint="eastAsia"/>
          <w:sz w:val="24"/>
        </w:rPr>
        <w:t>交直流屏柜的安装参照屏柜安装的工艺要求。屏柜内母排的连接配合厂家进行，在连接后注意检查盘柜内有无遗留物，检查母排间安全距离和绝缘措施是否满足要求。</w:t>
      </w:r>
    </w:p>
    <w:p w14:paraId="0DBCD96D" w14:textId="77777777" w:rsidR="00944054" w:rsidRDefault="00944054">
      <w:pPr>
        <w:tabs>
          <w:tab w:val="left" w:pos="315"/>
        </w:tabs>
        <w:spacing w:line="360" w:lineRule="exact"/>
        <w:ind w:left="105"/>
        <w:jc w:val="left"/>
        <w:rPr>
          <w:rFonts w:ascii="仿宋_GB2312" w:eastAsia="仿宋_GB2312" w:hAnsi="仿宋_GB2312" w:cs="仿宋_GB2312" w:hint="eastAsia"/>
          <w:sz w:val="24"/>
        </w:rPr>
      </w:pPr>
      <w:r>
        <w:rPr>
          <w:rFonts w:ascii="仿宋_GB2312" w:eastAsia="仿宋_GB2312" w:hAnsi="仿宋_GB2312" w:cs="仿宋_GB2312" w:hint="eastAsia"/>
          <w:sz w:val="24"/>
        </w:rPr>
        <w:t>4.7.2</w:t>
      </w:r>
      <w:r>
        <w:rPr>
          <w:rFonts w:ascii="仿宋_GB2312" w:eastAsia="仿宋_GB2312" w:hAnsi="仿宋_GB2312" w:cs="仿宋_GB2312" w:hint="eastAsia"/>
          <w:sz w:val="24"/>
        </w:rPr>
        <w:t>蓄电池安装：</w:t>
      </w:r>
    </w:p>
    <w:p w14:paraId="20EDEA84" w14:textId="77777777" w:rsidR="00944054" w:rsidRDefault="00944054">
      <w:pPr>
        <w:numPr>
          <w:ilvl w:val="0"/>
          <w:numId w:val="44"/>
        </w:numPr>
        <w:spacing w:line="360" w:lineRule="auto"/>
        <w:ind w:left="105" w:firstLine="240"/>
        <w:rPr>
          <w:rFonts w:ascii="仿宋_GB2312" w:eastAsia="仿宋_GB2312" w:hAnsi="仿宋_GB2312" w:cs="仿宋_GB2312" w:hint="eastAsia"/>
          <w:sz w:val="24"/>
        </w:rPr>
      </w:pPr>
      <w:r>
        <w:rPr>
          <w:rFonts w:ascii="仿宋_GB2312" w:eastAsia="仿宋_GB2312" w:hAnsi="仿宋_GB2312" w:cs="仿宋_GB2312" w:hint="eastAsia"/>
          <w:sz w:val="24"/>
        </w:rPr>
        <w:t>支架安装：蓄电池一般安装在厂家提供的支架上或盘柜里，首先需根据厂家提供的支架安装图纸安装支架，安装支架时需保证支架固定牢靠并且平整，用水平尺、直角尺、线锤测量来保证支架横平竖直，然后紧死支架底座及支架之间的连接螺栓，做好支架的接地（根据具体情况确定使用铜排或铜绞线）。</w:t>
      </w:r>
    </w:p>
    <w:p w14:paraId="624A7B1B" w14:textId="77777777" w:rsidR="00944054" w:rsidRDefault="00944054">
      <w:pPr>
        <w:numPr>
          <w:ilvl w:val="0"/>
          <w:numId w:val="44"/>
        </w:numPr>
        <w:spacing w:line="360" w:lineRule="auto"/>
        <w:ind w:left="105" w:firstLine="240"/>
        <w:rPr>
          <w:rFonts w:ascii="仿宋_GB2312" w:eastAsia="仿宋_GB2312" w:hAnsi="仿宋_GB2312" w:cs="仿宋_GB2312" w:hint="eastAsia"/>
          <w:sz w:val="24"/>
        </w:rPr>
      </w:pPr>
      <w:r>
        <w:rPr>
          <w:rFonts w:ascii="仿宋_GB2312" w:eastAsia="仿宋_GB2312" w:hAnsi="仿宋_GB2312" w:cs="仿宋_GB2312" w:hint="eastAsia"/>
          <w:sz w:val="24"/>
        </w:rPr>
        <w:t>蓄电池安装：蓄电池的安装顺序必须按照设计图纸或厂家图纸及提供的连接排（线）情况进行合理布置，把蓄电池搬上支架，注意轻拿轻放，调整各块蓄电池之间的距离，用尼龙线从两头拉直，调节各块蓄电池纵向距离，使蓄电池排列一致、整齐。</w:t>
      </w:r>
    </w:p>
    <w:p w14:paraId="5E619AA4" w14:textId="77777777" w:rsidR="00944054" w:rsidRDefault="00944054">
      <w:pPr>
        <w:numPr>
          <w:ilvl w:val="0"/>
          <w:numId w:val="44"/>
        </w:numPr>
        <w:spacing w:line="360" w:lineRule="auto"/>
        <w:ind w:left="105" w:firstLine="240"/>
        <w:rPr>
          <w:rFonts w:ascii="仿宋_GB2312" w:eastAsia="仿宋_GB2312" w:hAnsi="仿宋_GB2312" w:cs="仿宋_GB2312" w:hint="eastAsia"/>
          <w:sz w:val="24"/>
        </w:rPr>
      </w:pPr>
      <w:r>
        <w:rPr>
          <w:rFonts w:ascii="仿宋_GB2312" w:eastAsia="仿宋_GB2312" w:hAnsi="仿宋_GB2312" w:cs="仿宋_GB2312" w:hint="eastAsia"/>
          <w:sz w:val="24"/>
        </w:rPr>
        <w:t>蓄电池连线连接：蓄电池搭接处清洁后涂电力复合脂，利用连接排（线）将蓄电池组的各级电池之间连接起来（注意各级电池正负相连，两端空出待接出线电缆，安装时核对好电池极柱，防止使电池短路），安装好电池巡检盒并在接线盒处接好采样线，将采样线对侧接入单极电池，用做好绝缘处理的扳手紧固连接螺栓，力矩大小需符合厂家要求，最后将蓄电池组两端的出线动力电缆通过过渡排接好并标号极性（注意需检查对侧接线，防止短路、接地）。</w:t>
      </w:r>
    </w:p>
    <w:p w14:paraId="61766BA1" w14:textId="77777777" w:rsidR="00944054" w:rsidRDefault="00944054">
      <w:pPr>
        <w:numPr>
          <w:ilvl w:val="0"/>
          <w:numId w:val="44"/>
        </w:numPr>
        <w:spacing w:line="360" w:lineRule="auto"/>
        <w:ind w:left="105" w:firstLine="240"/>
        <w:rPr>
          <w:rFonts w:ascii="仿宋_GB2312" w:eastAsia="仿宋_GB2312" w:hAnsi="仿宋_GB2312" w:cs="仿宋_GB2312" w:hint="eastAsia"/>
          <w:sz w:val="24"/>
        </w:rPr>
      </w:pPr>
      <w:r>
        <w:rPr>
          <w:rFonts w:ascii="仿宋_GB2312" w:eastAsia="仿宋_GB2312" w:hAnsi="仿宋_GB2312" w:cs="仿宋_GB2312" w:hint="eastAsia"/>
          <w:sz w:val="24"/>
        </w:rPr>
        <w:t>对蓄电池进行编号，测量并记录蓄电池组原始端电压、单体电压、内阻，保证均符合厂家产品技术要求，结束后盖好蓄电池上部或接线端子的绝缘盖，并除去灰尘，电缆进线的孔洞做好封堵。</w:t>
      </w:r>
    </w:p>
    <w:p w14:paraId="170BE877" w14:textId="77777777" w:rsidR="00944054" w:rsidRDefault="00944054">
      <w:pPr>
        <w:numPr>
          <w:ilvl w:val="0"/>
          <w:numId w:val="44"/>
        </w:numPr>
        <w:spacing w:line="360" w:lineRule="auto"/>
        <w:ind w:left="105"/>
        <w:rPr>
          <w:rFonts w:ascii="仿宋_GB2312" w:eastAsia="仿宋_GB2312" w:hAnsi="仿宋_GB2312" w:cs="仿宋_GB2312" w:hint="eastAsia"/>
          <w:sz w:val="24"/>
        </w:rPr>
      </w:pPr>
      <w:r>
        <w:rPr>
          <w:rFonts w:ascii="仿宋_GB2312" w:eastAsia="仿宋_GB2312" w:hAnsi="仿宋_GB2312" w:cs="仿宋_GB2312" w:hint="eastAsia"/>
          <w:sz w:val="24"/>
        </w:rPr>
        <w:t>交直流通电：按交（直）流系统通电试运行操作手册上逐条内容进行通电。</w:t>
      </w:r>
    </w:p>
    <w:p w14:paraId="3EE1E310" w14:textId="77777777" w:rsidR="00944054" w:rsidRDefault="00944054">
      <w:pPr>
        <w:numPr>
          <w:ilvl w:val="0"/>
          <w:numId w:val="44"/>
        </w:numPr>
        <w:spacing w:line="360" w:lineRule="auto"/>
        <w:ind w:left="105"/>
        <w:rPr>
          <w:rFonts w:ascii="仿宋_GB2312" w:eastAsia="仿宋_GB2312" w:hAnsi="仿宋_GB2312" w:cs="仿宋_GB2312" w:hint="eastAsia"/>
          <w:sz w:val="24"/>
        </w:rPr>
      </w:pPr>
      <w:r>
        <w:rPr>
          <w:rFonts w:ascii="仿宋_GB2312" w:eastAsia="仿宋_GB2312" w:hAnsi="仿宋_GB2312" w:cs="仿宋_GB2312" w:hint="eastAsia"/>
          <w:sz w:val="24"/>
        </w:rPr>
        <w:t>蓄电池充放电试验：根据规程规范及蓄电池厂家说明中要求进行充放电试验，各步骤参照蓄电池（免维护）核对性放电操作手册。</w:t>
      </w:r>
    </w:p>
    <w:p w14:paraId="7AD0C1BD" w14:textId="77777777" w:rsidR="00944054" w:rsidRDefault="00944054">
      <w:pPr>
        <w:numPr>
          <w:ilvl w:val="0"/>
          <w:numId w:val="44"/>
        </w:numPr>
        <w:spacing w:line="360" w:lineRule="auto"/>
        <w:ind w:left="105"/>
        <w:rPr>
          <w:rFonts w:ascii="仿宋_GB2312" w:eastAsia="仿宋_GB2312" w:hAnsi="仿宋_GB2312" w:cs="仿宋_GB2312" w:hint="eastAsia"/>
          <w:sz w:val="24"/>
        </w:rPr>
      </w:pPr>
      <w:r>
        <w:rPr>
          <w:rFonts w:ascii="仿宋_GB2312" w:eastAsia="仿宋_GB2312" w:hAnsi="仿宋_GB2312" w:cs="仿宋_GB2312" w:hint="eastAsia"/>
          <w:sz w:val="24"/>
        </w:rPr>
        <w:t>质量验收</w:t>
      </w:r>
    </w:p>
    <w:p w14:paraId="35A56333" w14:textId="77777777" w:rsidR="00944054" w:rsidRDefault="00944054">
      <w:pPr>
        <w:numPr>
          <w:ilvl w:val="0"/>
          <w:numId w:val="45"/>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施工图纸、设计变更和设备资料；</w:t>
      </w:r>
    </w:p>
    <w:p w14:paraId="24DB78F7" w14:textId="77777777" w:rsidR="00944054" w:rsidRDefault="00944054">
      <w:pPr>
        <w:numPr>
          <w:ilvl w:val="0"/>
          <w:numId w:val="45"/>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接线符合施工图纸、设计变更和规范要求，螺栓紧固；</w:t>
      </w:r>
    </w:p>
    <w:p w14:paraId="12BC629E" w14:textId="77777777" w:rsidR="00944054" w:rsidRDefault="00944054">
      <w:pPr>
        <w:numPr>
          <w:ilvl w:val="0"/>
          <w:numId w:val="45"/>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整体接线工艺美观、信号、电压正常。</w:t>
      </w:r>
    </w:p>
    <w:p w14:paraId="601FF46E" w14:textId="77777777" w:rsidR="00944054" w:rsidRDefault="00944054">
      <w:pPr>
        <w:pStyle w:val="2"/>
        <w:rPr>
          <w:rFonts w:ascii="仿宋_GB2312" w:hAnsi="仿宋_GB2312" w:cs="仿宋_GB2312" w:hint="eastAsia"/>
        </w:rPr>
      </w:pPr>
      <w:bookmarkStart w:id="59" w:name="_Toc9425"/>
      <w:bookmarkStart w:id="60" w:name="_Toc27927"/>
      <w:r>
        <w:rPr>
          <w:rFonts w:ascii="仿宋_GB2312" w:hAnsi="仿宋_GB2312" w:cs="仿宋_GB2312" w:hint="eastAsia"/>
        </w:rPr>
        <w:t>4.8</w:t>
      </w:r>
      <w:r>
        <w:rPr>
          <w:rFonts w:ascii="仿宋_GB2312" w:hAnsi="仿宋_GB2312" w:cs="仿宋_GB2312" w:hint="eastAsia"/>
        </w:rPr>
        <w:t>电缆防火封堵施工流程</w:t>
      </w:r>
      <w:bookmarkEnd w:id="59"/>
      <w:bookmarkEnd w:id="60"/>
    </w:p>
    <w:p w14:paraId="44F1002B" w14:textId="77777777" w:rsidR="00944054" w:rsidRDefault="00944054">
      <w:pPr>
        <w:jc w:val="center"/>
        <w:rPr>
          <w:rFonts w:ascii="仿宋_GB2312" w:eastAsia="仿宋_GB2312" w:hAnsi="仿宋_GB2312" w:cs="仿宋_GB2312" w:hint="eastAsia"/>
          <w:bdr w:val="single" w:sz="4" w:space="0" w:color="auto"/>
        </w:rPr>
      </w:pPr>
      <w:r>
        <w:rPr>
          <w:rFonts w:ascii="仿宋_GB2312" w:eastAsia="仿宋_GB2312" w:hAnsi="仿宋_GB2312" w:cs="仿宋_GB2312" w:hint="eastAsia"/>
          <w:bdr w:val="single" w:sz="4" w:space="0" w:color="auto"/>
          <w:lang w:val="en-US" w:eastAsia="zh-CN"/>
        </w:rPr>
        <w:lastRenderedPageBreak/>
        <w:pict w14:anchorId="2705BF94">
          <v:shape id="图片 22" o:spid="_x0000_i1039" type="#_x0000_t75" alt="图片1" style="width:174pt;height:187.65pt;mso-wrap-style:square;mso-position-horizontal-relative:page;mso-position-vertical-relative:page">
            <v:imagedata r:id="rId52" o:title="图片1"/>
          </v:shape>
        </w:pict>
      </w:r>
    </w:p>
    <w:p w14:paraId="6CA05426" w14:textId="77777777" w:rsidR="00944054" w:rsidRDefault="00944054">
      <w:pPr>
        <w:jc w:val="left"/>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 w:val="18"/>
          <w:szCs w:val="18"/>
        </w:rPr>
        <w:t>图</w:t>
      </w:r>
      <w:r>
        <w:rPr>
          <w:rFonts w:ascii="仿宋_GB2312" w:eastAsia="仿宋_GB2312" w:hAnsi="仿宋_GB2312" w:cs="仿宋_GB2312" w:hint="eastAsia"/>
          <w:sz w:val="18"/>
          <w:szCs w:val="18"/>
        </w:rPr>
        <w:t xml:space="preserve">4-36 </w:t>
      </w:r>
      <w:r>
        <w:rPr>
          <w:rFonts w:ascii="仿宋_GB2312" w:eastAsia="仿宋_GB2312" w:hAnsi="仿宋_GB2312" w:cs="仿宋_GB2312" w:hint="eastAsia"/>
          <w:szCs w:val="21"/>
        </w:rPr>
        <w:t>电缆防火封堵施工流程</w:t>
      </w:r>
      <w:bookmarkStart w:id="61" w:name="_Toc7327"/>
    </w:p>
    <w:p w14:paraId="5DC93089" w14:textId="77777777" w:rsidR="00944054" w:rsidRDefault="00944054">
      <w:pPr>
        <w:spacing w:line="360" w:lineRule="auto"/>
        <w:ind w:rightChars="100" w:right="210"/>
        <w:rPr>
          <w:rFonts w:ascii="仿宋_GB2312" w:eastAsia="仿宋_GB2312" w:hAnsi="仿宋_GB2312" w:cs="仿宋_GB2312" w:hint="eastAsia"/>
          <w:sz w:val="24"/>
        </w:rPr>
      </w:pPr>
      <w:r>
        <w:rPr>
          <w:rFonts w:ascii="仿宋_GB2312" w:eastAsia="仿宋_GB2312" w:hAnsi="仿宋_GB2312" w:cs="仿宋_GB2312" w:hint="eastAsia"/>
          <w:sz w:val="24"/>
        </w:rPr>
        <w:t>4.8.1</w:t>
      </w:r>
      <w:r>
        <w:rPr>
          <w:rFonts w:ascii="仿宋_GB2312" w:eastAsia="仿宋_GB2312" w:hAnsi="仿宋_GB2312" w:cs="仿宋_GB2312" w:hint="eastAsia"/>
          <w:sz w:val="24"/>
        </w:rPr>
        <w:t>施工准备</w:t>
      </w:r>
      <w:bookmarkEnd w:id="61"/>
    </w:p>
    <w:p w14:paraId="0A57E5FE" w14:textId="77777777" w:rsidR="00944054" w:rsidRDefault="00944054">
      <w:pPr>
        <w:numPr>
          <w:ilvl w:val="0"/>
          <w:numId w:val="46"/>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材料准备：统计安装位置、安装方式、确定所需的有机堵料、无机堵料、耐火隔板、防火涂料、防火包及具有相应耐火等级的安装附件的数量，进行材料的准备工作。材料到货后进行外观检查，有机堵料不氧化、不冒油、软硬度适度，无机堵料不结块、无杂质。防火隔板平整光洁、厚度均匀；</w:t>
      </w:r>
    </w:p>
    <w:p w14:paraId="691EFC2A" w14:textId="77777777" w:rsidR="00944054" w:rsidRDefault="00944054">
      <w:pPr>
        <w:numPr>
          <w:ilvl w:val="0"/>
          <w:numId w:val="46"/>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技术准备：核对施工图，确认各类的封堵方式符合设计及规范要求，防火封堵材料必须具有国家防火建筑材料质量监督检验测试中心提供的合格检测报告，并通过省级以上消防主管部门鉴定，并取得消防产品登记备案证书；</w:t>
      </w:r>
    </w:p>
    <w:p w14:paraId="64BCCE9E" w14:textId="77777777" w:rsidR="00944054" w:rsidRDefault="00944054">
      <w:pPr>
        <w:numPr>
          <w:ilvl w:val="0"/>
          <w:numId w:val="46"/>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人员组织：技术负责人，安全、质量负责人，施工人员；</w:t>
      </w:r>
    </w:p>
    <w:p w14:paraId="3A4F6ACD" w14:textId="77777777" w:rsidR="00944054" w:rsidRDefault="00944054">
      <w:pPr>
        <w:numPr>
          <w:ilvl w:val="0"/>
          <w:numId w:val="46"/>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机具准备：加热设备，小型手持式切割机，支架、防火材料等安装所需的工器具等；</w:t>
      </w:r>
    </w:p>
    <w:p w14:paraId="13C1076D" w14:textId="77777777" w:rsidR="00944054" w:rsidRDefault="00944054">
      <w:pPr>
        <w:spacing w:line="360" w:lineRule="auto"/>
        <w:ind w:rightChars="100" w:right="210"/>
        <w:rPr>
          <w:rFonts w:ascii="仿宋_GB2312" w:eastAsia="仿宋_GB2312" w:hAnsi="仿宋_GB2312" w:cs="仿宋_GB2312" w:hint="eastAsia"/>
          <w:sz w:val="24"/>
        </w:rPr>
      </w:pPr>
      <w:bookmarkStart w:id="62" w:name="_Toc28769"/>
      <w:r>
        <w:rPr>
          <w:rFonts w:ascii="仿宋_GB2312" w:eastAsia="仿宋_GB2312" w:hAnsi="仿宋_GB2312" w:cs="仿宋_GB2312" w:hint="eastAsia"/>
          <w:sz w:val="24"/>
        </w:rPr>
        <w:t>4.8.2</w:t>
      </w:r>
      <w:r>
        <w:rPr>
          <w:rFonts w:ascii="仿宋_GB2312" w:eastAsia="仿宋_GB2312" w:hAnsi="仿宋_GB2312" w:cs="仿宋_GB2312" w:hint="eastAsia"/>
          <w:sz w:val="24"/>
        </w:rPr>
        <w:t>防火墙</w:t>
      </w:r>
      <w:bookmarkEnd w:id="62"/>
    </w:p>
    <w:p w14:paraId="6F46A8FA" w14:textId="77777777" w:rsidR="00944054" w:rsidRDefault="00944054">
      <w:pPr>
        <w:numPr>
          <w:ilvl w:val="0"/>
          <w:numId w:val="47"/>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户外电缆沟内的隔断采用防火墙。对于阻燃电缆，在电缆沟每隔</w:t>
      </w:r>
      <w:r>
        <w:rPr>
          <w:rFonts w:ascii="仿宋_GB2312" w:eastAsia="仿宋_GB2312" w:hAnsi="仿宋_GB2312" w:cs="仿宋_GB2312" w:hint="eastAsia"/>
          <w:sz w:val="24"/>
        </w:rPr>
        <w:t>80-100m</w:t>
      </w:r>
      <w:r>
        <w:rPr>
          <w:rFonts w:ascii="仿宋_GB2312" w:eastAsia="仿宋_GB2312" w:hAnsi="仿宋_GB2312" w:cs="仿宋_GB2312" w:hint="eastAsia"/>
          <w:sz w:val="24"/>
        </w:rPr>
        <w:t>设置一个隔断。对于非阻燃电缆，宜每隔</w:t>
      </w:r>
      <w:r>
        <w:rPr>
          <w:rFonts w:ascii="仿宋_GB2312" w:eastAsia="仿宋_GB2312" w:hAnsi="仿宋_GB2312" w:cs="仿宋_GB2312" w:hint="eastAsia"/>
          <w:sz w:val="24"/>
        </w:rPr>
        <w:t>60m</w:t>
      </w:r>
      <w:r>
        <w:rPr>
          <w:rFonts w:ascii="仿宋_GB2312" w:eastAsia="仿宋_GB2312" w:hAnsi="仿宋_GB2312" w:cs="仿宋_GB2312" w:hint="eastAsia"/>
          <w:sz w:val="24"/>
        </w:rPr>
        <w:t>设置一个隔断，一般设置在临近电缆沟交叉处；电缆通过电缆沟进入保护室，开关室等建筑时，采用防火墙进行隔断；</w:t>
      </w:r>
      <w:r>
        <w:rPr>
          <w:rFonts w:ascii="仿宋_GB2312" w:eastAsia="仿宋_GB2312" w:hAnsi="仿宋_GB2312" w:cs="仿宋_GB2312" w:hint="eastAsia"/>
          <w:sz w:val="24"/>
        </w:rPr>
        <w:t xml:space="preserve">  </w:t>
      </w:r>
    </w:p>
    <w:p w14:paraId="04CD6A7F" w14:textId="77777777" w:rsidR="00944054" w:rsidRDefault="00944054">
      <w:pPr>
        <w:numPr>
          <w:ilvl w:val="0"/>
          <w:numId w:val="47"/>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防火墙安装方式：两侧采用</w:t>
      </w:r>
      <w:r>
        <w:rPr>
          <w:rFonts w:ascii="仿宋_GB2312" w:eastAsia="仿宋_GB2312" w:hAnsi="仿宋_GB2312" w:cs="仿宋_GB2312" w:hint="eastAsia"/>
          <w:sz w:val="24"/>
        </w:rPr>
        <w:t>10mm</w:t>
      </w:r>
      <w:r>
        <w:rPr>
          <w:rFonts w:ascii="仿宋_GB2312" w:eastAsia="仿宋_GB2312" w:hAnsi="仿宋_GB2312" w:cs="仿宋_GB2312" w:hint="eastAsia"/>
          <w:sz w:val="24"/>
        </w:rPr>
        <w:t>以上厚度的防火墙封隔，中间采用无机堵料、防火包或耐火砖堆砌，其厚度根据产品的性能而定（一般不小于</w:t>
      </w:r>
      <w:r>
        <w:rPr>
          <w:rFonts w:ascii="仿宋_GB2312" w:eastAsia="仿宋_GB2312" w:hAnsi="仿宋_GB2312" w:cs="仿宋_GB2312" w:hint="eastAsia"/>
          <w:sz w:val="24"/>
        </w:rPr>
        <w:t>150mm</w:t>
      </w:r>
      <w:r>
        <w:rPr>
          <w:rFonts w:ascii="仿宋_GB2312" w:eastAsia="仿宋_GB2312" w:hAnsi="仿宋_GB2312" w:cs="仿宋_GB2312" w:hint="eastAsia"/>
          <w:sz w:val="24"/>
        </w:rPr>
        <w:t>）；</w:t>
      </w:r>
    </w:p>
    <w:p w14:paraId="577B3E5C" w14:textId="77777777" w:rsidR="00944054" w:rsidRDefault="00944054">
      <w:pPr>
        <w:numPr>
          <w:ilvl w:val="0"/>
          <w:numId w:val="47"/>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防火墙内的电缆周围必须采用不得小于</w:t>
      </w:r>
      <w:r>
        <w:rPr>
          <w:rFonts w:ascii="仿宋_GB2312" w:eastAsia="仿宋_GB2312" w:hAnsi="仿宋_GB2312" w:cs="仿宋_GB2312" w:hint="eastAsia"/>
          <w:sz w:val="24"/>
        </w:rPr>
        <w:t>20mm</w:t>
      </w:r>
      <w:r>
        <w:rPr>
          <w:rFonts w:ascii="仿宋_GB2312" w:eastAsia="仿宋_GB2312" w:hAnsi="仿宋_GB2312" w:cs="仿宋_GB2312" w:hint="eastAsia"/>
          <w:sz w:val="24"/>
        </w:rPr>
        <w:t>的有机堵料进行包裹；</w:t>
      </w:r>
    </w:p>
    <w:p w14:paraId="2E14406A" w14:textId="77777777" w:rsidR="00944054" w:rsidRDefault="00944054">
      <w:pPr>
        <w:numPr>
          <w:ilvl w:val="0"/>
          <w:numId w:val="47"/>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防火墙应做支架进行固定，角钢支架应热镀锌；</w:t>
      </w:r>
    </w:p>
    <w:p w14:paraId="59F7F90C" w14:textId="77777777" w:rsidR="00944054" w:rsidRDefault="00944054">
      <w:pPr>
        <w:numPr>
          <w:ilvl w:val="0"/>
          <w:numId w:val="47"/>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防火墙两侧不小于</w:t>
      </w:r>
      <w:r>
        <w:rPr>
          <w:rFonts w:ascii="仿宋_GB2312" w:eastAsia="仿宋_GB2312" w:hAnsi="仿宋_GB2312" w:cs="仿宋_GB2312" w:hint="eastAsia"/>
          <w:sz w:val="24"/>
        </w:rPr>
        <w:t>1m</w:t>
      </w:r>
      <w:r>
        <w:rPr>
          <w:rFonts w:ascii="仿宋_GB2312" w:eastAsia="仿宋_GB2312" w:hAnsi="仿宋_GB2312" w:cs="仿宋_GB2312" w:hint="eastAsia"/>
          <w:sz w:val="24"/>
        </w:rPr>
        <w:t>的范围内电缆应刷防火涂料，涂料层厚度为</w:t>
      </w:r>
      <w:r>
        <w:rPr>
          <w:rFonts w:ascii="仿宋_GB2312" w:eastAsia="仿宋_GB2312" w:hAnsi="仿宋_GB2312" w:cs="仿宋_GB2312" w:hint="eastAsia"/>
          <w:sz w:val="24"/>
        </w:rPr>
        <w:t>1mm</w:t>
      </w:r>
      <w:r>
        <w:rPr>
          <w:rFonts w:ascii="仿宋_GB2312" w:eastAsia="仿宋_GB2312" w:hAnsi="仿宋_GB2312" w:cs="仿宋_GB2312" w:hint="eastAsia"/>
          <w:sz w:val="24"/>
        </w:rPr>
        <w:t>；</w:t>
      </w:r>
    </w:p>
    <w:p w14:paraId="191A39B2" w14:textId="77777777" w:rsidR="00944054" w:rsidRDefault="00944054">
      <w:pPr>
        <w:ind w:firstLineChars="200" w:firstLine="420"/>
        <w:rPr>
          <w:rFonts w:ascii="仿宋_GB2312" w:eastAsia="仿宋_GB2312" w:hAnsi="仿宋_GB2312" w:cs="仿宋_GB2312" w:hint="eastAsia"/>
          <w:sz w:val="24"/>
        </w:rPr>
      </w:pPr>
      <w:r>
        <w:rPr>
          <w:rFonts w:ascii="仿宋_GB2312" w:eastAsia="仿宋_GB2312" w:hAnsi="仿宋_GB2312" w:cs="仿宋_GB2312" w:hint="eastAsia"/>
          <w:lang w:val="en-US" w:eastAsia="zh-CN"/>
        </w:rPr>
        <w:lastRenderedPageBreak/>
        <w:pict w14:anchorId="22936344">
          <v:shape id="图片 252" o:spid="_x0000_s1046" type="#_x0000_t75" alt="QQ截图20160801201806" style="position:absolute;left:0;text-align:left;margin-left:148pt;margin-top:3.25pt;width:158pt;height:104.05pt;z-index:251668992;mso-wrap-style:square">
            <v:imagedata r:id="rId53" o:title="QQ截图20160801201806"/>
            <w10:wrap type="square"/>
          </v:shape>
        </w:pict>
      </w:r>
    </w:p>
    <w:p w14:paraId="1E243091" w14:textId="77777777" w:rsidR="00944054" w:rsidRDefault="00944054">
      <w:pPr>
        <w:ind w:firstLineChars="200" w:firstLine="480"/>
        <w:rPr>
          <w:rFonts w:ascii="仿宋_GB2312" w:eastAsia="仿宋_GB2312" w:hAnsi="仿宋_GB2312" w:cs="仿宋_GB2312" w:hint="eastAsia"/>
          <w:sz w:val="24"/>
        </w:rPr>
      </w:pPr>
    </w:p>
    <w:p w14:paraId="6D67E86A" w14:textId="77777777" w:rsidR="00944054" w:rsidRDefault="00944054">
      <w:pPr>
        <w:tabs>
          <w:tab w:val="left" w:pos="3570"/>
        </w:tabs>
        <w:spacing w:line="360" w:lineRule="auto"/>
        <w:ind w:firstLineChars="1500" w:firstLine="3150"/>
        <w:rPr>
          <w:rFonts w:ascii="仿宋_GB2312" w:eastAsia="仿宋_GB2312" w:hAnsi="仿宋_GB2312" w:cs="仿宋_GB2312" w:hint="eastAsia"/>
          <w:szCs w:val="21"/>
        </w:rPr>
      </w:pPr>
      <w:r>
        <w:rPr>
          <w:rFonts w:ascii="仿宋_GB2312" w:eastAsia="仿宋_GB2312" w:hAnsi="仿宋_GB2312" w:cs="仿宋_GB2312" w:hint="eastAsia"/>
          <w:szCs w:val="21"/>
        </w:rPr>
        <w:t>图</w:t>
      </w:r>
      <w:r>
        <w:rPr>
          <w:rFonts w:ascii="仿宋_GB2312" w:eastAsia="仿宋_GB2312" w:hAnsi="仿宋_GB2312" w:cs="仿宋_GB2312" w:hint="eastAsia"/>
          <w:szCs w:val="21"/>
        </w:rPr>
        <w:t xml:space="preserve">4-37 </w:t>
      </w:r>
      <w:r>
        <w:rPr>
          <w:rFonts w:ascii="仿宋_GB2312" w:eastAsia="仿宋_GB2312" w:hAnsi="仿宋_GB2312" w:cs="仿宋_GB2312" w:hint="eastAsia"/>
          <w:szCs w:val="21"/>
        </w:rPr>
        <w:t>电缆沟防火墙</w:t>
      </w:r>
      <w:r>
        <w:rPr>
          <w:rFonts w:ascii="仿宋_GB2312" w:eastAsia="仿宋_GB2312" w:hAnsi="仿宋_GB2312" w:cs="仿宋_GB2312" w:hint="eastAsia"/>
          <w:szCs w:val="21"/>
        </w:rPr>
        <w:tab/>
      </w:r>
    </w:p>
    <w:p w14:paraId="464C1E1F" w14:textId="77777777" w:rsidR="00944054" w:rsidRDefault="00944054">
      <w:pPr>
        <w:spacing w:line="360" w:lineRule="auto"/>
        <w:ind w:rightChars="100" w:right="210"/>
        <w:rPr>
          <w:rFonts w:ascii="仿宋_GB2312" w:eastAsia="仿宋_GB2312" w:hAnsi="仿宋_GB2312" w:cs="仿宋_GB2312" w:hint="eastAsia"/>
          <w:sz w:val="24"/>
        </w:rPr>
      </w:pPr>
      <w:bookmarkStart w:id="63" w:name="_Toc17674"/>
      <w:r>
        <w:rPr>
          <w:rFonts w:ascii="仿宋_GB2312" w:eastAsia="仿宋_GB2312" w:hAnsi="仿宋_GB2312" w:cs="仿宋_GB2312" w:hint="eastAsia"/>
          <w:sz w:val="24"/>
        </w:rPr>
        <w:t>4.8.3</w:t>
      </w:r>
      <w:r>
        <w:rPr>
          <w:rFonts w:ascii="仿宋_GB2312" w:eastAsia="仿宋_GB2312" w:hAnsi="仿宋_GB2312" w:cs="仿宋_GB2312" w:hint="eastAsia"/>
          <w:sz w:val="24"/>
        </w:rPr>
        <w:t>盘柜</w:t>
      </w:r>
      <w:bookmarkEnd w:id="63"/>
    </w:p>
    <w:p w14:paraId="712C6F97" w14:textId="77777777" w:rsidR="00944054" w:rsidRDefault="00944054">
      <w:pPr>
        <w:numPr>
          <w:ilvl w:val="0"/>
          <w:numId w:val="48"/>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在孔洞底部铺设厚度为</w:t>
      </w:r>
      <w:r>
        <w:rPr>
          <w:rFonts w:ascii="仿宋_GB2312" w:eastAsia="仿宋_GB2312" w:hAnsi="仿宋_GB2312" w:cs="仿宋_GB2312" w:hint="eastAsia"/>
          <w:sz w:val="24"/>
        </w:rPr>
        <w:t>10mm</w:t>
      </w:r>
      <w:r>
        <w:rPr>
          <w:rFonts w:ascii="仿宋_GB2312" w:eastAsia="仿宋_GB2312" w:hAnsi="仿宋_GB2312" w:cs="仿宋_GB2312" w:hint="eastAsia"/>
          <w:sz w:val="24"/>
        </w:rPr>
        <w:t>的防火板，在孔隙口及电缆周围必须采用有机堵料进行密实封堵，电缆周围的有机堵料厚度不得小于</w:t>
      </w:r>
      <w:r>
        <w:rPr>
          <w:rFonts w:ascii="仿宋_GB2312" w:eastAsia="仿宋_GB2312" w:hAnsi="仿宋_GB2312" w:cs="仿宋_GB2312" w:hint="eastAsia"/>
          <w:sz w:val="24"/>
        </w:rPr>
        <w:t>20mm</w:t>
      </w:r>
      <w:r>
        <w:rPr>
          <w:rFonts w:ascii="仿宋_GB2312" w:eastAsia="仿宋_GB2312" w:hAnsi="仿宋_GB2312" w:cs="仿宋_GB2312" w:hint="eastAsia"/>
          <w:sz w:val="24"/>
        </w:rPr>
        <w:t>；</w:t>
      </w:r>
    </w:p>
    <w:p w14:paraId="50C1D603" w14:textId="77777777" w:rsidR="00944054" w:rsidRDefault="00944054">
      <w:pPr>
        <w:numPr>
          <w:ilvl w:val="0"/>
          <w:numId w:val="48"/>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用防火包填充或无机堵料浇铸，塞满孔洞；</w:t>
      </w:r>
      <w:r>
        <w:rPr>
          <w:rFonts w:ascii="仿宋_GB2312" w:eastAsia="仿宋_GB2312" w:hAnsi="仿宋_GB2312" w:cs="仿宋_GB2312" w:hint="eastAsia"/>
          <w:sz w:val="24"/>
        </w:rPr>
        <w:t xml:space="preserve"> </w:t>
      </w:r>
    </w:p>
    <w:p w14:paraId="373C0922" w14:textId="77777777" w:rsidR="00944054" w:rsidRDefault="00944054">
      <w:pPr>
        <w:numPr>
          <w:ilvl w:val="0"/>
          <w:numId w:val="48"/>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在孔洞底部防火板与电缆的缝隙处做线脚，线脚厚度不小于</w:t>
      </w:r>
      <w:r>
        <w:rPr>
          <w:rFonts w:ascii="仿宋_GB2312" w:eastAsia="仿宋_GB2312" w:hAnsi="仿宋_GB2312" w:cs="仿宋_GB2312" w:hint="eastAsia"/>
          <w:sz w:val="24"/>
        </w:rPr>
        <w:t>10mm</w:t>
      </w:r>
      <w:r>
        <w:rPr>
          <w:rFonts w:ascii="仿宋_GB2312" w:eastAsia="仿宋_GB2312" w:hAnsi="仿宋_GB2312" w:cs="仿宋_GB2312" w:hint="eastAsia"/>
          <w:sz w:val="24"/>
        </w:rPr>
        <w:t>，电缆周围的有机堵料宽度不小于</w:t>
      </w:r>
      <w:r>
        <w:rPr>
          <w:rFonts w:ascii="仿宋_GB2312" w:eastAsia="仿宋_GB2312" w:hAnsi="仿宋_GB2312" w:cs="仿宋_GB2312" w:hint="eastAsia"/>
          <w:sz w:val="24"/>
        </w:rPr>
        <w:t>40mm</w:t>
      </w:r>
      <w:r>
        <w:rPr>
          <w:rFonts w:ascii="仿宋_GB2312" w:eastAsia="仿宋_GB2312" w:hAnsi="仿宋_GB2312" w:cs="仿宋_GB2312" w:hint="eastAsia"/>
          <w:sz w:val="24"/>
        </w:rPr>
        <w:t>；</w:t>
      </w:r>
    </w:p>
    <w:p w14:paraId="1537213D" w14:textId="77777777" w:rsidR="00944054" w:rsidRDefault="00944054">
      <w:pPr>
        <w:numPr>
          <w:ilvl w:val="0"/>
          <w:numId w:val="48"/>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盘柜底部以</w:t>
      </w:r>
      <w:r>
        <w:rPr>
          <w:rFonts w:ascii="仿宋_GB2312" w:eastAsia="仿宋_GB2312" w:hAnsi="仿宋_GB2312" w:cs="仿宋_GB2312" w:hint="eastAsia"/>
          <w:sz w:val="24"/>
        </w:rPr>
        <w:t>10mm</w:t>
      </w:r>
      <w:r>
        <w:rPr>
          <w:rFonts w:ascii="仿宋_GB2312" w:eastAsia="仿宋_GB2312" w:hAnsi="仿宋_GB2312" w:cs="仿宋_GB2312" w:hint="eastAsia"/>
          <w:sz w:val="24"/>
        </w:rPr>
        <w:t>防火隔板进行封隔，隔板安装平整牢固，安装中造成的工艺缺口、缝隙使用有机堵料的宽度不小于</w:t>
      </w:r>
      <w:r>
        <w:rPr>
          <w:rFonts w:ascii="仿宋_GB2312" w:eastAsia="仿宋_GB2312" w:hAnsi="仿宋_GB2312" w:cs="仿宋_GB2312" w:hint="eastAsia"/>
          <w:sz w:val="24"/>
        </w:rPr>
        <w:t>40mm</w:t>
      </w:r>
      <w:r>
        <w:rPr>
          <w:rFonts w:ascii="仿宋_GB2312" w:eastAsia="仿宋_GB2312" w:hAnsi="仿宋_GB2312" w:cs="仿宋_GB2312" w:hint="eastAsia"/>
          <w:sz w:val="24"/>
        </w:rPr>
        <w:t>，呈几何图形，面层平整；</w:t>
      </w:r>
    </w:p>
    <w:p w14:paraId="7F02EA5D" w14:textId="77777777" w:rsidR="00944054" w:rsidRDefault="00944054">
      <w:pPr>
        <w:numPr>
          <w:ilvl w:val="0"/>
          <w:numId w:val="48"/>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在预留的保护柜孔洞底部铺设厚度为</w:t>
      </w:r>
      <w:r>
        <w:rPr>
          <w:rFonts w:ascii="仿宋_GB2312" w:eastAsia="仿宋_GB2312" w:hAnsi="仿宋_GB2312" w:cs="仿宋_GB2312" w:hint="eastAsia"/>
          <w:sz w:val="24"/>
        </w:rPr>
        <w:t>10mm</w:t>
      </w:r>
      <w:r>
        <w:rPr>
          <w:rFonts w:ascii="仿宋_GB2312" w:eastAsia="仿宋_GB2312" w:hAnsi="仿宋_GB2312" w:cs="仿宋_GB2312" w:hint="eastAsia"/>
          <w:sz w:val="24"/>
        </w:rPr>
        <w:t>的防火板，在孔隙口有机堵料进行密实封堵，用防火包填充或无机堵料浇铸，塞满孔洞。在预留孔洞的上部再采用钢板或防火板进行加固，以确保作为人行通道的安全性，如果预留的孔洞过大应采用槽钢或角钢进行加固，将孔洞缩小后方可加装防火板；</w:t>
      </w:r>
    </w:p>
    <w:p w14:paraId="2DE5DD62" w14:textId="77777777" w:rsidR="00944054" w:rsidRDefault="00944054">
      <w:pPr>
        <w:ind w:firstLineChars="200" w:firstLine="420"/>
        <w:rPr>
          <w:rFonts w:ascii="仿宋_GB2312" w:eastAsia="仿宋_GB2312" w:hAnsi="仿宋_GB2312" w:cs="仿宋_GB2312" w:hint="eastAsia"/>
          <w:sz w:val="24"/>
        </w:rPr>
      </w:pPr>
      <w:r>
        <w:rPr>
          <w:rFonts w:ascii="仿宋_GB2312" w:eastAsia="仿宋_GB2312" w:hAnsi="仿宋_GB2312" w:cs="仿宋_GB2312" w:hint="eastAsia"/>
          <w:lang w:val="en-US" w:eastAsia="zh-CN"/>
        </w:rPr>
        <w:pict w14:anchorId="0B53DAA8">
          <v:shape id="图片 251" o:spid="_x0000_s1045" type="#_x0000_t75" alt="QQ截图20160801201508" style="position:absolute;left:0;text-align:left;margin-left:138.55pt;margin-top:1.65pt;width:197.75pt;height:98.9pt;z-index:251667968;mso-wrap-style:square">
            <v:imagedata r:id="rId54" o:title="QQ截图20160801201508"/>
            <w10:wrap type="square"/>
          </v:shape>
        </w:pict>
      </w:r>
    </w:p>
    <w:p w14:paraId="666ACC25" w14:textId="77777777" w:rsidR="00944054" w:rsidRDefault="00944054">
      <w:pPr>
        <w:ind w:firstLineChars="200" w:firstLine="480"/>
        <w:rPr>
          <w:rFonts w:ascii="仿宋_GB2312" w:eastAsia="仿宋_GB2312" w:hAnsi="仿宋_GB2312" w:cs="仿宋_GB2312" w:hint="eastAsia"/>
          <w:sz w:val="24"/>
        </w:rPr>
      </w:pPr>
    </w:p>
    <w:p w14:paraId="2A269596" w14:textId="77777777" w:rsidR="00944054" w:rsidRDefault="00944054">
      <w:pPr>
        <w:rPr>
          <w:rFonts w:ascii="仿宋_GB2312" w:eastAsia="仿宋_GB2312" w:hAnsi="仿宋_GB2312" w:cs="仿宋_GB2312" w:hint="eastAsia"/>
          <w:sz w:val="24"/>
        </w:rPr>
      </w:pPr>
    </w:p>
    <w:p w14:paraId="254575C8" w14:textId="77777777" w:rsidR="00944054" w:rsidRDefault="00944054">
      <w:pPr>
        <w:spacing w:line="360" w:lineRule="auto"/>
        <w:ind w:firstLineChars="1600" w:firstLine="3360"/>
        <w:rPr>
          <w:rFonts w:ascii="仿宋_GB2312" w:eastAsia="仿宋_GB2312" w:hAnsi="仿宋_GB2312" w:cs="仿宋_GB2312" w:hint="eastAsia"/>
          <w:sz w:val="24"/>
        </w:rPr>
      </w:pPr>
      <w:bookmarkStart w:id="64" w:name="_Toc6120"/>
      <w:r>
        <w:rPr>
          <w:rFonts w:ascii="仿宋_GB2312" w:eastAsia="仿宋_GB2312" w:hAnsi="仿宋_GB2312" w:cs="仿宋_GB2312" w:hint="eastAsia"/>
          <w:szCs w:val="21"/>
        </w:rPr>
        <w:t>图</w:t>
      </w:r>
      <w:r>
        <w:rPr>
          <w:rFonts w:ascii="仿宋_GB2312" w:eastAsia="仿宋_GB2312" w:hAnsi="仿宋_GB2312" w:cs="仿宋_GB2312" w:hint="eastAsia"/>
          <w:szCs w:val="21"/>
        </w:rPr>
        <w:t xml:space="preserve">4-38 </w:t>
      </w:r>
      <w:r>
        <w:rPr>
          <w:rFonts w:ascii="仿宋_GB2312" w:eastAsia="仿宋_GB2312" w:hAnsi="仿宋_GB2312" w:cs="仿宋_GB2312" w:hint="eastAsia"/>
          <w:szCs w:val="21"/>
        </w:rPr>
        <w:t>屏柜底部封堵</w:t>
      </w:r>
    </w:p>
    <w:p w14:paraId="74C44EC6" w14:textId="77777777" w:rsidR="00944054" w:rsidRDefault="00944054">
      <w:pPr>
        <w:spacing w:line="360" w:lineRule="auto"/>
        <w:ind w:rightChars="100" w:right="210"/>
        <w:rPr>
          <w:rFonts w:ascii="仿宋_GB2312" w:eastAsia="仿宋_GB2312" w:hAnsi="仿宋_GB2312" w:cs="仿宋_GB2312" w:hint="eastAsia"/>
          <w:sz w:val="24"/>
        </w:rPr>
      </w:pPr>
      <w:r>
        <w:rPr>
          <w:rFonts w:ascii="仿宋_GB2312" w:eastAsia="仿宋_GB2312" w:hAnsi="仿宋_GB2312" w:cs="仿宋_GB2312" w:hint="eastAsia"/>
          <w:sz w:val="24"/>
        </w:rPr>
        <w:t>4.8.4</w:t>
      </w:r>
      <w:r>
        <w:rPr>
          <w:rFonts w:ascii="仿宋_GB2312" w:eastAsia="仿宋_GB2312" w:hAnsi="仿宋_GB2312" w:cs="仿宋_GB2312" w:hint="eastAsia"/>
          <w:sz w:val="24"/>
        </w:rPr>
        <w:t>电缆保护管、二次接线盒</w:t>
      </w:r>
      <w:bookmarkEnd w:id="64"/>
    </w:p>
    <w:p w14:paraId="2A0EE8F5" w14:textId="77777777" w:rsidR="00944054" w:rsidRDefault="00944054">
      <w:pPr>
        <w:numPr>
          <w:ilvl w:val="0"/>
          <w:numId w:val="49"/>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电缆管口采用有机堵料严密封堵，管径小于</w:t>
      </w:r>
      <w:r>
        <w:rPr>
          <w:rFonts w:ascii="仿宋_GB2312" w:eastAsia="仿宋_GB2312" w:hAnsi="仿宋_GB2312" w:cs="仿宋_GB2312" w:hint="eastAsia"/>
          <w:sz w:val="24"/>
        </w:rPr>
        <w:t>50mm</w:t>
      </w:r>
      <w:r>
        <w:rPr>
          <w:rFonts w:ascii="仿宋_GB2312" w:eastAsia="仿宋_GB2312" w:hAnsi="仿宋_GB2312" w:cs="仿宋_GB2312" w:hint="eastAsia"/>
          <w:sz w:val="24"/>
        </w:rPr>
        <w:t>的堵料嵌入的深度不小于</w:t>
      </w:r>
      <w:r>
        <w:rPr>
          <w:rFonts w:ascii="仿宋_GB2312" w:eastAsia="仿宋_GB2312" w:hAnsi="仿宋_GB2312" w:cs="仿宋_GB2312" w:hint="eastAsia"/>
          <w:sz w:val="24"/>
        </w:rPr>
        <w:t>50mm</w:t>
      </w:r>
      <w:r>
        <w:rPr>
          <w:rFonts w:ascii="仿宋_GB2312" w:eastAsia="仿宋_GB2312" w:hAnsi="仿宋_GB2312" w:cs="仿宋_GB2312" w:hint="eastAsia"/>
          <w:sz w:val="24"/>
        </w:rPr>
        <w:t>，露出管口厚度不小于</w:t>
      </w:r>
      <w:r>
        <w:rPr>
          <w:rFonts w:ascii="仿宋_GB2312" w:eastAsia="仿宋_GB2312" w:hAnsi="仿宋_GB2312" w:cs="仿宋_GB2312" w:hint="eastAsia"/>
          <w:sz w:val="24"/>
        </w:rPr>
        <w:t>10mm</w:t>
      </w:r>
      <w:r>
        <w:rPr>
          <w:rFonts w:ascii="仿宋_GB2312" w:eastAsia="仿宋_GB2312" w:hAnsi="仿宋_GB2312" w:cs="仿宋_GB2312" w:hint="eastAsia"/>
          <w:sz w:val="24"/>
        </w:rPr>
        <w:t>。随着管径增加，堵料嵌入管子的深度和露出的管口厚度也应增加，管口的堵料要成圆弧形；</w:t>
      </w:r>
    </w:p>
    <w:p w14:paraId="190BCF8E" w14:textId="77777777" w:rsidR="00944054" w:rsidRDefault="00944054">
      <w:pPr>
        <w:numPr>
          <w:ilvl w:val="0"/>
          <w:numId w:val="49"/>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二次接线盒留孔处采用有机堵料将电缆均匀密实包裹，在缺口、缝隙处使用有机堵料密实地嵌于孔隙中，并做线脚，线脚厚度不小于</w:t>
      </w:r>
      <w:r>
        <w:rPr>
          <w:rFonts w:ascii="仿宋_GB2312" w:eastAsia="仿宋_GB2312" w:hAnsi="仿宋_GB2312" w:cs="仿宋_GB2312" w:hint="eastAsia"/>
          <w:sz w:val="24"/>
        </w:rPr>
        <w:t>10mm</w:t>
      </w:r>
      <w:r>
        <w:rPr>
          <w:rFonts w:ascii="仿宋_GB2312" w:eastAsia="仿宋_GB2312" w:hAnsi="仿宋_GB2312" w:cs="仿宋_GB2312" w:hint="eastAsia"/>
          <w:sz w:val="24"/>
        </w:rPr>
        <w:t>。电缆周围的有机堵料</w:t>
      </w:r>
      <w:r>
        <w:rPr>
          <w:rFonts w:ascii="仿宋_GB2312" w:eastAsia="仿宋_GB2312" w:hAnsi="仿宋_GB2312" w:cs="仿宋_GB2312" w:hint="eastAsia"/>
          <w:sz w:val="24"/>
        </w:rPr>
        <w:lastRenderedPageBreak/>
        <w:t>宽度不小于</w:t>
      </w:r>
      <w:r>
        <w:rPr>
          <w:rFonts w:ascii="仿宋_GB2312" w:eastAsia="仿宋_GB2312" w:hAnsi="仿宋_GB2312" w:cs="仿宋_GB2312" w:hint="eastAsia"/>
          <w:sz w:val="24"/>
        </w:rPr>
        <w:t>40mm</w:t>
      </w:r>
      <w:r>
        <w:rPr>
          <w:rFonts w:ascii="仿宋_GB2312" w:eastAsia="仿宋_GB2312" w:hAnsi="仿宋_GB2312" w:cs="仿宋_GB2312" w:hint="eastAsia"/>
          <w:sz w:val="24"/>
        </w:rPr>
        <w:t>。对于开孔较大的二次接线盒，还应加装防火板进行隔离封堵，封堵要求同盘柜底部；</w:t>
      </w:r>
    </w:p>
    <w:p w14:paraId="7526382D" w14:textId="77777777" w:rsidR="00944054" w:rsidRDefault="00944054">
      <w:pPr>
        <w:spacing w:line="360" w:lineRule="auto"/>
        <w:ind w:rightChars="100" w:right="210"/>
        <w:rPr>
          <w:rFonts w:ascii="仿宋_GB2312" w:eastAsia="仿宋_GB2312" w:hAnsi="仿宋_GB2312" w:cs="仿宋_GB2312" w:hint="eastAsia"/>
          <w:sz w:val="24"/>
        </w:rPr>
      </w:pPr>
      <w:bookmarkStart w:id="65" w:name="_Toc80"/>
      <w:r>
        <w:rPr>
          <w:rFonts w:ascii="仿宋_GB2312" w:eastAsia="仿宋_GB2312" w:hAnsi="仿宋_GB2312" w:cs="仿宋_GB2312" w:hint="eastAsia"/>
          <w:sz w:val="24"/>
        </w:rPr>
        <w:t>4.8.5</w:t>
      </w:r>
      <w:r>
        <w:rPr>
          <w:rFonts w:ascii="仿宋_GB2312" w:eastAsia="仿宋_GB2312" w:hAnsi="仿宋_GB2312" w:cs="仿宋_GB2312" w:hint="eastAsia"/>
          <w:sz w:val="24"/>
        </w:rPr>
        <w:t>端子箱</w:t>
      </w:r>
      <w:bookmarkEnd w:id="65"/>
    </w:p>
    <w:p w14:paraId="5645FC06" w14:textId="77777777" w:rsidR="00944054" w:rsidRDefault="00944054">
      <w:pPr>
        <w:numPr>
          <w:ilvl w:val="0"/>
          <w:numId w:val="50"/>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端子箱进线最底端孔洞口应采用防火包进行封堵，不宜小于</w:t>
      </w:r>
      <w:r>
        <w:rPr>
          <w:rFonts w:ascii="仿宋_GB2312" w:eastAsia="仿宋_GB2312" w:hAnsi="仿宋_GB2312" w:cs="仿宋_GB2312" w:hint="eastAsia"/>
          <w:sz w:val="24"/>
        </w:rPr>
        <w:t>250mm</w:t>
      </w:r>
      <w:r>
        <w:rPr>
          <w:rFonts w:ascii="仿宋_GB2312" w:eastAsia="仿宋_GB2312" w:hAnsi="仿宋_GB2312" w:cs="仿宋_GB2312" w:hint="eastAsia"/>
          <w:sz w:val="24"/>
        </w:rPr>
        <w:t>。电缆周围必须采用有机堵料进行包裹，厚度不得小于</w:t>
      </w:r>
      <w:r>
        <w:rPr>
          <w:rFonts w:ascii="仿宋_GB2312" w:eastAsia="仿宋_GB2312" w:hAnsi="仿宋_GB2312" w:cs="仿宋_GB2312" w:hint="eastAsia"/>
          <w:sz w:val="24"/>
        </w:rPr>
        <w:t>20mm</w:t>
      </w:r>
      <w:r>
        <w:rPr>
          <w:rFonts w:ascii="仿宋_GB2312" w:eastAsia="仿宋_GB2312" w:hAnsi="仿宋_GB2312" w:cs="仿宋_GB2312" w:hint="eastAsia"/>
          <w:sz w:val="24"/>
        </w:rPr>
        <w:t>；</w:t>
      </w:r>
    </w:p>
    <w:p w14:paraId="55E25EC0" w14:textId="77777777" w:rsidR="00944054" w:rsidRDefault="00944054">
      <w:pPr>
        <w:numPr>
          <w:ilvl w:val="0"/>
          <w:numId w:val="50"/>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端子箱底部以</w:t>
      </w:r>
      <w:r>
        <w:rPr>
          <w:rFonts w:ascii="仿宋_GB2312" w:eastAsia="仿宋_GB2312" w:hAnsi="仿宋_GB2312" w:cs="仿宋_GB2312" w:hint="eastAsia"/>
          <w:sz w:val="24"/>
        </w:rPr>
        <w:t>10mm</w:t>
      </w:r>
      <w:r>
        <w:rPr>
          <w:rFonts w:ascii="仿宋_GB2312" w:eastAsia="仿宋_GB2312" w:hAnsi="仿宋_GB2312" w:cs="仿宋_GB2312" w:hint="eastAsia"/>
          <w:sz w:val="24"/>
        </w:rPr>
        <w:t>防火隔板进行封隔，隔板安装平整牢固，安装中造成的工艺缺口、缝隙使用有机堵料密实地嵌于孔隙中，并做线脚，线脚厚度不小于</w:t>
      </w:r>
      <w:r>
        <w:rPr>
          <w:rFonts w:ascii="仿宋_GB2312" w:eastAsia="仿宋_GB2312" w:hAnsi="仿宋_GB2312" w:cs="仿宋_GB2312" w:hint="eastAsia"/>
          <w:sz w:val="24"/>
        </w:rPr>
        <w:t>10mm</w:t>
      </w:r>
      <w:r>
        <w:rPr>
          <w:rFonts w:ascii="仿宋_GB2312" w:eastAsia="仿宋_GB2312" w:hAnsi="仿宋_GB2312" w:cs="仿宋_GB2312" w:hint="eastAsia"/>
          <w:sz w:val="24"/>
        </w:rPr>
        <w:t>，宽度不小于</w:t>
      </w:r>
      <w:r>
        <w:rPr>
          <w:rFonts w:ascii="仿宋_GB2312" w:eastAsia="仿宋_GB2312" w:hAnsi="仿宋_GB2312" w:cs="仿宋_GB2312" w:hint="eastAsia"/>
          <w:sz w:val="24"/>
        </w:rPr>
        <w:t>20mm</w:t>
      </w:r>
      <w:r>
        <w:rPr>
          <w:rFonts w:ascii="仿宋_GB2312" w:eastAsia="仿宋_GB2312" w:hAnsi="仿宋_GB2312" w:cs="仿宋_GB2312" w:hint="eastAsia"/>
          <w:sz w:val="24"/>
        </w:rPr>
        <w:t>，电缆周围的有机堵料宽度不小于</w:t>
      </w:r>
      <w:r>
        <w:rPr>
          <w:rFonts w:ascii="仿宋_GB2312" w:eastAsia="仿宋_GB2312" w:hAnsi="仿宋_GB2312" w:cs="仿宋_GB2312" w:hint="eastAsia"/>
          <w:sz w:val="24"/>
        </w:rPr>
        <w:t>40mm</w:t>
      </w:r>
      <w:r>
        <w:rPr>
          <w:rFonts w:ascii="仿宋_GB2312" w:eastAsia="仿宋_GB2312" w:hAnsi="仿宋_GB2312" w:cs="仿宋_GB2312" w:hint="eastAsia"/>
          <w:sz w:val="24"/>
        </w:rPr>
        <w:t>，呈几何图形，面层平整；</w:t>
      </w:r>
    </w:p>
    <w:p w14:paraId="6859CD28" w14:textId="77777777" w:rsidR="00944054" w:rsidRDefault="00944054">
      <w:pPr>
        <w:spacing w:line="360" w:lineRule="auto"/>
        <w:ind w:rightChars="100" w:right="210"/>
        <w:rPr>
          <w:rFonts w:ascii="仿宋_GB2312" w:eastAsia="仿宋_GB2312" w:hAnsi="仿宋_GB2312" w:cs="仿宋_GB2312" w:hint="eastAsia"/>
          <w:sz w:val="24"/>
        </w:rPr>
      </w:pPr>
      <w:r>
        <w:rPr>
          <w:rFonts w:ascii="仿宋_GB2312" w:eastAsia="仿宋_GB2312" w:hAnsi="仿宋_GB2312" w:cs="仿宋_GB2312" w:hint="eastAsia"/>
          <w:sz w:val="24"/>
        </w:rPr>
        <w:t>4.8.6</w:t>
      </w:r>
      <w:r>
        <w:rPr>
          <w:rFonts w:ascii="仿宋_GB2312" w:eastAsia="仿宋_GB2312" w:hAnsi="仿宋_GB2312" w:cs="仿宋_GB2312" w:hint="eastAsia"/>
          <w:sz w:val="24"/>
        </w:rPr>
        <w:t>质量验收</w:t>
      </w:r>
    </w:p>
    <w:p w14:paraId="58205677" w14:textId="77777777" w:rsidR="00944054" w:rsidRDefault="00944054">
      <w:pPr>
        <w:numPr>
          <w:ilvl w:val="0"/>
          <w:numId w:val="51"/>
        </w:numPr>
        <w:spacing w:line="360" w:lineRule="auto"/>
        <w:ind w:firstLine="480"/>
        <w:rPr>
          <w:rFonts w:ascii="仿宋_GB2312" w:eastAsia="仿宋_GB2312" w:hAnsi="仿宋_GB2312" w:cs="仿宋_GB2312" w:hint="eastAsia"/>
          <w:sz w:val="24"/>
        </w:rPr>
      </w:pPr>
      <w:r>
        <w:rPr>
          <w:rFonts w:ascii="仿宋_GB2312" w:eastAsia="仿宋_GB2312" w:hAnsi="仿宋_GB2312" w:cs="仿宋_GB2312" w:hint="eastAsia"/>
          <w:sz w:val="24"/>
        </w:rPr>
        <w:t>包括施工设计图纸、设计变更、施工安装记录、产品说明书及合格证等；</w:t>
      </w:r>
    </w:p>
    <w:p w14:paraId="6BA1F263" w14:textId="77777777" w:rsidR="00944054" w:rsidRDefault="00944054">
      <w:pPr>
        <w:numPr>
          <w:ilvl w:val="0"/>
          <w:numId w:val="51"/>
        </w:numPr>
        <w:spacing w:line="360" w:lineRule="auto"/>
        <w:ind w:firstLine="480"/>
        <w:rPr>
          <w:rFonts w:ascii="仿宋_GB2312" w:eastAsia="仿宋_GB2312" w:hAnsi="仿宋_GB2312" w:cs="仿宋_GB2312"/>
          <w:sz w:val="24"/>
        </w:rPr>
      </w:pPr>
      <w:r>
        <w:rPr>
          <w:rFonts w:ascii="仿宋_GB2312" w:eastAsia="仿宋_GB2312" w:hAnsi="仿宋_GB2312" w:cs="仿宋_GB2312" w:hint="eastAsia"/>
          <w:sz w:val="24"/>
        </w:rPr>
        <w:t>防火隔板安装牢固，无缺口、缝隙外观平整；有机堵料封堵严密牢固，无漏光、漏风裂缝和脱漏现象，表面光洁平整。无机堵料封堵表面光洁、无粉化、硬化、开裂等缺陷。阻火包堆砌采用交叉堆砌方式，且密实牢固，不透光，外观整齐，防火涂料表面光洁、厚度均匀；</w:t>
      </w:r>
    </w:p>
    <w:p w14:paraId="3EDCB407" w14:textId="77777777" w:rsidR="00944054" w:rsidRDefault="00944054">
      <w:pPr>
        <w:pStyle w:val="Default"/>
        <w:rPr>
          <w:rFonts w:hint="eastAsia"/>
        </w:rPr>
      </w:pPr>
      <w:r>
        <w:rPr>
          <w:rFonts w:ascii="仿宋_GB2312" w:eastAsia="仿宋_GB2312" w:hAnsi="仿宋_GB2312" w:cs="仿宋_GB2312" w:hint="eastAsia"/>
          <w:lang w:val="en-US" w:eastAsia="zh-CN"/>
        </w:rPr>
        <w:pict w14:anchorId="2AF8264A">
          <v:shape id="图片 248" o:spid="_x0000_s1043" type="#_x0000_t75" alt="QQ截图20160801195834" style="position:absolute;margin-left:197.55pt;margin-top:12.1pt;width:145.8pt;height:94.5pt;z-index:251664896;mso-wrap-style:square">
            <v:imagedata r:id="rId55" o:title="QQ截图20160801195834"/>
            <w10:wrap type="square"/>
          </v:shape>
        </w:pict>
      </w:r>
      <w:r>
        <w:rPr>
          <w:rFonts w:ascii="仿宋_GB2312" w:eastAsia="仿宋_GB2312" w:hAnsi="仿宋_GB2312" w:cs="仿宋_GB2312" w:hint="eastAsia"/>
          <w:lang w:val="en-US" w:eastAsia="zh-CN"/>
        </w:rPr>
        <w:pict w14:anchorId="0CE1B4C3">
          <v:shape id="图片 247" o:spid="_x0000_s1044" type="#_x0000_t75" alt="QQ截图20160801195822" style="position:absolute;margin-left:26.7pt;margin-top:10.95pt;width:151.05pt;height:99.2pt;z-index:251663872;mso-wrap-style:square">
            <v:imagedata r:id="rId56" o:title="QQ截图20160801195822"/>
            <w10:wrap type="square"/>
          </v:shape>
        </w:pict>
      </w:r>
    </w:p>
    <w:p w14:paraId="33F35852" w14:textId="77777777" w:rsidR="00944054" w:rsidRDefault="00944054">
      <w:pPr>
        <w:spacing w:line="360" w:lineRule="auto"/>
        <w:ind w:firstLineChars="200" w:firstLine="480"/>
        <w:rPr>
          <w:rFonts w:ascii="仿宋_GB2312" w:eastAsia="仿宋_GB2312" w:hAnsi="仿宋_GB2312" w:cs="仿宋_GB2312" w:hint="eastAsia"/>
          <w:sz w:val="24"/>
        </w:rPr>
      </w:pPr>
    </w:p>
    <w:p w14:paraId="19900B39" w14:textId="77777777" w:rsidR="00944054" w:rsidRDefault="00944054">
      <w:pPr>
        <w:spacing w:line="360" w:lineRule="auto"/>
        <w:ind w:firstLineChars="200" w:firstLine="480"/>
        <w:rPr>
          <w:rFonts w:ascii="仿宋_GB2312" w:eastAsia="仿宋_GB2312" w:hAnsi="仿宋_GB2312" w:cs="仿宋_GB2312" w:hint="eastAsia"/>
          <w:sz w:val="24"/>
        </w:rPr>
      </w:pPr>
    </w:p>
    <w:p w14:paraId="460B3D7C" w14:textId="77777777" w:rsidR="00944054" w:rsidRDefault="00944054">
      <w:pPr>
        <w:spacing w:line="360" w:lineRule="auto"/>
        <w:ind w:firstLineChars="200" w:firstLine="480"/>
        <w:rPr>
          <w:rFonts w:ascii="仿宋_GB2312" w:eastAsia="仿宋_GB2312" w:hAnsi="仿宋_GB2312" w:cs="仿宋_GB2312" w:hint="eastAsia"/>
          <w:sz w:val="24"/>
        </w:rPr>
      </w:pPr>
    </w:p>
    <w:p w14:paraId="3842853B" w14:textId="77777777" w:rsidR="00944054" w:rsidRDefault="00944054">
      <w:pPr>
        <w:jc w:val="left"/>
        <w:rPr>
          <w:rFonts w:ascii="仿宋_GB2312" w:eastAsia="仿宋_GB2312" w:hAnsi="仿宋_GB2312" w:cs="仿宋_GB2312"/>
          <w:sz w:val="18"/>
          <w:szCs w:val="18"/>
        </w:rPr>
      </w:pPr>
      <w:r>
        <w:rPr>
          <w:rFonts w:ascii="仿宋_GB2312" w:eastAsia="仿宋_GB2312" w:hAnsi="仿宋_GB2312" w:cs="仿宋_GB2312" w:hint="eastAsia"/>
          <w:sz w:val="18"/>
          <w:szCs w:val="18"/>
        </w:rPr>
        <w:t xml:space="preserve">           </w:t>
      </w:r>
    </w:p>
    <w:p w14:paraId="6AFDF156" w14:textId="77777777" w:rsidR="00944054" w:rsidRDefault="00944054">
      <w:pPr>
        <w:jc w:val="left"/>
        <w:rPr>
          <w:rFonts w:ascii="仿宋_GB2312" w:eastAsia="仿宋_GB2312" w:hAnsi="仿宋_GB2312" w:cs="仿宋_GB2312" w:hint="eastAsia"/>
          <w:szCs w:val="21"/>
        </w:rPr>
      </w:pPr>
    </w:p>
    <w:p w14:paraId="2B206655" w14:textId="77777777" w:rsidR="00944054" w:rsidRDefault="00944054">
      <w:pPr>
        <w:ind w:firstLineChars="300" w:firstLine="630"/>
        <w:jc w:val="left"/>
        <w:rPr>
          <w:rFonts w:ascii="仿宋_GB2312" w:eastAsia="仿宋_GB2312" w:hAnsi="仿宋_GB2312" w:cs="仿宋_GB2312" w:hint="eastAsia"/>
          <w:sz w:val="18"/>
          <w:szCs w:val="18"/>
        </w:rPr>
      </w:pPr>
      <w:r>
        <w:rPr>
          <w:rFonts w:ascii="仿宋_GB2312" w:eastAsia="仿宋_GB2312" w:hAnsi="仿宋_GB2312" w:cs="仿宋_GB2312" w:hint="eastAsia"/>
          <w:szCs w:val="21"/>
        </w:rPr>
        <w:t>图</w:t>
      </w:r>
      <w:r>
        <w:rPr>
          <w:rFonts w:ascii="仿宋_GB2312" w:eastAsia="仿宋_GB2312" w:hAnsi="仿宋_GB2312" w:cs="仿宋_GB2312" w:hint="eastAsia"/>
          <w:szCs w:val="21"/>
        </w:rPr>
        <w:t xml:space="preserve">4-39 </w:t>
      </w:r>
      <w:r>
        <w:rPr>
          <w:rFonts w:ascii="仿宋_GB2312" w:eastAsia="仿宋_GB2312" w:hAnsi="仿宋_GB2312" w:cs="仿宋_GB2312" w:hint="eastAsia"/>
          <w:szCs w:val="21"/>
        </w:rPr>
        <w:t>电缆保护管封堵</w:t>
      </w: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Cs w:val="21"/>
        </w:rPr>
        <w:t>图</w:t>
      </w:r>
      <w:r>
        <w:rPr>
          <w:rFonts w:ascii="仿宋_GB2312" w:eastAsia="仿宋_GB2312" w:hAnsi="仿宋_GB2312" w:cs="仿宋_GB2312" w:hint="eastAsia"/>
          <w:szCs w:val="21"/>
        </w:rPr>
        <w:t>4-40</w:t>
      </w: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Cs w:val="21"/>
        </w:rPr>
        <w:t>屏柜封堵</w:t>
      </w:r>
    </w:p>
    <w:p w14:paraId="1502888C" w14:textId="77777777" w:rsidR="00944054" w:rsidRDefault="00944054">
      <w:pPr>
        <w:jc w:val="left"/>
        <w:rPr>
          <w:rFonts w:ascii="仿宋_GB2312" w:eastAsia="仿宋_GB2312" w:hAnsi="仿宋_GB2312" w:cs="仿宋_GB2312" w:hint="eastAsia"/>
          <w:sz w:val="18"/>
          <w:szCs w:val="18"/>
        </w:rPr>
      </w:pPr>
      <w:r>
        <w:rPr>
          <w:rFonts w:ascii="仿宋_GB2312" w:eastAsia="仿宋_GB2312" w:hAnsi="仿宋_GB2312" w:cs="仿宋_GB2312" w:hint="eastAsia"/>
          <w:lang w:val="en-US" w:eastAsia="zh-CN"/>
        </w:rPr>
        <w:pict w14:anchorId="49E04214">
          <v:shape id="图片 249" o:spid="_x0000_s1042" type="#_x0000_t75" alt="QQ截图20160801195848" style="position:absolute;margin-left:194.65pt;margin-top:1.95pt;width:156.8pt;height:98.7pt;z-index:251665920;mso-wrap-style:square">
            <v:fill o:detectmouseclick="t"/>
            <v:imagedata r:id="rId57" o:title="QQ截图20160801195848"/>
            <w10:wrap type="square"/>
          </v:shape>
        </w:pict>
      </w:r>
      <w:r>
        <w:rPr>
          <w:rFonts w:ascii="仿宋_GB2312" w:eastAsia="仿宋_GB2312" w:hAnsi="仿宋_GB2312" w:cs="仿宋_GB2312" w:hint="eastAsia"/>
          <w:lang w:val="en-US" w:eastAsia="zh-CN"/>
        </w:rPr>
        <w:pict w14:anchorId="3B53DDAC">
          <v:shape id="图片 250" o:spid="_x0000_s1041" type="#_x0000_t75" alt="QQ截图20160801195918" style="position:absolute;margin-left:28.45pt;margin-top:2.65pt;width:147.75pt;height:97.2pt;z-index:251666944;mso-wrap-style:square">
            <v:imagedata r:id="rId58" o:title="QQ截图20160801195918"/>
            <w10:wrap type="square"/>
          </v:shape>
        </w:pict>
      </w:r>
    </w:p>
    <w:p w14:paraId="1D3D2925" w14:textId="77777777" w:rsidR="00944054" w:rsidRDefault="00944054">
      <w:pPr>
        <w:spacing w:line="360" w:lineRule="auto"/>
        <w:ind w:firstLineChars="200" w:firstLine="480"/>
        <w:rPr>
          <w:rFonts w:ascii="仿宋_GB2312" w:eastAsia="仿宋_GB2312" w:hAnsi="仿宋_GB2312" w:cs="仿宋_GB2312" w:hint="eastAsia"/>
          <w:sz w:val="24"/>
        </w:rPr>
      </w:pPr>
    </w:p>
    <w:p w14:paraId="4E603274" w14:textId="77777777" w:rsidR="00944054" w:rsidRDefault="00944054">
      <w:pPr>
        <w:spacing w:line="360" w:lineRule="auto"/>
        <w:ind w:firstLineChars="200" w:firstLine="480"/>
        <w:rPr>
          <w:rFonts w:ascii="仿宋_GB2312" w:eastAsia="仿宋_GB2312" w:hAnsi="仿宋_GB2312" w:cs="仿宋_GB2312" w:hint="eastAsia"/>
          <w:sz w:val="24"/>
        </w:rPr>
      </w:pPr>
    </w:p>
    <w:p w14:paraId="5B7C66F4" w14:textId="77777777" w:rsidR="00944054" w:rsidRDefault="00944054">
      <w:pPr>
        <w:spacing w:line="360" w:lineRule="auto"/>
        <w:ind w:firstLineChars="200" w:firstLine="480"/>
        <w:rPr>
          <w:rFonts w:ascii="仿宋_GB2312" w:eastAsia="仿宋_GB2312" w:hAnsi="仿宋_GB2312" w:cs="仿宋_GB2312" w:hint="eastAsia"/>
          <w:sz w:val="24"/>
        </w:rPr>
      </w:pPr>
    </w:p>
    <w:p w14:paraId="4E867E2C" w14:textId="77777777" w:rsidR="00944054" w:rsidRDefault="00944054">
      <w:pPr>
        <w:ind w:leftChars="228" w:left="959" w:hangingChars="200" w:hanging="480"/>
        <w:jc w:val="left"/>
        <w:rPr>
          <w:rFonts w:ascii="仿宋_GB2312" w:eastAsia="仿宋_GB2312" w:hAnsi="仿宋_GB2312" w:cs="仿宋_GB2312" w:hint="eastAsia"/>
          <w:szCs w:val="21"/>
        </w:rPr>
      </w:pPr>
      <w:r>
        <w:rPr>
          <w:rFonts w:ascii="仿宋_GB2312" w:eastAsia="仿宋_GB2312" w:hAnsi="仿宋_GB2312" w:cs="仿宋_GB2312" w:hint="eastAsia"/>
          <w:sz w:val="24"/>
        </w:rPr>
        <w:tab/>
      </w:r>
      <w:r>
        <w:rPr>
          <w:rFonts w:ascii="仿宋_GB2312" w:eastAsia="仿宋_GB2312" w:hAnsi="仿宋_GB2312" w:cs="仿宋_GB2312" w:hint="eastAsia"/>
          <w:sz w:val="24"/>
        </w:rPr>
        <w:t xml:space="preserve">    </w:t>
      </w:r>
      <w:r>
        <w:rPr>
          <w:rFonts w:ascii="仿宋_GB2312" w:eastAsia="仿宋_GB2312" w:hAnsi="仿宋_GB2312" w:cs="仿宋_GB2312" w:hint="eastAsia"/>
          <w:sz w:val="24"/>
        </w:rPr>
        <w:t xml:space="preserve">        </w:t>
      </w:r>
      <w:r>
        <w:rPr>
          <w:rFonts w:ascii="仿宋_GB2312" w:eastAsia="仿宋_GB2312" w:hAnsi="仿宋_GB2312" w:cs="仿宋_GB2312" w:hint="eastAsia"/>
          <w:szCs w:val="21"/>
        </w:rPr>
        <w:t>图</w:t>
      </w:r>
      <w:r>
        <w:rPr>
          <w:rFonts w:ascii="仿宋_GB2312" w:eastAsia="仿宋_GB2312" w:hAnsi="仿宋_GB2312" w:cs="仿宋_GB2312" w:hint="eastAsia"/>
          <w:szCs w:val="21"/>
        </w:rPr>
        <w:t>4-41</w:t>
      </w:r>
      <w:r>
        <w:rPr>
          <w:rFonts w:ascii="仿宋_GB2312" w:eastAsia="仿宋_GB2312" w:hAnsi="仿宋_GB2312" w:cs="仿宋_GB2312" w:hint="eastAsia"/>
          <w:sz w:val="24"/>
        </w:rPr>
        <w:t xml:space="preserve"> </w:t>
      </w:r>
      <w:r>
        <w:rPr>
          <w:rFonts w:ascii="仿宋_GB2312" w:eastAsia="仿宋_GB2312" w:hAnsi="仿宋_GB2312" w:cs="仿宋_GB2312" w:hint="eastAsia"/>
          <w:szCs w:val="21"/>
        </w:rPr>
        <w:t>端子箱箱底封堵</w:t>
      </w: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Cs w:val="21"/>
        </w:rPr>
        <w:t>图</w:t>
      </w:r>
      <w:r>
        <w:rPr>
          <w:rFonts w:ascii="仿宋_GB2312" w:eastAsia="仿宋_GB2312" w:hAnsi="仿宋_GB2312" w:cs="仿宋_GB2312" w:hint="eastAsia"/>
          <w:szCs w:val="21"/>
        </w:rPr>
        <w:t xml:space="preserve">4-42 </w:t>
      </w:r>
      <w:r>
        <w:rPr>
          <w:rFonts w:ascii="仿宋_GB2312" w:eastAsia="仿宋_GB2312" w:hAnsi="仿宋_GB2312" w:cs="仿宋_GB2312" w:hint="eastAsia"/>
          <w:szCs w:val="21"/>
        </w:rPr>
        <w:t>防火墙封堵</w:t>
      </w:r>
    </w:p>
    <w:p w14:paraId="18A34E88" w14:textId="77777777" w:rsidR="00944054" w:rsidRDefault="00944054">
      <w:pPr>
        <w:pStyle w:val="2"/>
        <w:rPr>
          <w:rFonts w:ascii="仿宋_GB2312" w:hAnsi="仿宋_GB2312" w:cs="仿宋_GB2312" w:hint="eastAsia"/>
        </w:rPr>
      </w:pPr>
      <w:bookmarkStart w:id="66" w:name="_Toc27655"/>
      <w:r>
        <w:rPr>
          <w:rFonts w:ascii="仿宋_GB2312" w:hAnsi="仿宋_GB2312" w:cs="仿宋_GB2312" w:hint="eastAsia"/>
        </w:rPr>
        <w:t>4.9</w:t>
      </w:r>
      <w:r>
        <w:rPr>
          <w:rFonts w:ascii="仿宋_GB2312" w:hAnsi="仿宋_GB2312" w:cs="仿宋_GB2312" w:hint="eastAsia"/>
        </w:rPr>
        <w:t>电缆沟内支架制作及安装</w:t>
      </w:r>
      <w:bookmarkEnd w:id="66"/>
    </w:p>
    <w:p w14:paraId="4C086423"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1</w:t>
      </w:r>
      <w:r>
        <w:rPr>
          <w:rFonts w:ascii="仿宋_GB2312" w:eastAsia="仿宋_GB2312" w:hAnsi="仿宋_GB2312" w:cs="仿宋_GB2312" w:hint="eastAsia"/>
          <w:sz w:val="24"/>
        </w:rPr>
        <w:t>、标准工艺</w:t>
      </w:r>
    </w:p>
    <w:p w14:paraId="78F67D69" w14:textId="77777777" w:rsidR="00944054" w:rsidRDefault="00944054">
      <w:pPr>
        <w:numPr>
          <w:ilvl w:val="0"/>
          <w:numId w:val="52"/>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钢材应平直，无明显扭曲。下料误差应在</w:t>
      </w:r>
      <w:r>
        <w:rPr>
          <w:rFonts w:ascii="仿宋_GB2312" w:eastAsia="仿宋_GB2312" w:hAnsi="仿宋_GB2312" w:cs="仿宋_GB2312" w:hint="eastAsia"/>
          <w:sz w:val="24"/>
        </w:rPr>
        <w:t xml:space="preserve">5mm </w:t>
      </w:r>
      <w:r>
        <w:rPr>
          <w:rFonts w:ascii="仿宋_GB2312" w:eastAsia="仿宋_GB2312" w:hAnsi="仿宋_GB2312" w:cs="仿宋_GB2312" w:hint="eastAsia"/>
          <w:sz w:val="24"/>
        </w:rPr>
        <w:t>范围内，切口应无卷边、毛刺。</w:t>
      </w:r>
    </w:p>
    <w:p w14:paraId="23361829" w14:textId="77777777" w:rsidR="00944054" w:rsidRDefault="00944054">
      <w:pPr>
        <w:numPr>
          <w:ilvl w:val="0"/>
          <w:numId w:val="52"/>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电缆沟内通长扁铁应固定牢固，接地良好，全线连接良好，上下水平。通长扁铁接头处宜平弯后进行搭接焊接，使通长扁铁表面平齐。</w:t>
      </w:r>
      <w:r>
        <w:rPr>
          <w:rFonts w:ascii="仿宋_GB2312" w:eastAsia="仿宋_GB2312" w:hAnsi="仿宋_GB2312" w:cs="仿宋_GB2312" w:hint="eastAsia"/>
          <w:sz w:val="24"/>
        </w:rPr>
        <w:t xml:space="preserve"> </w:t>
      </w:r>
    </w:p>
    <w:p w14:paraId="6D49AFD6" w14:textId="77777777" w:rsidR="00944054" w:rsidRDefault="00944054">
      <w:pPr>
        <w:numPr>
          <w:ilvl w:val="0"/>
          <w:numId w:val="52"/>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lastRenderedPageBreak/>
        <w:t>电缆支架应固定牢固，无显著变形。各横撑间的垂直净距与设计偏差不应大于</w:t>
      </w:r>
      <w:r>
        <w:rPr>
          <w:rFonts w:ascii="仿宋_GB2312" w:eastAsia="仿宋_GB2312" w:hAnsi="仿宋_GB2312" w:cs="仿宋_GB2312" w:hint="eastAsia"/>
          <w:sz w:val="24"/>
        </w:rPr>
        <w:t>5mm</w:t>
      </w:r>
      <w:r>
        <w:rPr>
          <w:rFonts w:ascii="仿宋_GB2312" w:eastAsia="仿宋_GB2312" w:hAnsi="仿宋_GB2312" w:cs="仿宋_GB2312" w:hint="eastAsia"/>
          <w:sz w:val="24"/>
        </w:rPr>
        <w:t>。支架的水平间距应一致，层间距离不应小于</w:t>
      </w:r>
      <w:r>
        <w:rPr>
          <w:rFonts w:ascii="仿宋_GB2312" w:eastAsia="仿宋_GB2312" w:hAnsi="仿宋_GB2312" w:cs="仿宋_GB2312" w:hint="eastAsia"/>
          <w:sz w:val="24"/>
        </w:rPr>
        <w:t>2</w:t>
      </w:r>
      <w:r>
        <w:rPr>
          <w:rFonts w:ascii="仿宋_GB2312" w:eastAsia="仿宋_GB2312" w:hAnsi="仿宋_GB2312" w:cs="仿宋_GB2312" w:hint="eastAsia"/>
          <w:sz w:val="24"/>
        </w:rPr>
        <w:t>倍电缆外径加</w:t>
      </w:r>
      <w:r>
        <w:rPr>
          <w:rFonts w:ascii="仿宋_GB2312" w:eastAsia="仿宋_GB2312" w:hAnsi="仿宋_GB2312" w:cs="仿宋_GB2312" w:hint="eastAsia"/>
          <w:sz w:val="24"/>
        </w:rPr>
        <w:t>10mm</w:t>
      </w:r>
      <w:r>
        <w:rPr>
          <w:rFonts w:ascii="仿宋_GB2312" w:eastAsia="仿宋_GB2312" w:hAnsi="仿宋_GB2312" w:cs="仿宋_GB2312" w:hint="eastAsia"/>
          <w:sz w:val="24"/>
        </w:rPr>
        <w:t>，</w:t>
      </w:r>
      <w:r>
        <w:rPr>
          <w:rFonts w:ascii="仿宋_GB2312" w:eastAsia="仿宋_GB2312" w:hAnsi="仿宋_GB2312" w:cs="仿宋_GB2312" w:hint="eastAsia"/>
          <w:sz w:val="24"/>
        </w:rPr>
        <w:t>35kV</w:t>
      </w:r>
      <w:r>
        <w:rPr>
          <w:rFonts w:ascii="仿宋_GB2312" w:eastAsia="仿宋_GB2312" w:hAnsi="仿宋_GB2312" w:cs="仿宋_GB2312" w:hint="eastAsia"/>
          <w:sz w:val="24"/>
        </w:rPr>
        <w:t>及以上高压电缆应小于</w:t>
      </w:r>
      <w:r>
        <w:rPr>
          <w:rFonts w:ascii="仿宋_GB2312" w:eastAsia="仿宋_GB2312" w:hAnsi="仿宋_GB2312" w:cs="仿宋_GB2312" w:hint="eastAsia"/>
          <w:sz w:val="24"/>
        </w:rPr>
        <w:t>2</w:t>
      </w:r>
      <w:r>
        <w:rPr>
          <w:rFonts w:ascii="仿宋_GB2312" w:eastAsia="仿宋_GB2312" w:hAnsi="仿宋_GB2312" w:cs="仿宋_GB2312" w:hint="eastAsia"/>
          <w:sz w:val="24"/>
        </w:rPr>
        <w:t>倍电缆外径加</w:t>
      </w:r>
      <w:r>
        <w:rPr>
          <w:rFonts w:ascii="仿宋_GB2312" w:eastAsia="仿宋_GB2312" w:hAnsi="仿宋_GB2312" w:cs="仿宋_GB2312" w:hint="eastAsia"/>
          <w:sz w:val="24"/>
        </w:rPr>
        <w:t>50mm</w:t>
      </w:r>
      <w:r>
        <w:rPr>
          <w:rFonts w:ascii="仿宋_GB2312" w:eastAsia="仿宋_GB2312" w:hAnsi="仿宋_GB2312" w:cs="仿宋_GB2312" w:hint="eastAsia"/>
          <w:sz w:val="24"/>
        </w:rPr>
        <w:t>。</w:t>
      </w:r>
    </w:p>
    <w:p w14:paraId="3EEBA7DE" w14:textId="77777777" w:rsidR="00944054" w:rsidRDefault="00944054">
      <w:pPr>
        <w:numPr>
          <w:ilvl w:val="0"/>
          <w:numId w:val="52"/>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电缆支架宜与沟壁预埋件焊接，焊接处防腐，安装牢固，横平竖直，各支架的同层横撑应在同一水平面上，其高低偏差≤</w:t>
      </w:r>
      <w:r>
        <w:rPr>
          <w:rFonts w:ascii="仿宋_GB2312" w:eastAsia="仿宋_GB2312" w:hAnsi="仿宋_GB2312" w:cs="仿宋_GB2312" w:hint="eastAsia"/>
          <w:sz w:val="24"/>
        </w:rPr>
        <w:t>5mm</w:t>
      </w:r>
      <w:r>
        <w:rPr>
          <w:rFonts w:ascii="仿宋_GB2312" w:eastAsia="仿宋_GB2312" w:hAnsi="仿宋_GB2312" w:cs="仿宋_GB2312" w:hint="eastAsia"/>
          <w:sz w:val="24"/>
        </w:rPr>
        <w:t>，在有坡度的电缆沟内或建筑物上安装的电缆支架，应有与电缆沟或建筑物相同的坡度。电缆支架最上层及最下层至沟顶、楼板或沟底、地面的距离，应符合</w:t>
      </w:r>
      <w:r>
        <w:rPr>
          <w:rFonts w:ascii="仿宋_GB2312" w:eastAsia="仿宋_GB2312" w:hAnsi="仿宋_GB2312" w:cs="仿宋_GB2312" w:hint="eastAsia"/>
          <w:sz w:val="24"/>
        </w:rPr>
        <w:t>GB 50168</w:t>
      </w:r>
      <w:r>
        <w:rPr>
          <w:rFonts w:ascii="仿宋_GB2312" w:eastAsia="仿宋_GB2312" w:hAnsi="仿宋_GB2312" w:cs="仿宋_GB2312" w:hint="eastAsia"/>
          <w:sz w:val="24"/>
        </w:rPr>
        <w:t>《电气装置安装工程电缆线路施工及验收规范》的规定。</w:t>
      </w:r>
      <w:r>
        <w:rPr>
          <w:rFonts w:ascii="仿宋_GB2312" w:eastAsia="仿宋_GB2312" w:hAnsi="仿宋_GB2312" w:cs="仿宋_GB2312" w:hint="eastAsia"/>
          <w:sz w:val="24"/>
        </w:rPr>
        <w:t xml:space="preserve"> </w:t>
      </w:r>
    </w:p>
    <w:p w14:paraId="7193C4B0" w14:textId="77777777" w:rsidR="00944054" w:rsidRDefault="00944054">
      <w:pPr>
        <w:numPr>
          <w:ilvl w:val="0"/>
          <w:numId w:val="52"/>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钢结构竖井垂直度偏差不大于其长度的</w:t>
      </w:r>
      <w:r>
        <w:rPr>
          <w:rFonts w:ascii="仿宋_GB2312" w:eastAsia="仿宋_GB2312" w:hAnsi="仿宋_GB2312" w:cs="仿宋_GB2312" w:hint="eastAsia"/>
          <w:sz w:val="24"/>
        </w:rPr>
        <w:t>2</w:t>
      </w:r>
      <w:r>
        <w:rPr>
          <w:rFonts w:ascii="仿宋_GB2312" w:eastAsia="仿宋_GB2312" w:hAnsi="仿宋_GB2312" w:cs="仿宋_GB2312" w:hint="eastAsia"/>
          <w:sz w:val="24"/>
        </w:rPr>
        <w:t>‰，横撑的水平误差不大于其宽度的</w:t>
      </w:r>
      <w:r>
        <w:rPr>
          <w:rFonts w:ascii="仿宋_GB2312" w:eastAsia="仿宋_GB2312" w:hAnsi="仿宋_GB2312" w:cs="仿宋_GB2312" w:hint="eastAsia"/>
          <w:sz w:val="24"/>
        </w:rPr>
        <w:t>2</w:t>
      </w:r>
      <w:r>
        <w:rPr>
          <w:rFonts w:ascii="仿宋_GB2312" w:eastAsia="仿宋_GB2312" w:hAnsi="仿宋_GB2312" w:cs="仿宋_GB2312" w:hint="eastAsia"/>
          <w:sz w:val="24"/>
        </w:rPr>
        <w:t>‰，对角线的偏差不应大于其对角线长度的</w:t>
      </w:r>
      <w:r>
        <w:rPr>
          <w:rFonts w:ascii="仿宋_GB2312" w:eastAsia="仿宋_GB2312" w:hAnsi="仿宋_GB2312" w:cs="仿宋_GB2312" w:hint="eastAsia"/>
          <w:sz w:val="24"/>
        </w:rPr>
        <w:t>5</w:t>
      </w:r>
      <w:r>
        <w:rPr>
          <w:rFonts w:ascii="仿宋_GB2312" w:eastAsia="仿宋_GB2312" w:hAnsi="仿宋_GB2312" w:cs="仿宋_GB2312" w:hint="eastAsia"/>
          <w:sz w:val="24"/>
        </w:rPr>
        <w:t>‰。</w:t>
      </w:r>
    </w:p>
    <w:p w14:paraId="4CED9A5C" w14:textId="77777777" w:rsidR="00944054" w:rsidRDefault="00944054">
      <w:pPr>
        <w:numPr>
          <w:ilvl w:val="0"/>
          <w:numId w:val="52"/>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电缆沟内通长扁铁跨越电缆沟伸缩缝处应设伸缩弯。</w:t>
      </w:r>
    </w:p>
    <w:p w14:paraId="5247902A"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2</w:t>
      </w:r>
      <w:r>
        <w:rPr>
          <w:rFonts w:ascii="仿宋_GB2312" w:eastAsia="仿宋_GB2312" w:hAnsi="仿宋_GB2312" w:cs="仿宋_GB2312" w:hint="eastAsia"/>
          <w:sz w:val="24"/>
        </w:rPr>
        <w:t>、施工要点</w:t>
      </w:r>
    </w:p>
    <w:p w14:paraId="1E7285CF" w14:textId="77777777" w:rsidR="00944054" w:rsidRDefault="00944054">
      <w:pPr>
        <w:numPr>
          <w:ilvl w:val="0"/>
          <w:numId w:val="53"/>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材质要求：电缆支架宜采用角钢制作或复合材料制作，工厂化加工，热镀锌防腐。通长扁铁应采用镀锌扁钢。</w:t>
      </w:r>
    </w:p>
    <w:p w14:paraId="2A8414EA" w14:textId="77777777" w:rsidR="00944054" w:rsidRDefault="00944054">
      <w:pPr>
        <w:numPr>
          <w:ilvl w:val="0"/>
          <w:numId w:val="53"/>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电缆沟土建项目验收合格（电缆沟内侧平整度、预埋件）。</w:t>
      </w:r>
    </w:p>
    <w:p w14:paraId="2823301F" w14:textId="77777777" w:rsidR="00944054" w:rsidRDefault="00944054">
      <w:pPr>
        <w:numPr>
          <w:ilvl w:val="0"/>
          <w:numId w:val="53"/>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通长扁铁焊接前应进行校制直，安装时宜采用冷弯，焊接牢固。</w:t>
      </w:r>
    </w:p>
    <w:p w14:paraId="68F9EA4E" w14:textId="77777777" w:rsidR="00944054" w:rsidRDefault="00944054">
      <w:pPr>
        <w:numPr>
          <w:ilvl w:val="0"/>
          <w:numId w:val="53"/>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电缆支架安装前应进行放样，间距应一致。</w:t>
      </w:r>
      <w:r>
        <w:rPr>
          <w:rFonts w:ascii="仿宋_GB2312" w:eastAsia="仿宋_GB2312" w:hAnsi="仿宋_GB2312" w:cs="仿宋_GB2312" w:hint="eastAsia"/>
          <w:sz w:val="24"/>
        </w:rPr>
        <w:t xml:space="preserve"> </w:t>
      </w:r>
    </w:p>
    <w:p w14:paraId="569E9265" w14:textId="77777777" w:rsidR="00944054" w:rsidRDefault="00944054">
      <w:pPr>
        <w:numPr>
          <w:ilvl w:val="0"/>
          <w:numId w:val="53"/>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金属电缆支架必须进行防腐处理。位于湿热、盐雾以及有化学腐蚀地区时，应作特殊的防腐处理。</w:t>
      </w:r>
    </w:p>
    <w:p w14:paraId="1C63014A" w14:textId="77777777" w:rsidR="00944054" w:rsidRDefault="00944054">
      <w:pPr>
        <w:numPr>
          <w:ilvl w:val="0"/>
          <w:numId w:val="53"/>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金属支架焊接牢固，电缆支架焊接处两侧</w:t>
      </w:r>
      <w:r>
        <w:rPr>
          <w:rFonts w:ascii="仿宋_GB2312" w:eastAsia="仿宋_GB2312" w:hAnsi="仿宋_GB2312" w:cs="仿宋_GB2312" w:hint="eastAsia"/>
          <w:sz w:val="24"/>
        </w:rPr>
        <w:t xml:space="preserve">100mm </w:t>
      </w:r>
      <w:r>
        <w:rPr>
          <w:rFonts w:ascii="仿宋_GB2312" w:eastAsia="仿宋_GB2312" w:hAnsi="仿宋_GB2312" w:cs="仿宋_GB2312" w:hint="eastAsia"/>
          <w:sz w:val="24"/>
        </w:rPr>
        <w:t>范围内应做防腐处理。复合材料支架采用膨胀螺栓固定。</w:t>
      </w:r>
    </w:p>
    <w:p w14:paraId="1D352A22" w14:textId="77777777" w:rsidR="00944054" w:rsidRDefault="00944054">
      <w:pPr>
        <w:numPr>
          <w:ilvl w:val="0"/>
          <w:numId w:val="53"/>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在电缆沟十字交叉口、丁字口处宜增加电缆支架，防止电缆落地或过度下垂。</w:t>
      </w:r>
    </w:p>
    <w:p w14:paraId="1B9E2150" w14:textId="77777777" w:rsidR="00944054" w:rsidRDefault="00944054">
      <w:pPr>
        <w:numPr>
          <w:ilvl w:val="0"/>
          <w:numId w:val="53"/>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金属支架全长均应有良好接地。</w:t>
      </w:r>
    </w:p>
    <w:p w14:paraId="1C70AE11" w14:textId="77777777" w:rsidR="00944054" w:rsidRDefault="00944054">
      <w:pPr>
        <w:pStyle w:val="1"/>
        <w:rPr>
          <w:rFonts w:ascii="仿宋_GB2312" w:hAnsi="仿宋_GB2312" w:cs="仿宋_GB2312" w:hint="eastAsia"/>
        </w:rPr>
      </w:pPr>
      <w:bookmarkStart w:id="67" w:name="_Toc28815"/>
      <w:bookmarkStart w:id="68" w:name="_Toc28060"/>
      <w:bookmarkStart w:id="69" w:name="_Toc8097"/>
      <w:r>
        <w:rPr>
          <w:rFonts w:ascii="仿宋_GB2312" w:hAnsi="仿宋_GB2312" w:cs="仿宋_GB2312" w:hint="eastAsia"/>
        </w:rPr>
        <w:t>5</w:t>
      </w:r>
      <w:r>
        <w:rPr>
          <w:rFonts w:ascii="仿宋_GB2312" w:hAnsi="仿宋_GB2312" w:cs="仿宋_GB2312" w:hint="eastAsia"/>
        </w:rPr>
        <w:t>质量控制</w:t>
      </w:r>
      <w:bookmarkEnd w:id="67"/>
      <w:bookmarkEnd w:id="68"/>
      <w:bookmarkEnd w:id="69"/>
      <w:r>
        <w:rPr>
          <w:rFonts w:ascii="仿宋_GB2312" w:hAnsi="仿宋_GB2312" w:cs="仿宋_GB2312" w:hint="eastAsia"/>
        </w:rPr>
        <w:tab/>
      </w:r>
    </w:p>
    <w:p w14:paraId="29D277E7" w14:textId="77777777" w:rsidR="00944054" w:rsidRDefault="00944054">
      <w:pPr>
        <w:pStyle w:val="2"/>
        <w:rPr>
          <w:rFonts w:ascii="仿宋_GB2312" w:hAnsi="仿宋_GB2312" w:cs="仿宋_GB2312" w:hint="eastAsia"/>
        </w:rPr>
      </w:pPr>
      <w:bookmarkStart w:id="70" w:name="_Toc18282"/>
      <w:bookmarkStart w:id="71" w:name="_Toc28500"/>
      <w:bookmarkStart w:id="72" w:name="_Toc9089"/>
      <w:r>
        <w:rPr>
          <w:rFonts w:ascii="仿宋_GB2312" w:hAnsi="仿宋_GB2312" w:cs="仿宋_GB2312" w:hint="eastAsia"/>
        </w:rPr>
        <w:t>5.1</w:t>
      </w:r>
      <w:r>
        <w:rPr>
          <w:rFonts w:ascii="仿宋_GB2312" w:hAnsi="仿宋_GB2312" w:cs="仿宋_GB2312" w:hint="eastAsia"/>
        </w:rPr>
        <w:t>质量要点</w:t>
      </w:r>
      <w:bookmarkEnd w:id="70"/>
      <w:bookmarkEnd w:id="71"/>
      <w:bookmarkEnd w:id="72"/>
    </w:p>
    <w:p w14:paraId="0A4E9577" w14:textId="77777777" w:rsidR="00944054" w:rsidRDefault="00944054">
      <w:pPr>
        <w:numPr>
          <w:ilvl w:val="0"/>
          <w:numId w:val="53"/>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屏、柜安装满足规范及验收要求；</w:t>
      </w:r>
    </w:p>
    <w:p w14:paraId="03C8A0B8" w14:textId="77777777" w:rsidR="00944054" w:rsidRDefault="00944054">
      <w:pPr>
        <w:numPr>
          <w:ilvl w:val="0"/>
          <w:numId w:val="53"/>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电缆（光缆）敷设满足规范及验收要求；</w:t>
      </w:r>
    </w:p>
    <w:p w14:paraId="42CA65F2" w14:textId="77777777" w:rsidR="00944054" w:rsidRDefault="00944054">
      <w:pPr>
        <w:numPr>
          <w:ilvl w:val="0"/>
          <w:numId w:val="53"/>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二次接线（光缆熔接）满足规范及验收要求；</w:t>
      </w:r>
    </w:p>
    <w:p w14:paraId="69B5CA1B" w14:textId="77777777" w:rsidR="00944054" w:rsidRDefault="00944054">
      <w:pPr>
        <w:numPr>
          <w:ilvl w:val="0"/>
          <w:numId w:val="53"/>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屏柜内接地满足规范及验收要求；</w:t>
      </w:r>
    </w:p>
    <w:p w14:paraId="7E175BCD" w14:textId="77777777" w:rsidR="00944054" w:rsidRDefault="00944054">
      <w:pPr>
        <w:numPr>
          <w:ilvl w:val="0"/>
          <w:numId w:val="53"/>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一体化电源满足规范及验收要求；</w:t>
      </w:r>
    </w:p>
    <w:p w14:paraId="6129BA30" w14:textId="77777777" w:rsidR="00944054" w:rsidRDefault="00944054">
      <w:pPr>
        <w:numPr>
          <w:ilvl w:val="0"/>
          <w:numId w:val="53"/>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lastRenderedPageBreak/>
        <w:t>防火封堵满足规范及验收要求；</w:t>
      </w:r>
    </w:p>
    <w:p w14:paraId="18D8A0E0" w14:textId="77777777" w:rsidR="00944054" w:rsidRDefault="00944054">
      <w:pPr>
        <w:pStyle w:val="2"/>
        <w:rPr>
          <w:rFonts w:ascii="仿宋_GB2312" w:hAnsi="仿宋_GB2312" w:cs="仿宋_GB2312" w:hint="eastAsia"/>
        </w:rPr>
      </w:pPr>
      <w:bookmarkStart w:id="73" w:name="_Toc27842"/>
      <w:bookmarkStart w:id="74" w:name="_Toc19155"/>
      <w:bookmarkStart w:id="75" w:name="_Toc27656"/>
      <w:r>
        <w:rPr>
          <w:rFonts w:ascii="仿宋_GB2312" w:hAnsi="仿宋_GB2312" w:cs="仿宋_GB2312" w:hint="eastAsia"/>
        </w:rPr>
        <w:t>5.2</w:t>
      </w:r>
      <w:bookmarkStart w:id="76" w:name="_Hlk530520216"/>
      <w:r>
        <w:rPr>
          <w:rFonts w:ascii="仿宋_GB2312" w:hAnsi="仿宋_GB2312" w:cs="仿宋_GB2312" w:hint="eastAsia"/>
        </w:rPr>
        <w:t>质量强制性条文执行</w:t>
      </w:r>
      <w:bookmarkEnd w:id="73"/>
      <w:bookmarkEnd w:id="74"/>
      <w:bookmarkEnd w:id="76"/>
      <w:r>
        <w:rPr>
          <w:rFonts w:ascii="仿宋_GB2312" w:hAnsi="仿宋_GB2312" w:cs="仿宋_GB2312" w:hint="eastAsia"/>
        </w:rPr>
        <w:t>计划</w:t>
      </w:r>
      <w:bookmarkEnd w:id="75"/>
    </w:p>
    <w:p w14:paraId="49A07842" w14:textId="77777777" w:rsidR="00944054" w:rsidRDefault="00944054">
      <w:p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质量强制性条文执行计划见附件</w:t>
      </w:r>
      <w:r>
        <w:rPr>
          <w:rFonts w:ascii="仿宋_GB2312" w:eastAsia="仿宋_GB2312" w:hAnsi="仿宋_GB2312" w:cs="仿宋_GB2312" w:hint="eastAsia"/>
          <w:sz w:val="24"/>
        </w:rPr>
        <w:t>4</w:t>
      </w:r>
      <w:r>
        <w:rPr>
          <w:rFonts w:ascii="仿宋_GB2312" w:eastAsia="仿宋_GB2312" w:hAnsi="仿宋_GB2312" w:cs="仿宋_GB2312" w:hint="eastAsia"/>
          <w:sz w:val="24"/>
        </w:rPr>
        <w:t>。</w:t>
      </w:r>
    </w:p>
    <w:p w14:paraId="2C324F60" w14:textId="77777777" w:rsidR="00944054" w:rsidRDefault="00944054">
      <w:pPr>
        <w:pStyle w:val="2"/>
        <w:rPr>
          <w:rFonts w:ascii="仿宋_GB2312" w:hAnsi="仿宋_GB2312" w:cs="仿宋_GB2312" w:hint="eastAsia"/>
        </w:rPr>
        <w:sectPr w:rsidR="00000000">
          <w:footerReference w:type="default" r:id="rId59"/>
          <w:type w:val="continuous"/>
          <w:pgSz w:w="11906" w:h="16838"/>
          <w:pgMar w:top="1246" w:right="1246" w:bottom="1440" w:left="1620" w:header="851" w:footer="1134" w:gutter="0"/>
          <w:pgNumType w:start="1"/>
          <w:cols w:space="720"/>
          <w:docGrid w:type="linesAndChars" w:linePitch="312"/>
        </w:sectPr>
      </w:pPr>
      <w:bookmarkStart w:id="77" w:name="_Toc11311"/>
      <w:bookmarkStart w:id="78" w:name="_Toc30611"/>
    </w:p>
    <w:p w14:paraId="211BCFB9" w14:textId="77777777" w:rsidR="00944054" w:rsidRDefault="00944054">
      <w:pPr>
        <w:pStyle w:val="2"/>
        <w:rPr>
          <w:rFonts w:ascii="仿宋_GB2312" w:hAnsi="仿宋_GB2312" w:cs="仿宋_GB2312" w:hint="eastAsia"/>
        </w:rPr>
      </w:pPr>
      <w:bookmarkStart w:id="79" w:name="_Toc17778"/>
      <w:r>
        <w:rPr>
          <w:rFonts w:ascii="仿宋_GB2312" w:hAnsi="仿宋_GB2312" w:cs="仿宋_GB2312" w:hint="eastAsia"/>
        </w:rPr>
        <w:lastRenderedPageBreak/>
        <w:t>5.3</w:t>
      </w:r>
      <w:r>
        <w:rPr>
          <w:rFonts w:ascii="仿宋_GB2312" w:hAnsi="仿宋_GB2312" w:cs="仿宋_GB2312" w:hint="eastAsia"/>
        </w:rPr>
        <w:t>质量通病防治措施</w:t>
      </w:r>
      <w:bookmarkEnd w:id="77"/>
      <w:bookmarkEnd w:id="78"/>
      <w:bookmarkEnd w:id="79"/>
    </w:p>
    <w:p w14:paraId="42FCA860" w14:textId="77777777" w:rsidR="00944054" w:rsidRDefault="00944054">
      <w:pPr>
        <w:jc w:val="center"/>
        <w:rPr>
          <w:rFonts w:ascii="仿宋_GB2312" w:eastAsia="仿宋_GB2312" w:hAnsi="仿宋_GB2312" w:cs="仿宋_GB2312" w:hint="eastAsia"/>
          <w:sz w:val="24"/>
        </w:rPr>
      </w:pPr>
      <w:r>
        <w:rPr>
          <w:rFonts w:ascii="仿宋_GB2312" w:eastAsia="仿宋_GB2312" w:hAnsi="仿宋_GB2312" w:cs="仿宋_GB2312" w:hint="eastAsia"/>
          <w:sz w:val="24"/>
        </w:rPr>
        <w:t>表</w:t>
      </w:r>
      <w:r>
        <w:rPr>
          <w:rFonts w:ascii="仿宋_GB2312" w:eastAsia="仿宋_GB2312" w:hAnsi="仿宋_GB2312" w:cs="仿宋_GB2312" w:hint="eastAsia"/>
          <w:sz w:val="24"/>
        </w:rPr>
        <w:t>5-1</w:t>
      </w:r>
      <w:r>
        <w:rPr>
          <w:rFonts w:ascii="仿宋_GB2312" w:eastAsia="仿宋_GB2312" w:hAnsi="仿宋_GB2312" w:cs="仿宋_GB2312" w:hint="eastAsia"/>
          <w:sz w:val="24"/>
        </w:rPr>
        <w:t>：</w:t>
      </w:r>
      <w:r>
        <w:rPr>
          <w:rFonts w:ascii="仿宋_GB2312" w:eastAsia="仿宋_GB2312" w:hAnsi="仿宋_GB2312" w:cs="仿宋_GB2312" w:hint="eastAsia"/>
          <w:sz w:val="24"/>
          <w:lang w:val="zh-CN"/>
        </w:rPr>
        <w:t>屏、柜安装质量通病防治的施工措施</w:t>
      </w:r>
    </w:p>
    <w:tbl>
      <w:tblPr>
        <w:tblW w:w="0" w:type="auto"/>
        <w:tblInd w:w="-25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20"/>
        <w:gridCol w:w="2160"/>
        <w:gridCol w:w="5760"/>
        <w:gridCol w:w="5940"/>
      </w:tblGrid>
      <w:tr w:rsidR="00000000" w14:paraId="1B11E8ED" w14:textId="77777777">
        <w:trPr>
          <w:cantSplit/>
          <w:trHeight w:val="493"/>
        </w:trPr>
        <w:tc>
          <w:tcPr>
            <w:tcW w:w="720" w:type="dxa"/>
          </w:tcPr>
          <w:p w14:paraId="71D43F3E" w14:textId="77777777" w:rsidR="00944054" w:rsidRDefault="00944054">
            <w:pPr>
              <w:jc w:val="center"/>
              <w:rPr>
                <w:rFonts w:ascii="仿宋_GB2312" w:eastAsia="仿宋_GB2312" w:hAnsi="仿宋_GB2312" w:cs="仿宋_GB2312" w:hint="eastAsia"/>
                <w:b/>
              </w:rPr>
            </w:pPr>
            <w:r>
              <w:rPr>
                <w:rFonts w:ascii="仿宋_GB2312" w:eastAsia="仿宋_GB2312" w:hAnsi="仿宋_GB2312" w:cs="仿宋_GB2312" w:hint="eastAsia"/>
                <w:b/>
              </w:rPr>
              <w:t>控制阶段</w:t>
            </w:r>
          </w:p>
        </w:tc>
        <w:tc>
          <w:tcPr>
            <w:tcW w:w="2160" w:type="dxa"/>
          </w:tcPr>
          <w:p w14:paraId="768B1B97" w14:textId="77777777" w:rsidR="00944054" w:rsidRDefault="00944054">
            <w:pPr>
              <w:spacing w:beforeLines="50" w:before="156"/>
              <w:jc w:val="center"/>
              <w:rPr>
                <w:rFonts w:ascii="仿宋_GB2312" w:eastAsia="仿宋_GB2312" w:hAnsi="仿宋_GB2312" w:cs="仿宋_GB2312" w:hint="eastAsia"/>
                <w:b/>
              </w:rPr>
            </w:pPr>
            <w:r>
              <w:rPr>
                <w:rFonts w:ascii="仿宋_GB2312" w:eastAsia="仿宋_GB2312" w:hAnsi="仿宋_GB2312" w:cs="仿宋_GB2312" w:hint="eastAsia"/>
                <w:b/>
              </w:rPr>
              <w:t>质量通病防治内容</w:t>
            </w:r>
          </w:p>
        </w:tc>
        <w:tc>
          <w:tcPr>
            <w:tcW w:w="5760" w:type="dxa"/>
          </w:tcPr>
          <w:p w14:paraId="51AE699D" w14:textId="77777777" w:rsidR="00944054" w:rsidRDefault="00944054">
            <w:pPr>
              <w:spacing w:beforeLines="50" w:before="156"/>
              <w:jc w:val="center"/>
              <w:rPr>
                <w:rFonts w:ascii="仿宋_GB2312" w:eastAsia="仿宋_GB2312" w:hAnsi="仿宋_GB2312" w:cs="仿宋_GB2312" w:hint="eastAsia"/>
                <w:b/>
              </w:rPr>
            </w:pPr>
            <w:r>
              <w:rPr>
                <w:rFonts w:ascii="仿宋_GB2312" w:eastAsia="仿宋_GB2312" w:hAnsi="仿宋_GB2312" w:cs="仿宋_GB2312" w:hint="eastAsia"/>
                <w:b/>
              </w:rPr>
              <w:t>质量通病防治要求</w:t>
            </w:r>
          </w:p>
        </w:tc>
        <w:tc>
          <w:tcPr>
            <w:tcW w:w="5940" w:type="dxa"/>
          </w:tcPr>
          <w:p w14:paraId="2B168C52" w14:textId="77777777" w:rsidR="00944054" w:rsidRDefault="00944054">
            <w:pPr>
              <w:spacing w:beforeLines="50" w:before="156"/>
              <w:jc w:val="center"/>
              <w:rPr>
                <w:rFonts w:ascii="仿宋_GB2312" w:eastAsia="仿宋_GB2312" w:hAnsi="仿宋_GB2312" w:cs="仿宋_GB2312" w:hint="eastAsia"/>
                <w:b/>
              </w:rPr>
            </w:pPr>
            <w:r>
              <w:rPr>
                <w:rFonts w:ascii="仿宋_GB2312" w:eastAsia="仿宋_GB2312" w:hAnsi="仿宋_GB2312" w:cs="仿宋_GB2312" w:hint="eastAsia"/>
                <w:b/>
              </w:rPr>
              <w:t>质量通病防治控制措施</w:t>
            </w:r>
          </w:p>
        </w:tc>
      </w:tr>
      <w:tr w:rsidR="00000000" w14:paraId="1424A868" w14:textId="77777777">
        <w:trPr>
          <w:cantSplit/>
          <w:trHeight w:val="493"/>
        </w:trPr>
        <w:tc>
          <w:tcPr>
            <w:tcW w:w="720" w:type="dxa"/>
            <w:vMerge w:val="restart"/>
            <w:vAlign w:val="center"/>
          </w:tcPr>
          <w:p w14:paraId="19219C59" w14:textId="77777777" w:rsidR="00944054" w:rsidRDefault="00944054">
            <w:pPr>
              <w:jc w:val="center"/>
              <w:rPr>
                <w:rFonts w:ascii="仿宋_GB2312" w:eastAsia="仿宋_GB2312" w:hAnsi="仿宋_GB2312" w:cs="仿宋_GB2312" w:hint="eastAsia"/>
                <w:color w:val="000000"/>
              </w:rPr>
            </w:pPr>
            <w:r>
              <w:rPr>
                <w:rFonts w:ascii="仿宋_GB2312" w:eastAsia="仿宋_GB2312" w:hAnsi="仿宋_GB2312" w:cs="仿宋_GB2312" w:hint="eastAsia"/>
                <w:color w:val="000000"/>
              </w:rPr>
              <w:t>施工阶段控制内容</w:t>
            </w:r>
          </w:p>
        </w:tc>
        <w:tc>
          <w:tcPr>
            <w:tcW w:w="2160" w:type="dxa"/>
            <w:vMerge w:val="restart"/>
            <w:vAlign w:val="center"/>
          </w:tcPr>
          <w:p w14:paraId="3977CA6A" w14:textId="77777777" w:rsidR="00944054" w:rsidRDefault="00944054">
            <w:pPr>
              <w:spacing w:line="280" w:lineRule="exact"/>
              <w:jc w:val="center"/>
              <w:rPr>
                <w:rFonts w:ascii="仿宋_GB2312" w:eastAsia="仿宋_GB2312" w:hAnsi="仿宋_GB2312" w:cs="仿宋_GB2312" w:hint="eastAsia"/>
              </w:rPr>
            </w:pPr>
            <w:r>
              <w:rPr>
                <w:rFonts w:ascii="仿宋_GB2312" w:eastAsia="仿宋_GB2312" w:hAnsi="仿宋_GB2312" w:cs="仿宋_GB2312" w:hint="eastAsia"/>
                <w:lang w:val="zh-CN"/>
              </w:rPr>
              <w:t>屏、柜安装</w:t>
            </w:r>
          </w:p>
        </w:tc>
        <w:tc>
          <w:tcPr>
            <w:tcW w:w="5760" w:type="dxa"/>
          </w:tcPr>
          <w:p w14:paraId="439D144E"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rPr>
              <w:t>屏柜安装应采用螺栓固定，不得与基础型钢焊死。</w:t>
            </w:r>
          </w:p>
        </w:tc>
        <w:tc>
          <w:tcPr>
            <w:tcW w:w="5940" w:type="dxa"/>
          </w:tcPr>
          <w:p w14:paraId="7C20DF55"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lang w:val="zh-CN"/>
              </w:rPr>
              <w:t>屏、柜安装要牢固可靠，主控制屏、继电保护屏和自动装置屏等应采用螺栓固定，不得与基础型钢焊死。安装后端子箱立面应保持在一条直线上。</w:t>
            </w:r>
          </w:p>
        </w:tc>
      </w:tr>
      <w:tr w:rsidR="00000000" w14:paraId="0C1D7562" w14:textId="77777777">
        <w:trPr>
          <w:cantSplit/>
          <w:trHeight w:val="493"/>
        </w:trPr>
        <w:tc>
          <w:tcPr>
            <w:tcW w:w="720" w:type="dxa"/>
            <w:vMerge/>
          </w:tcPr>
          <w:p w14:paraId="5D5D603E" w14:textId="77777777" w:rsidR="00944054" w:rsidRDefault="00944054">
            <w:pPr>
              <w:rPr>
                <w:rFonts w:ascii="仿宋_GB2312" w:eastAsia="仿宋_GB2312" w:hAnsi="仿宋_GB2312" w:cs="仿宋_GB2312" w:hint="eastAsia"/>
                <w:color w:val="000000"/>
              </w:rPr>
            </w:pPr>
          </w:p>
        </w:tc>
        <w:tc>
          <w:tcPr>
            <w:tcW w:w="2160" w:type="dxa"/>
            <w:vMerge/>
            <w:vAlign w:val="center"/>
          </w:tcPr>
          <w:p w14:paraId="624208C8" w14:textId="77777777" w:rsidR="00944054" w:rsidRDefault="00944054">
            <w:pPr>
              <w:spacing w:line="280" w:lineRule="exact"/>
              <w:jc w:val="center"/>
              <w:rPr>
                <w:rFonts w:ascii="仿宋_GB2312" w:eastAsia="仿宋_GB2312" w:hAnsi="仿宋_GB2312" w:cs="仿宋_GB2312" w:hint="eastAsia"/>
              </w:rPr>
            </w:pPr>
          </w:p>
        </w:tc>
        <w:tc>
          <w:tcPr>
            <w:tcW w:w="5760" w:type="dxa"/>
          </w:tcPr>
          <w:p w14:paraId="1A57CDD4"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rPr>
              <w:t>一个接地螺栓上不得安装超过</w:t>
            </w:r>
            <w:r>
              <w:rPr>
                <w:rFonts w:ascii="仿宋_GB2312" w:eastAsia="仿宋_GB2312" w:hAnsi="仿宋_GB2312" w:cs="仿宋_GB2312" w:hint="eastAsia"/>
              </w:rPr>
              <w:t>2</w:t>
            </w:r>
            <w:r>
              <w:rPr>
                <w:rFonts w:ascii="仿宋_GB2312" w:eastAsia="仿宋_GB2312" w:hAnsi="仿宋_GB2312" w:cs="仿宋_GB2312" w:hint="eastAsia"/>
              </w:rPr>
              <w:t>个接地线鼻。</w:t>
            </w:r>
          </w:p>
        </w:tc>
        <w:tc>
          <w:tcPr>
            <w:tcW w:w="5940" w:type="dxa"/>
          </w:tcPr>
          <w:p w14:paraId="35800A72"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lang w:val="zh-CN"/>
              </w:rPr>
              <w:t>电缆较多的屏柜接地母线的长度及其接地螺孔宜适当增加</w:t>
            </w:r>
            <w:r>
              <w:rPr>
                <w:rFonts w:ascii="仿宋_GB2312" w:eastAsia="仿宋_GB2312" w:hAnsi="仿宋_GB2312" w:cs="仿宋_GB2312" w:hint="eastAsia"/>
                <w:lang w:val="zh-CN"/>
              </w:rPr>
              <w:t>,</w:t>
            </w:r>
            <w:r>
              <w:rPr>
                <w:rFonts w:ascii="仿宋_GB2312" w:eastAsia="仿宋_GB2312" w:hAnsi="仿宋_GB2312" w:cs="仿宋_GB2312" w:hint="eastAsia"/>
                <w:lang w:val="zh-CN"/>
              </w:rPr>
              <w:t>以保证一个接地螺栓上安装不超过</w:t>
            </w:r>
            <w:r>
              <w:rPr>
                <w:rFonts w:ascii="仿宋_GB2312" w:eastAsia="仿宋_GB2312" w:hAnsi="仿宋_GB2312" w:cs="仿宋_GB2312" w:hint="eastAsia"/>
                <w:lang w:val="zh-CN"/>
              </w:rPr>
              <w:t xml:space="preserve"> 2 </w:t>
            </w:r>
            <w:r>
              <w:rPr>
                <w:rFonts w:ascii="仿宋_GB2312" w:eastAsia="仿宋_GB2312" w:hAnsi="仿宋_GB2312" w:cs="仿宋_GB2312" w:hint="eastAsia"/>
                <w:lang w:val="zh-CN"/>
              </w:rPr>
              <w:t>个接地线鼻的要求。</w:t>
            </w:r>
          </w:p>
        </w:tc>
      </w:tr>
      <w:tr w:rsidR="00000000" w14:paraId="51FBF0FC" w14:textId="77777777">
        <w:trPr>
          <w:cantSplit/>
          <w:trHeight w:val="493"/>
        </w:trPr>
        <w:tc>
          <w:tcPr>
            <w:tcW w:w="720" w:type="dxa"/>
            <w:vMerge/>
          </w:tcPr>
          <w:p w14:paraId="612CEC65" w14:textId="77777777" w:rsidR="00944054" w:rsidRDefault="00944054">
            <w:pPr>
              <w:rPr>
                <w:rFonts w:ascii="仿宋_GB2312" w:eastAsia="仿宋_GB2312" w:hAnsi="仿宋_GB2312" w:cs="仿宋_GB2312" w:hint="eastAsia"/>
                <w:color w:val="000000"/>
              </w:rPr>
            </w:pPr>
          </w:p>
        </w:tc>
        <w:tc>
          <w:tcPr>
            <w:tcW w:w="2160" w:type="dxa"/>
            <w:vMerge/>
            <w:vAlign w:val="center"/>
          </w:tcPr>
          <w:p w14:paraId="1375B696" w14:textId="77777777" w:rsidR="00944054" w:rsidRDefault="00944054">
            <w:pPr>
              <w:spacing w:line="280" w:lineRule="exact"/>
              <w:jc w:val="center"/>
              <w:rPr>
                <w:rFonts w:ascii="仿宋_GB2312" w:eastAsia="仿宋_GB2312" w:hAnsi="仿宋_GB2312" w:cs="仿宋_GB2312" w:hint="eastAsia"/>
              </w:rPr>
            </w:pPr>
          </w:p>
        </w:tc>
        <w:tc>
          <w:tcPr>
            <w:tcW w:w="5760" w:type="dxa"/>
          </w:tcPr>
          <w:p w14:paraId="25EA4E71"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rPr>
              <w:t>配电箱、屏柜等应可靠接地</w:t>
            </w:r>
          </w:p>
        </w:tc>
        <w:tc>
          <w:tcPr>
            <w:tcW w:w="5940" w:type="dxa"/>
          </w:tcPr>
          <w:p w14:paraId="28D01680"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lang w:val="zh-CN"/>
              </w:rPr>
              <w:t>配电、控制、保护用的屏（柜、箱）及操作台等的金属框架和底座应接地。</w:t>
            </w:r>
          </w:p>
        </w:tc>
      </w:tr>
    </w:tbl>
    <w:p w14:paraId="4958CE23" w14:textId="77777777" w:rsidR="00944054" w:rsidRDefault="00944054">
      <w:pPr>
        <w:pStyle w:val="2"/>
        <w:numPr>
          <w:ilvl w:val="1"/>
          <w:numId w:val="0"/>
        </w:numPr>
        <w:jc w:val="center"/>
        <w:rPr>
          <w:rFonts w:ascii="仿宋_GB2312" w:hAnsi="仿宋_GB2312" w:cs="仿宋_GB2312" w:hint="eastAsia"/>
          <w:bCs/>
          <w:kern w:val="44"/>
        </w:rPr>
      </w:pPr>
      <w:bookmarkStart w:id="80" w:name="_Toc419105236"/>
      <w:bookmarkStart w:id="81" w:name="_Toc20962"/>
      <w:r>
        <w:rPr>
          <w:rFonts w:ascii="仿宋_GB2312" w:hAnsi="仿宋_GB2312" w:cs="仿宋_GB2312" w:hint="eastAsia"/>
          <w:bCs/>
          <w:kern w:val="44"/>
        </w:rPr>
        <w:t>表</w:t>
      </w:r>
      <w:r>
        <w:rPr>
          <w:rFonts w:ascii="仿宋_GB2312" w:hAnsi="仿宋_GB2312" w:cs="仿宋_GB2312" w:hint="eastAsia"/>
          <w:bCs/>
          <w:kern w:val="44"/>
        </w:rPr>
        <w:t>5-2</w:t>
      </w:r>
      <w:r>
        <w:rPr>
          <w:rFonts w:ascii="仿宋_GB2312" w:hAnsi="仿宋_GB2312" w:cs="仿宋_GB2312" w:hint="eastAsia"/>
          <w:bCs/>
          <w:kern w:val="44"/>
        </w:rPr>
        <w:t>：电缆敷设、接线与防火封堵质量通病防治施工措施</w:t>
      </w:r>
      <w:bookmarkEnd w:id="80"/>
      <w:bookmarkEnd w:id="81"/>
    </w:p>
    <w:tbl>
      <w:tblPr>
        <w:tblW w:w="0" w:type="auto"/>
        <w:tblInd w:w="-25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20"/>
        <w:gridCol w:w="2160"/>
        <w:gridCol w:w="5760"/>
        <w:gridCol w:w="5940"/>
      </w:tblGrid>
      <w:tr w:rsidR="00000000" w14:paraId="79F8B47B" w14:textId="77777777">
        <w:trPr>
          <w:cantSplit/>
          <w:trHeight w:val="493"/>
          <w:tblHeader/>
        </w:trPr>
        <w:tc>
          <w:tcPr>
            <w:tcW w:w="720" w:type="dxa"/>
          </w:tcPr>
          <w:p w14:paraId="6EE8DF57" w14:textId="77777777" w:rsidR="00944054" w:rsidRDefault="00944054">
            <w:pPr>
              <w:jc w:val="center"/>
              <w:rPr>
                <w:rFonts w:ascii="仿宋_GB2312" w:eastAsia="仿宋_GB2312" w:hAnsi="仿宋_GB2312" w:cs="仿宋_GB2312" w:hint="eastAsia"/>
                <w:b/>
              </w:rPr>
            </w:pPr>
            <w:r>
              <w:rPr>
                <w:rFonts w:ascii="仿宋_GB2312" w:eastAsia="仿宋_GB2312" w:hAnsi="仿宋_GB2312" w:cs="仿宋_GB2312" w:hint="eastAsia"/>
                <w:b/>
              </w:rPr>
              <w:t>控制阶段</w:t>
            </w:r>
          </w:p>
        </w:tc>
        <w:tc>
          <w:tcPr>
            <w:tcW w:w="2160" w:type="dxa"/>
          </w:tcPr>
          <w:p w14:paraId="76CD0982" w14:textId="77777777" w:rsidR="00944054" w:rsidRDefault="00944054">
            <w:pPr>
              <w:spacing w:beforeLines="50" w:before="156"/>
              <w:jc w:val="center"/>
              <w:rPr>
                <w:rFonts w:ascii="仿宋_GB2312" w:eastAsia="仿宋_GB2312" w:hAnsi="仿宋_GB2312" w:cs="仿宋_GB2312" w:hint="eastAsia"/>
                <w:b/>
              </w:rPr>
            </w:pPr>
            <w:r>
              <w:rPr>
                <w:rFonts w:ascii="仿宋_GB2312" w:eastAsia="仿宋_GB2312" w:hAnsi="仿宋_GB2312" w:cs="仿宋_GB2312" w:hint="eastAsia"/>
                <w:b/>
              </w:rPr>
              <w:t>质量通病防治内容</w:t>
            </w:r>
          </w:p>
        </w:tc>
        <w:tc>
          <w:tcPr>
            <w:tcW w:w="5760" w:type="dxa"/>
          </w:tcPr>
          <w:p w14:paraId="32F2B8A3" w14:textId="77777777" w:rsidR="00944054" w:rsidRDefault="00944054">
            <w:pPr>
              <w:spacing w:beforeLines="50" w:before="156"/>
              <w:jc w:val="center"/>
              <w:rPr>
                <w:rFonts w:ascii="仿宋_GB2312" w:eastAsia="仿宋_GB2312" w:hAnsi="仿宋_GB2312" w:cs="仿宋_GB2312" w:hint="eastAsia"/>
                <w:b/>
              </w:rPr>
            </w:pPr>
            <w:r>
              <w:rPr>
                <w:rFonts w:ascii="仿宋_GB2312" w:eastAsia="仿宋_GB2312" w:hAnsi="仿宋_GB2312" w:cs="仿宋_GB2312" w:hint="eastAsia"/>
                <w:b/>
              </w:rPr>
              <w:t>质量通病防治要求</w:t>
            </w:r>
          </w:p>
        </w:tc>
        <w:tc>
          <w:tcPr>
            <w:tcW w:w="5940" w:type="dxa"/>
          </w:tcPr>
          <w:p w14:paraId="24A21B29" w14:textId="77777777" w:rsidR="00944054" w:rsidRDefault="00944054">
            <w:pPr>
              <w:spacing w:beforeLines="50" w:before="156"/>
              <w:jc w:val="center"/>
              <w:rPr>
                <w:rFonts w:ascii="仿宋_GB2312" w:eastAsia="仿宋_GB2312" w:hAnsi="仿宋_GB2312" w:cs="仿宋_GB2312" w:hint="eastAsia"/>
                <w:b/>
              </w:rPr>
            </w:pPr>
            <w:r>
              <w:rPr>
                <w:rFonts w:ascii="仿宋_GB2312" w:eastAsia="仿宋_GB2312" w:hAnsi="仿宋_GB2312" w:cs="仿宋_GB2312" w:hint="eastAsia"/>
                <w:b/>
              </w:rPr>
              <w:t>质量通病防治控制措施</w:t>
            </w:r>
          </w:p>
        </w:tc>
      </w:tr>
      <w:tr w:rsidR="00000000" w14:paraId="463EB8C9" w14:textId="77777777">
        <w:trPr>
          <w:cantSplit/>
          <w:trHeight w:val="493"/>
        </w:trPr>
        <w:tc>
          <w:tcPr>
            <w:tcW w:w="720" w:type="dxa"/>
            <w:vMerge w:val="restart"/>
            <w:vAlign w:val="center"/>
          </w:tcPr>
          <w:p w14:paraId="5530C28D" w14:textId="77777777" w:rsidR="00944054" w:rsidRDefault="00944054">
            <w:pPr>
              <w:jc w:val="center"/>
              <w:rPr>
                <w:rFonts w:ascii="仿宋_GB2312" w:eastAsia="仿宋_GB2312" w:hAnsi="仿宋_GB2312" w:cs="仿宋_GB2312" w:hint="eastAsia"/>
                <w:color w:val="000000"/>
              </w:rPr>
            </w:pPr>
            <w:r>
              <w:rPr>
                <w:rFonts w:ascii="仿宋_GB2312" w:eastAsia="仿宋_GB2312" w:hAnsi="仿宋_GB2312" w:cs="仿宋_GB2312" w:hint="eastAsia"/>
                <w:color w:val="000000"/>
              </w:rPr>
              <w:t>施工阶段控制内容</w:t>
            </w:r>
          </w:p>
        </w:tc>
        <w:tc>
          <w:tcPr>
            <w:tcW w:w="2160" w:type="dxa"/>
            <w:vMerge w:val="restart"/>
            <w:vAlign w:val="center"/>
          </w:tcPr>
          <w:p w14:paraId="4AA47C68" w14:textId="77777777" w:rsidR="00944054" w:rsidRDefault="00944054">
            <w:pPr>
              <w:spacing w:line="280" w:lineRule="exact"/>
              <w:jc w:val="center"/>
              <w:rPr>
                <w:rFonts w:ascii="仿宋_GB2312" w:eastAsia="仿宋_GB2312" w:hAnsi="仿宋_GB2312" w:cs="仿宋_GB2312" w:hint="eastAsia"/>
              </w:rPr>
            </w:pPr>
            <w:r>
              <w:rPr>
                <w:rFonts w:ascii="仿宋_GB2312" w:eastAsia="仿宋_GB2312" w:hAnsi="仿宋_GB2312" w:cs="仿宋_GB2312" w:hint="eastAsia"/>
                <w:lang w:val="zh-CN"/>
              </w:rPr>
              <w:t>电缆敷设、接线与防火封堵</w:t>
            </w:r>
          </w:p>
        </w:tc>
        <w:tc>
          <w:tcPr>
            <w:tcW w:w="5760" w:type="dxa"/>
          </w:tcPr>
          <w:p w14:paraId="23456BD0"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rPr>
              <w:t>切割后的电缆管口应防止损伤电缆，电缆穿管敷设时不得外露。</w:t>
            </w:r>
          </w:p>
        </w:tc>
        <w:tc>
          <w:tcPr>
            <w:tcW w:w="5940" w:type="dxa"/>
          </w:tcPr>
          <w:p w14:paraId="3945CFB9"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lang w:val="zh-CN"/>
              </w:rPr>
              <w:t>电缆管切割后，管口必须进行钝化处理，以防损伤电缆，也可在管口上加装软塑料套。电缆管的焊接要保证焊缝观感工艺。二次电缆穿管敷设时电缆不应外露。</w:t>
            </w:r>
          </w:p>
        </w:tc>
      </w:tr>
      <w:tr w:rsidR="00000000" w14:paraId="185DDBAD" w14:textId="77777777">
        <w:trPr>
          <w:cantSplit/>
          <w:trHeight w:val="493"/>
        </w:trPr>
        <w:tc>
          <w:tcPr>
            <w:tcW w:w="720" w:type="dxa"/>
            <w:vMerge/>
          </w:tcPr>
          <w:p w14:paraId="6F43C2EB" w14:textId="77777777" w:rsidR="00944054" w:rsidRDefault="00944054">
            <w:pPr>
              <w:rPr>
                <w:rFonts w:ascii="仿宋_GB2312" w:eastAsia="仿宋_GB2312" w:hAnsi="仿宋_GB2312" w:cs="仿宋_GB2312" w:hint="eastAsia"/>
                <w:color w:val="000000"/>
              </w:rPr>
            </w:pPr>
          </w:p>
        </w:tc>
        <w:tc>
          <w:tcPr>
            <w:tcW w:w="2160" w:type="dxa"/>
            <w:vMerge/>
          </w:tcPr>
          <w:p w14:paraId="1599B1A7" w14:textId="77777777" w:rsidR="00944054" w:rsidRDefault="00944054">
            <w:pPr>
              <w:spacing w:line="280" w:lineRule="exact"/>
              <w:rPr>
                <w:rFonts w:ascii="仿宋_GB2312" w:eastAsia="仿宋_GB2312" w:hAnsi="仿宋_GB2312" w:cs="仿宋_GB2312" w:hint="eastAsia"/>
              </w:rPr>
            </w:pPr>
          </w:p>
        </w:tc>
        <w:tc>
          <w:tcPr>
            <w:tcW w:w="5760" w:type="dxa"/>
          </w:tcPr>
          <w:p w14:paraId="444105F2"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rPr>
              <w:t>端子箱、汇控柜等的穿管开口尺寸不宜过大</w:t>
            </w:r>
          </w:p>
        </w:tc>
        <w:tc>
          <w:tcPr>
            <w:tcW w:w="5940" w:type="dxa"/>
          </w:tcPr>
          <w:p w14:paraId="0D8DEA30"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lang w:val="zh-CN"/>
              </w:rPr>
              <w:t>敷设进入端子箱、汇控柜及机构箱电缆管时，应根据保护管实际尺寸进行开孔，不应开孔过大或拆除箱底板。</w:t>
            </w:r>
          </w:p>
        </w:tc>
      </w:tr>
      <w:tr w:rsidR="00000000" w14:paraId="52FF5FAC" w14:textId="77777777">
        <w:trPr>
          <w:cantSplit/>
          <w:trHeight w:val="493"/>
        </w:trPr>
        <w:tc>
          <w:tcPr>
            <w:tcW w:w="720" w:type="dxa"/>
            <w:vMerge/>
          </w:tcPr>
          <w:p w14:paraId="63C14414" w14:textId="77777777" w:rsidR="00944054" w:rsidRDefault="00944054">
            <w:pPr>
              <w:rPr>
                <w:rFonts w:ascii="仿宋_GB2312" w:eastAsia="仿宋_GB2312" w:hAnsi="仿宋_GB2312" w:cs="仿宋_GB2312" w:hint="eastAsia"/>
                <w:color w:val="000000"/>
              </w:rPr>
            </w:pPr>
          </w:p>
        </w:tc>
        <w:tc>
          <w:tcPr>
            <w:tcW w:w="2160" w:type="dxa"/>
            <w:vMerge/>
          </w:tcPr>
          <w:p w14:paraId="085D9101" w14:textId="77777777" w:rsidR="00944054" w:rsidRDefault="00944054">
            <w:pPr>
              <w:spacing w:line="280" w:lineRule="exact"/>
              <w:rPr>
                <w:rFonts w:ascii="仿宋_GB2312" w:eastAsia="仿宋_GB2312" w:hAnsi="仿宋_GB2312" w:cs="仿宋_GB2312" w:hint="eastAsia"/>
              </w:rPr>
            </w:pPr>
          </w:p>
        </w:tc>
        <w:tc>
          <w:tcPr>
            <w:tcW w:w="5760" w:type="dxa"/>
          </w:tcPr>
          <w:p w14:paraId="08908FC2"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rPr>
              <w:t>埋入地下的电缆管不得因地面下沉带动对机构箱下沉</w:t>
            </w:r>
          </w:p>
        </w:tc>
        <w:tc>
          <w:tcPr>
            <w:tcW w:w="5940" w:type="dxa"/>
          </w:tcPr>
          <w:p w14:paraId="2CE7C864"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lang w:val="zh-CN"/>
              </w:rPr>
              <w:t>进入机构箱的电缆管，其埋入地下水平段下方的回填土必须夯实，避免因地面下沉造成电缆管受力，带动机构箱下沉。</w:t>
            </w:r>
          </w:p>
        </w:tc>
      </w:tr>
      <w:tr w:rsidR="00000000" w14:paraId="6630F7E4" w14:textId="77777777">
        <w:trPr>
          <w:cantSplit/>
          <w:trHeight w:val="493"/>
        </w:trPr>
        <w:tc>
          <w:tcPr>
            <w:tcW w:w="720" w:type="dxa"/>
            <w:vMerge/>
          </w:tcPr>
          <w:p w14:paraId="2A061DEE" w14:textId="77777777" w:rsidR="00944054" w:rsidRDefault="00944054">
            <w:pPr>
              <w:rPr>
                <w:rFonts w:ascii="仿宋_GB2312" w:eastAsia="仿宋_GB2312" w:hAnsi="仿宋_GB2312" w:cs="仿宋_GB2312" w:hint="eastAsia"/>
                <w:color w:val="000000"/>
              </w:rPr>
            </w:pPr>
          </w:p>
        </w:tc>
        <w:tc>
          <w:tcPr>
            <w:tcW w:w="2160" w:type="dxa"/>
            <w:vMerge/>
          </w:tcPr>
          <w:p w14:paraId="47B70223" w14:textId="77777777" w:rsidR="00944054" w:rsidRDefault="00944054">
            <w:pPr>
              <w:spacing w:line="280" w:lineRule="exact"/>
              <w:rPr>
                <w:rFonts w:ascii="仿宋_GB2312" w:eastAsia="仿宋_GB2312" w:hAnsi="仿宋_GB2312" w:cs="仿宋_GB2312" w:hint="eastAsia"/>
              </w:rPr>
            </w:pPr>
          </w:p>
        </w:tc>
        <w:tc>
          <w:tcPr>
            <w:tcW w:w="5760" w:type="dxa"/>
          </w:tcPr>
          <w:p w14:paraId="52D9C7EA"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rPr>
              <w:t>固定电缆桥架连接板的螺栓不得划伤电缆</w:t>
            </w:r>
          </w:p>
        </w:tc>
        <w:tc>
          <w:tcPr>
            <w:tcW w:w="5940" w:type="dxa"/>
          </w:tcPr>
          <w:p w14:paraId="07D735A0"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lang w:val="zh-CN"/>
              </w:rPr>
              <w:t>固定电缆桥架连接板的螺栓应由里向外穿，以免划伤电缆。</w:t>
            </w:r>
          </w:p>
        </w:tc>
      </w:tr>
      <w:tr w:rsidR="00000000" w14:paraId="2E5CC3DE" w14:textId="77777777">
        <w:trPr>
          <w:cantSplit/>
          <w:trHeight w:val="493"/>
        </w:trPr>
        <w:tc>
          <w:tcPr>
            <w:tcW w:w="720" w:type="dxa"/>
            <w:vMerge/>
          </w:tcPr>
          <w:p w14:paraId="7FA2CB94" w14:textId="77777777" w:rsidR="00944054" w:rsidRDefault="00944054">
            <w:pPr>
              <w:rPr>
                <w:rFonts w:ascii="仿宋_GB2312" w:eastAsia="仿宋_GB2312" w:hAnsi="仿宋_GB2312" w:cs="仿宋_GB2312" w:hint="eastAsia"/>
                <w:color w:val="000000"/>
              </w:rPr>
            </w:pPr>
          </w:p>
        </w:tc>
        <w:tc>
          <w:tcPr>
            <w:tcW w:w="2160" w:type="dxa"/>
            <w:vMerge/>
          </w:tcPr>
          <w:p w14:paraId="2368E03B" w14:textId="77777777" w:rsidR="00944054" w:rsidRDefault="00944054">
            <w:pPr>
              <w:spacing w:line="280" w:lineRule="exact"/>
              <w:rPr>
                <w:rFonts w:ascii="仿宋_GB2312" w:eastAsia="仿宋_GB2312" w:hAnsi="仿宋_GB2312" w:cs="仿宋_GB2312" w:hint="eastAsia"/>
              </w:rPr>
            </w:pPr>
          </w:p>
        </w:tc>
        <w:tc>
          <w:tcPr>
            <w:tcW w:w="5760" w:type="dxa"/>
          </w:tcPr>
          <w:p w14:paraId="096F0DD4"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rPr>
              <w:t>电缆在拐弯处不得下坠。</w:t>
            </w:r>
          </w:p>
        </w:tc>
        <w:tc>
          <w:tcPr>
            <w:tcW w:w="5940" w:type="dxa"/>
          </w:tcPr>
          <w:p w14:paraId="0472420E"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lang w:val="zh-CN"/>
              </w:rPr>
              <w:t>电缆沟十交叉字口及拐弯处电缆支架间距大于</w:t>
            </w:r>
            <w:r>
              <w:rPr>
                <w:rFonts w:ascii="仿宋_GB2312" w:eastAsia="仿宋_GB2312" w:hAnsi="仿宋_GB2312" w:cs="仿宋_GB2312" w:hint="eastAsia"/>
                <w:lang w:val="zh-CN"/>
              </w:rPr>
              <w:t xml:space="preserve"> 800mm</w:t>
            </w:r>
            <w:r>
              <w:rPr>
                <w:rFonts w:ascii="仿宋_GB2312" w:eastAsia="仿宋_GB2312" w:hAnsi="仿宋_GB2312" w:cs="仿宋_GB2312" w:hint="eastAsia"/>
                <w:lang w:val="zh-CN"/>
              </w:rPr>
              <w:t>时应增加电缆支架，防止电缆下坠。转角处应增加绑扎点，确保电缆平顺一致、美观、无交叉。电缆下部距离地面高度应在</w:t>
            </w:r>
            <w:r>
              <w:rPr>
                <w:rFonts w:ascii="仿宋_GB2312" w:eastAsia="仿宋_GB2312" w:hAnsi="仿宋_GB2312" w:cs="仿宋_GB2312" w:hint="eastAsia"/>
                <w:lang w:val="zh-CN"/>
              </w:rPr>
              <w:t xml:space="preserve"> 100mm </w:t>
            </w:r>
            <w:r>
              <w:rPr>
                <w:rFonts w:ascii="仿宋_GB2312" w:eastAsia="仿宋_GB2312" w:hAnsi="仿宋_GB2312" w:cs="仿宋_GB2312" w:hint="eastAsia"/>
                <w:lang w:val="zh-CN"/>
              </w:rPr>
              <w:t>以上。电缆绑扎带间距和带头长度要规范、统一。</w:t>
            </w:r>
          </w:p>
        </w:tc>
      </w:tr>
      <w:tr w:rsidR="00000000" w14:paraId="42901FAF" w14:textId="77777777">
        <w:trPr>
          <w:cantSplit/>
          <w:trHeight w:val="493"/>
        </w:trPr>
        <w:tc>
          <w:tcPr>
            <w:tcW w:w="720" w:type="dxa"/>
            <w:vMerge/>
          </w:tcPr>
          <w:p w14:paraId="37D2D8A4" w14:textId="77777777" w:rsidR="00944054" w:rsidRDefault="00944054">
            <w:pPr>
              <w:rPr>
                <w:rFonts w:ascii="仿宋_GB2312" w:eastAsia="仿宋_GB2312" w:hAnsi="仿宋_GB2312" w:cs="仿宋_GB2312" w:hint="eastAsia"/>
                <w:color w:val="000000"/>
              </w:rPr>
            </w:pPr>
          </w:p>
        </w:tc>
        <w:tc>
          <w:tcPr>
            <w:tcW w:w="2160" w:type="dxa"/>
            <w:vMerge/>
          </w:tcPr>
          <w:p w14:paraId="2ECDDFE0" w14:textId="77777777" w:rsidR="00944054" w:rsidRDefault="00944054">
            <w:pPr>
              <w:spacing w:line="280" w:lineRule="exact"/>
              <w:rPr>
                <w:rFonts w:ascii="仿宋_GB2312" w:eastAsia="仿宋_GB2312" w:hAnsi="仿宋_GB2312" w:cs="仿宋_GB2312" w:hint="eastAsia"/>
              </w:rPr>
            </w:pPr>
          </w:p>
        </w:tc>
        <w:tc>
          <w:tcPr>
            <w:tcW w:w="5760" w:type="dxa"/>
          </w:tcPr>
          <w:p w14:paraId="2B12551D"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rPr>
              <w:t>同一端子内的线芯不得超过</w:t>
            </w:r>
            <w:r>
              <w:rPr>
                <w:rFonts w:ascii="仿宋_GB2312" w:eastAsia="仿宋_GB2312" w:hAnsi="仿宋_GB2312" w:cs="仿宋_GB2312" w:hint="eastAsia"/>
              </w:rPr>
              <w:t>2</w:t>
            </w:r>
            <w:r>
              <w:rPr>
                <w:rFonts w:ascii="仿宋_GB2312" w:eastAsia="仿宋_GB2312" w:hAnsi="仿宋_GB2312" w:cs="仿宋_GB2312" w:hint="eastAsia"/>
              </w:rPr>
              <w:t>个，且规格必须一样。</w:t>
            </w:r>
          </w:p>
        </w:tc>
        <w:tc>
          <w:tcPr>
            <w:tcW w:w="5940" w:type="dxa"/>
          </w:tcPr>
          <w:p w14:paraId="795810F9"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lang w:val="zh-CN"/>
              </w:rPr>
              <w:t>不同截面线芯不得插接在同一端子内，相同截面线芯压接在同一端子内的数量不应超过两芯。插入式接线线芯割剥不应过长或过短，防止紧固后铜导线外裸或紧固在绝缘层上造成接触不良。线芯握圈连接时，线圈内径应与固定螺栓外径匹配，握圈方向与螺栓拧紧方向一致；两芯接在同一端子上时，两芯中间必须加装平垫片。</w:t>
            </w:r>
          </w:p>
        </w:tc>
      </w:tr>
      <w:tr w:rsidR="00000000" w14:paraId="50B4966A" w14:textId="77777777">
        <w:trPr>
          <w:cantSplit/>
          <w:trHeight w:val="493"/>
        </w:trPr>
        <w:tc>
          <w:tcPr>
            <w:tcW w:w="720" w:type="dxa"/>
            <w:vMerge/>
          </w:tcPr>
          <w:p w14:paraId="2E1C66E6" w14:textId="77777777" w:rsidR="00944054" w:rsidRDefault="00944054">
            <w:pPr>
              <w:rPr>
                <w:rFonts w:ascii="仿宋_GB2312" w:eastAsia="仿宋_GB2312" w:hAnsi="仿宋_GB2312" w:cs="仿宋_GB2312" w:hint="eastAsia"/>
                <w:color w:val="000000"/>
              </w:rPr>
            </w:pPr>
          </w:p>
        </w:tc>
        <w:tc>
          <w:tcPr>
            <w:tcW w:w="2160" w:type="dxa"/>
            <w:vMerge/>
          </w:tcPr>
          <w:p w14:paraId="12A455BB" w14:textId="77777777" w:rsidR="00944054" w:rsidRDefault="00944054">
            <w:pPr>
              <w:spacing w:line="280" w:lineRule="exact"/>
              <w:rPr>
                <w:rFonts w:ascii="仿宋_GB2312" w:eastAsia="仿宋_GB2312" w:hAnsi="仿宋_GB2312" w:cs="仿宋_GB2312" w:hint="eastAsia"/>
              </w:rPr>
            </w:pPr>
          </w:p>
        </w:tc>
        <w:tc>
          <w:tcPr>
            <w:tcW w:w="5760" w:type="dxa"/>
          </w:tcPr>
          <w:p w14:paraId="4579A80C"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rPr>
              <w:t>端子箱内二次接线电缆头不得太低</w:t>
            </w:r>
          </w:p>
        </w:tc>
        <w:tc>
          <w:tcPr>
            <w:tcW w:w="5940" w:type="dxa"/>
          </w:tcPr>
          <w:p w14:paraId="6730A847"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lang w:val="zh-CN"/>
              </w:rPr>
              <w:t>端子箱内二次接线电缆头应高出屏（箱）底部</w:t>
            </w:r>
            <w:r>
              <w:rPr>
                <w:rFonts w:ascii="仿宋_GB2312" w:eastAsia="仿宋_GB2312" w:hAnsi="仿宋_GB2312" w:cs="仿宋_GB2312" w:hint="eastAsia"/>
                <w:lang w:val="zh-CN"/>
              </w:rPr>
              <w:t xml:space="preserve"> 100~150mm</w:t>
            </w:r>
            <w:r>
              <w:rPr>
                <w:rFonts w:ascii="仿宋_GB2312" w:eastAsia="仿宋_GB2312" w:hAnsi="仿宋_GB2312" w:cs="仿宋_GB2312" w:hint="eastAsia"/>
                <w:lang w:val="zh-CN"/>
              </w:rPr>
              <w:t>。</w:t>
            </w:r>
          </w:p>
        </w:tc>
      </w:tr>
      <w:tr w:rsidR="00000000" w14:paraId="76352F05" w14:textId="77777777">
        <w:trPr>
          <w:cantSplit/>
          <w:trHeight w:val="493"/>
        </w:trPr>
        <w:tc>
          <w:tcPr>
            <w:tcW w:w="720" w:type="dxa"/>
            <w:vMerge/>
          </w:tcPr>
          <w:p w14:paraId="3AFB4C8E" w14:textId="77777777" w:rsidR="00944054" w:rsidRDefault="00944054">
            <w:pPr>
              <w:rPr>
                <w:rFonts w:ascii="仿宋_GB2312" w:eastAsia="仿宋_GB2312" w:hAnsi="仿宋_GB2312" w:cs="仿宋_GB2312" w:hint="eastAsia"/>
                <w:color w:val="000000"/>
              </w:rPr>
            </w:pPr>
          </w:p>
        </w:tc>
        <w:tc>
          <w:tcPr>
            <w:tcW w:w="2160" w:type="dxa"/>
            <w:vMerge/>
          </w:tcPr>
          <w:p w14:paraId="55B4BA94" w14:textId="77777777" w:rsidR="00944054" w:rsidRDefault="00944054">
            <w:pPr>
              <w:spacing w:line="280" w:lineRule="exact"/>
              <w:rPr>
                <w:rFonts w:ascii="仿宋_GB2312" w:eastAsia="仿宋_GB2312" w:hAnsi="仿宋_GB2312" w:cs="仿宋_GB2312" w:hint="eastAsia"/>
              </w:rPr>
            </w:pPr>
          </w:p>
        </w:tc>
        <w:tc>
          <w:tcPr>
            <w:tcW w:w="5760" w:type="dxa"/>
          </w:tcPr>
          <w:p w14:paraId="11669530"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rPr>
              <w:t>电缆割剥时不得损伤绝缘层</w:t>
            </w:r>
          </w:p>
        </w:tc>
        <w:tc>
          <w:tcPr>
            <w:tcW w:w="5940" w:type="dxa"/>
          </w:tcPr>
          <w:p w14:paraId="2776089D"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lang w:val="zh-CN"/>
              </w:rPr>
              <w:t>电缆割剥时不得损伤电缆线芯绝缘层；屏蔽层与</w:t>
            </w:r>
            <w:r>
              <w:rPr>
                <w:rFonts w:ascii="仿宋_GB2312" w:eastAsia="仿宋_GB2312" w:hAnsi="仿宋_GB2312" w:cs="仿宋_GB2312" w:hint="eastAsia"/>
                <w:lang w:val="zh-CN"/>
              </w:rPr>
              <w:t xml:space="preserve"> 4mm2</w:t>
            </w:r>
            <w:r>
              <w:rPr>
                <w:rFonts w:ascii="仿宋_GB2312" w:eastAsia="仿宋_GB2312" w:hAnsi="仿宋_GB2312" w:cs="仿宋_GB2312" w:hint="eastAsia"/>
                <w:lang w:val="zh-CN"/>
              </w:rPr>
              <w:t>多股软铜线连接引出接地要牢固可靠，采用焊接时不得烫伤电缆线芯绝缘层。</w:t>
            </w:r>
          </w:p>
        </w:tc>
      </w:tr>
      <w:tr w:rsidR="00000000" w14:paraId="36377BC0" w14:textId="77777777">
        <w:trPr>
          <w:cantSplit/>
          <w:trHeight w:val="493"/>
        </w:trPr>
        <w:tc>
          <w:tcPr>
            <w:tcW w:w="720" w:type="dxa"/>
            <w:vMerge/>
          </w:tcPr>
          <w:p w14:paraId="7159D7A9" w14:textId="77777777" w:rsidR="00944054" w:rsidRDefault="00944054">
            <w:pPr>
              <w:rPr>
                <w:rFonts w:ascii="仿宋_GB2312" w:eastAsia="仿宋_GB2312" w:hAnsi="仿宋_GB2312" w:cs="仿宋_GB2312" w:hint="eastAsia"/>
                <w:color w:val="000000"/>
              </w:rPr>
            </w:pPr>
          </w:p>
        </w:tc>
        <w:tc>
          <w:tcPr>
            <w:tcW w:w="2160" w:type="dxa"/>
            <w:vMerge/>
          </w:tcPr>
          <w:p w14:paraId="1EB3708C" w14:textId="77777777" w:rsidR="00944054" w:rsidRDefault="00944054">
            <w:pPr>
              <w:spacing w:line="280" w:lineRule="exact"/>
              <w:rPr>
                <w:rFonts w:ascii="仿宋_GB2312" w:eastAsia="仿宋_GB2312" w:hAnsi="仿宋_GB2312" w:cs="仿宋_GB2312" w:hint="eastAsia"/>
              </w:rPr>
            </w:pPr>
          </w:p>
        </w:tc>
        <w:tc>
          <w:tcPr>
            <w:tcW w:w="5760" w:type="dxa"/>
          </w:tcPr>
          <w:p w14:paraId="64F171F7"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rPr>
              <w:t>电流互感器的二次绕组</w:t>
            </w:r>
            <w:r>
              <w:rPr>
                <w:rFonts w:ascii="仿宋_GB2312" w:eastAsia="仿宋_GB2312" w:hAnsi="仿宋_GB2312" w:cs="仿宋_GB2312" w:hint="eastAsia"/>
              </w:rPr>
              <w:t>N</w:t>
            </w:r>
            <w:r>
              <w:rPr>
                <w:rFonts w:ascii="仿宋_GB2312" w:eastAsia="仿宋_GB2312" w:hAnsi="仿宋_GB2312" w:cs="仿宋_GB2312" w:hint="eastAsia"/>
              </w:rPr>
              <w:t>接地点应单独、直接接地。</w:t>
            </w:r>
          </w:p>
        </w:tc>
        <w:tc>
          <w:tcPr>
            <w:tcW w:w="5940" w:type="dxa"/>
          </w:tcPr>
          <w:p w14:paraId="1DADF908"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lang w:val="zh-CN"/>
              </w:rPr>
              <w:t>电流互感器的</w:t>
            </w:r>
            <w:r>
              <w:rPr>
                <w:rFonts w:ascii="仿宋_GB2312" w:eastAsia="仿宋_GB2312" w:hAnsi="仿宋_GB2312" w:cs="仿宋_GB2312" w:hint="eastAsia"/>
                <w:lang w:val="zh-CN"/>
              </w:rPr>
              <w:t xml:space="preserve"> N </w:t>
            </w:r>
            <w:r>
              <w:rPr>
                <w:rFonts w:ascii="仿宋_GB2312" w:eastAsia="仿宋_GB2312" w:hAnsi="仿宋_GB2312" w:cs="仿宋_GB2312" w:hint="eastAsia"/>
                <w:lang w:val="zh-CN"/>
              </w:rPr>
              <w:t>接地点应单独、直接接地，防止不接地或在端子箱和保护屏处两点接地；防止差动保护多组</w:t>
            </w:r>
            <w:r>
              <w:rPr>
                <w:rFonts w:ascii="仿宋_GB2312" w:eastAsia="仿宋_GB2312" w:hAnsi="仿宋_GB2312" w:cs="仿宋_GB2312" w:hint="eastAsia"/>
                <w:lang w:val="zh-CN"/>
              </w:rPr>
              <w:t xml:space="preserve"> CT</w:t>
            </w:r>
            <w:r>
              <w:rPr>
                <w:rFonts w:ascii="仿宋_GB2312" w:eastAsia="仿宋_GB2312" w:hAnsi="仿宋_GB2312" w:cs="仿宋_GB2312" w:hint="eastAsia"/>
                <w:lang w:val="zh-CN"/>
              </w:rPr>
              <w:t>的</w:t>
            </w:r>
            <w:r>
              <w:rPr>
                <w:rFonts w:ascii="仿宋_GB2312" w:eastAsia="仿宋_GB2312" w:hAnsi="仿宋_GB2312" w:cs="仿宋_GB2312" w:hint="eastAsia"/>
                <w:lang w:val="zh-CN"/>
              </w:rPr>
              <w:t xml:space="preserve"> N </w:t>
            </w:r>
            <w:r>
              <w:rPr>
                <w:rFonts w:ascii="仿宋_GB2312" w:eastAsia="仿宋_GB2312" w:hAnsi="仿宋_GB2312" w:cs="仿宋_GB2312" w:hint="eastAsia"/>
                <w:lang w:val="zh-CN"/>
              </w:rPr>
              <w:t>串接后于一点接地。电流互感器二次绕组接地线应套端子头，标明绕组名称，不同绕组的接地线不得接在同一接地点。</w:t>
            </w:r>
          </w:p>
        </w:tc>
      </w:tr>
      <w:tr w:rsidR="00000000" w14:paraId="60E46E50" w14:textId="77777777">
        <w:trPr>
          <w:cantSplit/>
          <w:trHeight w:val="493"/>
        </w:trPr>
        <w:tc>
          <w:tcPr>
            <w:tcW w:w="720" w:type="dxa"/>
            <w:vMerge/>
          </w:tcPr>
          <w:p w14:paraId="09935869" w14:textId="77777777" w:rsidR="00944054" w:rsidRDefault="00944054">
            <w:pPr>
              <w:rPr>
                <w:rFonts w:ascii="仿宋_GB2312" w:eastAsia="仿宋_GB2312" w:hAnsi="仿宋_GB2312" w:cs="仿宋_GB2312" w:hint="eastAsia"/>
                <w:color w:val="000000"/>
              </w:rPr>
            </w:pPr>
          </w:p>
        </w:tc>
        <w:tc>
          <w:tcPr>
            <w:tcW w:w="2160" w:type="dxa"/>
            <w:vMerge/>
          </w:tcPr>
          <w:p w14:paraId="74B35795" w14:textId="77777777" w:rsidR="00944054" w:rsidRDefault="00944054">
            <w:pPr>
              <w:spacing w:line="280" w:lineRule="exact"/>
              <w:rPr>
                <w:rFonts w:ascii="仿宋_GB2312" w:eastAsia="仿宋_GB2312" w:hAnsi="仿宋_GB2312" w:cs="仿宋_GB2312" w:hint="eastAsia"/>
              </w:rPr>
            </w:pPr>
          </w:p>
        </w:tc>
        <w:tc>
          <w:tcPr>
            <w:tcW w:w="5760" w:type="dxa"/>
          </w:tcPr>
          <w:p w14:paraId="1F33EC1D"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lang w:val="zh-CN"/>
              </w:rPr>
              <w:t>监控、通讯自动化及计量屏柜内的电缆、光缆安装工艺美观，挂牌齐全。</w:t>
            </w:r>
          </w:p>
        </w:tc>
        <w:tc>
          <w:tcPr>
            <w:tcW w:w="5940" w:type="dxa"/>
          </w:tcPr>
          <w:p w14:paraId="25F5C71D"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lang w:val="zh-CN"/>
              </w:rPr>
              <w:t>监控、通讯自动化及计量屏柜内的电缆、光缆安装，应与保护控制屏柜接线工艺一致，排列整齐有序，电缆编号挂牌整齐美观。</w:t>
            </w:r>
          </w:p>
        </w:tc>
      </w:tr>
      <w:tr w:rsidR="00000000" w14:paraId="1BEEDEA2" w14:textId="77777777">
        <w:trPr>
          <w:cantSplit/>
          <w:trHeight w:val="493"/>
        </w:trPr>
        <w:tc>
          <w:tcPr>
            <w:tcW w:w="720" w:type="dxa"/>
            <w:vMerge/>
          </w:tcPr>
          <w:p w14:paraId="3668D78B" w14:textId="77777777" w:rsidR="00944054" w:rsidRDefault="00944054">
            <w:pPr>
              <w:rPr>
                <w:rFonts w:ascii="仿宋_GB2312" w:eastAsia="仿宋_GB2312" w:hAnsi="仿宋_GB2312" w:cs="仿宋_GB2312" w:hint="eastAsia"/>
                <w:color w:val="000000"/>
              </w:rPr>
            </w:pPr>
          </w:p>
        </w:tc>
        <w:tc>
          <w:tcPr>
            <w:tcW w:w="2160" w:type="dxa"/>
            <w:vMerge/>
          </w:tcPr>
          <w:p w14:paraId="6F21B939" w14:textId="77777777" w:rsidR="00944054" w:rsidRDefault="00944054">
            <w:pPr>
              <w:spacing w:line="280" w:lineRule="exact"/>
              <w:rPr>
                <w:rFonts w:ascii="仿宋_GB2312" w:eastAsia="仿宋_GB2312" w:hAnsi="仿宋_GB2312" w:cs="仿宋_GB2312" w:hint="eastAsia"/>
              </w:rPr>
            </w:pPr>
          </w:p>
        </w:tc>
        <w:tc>
          <w:tcPr>
            <w:tcW w:w="5760" w:type="dxa"/>
          </w:tcPr>
          <w:p w14:paraId="7BCBB5B7"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lang w:val="zh-CN"/>
              </w:rPr>
              <w:t>控制台内部的电源线、网络连线、视频线、数据线等应工艺美观。</w:t>
            </w:r>
          </w:p>
        </w:tc>
        <w:tc>
          <w:tcPr>
            <w:tcW w:w="5940" w:type="dxa"/>
          </w:tcPr>
          <w:p w14:paraId="510730FB" w14:textId="77777777" w:rsidR="00944054" w:rsidRDefault="00944054">
            <w:pPr>
              <w:spacing w:line="280" w:lineRule="exact"/>
              <w:rPr>
                <w:rFonts w:ascii="仿宋_GB2312" w:eastAsia="仿宋_GB2312" w:hAnsi="仿宋_GB2312" w:cs="仿宋_GB2312" w:hint="eastAsia"/>
              </w:rPr>
            </w:pPr>
            <w:r>
              <w:rPr>
                <w:rFonts w:ascii="仿宋_GB2312" w:eastAsia="仿宋_GB2312" w:hAnsi="仿宋_GB2312" w:cs="仿宋_GB2312" w:hint="eastAsia"/>
                <w:lang w:val="zh-CN"/>
              </w:rPr>
              <w:t>控制台内部的电源线、网络连线、视频线、数据线等应使用电缆槽盒统一布放并规范整理，以保证工艺美观。</w:t>
            </w:r>
          </w:p>
        </w:tc>
      </w:tr>
    </w:tbl>
    <w:p w14:paraId="35DFB156" w14:textId="77777777" w:rsidR="00944054" w:rsidRDefault="00944054">
      <w:pPr>
        <w:pStyle w:val="Default"/>
        <w:rPr>
          <w:rFonts w:ascii="仿宋_GB2312" w:eastAsia="仿宋_GB2312" w:hAnsi="仿宋_GB2312" w:cs="仿宋_GB2312" w:hint="eastAsia"/>
        </w:rPr>
      </w:pPr>
    </w:p>
    <w:p w14:paraId="61A30AD4" w14:textId="77777777" w:rsidR="00944054" w:rsidRDefault="00944054">
      <w:pPr>
        <w:pStyle w:val="2"/>
        <w:rPr>
          <w:rFonts w:ascii="仿宋_GB2312" w:hAnsi="仿宋_GB2312" w:cs="仿宋_GB2312" w:hint="eastAsia"/>
        </w:rPr>
        <w:sectPr w:rsidR="00000000">
          <w:pgSz w:w="16838" w:h="11906" w:orient="landscape"/>
          <w:pgMar w:top="1620" w:right="1246" w:bottom="1246" w:left="1440" w:header="851" w:footer="1134" w:gutter="0"/>
          <w:cols w:space="720"/>
          <w:docGrid w:type="linesAndChars" w:linePitch="312"/>
        </w:sectPr>
      </w:pPr>
      <w:bookmarkStart w:id="82" w:name="_Toc6140"/>
      <w:bookmarkStart w:id="83" w:name="_Toc20492"/>
    </w:p>
    <w:p w14:paraId="46E35802" w14:textId="77777777" w:rsidR="00944054" w:rsidRDefault="00944054">
      <w:pPr>
        <w:pStyle w:val="2"/>
        <w:rPr>
          <w:rFonts w:ascii="仿宋_GB2312" w:hAnsi="仿宋_GB2312" w:cs="仿宋_GB2312" w:hint="eastAsia"/>
        </w:rPr>
      </w:pPr>
      <w:bookmarkStart w:id="84" w:name="_Toc3448"/>
      <w:r>
        <w:rPr>
          <w:rFonts w:ascii="仿宋_GB2312" w:hAnsi="仿宋_GB2312" w:cs="仿宋_GB2312" w:hint="eastAsia"/>
        </w:rPr>
        <w:lastRenderedPageBreak/>
        <w:t>5.4</w:t>
      </w:r>
      <w:r>
        <w:rPr>
          <w:rFonts w:ascii="仿宋_GB2312" w:hAnsi="仿宋_GB2312" w:cs="仿宋_GB2312" w:hint="eastAsia"/>
        </w:rPr>
        <w:t>标准工艺应用</w:t>
      </w:r>
      <w:bookmarkEnd w:id="82"/>
      <w:bookmarkEnd w:id="83"/>
      <w:bookmarkEnd w:id="84"/>
    </w:p>
    <w:p w14:paraId="1AB41B45" w14:textId="77777777" w:rsidR="00944054" w:rsidRDefault="00944054">
      <w:pPr>
        <w:widowControl/>
        <w:spacing w:line="360" w:lineRule="auto"/>
        <w:ind w:firstLine="120"/>
        <w:rPr>
          <w:rFonts w:ascii="仿宋_GB2312" w:eastAsia="仿宋_GB2312" w:hAnsi="仿宋_GB2312" w:cs="仿宋_GB2312" w:hint="eastAsia"/>
          <w:bCs/>
          <w:kern w:val="0"/>
          <w:sz w:val="24"/>
        </w:rPr>
      </w:pPr>
      <w:r>
        <w:rPr>
          <w:rFonts w:ascii="仿宋_GB2312" w:eastAsia="仿宋_GB2312" w:hAnsi="仿宋_GB2312" w:cs="仿宋_GB2312" w:hint="eastAsia"/>
          <w:bCs/>
          <w:kern w:val="0"/>
          <w:sz w:val="24"/>
        </w:rPr>
        <w:t>1</w:t>
      </w:r>
      <w:r>
        <w:rPr>
          <w:rFonts w:ascii="仿宋_GB2312" w:eastAsia="仿宋_GB2312" w:hAnsi="仿宋_GB2312" w:cs="仿宋_GB2312" w:hint="eastAsia"/>
          <w:bCs/>
          <w:kern w:val="0"/>
          <w:sz w:val="24"/>
        </w:rPr>
        <w:t>）屏、柜安装（</w:t>
      </w:r>
      <w:r>
        <w:rPr>
          <w:rFonts w:ascii="仿宋_GB2312" w:eastAsia="仿宋_GB2312" w:hAnsi="仿宋_GB2312" w:cs="仿宋_GB2312" w:hint="eastAsia"/>
          <w:bCs/>
          <w:sz w:val="24"/>
        </w:rPr>
        <w:t>0102040101</w:t>
      </w:r>
      <w:r>
        <w:rPr>
          <w:rFonts w:ascii="仿宋_GB2312" w:eastAsia="仿宋_GB2312" w:hAnsi="仿宋_GB2312" w:cs="仿宋_GB2312" w:hint="eastAsia"/>
          <w:bCs/>
          <w:sz w:val="24"/>
        </w:rPr>
        <w:t>）</w:t>
      </w:r>
    </w:p>
    <w:p w14:paraId="0A86F80B"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1</w:t>
      </w:r>
      <w:r>
        <w:rPr>
          <w:rFonts w:ascii="仿宋_GB2312" w:eastAsia="仿宋_GB2312" w:hAnsi="仿宋_GB2312" w:cs="仿宋_GB2312" w:hint="eastAsia"/>
          <w:bCs/>
          <w:sz w:val="24"/>
          <w:szCs w:val="24"/>
        </w:rPr>
        <w:t>、基础型钢允许偏差：不直度＜</w:t>
      </w:r>
      <w:r>
        <w:rPr>
          <w:rFonts w:ascii="仿宋_GB2312" w:eastAsia="仿宋_GB2312" w:hAnsi="仿宋_GB2312" w:cs="仿宋_GB2312" w:hint="eastAsia"/>
          <w:bCs/>
          <w:sz w:val="24"/>
          <w:szCs w:val="24"/>
        </w:rPr>
        <w:t>1mm/m</w:t>
      </w:r>
      <w:r>
        <w:rPr>
          <w:rFonts w:ascii="仿宋_GB2312" w:eastAsia="仿宋_GB2312" w:hAnsi="仿宋_GB2312" w:cs="仿宋_GB2312" w:hint="eastAsia"/>
          <w:bCs/>
          <w:sz w:val="24"/>
          <w:szCs w:val="24"/>
        </w:rPr>
        <w:t>，全长不直度＜</w:t>
      </w:r>
      <w:r>
        <w:rPr>
          <w:rFonts w:ascii="仿宋_GB2312" w:eastAsia="仿宋_GB2312" w:hAnsi="仿宋_GB2312" w:cs="仿宋_GB2312" w:hint="eastAsia"/>
          <w:bCs/>
          <w:sz w:val="24"/>
          <w:szCs w:val="24"/>
        </w:rPr>
        <w:t>5mm</w:t>
      </w:r>
      <w:r>
        <w:rPr>
          <w:rFonts w:ascii="仿宋_GB2312" w:eastAsia="仿宋_GB2312" w:hAnsi="仿宋_GB2312" w:cs="仿宋_GB2312" w:hint="eastAsia"/>
          <w:bCs/>
          <w:sz w:val="24"/>
          <w:szCs w:val="24"/>
        </w:rPr>
        <w:t>；水平度＜</w:t>
      </w:r>
      <w:r>
        <w:rPr>
          <w:rFonts w:ascii="仿宋_GB2312" w:eastAsia="仿宋_GB2312" w:hAnsi="仿宋_GB2312" w:cs="仿宋_GB2312" w:hint="eastAsia"/>
          <w:bCs/>
          <w:sz w:val="24"/>
          <w:szCs w:val="24"/>
        </w:rPr>
        <w:t>1mm/m</w:t>
      </w:r>
      <w:r>
        <w:rPr>
          <w:rFonts w:ascii="仿宋_GB2312" w:eastAsia="仿宋_GB2312" w:hAnsi="仿宋_GB2312" w:cs="仿宋_GB2312" w:hint="eastAsia"/>
          <w:bCs/>
          <w:sz w:val="24"/>
          <w:szCs w:val="24"/>
        </w:rPr>
        <w:t>，全长水平度＜</w:t>
      </w:r>
      <w:r>
        <w:rPr>
          <w:rFonts w:ascii="仿宋_GB2312" w:eastAsia="仿宋_GB2312" w:hAnsi="仿宋_GB2312" w:cs="仿宋_GB2312" w:hint="eastAsia"/>
          <w:bCs/>
          <w:sz w:val="24"/>
          <w:szCs w:val="24"/>
        </w:rPr>
        <w:t>5mm</w:t>
      </w:r>
      <w:r>
        <w:rPr>
          <w:rFonts w:ascii="仿宋_GB2312" w:eastAsia="仿宋_GB2312" w:hAnsi="仿宋_GB2312" w:cs="仿宋_GB2312" w:hint="eastAsia"/>
          <w:bCs/>
          <w:sz w:val="24"/>
          <w:szCs w:val="24"/>
        </w:rPr>
        <w:t>。位置误差及不平行度全长＜</w:t>
      </w:r>
      <w:r>
        <w:rPr>
          <w:rFonts w:ascii="仿宋_GB2312" w:eastAsia="仿宋_GB2312" w:hAnsi="仿宋_GB2312" w:cs="仿宋_GB2312" w:hint="eastAsia"/>
          <w:bCs/>
          <w:sz w:val="24"/>
          <w:szCs w:val="24"/>
        </w:rPr>
        <w:t>5mm</w:t>
      </w:r>
      <w:r>
        <w:rPr>
          <w:rFonts w:ascii="仿宋_GB2312" w:eastAsia="仿宋_GB2312" w:hAnsi="仿宋_GB2312" w:cs="仿宋_GB2312" w:hint="eastAsia"/>
          <w:bCs/>
          <w:sz w:val="24"/>
          <w:szCs w:val="24"/>
        </w:rPr>
        <w:t>。</w:t>
      </w:r>
    </w:p>
    <w:p w14:paraId="76E66687" w14:textId="77777777" w:rsidR="00944054" w:rsidRDefault="00944054">
      <w:pPr>
        <w:jc w:val="left"/>
        <w:rPr>
          <w:rFonts w:ascii="仿宋_GB2312" w:eastAsia="仿宋_GB2312" w:hAnsi="仿宋_GB2312" w:cs="仿宋_GB2312" w:hint="eastAsia"/>
          <w:bCs/>
          <w:sz w:val="24"/>
        </w:rPr>
      </w:pPr>
      <w:r>
        <w:rPr>
          <w:rFonts w:ascii="仿宋_GB2312" w:eastAsia="仿宋_GB2312" w:hAnsi="仿宋_GB2312" w:cs="仿宋_GB2312" w:hint="eastAsia"/>
          <w:bCs/>
          <w:sz w:val="24"/>
        </w:rPr>
        <w:t xml:space="preserve">    </w:t>
      </w:r>
      <w:r>
        <w:rPr>
          <w:rFonts w:ascii="仿宋_GB2312" w:eastAsia="仿宋_GB2312" w:hAnsi="仿宋_GB2312" w:cs="仿宋_GB2312" w:hint="eastAsia"/>
          <w:bCs/>
          <w:kern w:val="0"/>
          <w:sz w:val="24"/>
        </w:rPr>
        <w:t>2</w:t>
      </w:r>
      <w:r>
        <w:rPr>
          <w:rFonts w:ascii="仿宋_GB2312" w:eastAsia="仿宋_GB2312" w:hAnsi="仿宋_GB2312" w:cs="仿宋_GB2312" w:hint="eastAsia"/>
          <w:bCs/>
          <w:kern w:val="0"/>
          <w:sz w:val="24"/>
        </w:rPr>
        <w:t>、基础型钢顶部宜高出最终地面</w:t>
      </w:r>
      <w:r>
        <w:rPr>
          <w:rFonts w:ascii="仿宋_GB2312" w:eastAsia="仿宋_GB2312" w:hAnsi="仿宋_GB2312" w:cs="仿宋_GB2312" w:hint="eastAsia"/>
          <w:bCs/>
          <w:kern w:val="0"/>
          <w:sz w:val="24"/>
        </w:rPr>
        <w:t xml:space="preserve">10mm </w:t>
      </w:r>
      <w:r>
        <w:rPr>
          <w:rFonts w:ascii="仿宋_GB2312" w:eastAsia="仿宋_GB2312" w:hAnsi="仿宋_GB2312" w:cs="仿宋_GB2312" w:hint="eastAsia"/>
          <w:bCs/>
          <w:kern w:val="0"/>
          <w:sz w:val="24"/>
        </w:rPr>
        <w:t>至</w:t>
      </w:r>
      <w:r>
        <w:rPr>
          <w:rFonts w:ascii="仿宋_GB2312" w:eastAsia="仿宋_GB2312" w:hAnsi="仿宋_GB2312" w:cs="仿宋_GB2312" w:hint="eastAsia"/>
          <w:bCs/>
          <w:kern w:val="0"/>
          <w:sz w:val="24"/>
        </w:rPr>
        <w:t>20mm</w:t>
      </w:r>
      <w:r>
        <w:rPr>
          <w:rFonts w:ascii="仿宋_GB2312" w:eastAsia="仿宋_GB2312" w:hAnsi="仿宋_GB2312" w:cs="仿宋_GB2312" w:hint="eastAsia"/>
          <w:bCs/>
          <w:kern w:val="0"/>
          <w:sz w:val="24"/>
        </w:rPr>
        <w:t>。基础型钢应与主接地网有明显且不少于两点可靠相连。</w:t>
      </w:r>
    </w:p>
    <w:p w14:paraId="7FF85382"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3</w:t>
      </w:r>
      <w:r>
        <w:rPr>
          <w:rFonts w:ascii="仿宋_GB2312" w:eastAsia="仿宋_GB2312" w:hAnsi="仿宋_GB2312" w:cs="仿宋_GB2312" w:hint="eastAsia"/>
          <w:bCs/>
          <w:sz w:val="24"/>
          <w:szCs w:val="24"/>
        </w:rPr>
        <w:t>、屏、柜体底座与基础连接牢固，导通良好，可开启屏门用软铜导线可靠接地。</w:t>
      </w:r>
    </w:p>
    <w:p w14:paraId="74A895D7"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4</w:t>
      </w:r>
      <w:r>
        <w:rPr>
          <w:rFonts w:ascii="仿宋_GB2312" w:eastAsia="仿宋_GB2312" w:hAnsi="仿宋_GB2312" w:cs="仿宋_GB2312" w:hint="eastAsia"/>
          <w:bCs/>
          <w:sz w:val="24"/>
          <w:szCs w:val="24"/>
        </w:rPr>
        <w:t>、屏、柜面平整，附件齐全，门销开闭灵活，照明装置完好，屏、柜前后标识齐全、清晰。</w:t>
      </w:r>
    </w:p>
    <w:p w14:paraId="02893D70"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5</w:t>
      </w:r>
      <w:r>
        <w:rPr>
          <w:rFonts w:ascii="仿宋_GB2312" w:eastAsia="仿宋_GB2312" w:hAnsi="仿宋_GB2312" w:cs="仿宋_GB2312" w:hint="eastAsia"/>
          <w:bCs/>
          <w:sz w:val="24"/>
          <w:szCs w:val="24"/>
        </w:rPr>
        <w:t>、屏、柜体垂直度误差＜</w:t>
      </w:r>
      <w:r>
        <w:rPr>
          <w:rFonts w:ascii="仿宋_GB2312" w:eastAsia="仿宋_GB2312" w:hAnsi="仿宋_GB2312" w:cs="仿宋_GB2312" w:hint="eastAsia"/>
          <w:bCs/>
          <w:sz w:val="24"/>
          <w:szCs w:val="24"/>
        </w:rPr>
        <w:t>1.5mm/m</w:t>
      </w:r>
      <w:r>
        <w:rPr>
          <w:rFonts w:ascii="仿宋_GB2312" w:eastAsia="仿宋_GB2312" w:hAnsi="仿宋_GB2312" w:cs="仿宋_GB2312" w:hint="eastAsia"/>
          <w:bCs/>
          <w:sz w:val="24"/>
          <w:szCs w:val="24"/>
        </w:rPr>
        <w:t>，相邻两柜顶部水平度误差＜</w:t>
      </w:r>
      <w:r>
        <w:rPr>
          <w:rFonts w:ascii="仿宋_GB2312" w:eastAsia="仿宋_GB2312" w:hAnsi="仿宋_GB2312" w:cs="仿宋_GB2312" w:hint="eastAsia"/>
          <w:bCs/>
          <w:sz w:val="24"/>
          <w:szCs w:val="24"/>
        </w:rPr>
        <w:t>2mm</w:t>
      </w:r>
      <w:r>
        <w:rPr>
          <w:rFonts w:ascii="仿宋_GB2312" w:eastAsia="仿宋_GB2312" w:hAnsi="仿宋_GB2312" w:cs="仿宋_GB2312" w:hint="eastAsia"/>
          <w:bCs/>
          <w:sz w:val="24"/>
          <w:szCs w:val="24"/>
        </w:rPr>
        <w:t>，成列柜顶部水平度误差＜</w:t>
      </w:r>
      <w:r>
        <w:rPr>
          <w:rFonts w:ascii="仿宋_GB2312" w:eastAsia="仿宋_GB2312" w:hAnsi="仿宋_GB2312" w:cs="仿宋_GB2312" w:hint="eastAsia"/>
          <w:bCs/>
          <w:sz w:val="24"/>
          <w:szCs w:val="24"/>
        </w:rPr>
        <w:t>5mm</w:t>
      </w:r>
      <w:r>
        <w:rPr>
          <w:rFonts w:ascii="仿宋_GB2312" w:eastAsia="仿宋_GB2312" w:hAnsi="仿宋_GB2312" w:cs="仿宋_GB2312" w:hint="eastAsia"/>
          <w:bCs/>
          <w:sz w:val="24"/>
          <w:szCs w:val="24"/>
        </w:rPr>
        <w:t>；相邻两柜盘面误差＜</w:t>
      </w:r>
      <w:r>
        <w:rPr>
          <w:rFonts w:ascii="仿宋_GB2312" w:eastAsia="仿宋_GB2312" w:hAnsi="仿宋_GB2312" w:cs="仿宋_GB2312" w:hint="eastAsia"/>
          <w:bCs/>
          <w:sz w:val="24"/>
          <w:szCs w:val="24"/>
        </w:rPr>
        <w:t>1mm</w:t>
      </w:r>
      <w:r>
        <w:rPr>
          <w:rFonts w:ascii="仿宋_GB2312" w:eastAsia="仿宋_GB2312" w:hAnsi="仿宋_GB2312" w:cs="仿宋_GB2312" w:hint="eastAsia"/>
          <w:bCs/>
          <w:sz w:val="24"/>
          <w:szCs w:val="24"/>
        </w:rPr>
        <w:t>，成列柜面盘面误差＜</w:t>
      </w:r>
      <w:r>
        <w:rPr>
          <w:rFonts w:ascii="仿宋_GB2312" w:eastAsia="仿宋_GB2312" w:hAnsi="仿宋_GB2312" w:cs="仿宋_GB2312" w:hint="eastAsia"/>
          <w:bCs/>
          <w:sz w:val="24"/>
          <w:szCs w:val="24"/>
        </w:rPr>
        <w:t>5mm</w:t>
      </w:r>
      <w:r>
        <w:rPr>
          <w:rFonts w:ascii="仿宋_GB2312" w:eastAsia="仿宋_GB2312" w:hAnsi="仿宋_GB2312" w:cs="仿宋_GB2312" w:hint="eastAsia"/>
          <w:bCs/>
          <w:sz w:val="24"/>
          <w:szCs w:val="24"/>
        </w:rPr>
        <w:t>，盘间接缝误差＜</w:t>
      </w:r>
      <w:r>
        <w:rPr>
          <w:rFonts w:ascii="仿宋_GB2312" w:eastAsia="仿宋_GB2312" w:hAnsi="仿宋_GB2312" w:cs="仿宋_GB2312" w:hint="eastAsia"/>
          <w:bCs/>
          <w:sz w:val="24"/>
          <w:szCs w:val="24"/>
        </w:rPr>
        <w:t>2mm</w:t>
      </w:r>
      <w:r>
        <w:rPr>
          <w:rFonts w:ascii="仿宋_GB2312" w:eastAsia="仿宋_GB2312" w:hAnsi="仿宋_GB2312" w:cs="仿宋_GB2312" w:hint="eastAsia"/>
          <w:bCs/>
          <w:sz w:val="24"/>
          <w:szCs w:val="24"/>
        </w:rPr>
        <w:t>。</w:t>
      </w:r>
    </w:p>
    <w:p w14:paraId="6606AD8E"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6</w:t>
      </w:r>
      <w:r>
        <w:rPr>
          <w:rFonts w:ascii="仿宋_GB2312" w:eastAsia="仿宋_GB2312" w:hAnsi="仿宋_GB2312" w:cs="仿宋_GB2312" w:hint="eastAsia"/>
          <w:bCs/>
          <w:sz w:val="24"/>
          <w:szCs w:val="24"/>
        </w:rPr>
        <w:t>、屏、柜的漆层应完整无损伤；所有屏柜外壳采用统一厂家制作，屏柜外形尺寸、颜色、各部件型号统一。</w:t>
      </w:r>
    </w:p>
    <w:p w14:paraId="293CFF73" w14:textId="77777777" w:rsidR="00944054" w:rsidRDefault="00944054">
      <w:pPr>
        <w:ind w:firstLine="480"/>
        <w:jc w:val="left"/>
        <w:rPr>
          <w:rFonts w:ascii="仿宋_GB2312" w:eastAsia="仿宋_GB2312" w:hAnsi="仿宋_GB2312" w:cs="仿宋_GB2312" w:hint="eastAsia"/>
          <w:bCs/>
          <w:kern w:val="0"/>
          <w:sz w:val="24"/>
        </w:rPr>
      </w:pPr>
      <w:r>
        <w:rPr>
          <w:rFonts w:ascii="仿宋_GB2312" w:eastAsia="仿宋_GB2312" w:hAnsi="仿宋_GB2312" w:cs="仿宋_GB2312" w:hint="eastAsia"/>
          <w:bCs/>
          <w:kern w:val="0"/>
          <w:sz w:val="24"/>
        </w:rPr>
        <w:t>7</w:t>
      </w:r>
      <w:r>
        <w:rPr>
          <w:rFonts w:ascii="仿宋_GB2312" w:eastAsia="仿宋_GB2312" w:hAnsi="仿宋_GB2312" w:cs="仿宋_GB2312" w:hint="eastAsia"/>
          <w:bCs/>
          <w:kern w:val="0"/>
          <w:sz w:val="24"/>
        </w:rPr>
        <w:t>、屏、柜内分别设置接地铜排和等电位屏蔽铜排，并由厂家制作接地标识。</w:t>
      </w:r>
    </w:p>
    <w:p w14:paraId="2420A79C" w14:textId="77777777" w:rsidR="00944054" w:rsidRDefault="00944054">
      <w:pPr>
        <w:ind w:firstLineChars="200" w:firstLine="480"/>
        <w:jc w:val="left"/>
        <w:rPr>
          <w:rFonts w:ascii="仿宋_GB2312" w:eastAsia="仿宋_GB2312" w:hAnsi="仿宋_GB2312" w:cs="仿宋_GB2312" w:hint="eastAsia"/>
          <w:bCs/>
          <w:kern w:val="0"/>
          <w:sz w:val="24"/>
        </w:rPr>
      </w:pPr>
      <w:r>
        <w:rPr>
          <w:rFonts w:ascii="仿宋_GB2312" w:eastAsia="仿宋_GB2312" w:hAnsi="仿宋_GB2312" w:cs="仿宋_GB2312" w:hint="eastAsia"/>
          <w:bCs/>
          <w:kern w:val="0"/>
          <w:sz w:val="24"/>
        </w:rPr>
        <w:t>8</w:t>
      </w:r>
      <w:r>
        <w:rPr>
          <w:rFonts w:ascii="仿宋_GB2312" w:eastAsia="仿宋_GB2312" w:hAnsi="仿宋_GB2312" w:cs="仿宋_GB2312" w:hint="eastAsia"/>
          <w:bCs/>
          <w:kern w:val="0"/>
          <w:sz w:val="24"/>
        </w:rPr>
        <w:t>、屏、柜内母线或继保屏屏顶小母线相间与对地距离符合规范要求。</w:t>
      </w:r>
    </w:p>
    <w:p w14:paraId="13CAD46E" w14:textId="77777777" w:rsidR="00944054" w:rsidRDefault="00944054">
      <w:pPr>
        <w:widowControl/>
        <w:spacing w:line="360" w:lineRule="auto"/>
        <w:ind w:firstLine="120"/>
        <w:rPr>
          <w:rFonts w:ascii="仿宋_GB2312" w:eastAsia="仿宋_GB2312" w:hAnsi="仿宋_GB2312" w:cs="仿宋_GB2312" w:hint="eastAsia"/>
          <w:bCs/>
          <w:kern w:val="0"/>
          <w:sz w:val="24"/>
        </w:rPr>
      </w:pPr>
      <w:r>
        <w:rPr>
          <w:rFonts w:ascii="仿宋_GB2312" w:eastAsia="仿宋_GB2312" w:hAnsi="仿宋_GB2312" w:cs="仿宋_GB2312" w:hint="eastAsia"/>
          <w:bCs/>
          <w:kern w:val="0"/>
          <w:sz w:val="24"/>
        </w:rPr>
        <w:t>2</w:t>
      </w:r>
      <w:r>
        <w:rPr>
          <w:rFonts w:ascii="仿宋_GB2312" w:eastAsia="仿宋_GB2312" w:hAnsi="仿宋_GB2312" w:cs="仿宋_GB2312" w:hint="eastAsia"/>
          <w:bCs/>
          <w:kern w:val="0"/>
          <w:sz w:val="24"/>
        </w:rPr>
        <w:t>）端子箱安装（</w:t>
      </w:r>
      <w:r>
        <w:rPr>
          <w:rFonts w:ascii="仿宋_GB2312" w:eastAsia="仿宋_GB2312" w:hAnsi="仿宋_GB2312" w:cs="仿宋_GB2312" w:hint="eastAsia"/>
          <w:bCs/>
          <w:kern w:val="0"/>
          <w:sz w:val="24"/>
        </w:rPr>
        <w:t>0102040102</w:t>
      </w:r>
      <w:r>
        <w:rPr>
          <w:rFonts w:ascii="仿宋_GB2312" w:eastAsia="仿宋_GB2312" w:hAnsi="仿宋_GB2312" w:cs="仿宋_GB2312" w:hint="eastAsia"/>
          <w:bCs/>
          <w:kern w:val="0"/>
          <w:sz w:val="24"/>
        </w:rPr>
        <w:t>）</w:t>
      </w:r>
    </w:p>
    <w:p w14:paraId="674441BF" w14:textId="77777777" w:rsidR="00944054" w:rsidRDefault="00944054">
      <w:pPr>
        <w:pStyle w:val="p0"/>
        <w:spacing w:line="360" w:lineRule="auto"/>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1</w:t>
      </w:r>
      <w:r>
        <w:rPr>
          <w:rFonts w:ascii="仿宋_GB2312" w:eastAsia="仿宋_GB2312" w:hAnsi="仿宋_GB2312" w:cs="仿宋_GB2312" w:hint="eastAsia"/>
          <w:bCs/>
          <w:sz w:val="24"/>
          <w:szCs w:val="24"/>
        </w:rPr>
        <w:t>、箱柜安装垂直（误差≤</w:t>
      </w:r>
      <w:r>
        <w:rPr>
          <w:rFonts w:ascii="仿宋_GB2312" w:eastAsia="仿宋_GB2312" w:hAnsi="仿宋_GB2312" w:cs="仿宋_GB2312" w:hint="eastAsia"/>
          <w:bCs/>
          <w:sz w:val="24"/>
          <w:szCs w:val="24"/>
        </w:rPr>
        <w:t>1.5mm/m</w:t>
      </w:r>
      <w:r>
        <w:rPr>
          <w:rFonts w:ascii="仿宋_GB2312" w:eastAsia="仿宋_GB2312" w:hAnsi="仿宋_GB2312" w:cs="仿宋_GB2312" w:hint="eastAsia"/>
          <w:bCs/>
          <w:sz w:val="24"/>
          <w:szCs w:val="24"/>
        </w:rPr>
        <w:t>）、牢固、完好，无损伤。</w:t>
      </w:r>
    </w:p>
    <w:p w14:paraId="409B28A9" w14:textId="77777777" w:rsidR="00944054" w:rsidRDefault="00944054">
      <w:pPr>
        <w:pStyle w:val="p0"/>
        <w:spacing w:line="360" w:lineRule="auto"/>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2</w:t>
      </w:r>
      <w:r>
        <w:rPr>
          <w:rFonts w:ascii="仿宋_GB2312" w:eastAsia="仿宋_GB2312" w:hAnsi="仿宋_GB2312" w:cs="仿宋_GB2312" w:hint="eastAsia"/>
          <w:bCs/>
          <w:sz w:val="24"/>
          <w:szCs w:val="24"/>
        </w:rPr>
        <w:t>、箱柜底座框架及本体接地可靠，可开启门应用软铜导线可靠接地。</w:t>
      </w:r>
    </w:p>
    <w:p w14:paraId="1B73A0EE" w14:textId="77777777" w:rsidR="00944054" w:rsidRDefault="00944054">
      <w:pPr>
        <w:pStyle w:val="p0"/>
        <w:spacing w:line="360" w:lineRule="auto"/>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3</w:t>
      </w:r>
      <w:r>
        <w:rPr>
          <w:rFonts w:ascii="仿宋_GB2312" w:eastAsia="仿宋_GB2312" w:hAnsi="仿宋_GB2312" w:cs="仿宋_GB2312" w:hint="eastAsia"/>
          <w:bCs/>
          <w:sz w:val="24"/>
          <w:szCs w:val="24"/>
        </w:rPr>
        <w:t>、成列箱柜应在同一轴线上。</w:t>
      </w:r>
    </w:p>
    <w:p w14:paraId="3DF19384" w14:textId="77777777" w:rsidR="00944054" w:rsidRDefault="00944054">
      <w:pPr>
        <w:pStyle w:val="p0"/>
        <w:spacing w:line="360" w:lineRule="auto"/>
        <w:ind w:firstLine="480"/>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4</w:t>
      </w:r>
      <w:r>
        <w:rPr>
          <w:rFonts w:ascii="仿宋_GB2312" w:eastAsia="仿宋_GB2312" w:hAnsi="仿宋_GB2312" w:cs="仿宋_GB2312" w:hint="eastAsia"/>
          <w:bCs/>
          <w:sz w:val="24"/>
          <w:szCs w:val="24"/>
        </w:rPr>
        <w:t>、电缆排列整齐、美观，固定与防护措施可靠。</w:t>
      </w:r>
    </w:p>
    <w:p w14:paraId="77B50C9C" w14:textId="77777777" w:rsidR="00944054" w:rsidRDefault="00944054">
      <w:pPr>
        <w:ind w:firstLineChars="200" w:firstLine="480"/>
        <w:jc w:val="left"/>
        <w:rPr>
          <w:rFonts w:ascii="仿宋_GB2312" w:eastAsia="仿宋_GB2312" w:hAnsi="仿宋_GB2312" w:cs="仿宋_GB2312" w:hint="eastAsia"/>
          <w:bCs/>
          <w:kern w:val="0"/>
          <w:sz w:val="24"/>
        </w:rPr>
      </w:pPr>
      <w:r>
        <w:rPr>
          <w:rFonts w:ascii="仿宋_GB2312" w:eastAsia="仿宋_GB2312" w:hAnsi="仿宋_GB2312" w:cs="仿宋_GB2312" w:hint="eastAsia"/>
          <w:bCs/>
          <w:kern w:val="0"/>
          <w:sz w:val="24"/>
        </w:rPr>
        <w:t>5</w:t>
      </w:r>
      <w:r>
        <w:rPr>
          <w:rFonts w:ascii="仿宋_GB2312" w:eastAsia="仿宋_GB2312" w:hAnsi="仿宋_GB2312" w:cs="仿宋_GB2312" w:hint="eastAsia"/>
          <w:bCs/>
          <w:kern w:val="0"/>
          <w:sz w:val="24"/>
        </w:rPr>
        <w:t>、端子箱内分别设置接地铜排和等电位屏蔽铜排，并由厂家制作接地标识。</w:t>
      </w:r>
    </w:p>
    <w:p w14:paraId="77B1BED2" w14:textId="77777777" w:rsidR="00944054" w:rsidRDefault="00944054">
      <w:pPr>
        <w:widowControl/>
        <w:spacing w:line="360" w:lineRule="auto"/>
        <w:ind w:firstLine="120"/>
        <w:rPr>
          <w:rFonts w:ascii="仿宋_GB2312" w:eastAsia="仿宋_GB2312" w:hAnsi="仿宋_GB2312" w:cs="仿宋_GB2312" w:hint="eastAsia"/>
          <w:bCs/>
          <w:kern w:val="0"/>
          <w:sz w:val="24"/>
        </w:rPr>
      </w:pPr>
      <w:r>
        <w:rPr>
          <w:rFonts w:ascii="仿宋_GB2312" w:eastAsia="仿宋_GB2312" w:hAnsi="仿宋_GB2312" w:cs="仿宋_GB2312" w:hint="eastAsia"/>
          <w:bCs/>
          <w:kern w:val="0"/>
          <w:sz w:val="24"/>
        </w:rPr>
        <w:t>3</w:t>
      </w:r>
      <w:r>
        <w:rPr>
          <w:rFonts w:ascii="仿宋_GB2312" w:eastAsia="仿宋_GB2312" w:hAnsi="仿宋_GB2312" w:cs="仿宋_GB2312" w:hint="eastAsia"/>
          <w:bCs/>
          <w:kern w:val="0"/>
          <w:sz w:val="24"/>
        </w:rPr>
        <w:t>）就地控制柜安装（</w:t>
      </w:r>
      <w:r>
        <w:rPr>
          <w:rFonts w:ascii="仿宋_GB2312" w:eastAsia="仿宋_GB2312" w:hAnsi="仿宋_GB2312" w:cs="仿宋_GB2312" w:hint="eastAsia"/>
          <w:bCs/>
          <w:kern w:val="0"/>
          <w:sz w:val="24"/>
        </w:rPr>
        <w:t>0102040103</w:t>
      </w:r>
      <w:r>
        <w:rPr>
          <w:rFonts w:ascii="仿宋_GB2312" w:eastAsia="仿宋_GB2312" w:hAnsi="仿宋_GB2312" w:cs="仿宋_GB2312" w:hint="eastAsia"/>
          <w:bCs/>
          <w:kern w:val="0"/>
          <w:sz w:val="24"/>
        </w:rPr>
        <w:t>）</w:t>
      </w:r>
    </w:p>
    <w:p w14:paraId="78F26BC2"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1</w:t>
      </w:r>
      <w:r>
        <w:rPr>
          <w:rFonts w:ascii="仿宋_GB2312" w:eastAsia="仿宋_GB2312" w:hAnsi="仿宋_GB2312" w:cs="仿宋_GB2312" w:hint="eastAsia"/>
          <w:bCs/>
          <w:sz w:val="24"/>
          <w:szCs w:val="24"/>
        </w:rPr>
        <w:t>、箱柜安装垂直（误差≤</w:t>
      </w:r>
      <w:r>
        <w:rPr>
          <w:rFonts w:ascii="仿宋_GB2312" w:eastAsia="仿宋_GB2312" w:hAnsi="仿宋_GB2312" w:cs="仿宋_GB2312" w:hint="eastAsia"/>
          <w:bCs/>
          <w:sz w:val="24"/>
          <w:szCs w:val="24"/>
        </w:rPr>
        <w:t>1.5mm/m</w:t>
      </w:r>
      <w:r>
        <w:rPr>
          <w:rFonts w:ascii="仿宋_GB2312" w:eastAsia="仿宋_GB2312" w:hAnsi="仿宋_GB2312" w:cs="仿宋_GB2312" w:hint="eastAsia"/>
          <w:bCs/>
          <w:sz w:val="24"/>
          <w:szCs w:val="24"/>
        </w:rPr>
        <w:t>）、牢固、完好，无损伤。</w:t>
      </w:r>
    </w:p>
    <w:p w14:paraId="071CD9DB"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2</w:t>
      </w:r>
      <w:r>
        <w:rPr>
          <w:rFonts w:ascii="仿宋_GB2312" w:eastAsia="仿宋_GB2312" w:hAnsi="仿宋_GB2312" w:cs="仿宋_GB2312" w:hint="eastAsia"/>
          <w:bCs/>
          <w:sz w:val="24"/>
          <w:szCs w:val="24"/>
        </w:rPr>
        <w:t>、箱柜底座框架及本体接地可靠，可开启门应采用多股软铜导线可靠接地。</w:t>
      </w:r>
    </w:p>
    <w:p w14:paraId="78DE5B15" w14:textId="77777777" w:rsidR="00944054" w:rsidRDefault="00944054">
      <w:pPr>
        <w:pStyle w:val="p0"/>
        <w:snapToGrid w:val="0"/>
        <w:spacing w:line="360" w:lineRule="auto"/>
        <w:ind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3</w:t>
      </w:r>
      <w:r>
        <w:rPr>
          <w:rFonts w:ascii="仿宋_GB2312" w:eastAsia="仿宋_GB2312" w:hAnsi="仿宋_GB2312" w:cs="仿宋_GB2312" w:hint="eastAsia"/>
          <w:bCs/>
          <w:sz w:val="24"/>
          <w:szCs w:val="24"/>
        </w:rPr>
        <w:t>、成列箱柜应在同一轴线上。</w:t>
      </w:r>
    </w:p>
    <w:p w14:paraId="05591B22" w14:textId="77777777" w:rsidR="00944054" w:rsidRDefault="00944054">
      <w:pPr>
        <w:ind w:firstLineChars="200" w:firstLine="480"/>
        <w:jc w:val="left"/>
        <w:rPr>
          <w:rFonts w:ascii="仿宋_GB2312" w:eastAsia="仿宋_GB2312" w:hAnsi="仿宋_GB2312" w:cs="仿宋_GB2312" w:hint="eastAsia"/>
          <w:bCs/>
          <w:kern w:val="0"/>
          <w:sz w:val="24"/>
        </w:rPr>
      </w:pPr>
      <w:r>
        <w:rPr>
          <w:rFonts w:ascii="仿宋_GB2312" w:eastAsia="仿宋_GB2312" w:hAnsi="仿宋_GB2312" w:cs="仿宋_GB2312" w:hint="eastAsia"/>
          <w:bCs/>
          <w:kern w:val="0"/>
          <w:sz w:val="24"/>
        </w:rPr>
        <w:t>4</w:t>
      </w:r>
      <w:r>
        <w:rPr>
          <w:rFonts w:ascii="仿宋_GB2312" w:eastAsia="仿宋_GB2312" w:hAnsi="仿宋_GB2312" w:cs="仿宋_GB2312" w:hint="eastAsia"/>
          <w:bCs/>
          <w:kern w:val="0"/>
          <w:sz w:val="24"/>
        </w:rPr>
        <w:t>、柜内分别设置接地铜排和等电位屏蔽铜排，并由厂家制作接地标识。</w:t>
      </w:r>
    </w:p>
    <w:p w14:paraId="4672AD69" w14:textId="77777777" w:rsidR="00944054" w:rsidRDefault="00944054">
      <w:pPr>
        <w:pStyle w:val="p0"/>
        <w:spacing w:line="360" w:lineRule="auto"/>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5</w:t>
      </w:r>
      <w:r>
        <w:rPr>
          <w:rFonts w:ascii="仿宋_GB2312" w:eastAsia="仿宋_GB2312" w:hAnsi="仿宋_GB2312" w:cs="仿宋_GB2312" w:hint="eastAsia"/>
          <w:bCs/>
          <w:sz w:val="24"/>
          <w:szCs w:val="24"/>
        </w:rPr>
        <w:t>、电缆排列整齐、美观，固定与防护措施可靠。</w:t>
      </w:r>
    </w:p>
    <w:p w14:paraId="3873689E" w14:textId="77777777" w:rsidR="00944054" w:rsidRDefault="00944054">
      <w:pPr>
        <w:widowControl/>
        <w:spacing w:line="360" w:lineRule="auto"/>
        <w:ind w:firstLine="120"/>
        <w:rPr>
          <w:rFonts w:ascii="仿宋_GB2312" w:eastAsia="仿宋_GB2312" w:hAnsi="仿宋_GB2312" w:cs="仿宋_GB2312" w:hint="eastAsia"/>
          <w:bCs/>
          <w:kern w:val="0"/>
          <w:sz w:val="24"/>
        </w:rPr>
      </w:pPr>
      <w:r>
        <w:rPr>
          <w:rFonts w:ascii="仿宋_GB2312" w:eastAsia="仿宋_GB2312" w:hAnsi="仿宋_GB2312" w:cs="仿宋_GB2312" w:hint="eastAsia"/>
          <w:bCs/>
          <w:kern w:val="0"/>
          <w:sz w:val="24"/>
        </w:rPr>
        <w:t>4</w:t>
      </w:r>
      <w:r>
        <w:rPr>
          <w:rFonts w:ascii="仿宋_GB2312" w:eastAsia="仿宋_GB2312" w:hAnsi="仿宋_GB2312" w:cs="仿宋_GB2312" w:hint="eastAsia"/>
          <w:bCs/>
          <w:kern w:val="0"/>
          <w:sz w:val="24"/>
        </w:rPr>
        <w:t>）二次回路接线（</w:t>
      </w:r>
      <w:r>
        <w:rPr>
          <w:rFonts w:ascii="仿宋_GB2312" w:eastAsia="仿宋_GB2312" w:hAnsi="仿宋_GB2312" w:cs="仿宋_GB2312" w:hint="eastAsia"/>
          <w:bCs/>
          <w:kern w:val="0"/>
          <w:sz w:val="24"/>
        </w:rPr>
        <w:t>0102040104</w:t>
      </w:r>
      <w:r>
        <w:rPr>
          <w:rFonts w:ascii="仿宋_GB2312" w:eastAsia="仿宋_GB2312" w:hAnsi="仿宋_GB2312" w:cs="仿宋_GB2312" w:hint="eastAsia"/>
          <w:bCs/>
          <w:kern w:val="0"/>
          <w:sz w:val="24"/>
        </w:rPr>
        <w:t>）</w:t>
      </w:r>
    </w:p>
    <w:p w14:paraId="3E813636"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1</w:t>
      </w:r>
      <w:r>
        <w:rPr>
          <w:rFonts w:ascii="仿宋_GB2312" w:eastAsia="仿宋_GB2312" w:hAnsi="仿宋_GB2312" w:cs="仿宋_GB2312" w:hint="eastAsia"/>
          <w:bCs/>
          <w:sz w:val="24"/>
          <w:szCs w:val="24"/>
        </w:rPr>
        <w:t>、屏柜内配线电流回路应采用电压不低于</w:t>
      </w:r>
      <w:r>
        <w:rPr>
          <w:rFonts w:ascii="仿宋_GB2312" w:eastAsia="仿宋_GB2312" w:hAnsi="仿宋_GB2312" w:cs="仿宋_GB2312" w:hint="eastAsia"/>
          <w:bCs/>
          <w:sz w:val="24"/>
          <w:szCs w:val="24"/>
        </w:rPr>
        <w:t xml:space="preserve"> 500V </w:t>
      </w:r>
      <w:r>
        <w:rPr>
          <w:rFonts w:ascii="仿宋_GB2312" w:eastAsia="仿宋_GB2312" w:hAnsi="仿宋_GB2312" w:cs="仿宋_GB2312" w:hint="eastAsia"/>
          <w:bCs/>
          <w:sz w:val="24"/>
          <w:szCs w:val="24"/>
        </w:rPr>
        <w:t>的铜芯绝缘导线，其截面面积不应小于</w:t>
      </w:r>
      <w:r>
        <w:rPr>
          <w:rFonts w:ascii="仿宋_GB2312" w:eastAsia="仿宋_GB2312" w:hAnsi="仿宋_GB2312" w:cs="仿宋_GB2312" w:hint="eastAsia"/>
          <w:bCs/>
          <w:sz w:val="24"/>
          <w:szCs w:val="24"/>
        </w:rPr>
        <w:t>2.5mm2</w:t>
      </w:r>
      <w:r>
        <w:rPr>
          <w:rFonts w:ascii="仿宋_GB2312" w:eastAsia="仿宋_GB2312" w:hAnsi="仿宋_GB2312" w:cs="仿宋_GB2312" w:hint="eastAsia"/>
          <w:bCs/>
          <w:sz w:val="24"/>
          <w:szCs w:val="24"/>
        </w:rPr>
        <w:t>；其他回路截面面积不应小于</w:t>
      </w:r>
      <w:r>
        <w:rPr>
          <w:rFonts w:ascii="仿宋_GB2312" w:eastAsia="仿宋_GB2312" w:hAnsi="仿宋_GB2312" w:cs="仿宋_GB2312" w:hint="eastAsia"/>
          <w:bCs/>
          <w:sz w:val="24"/>
          <w:szCs w:val="24"/>
        </w:rPr>
        <w:t>1.5mm2</w:t>
      </w:r>
      <w:r>
        <w:rPr>
          <w:rFonts w:ascii="仿宋_GB2312" w:eastAsia="仿宋_GB2312" w:hAnsi="仿宋_GB2312" w:cs="仿宋_GB2312" w:hint="eastAsia"/>
          <w:bCs/>
          <w:sz w:val="24"/>
          <w:szCs w:val="24"/>
        </w:rPr>
        <w:t>。</w:t>
      </w:r>
    </w:p>
    <w:p w14:paraId="7E099406"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lastRenderedPageBreak/>
        <w:t xml:space="preserve">    2</w:t>
      </w:r>
      <w:r>
        <w:rPr>
          <w:rFonts w:ascii="仿宋_GB2312" w:eastAsia="仿宋_GB2312" w:hAnsi="仿宋_GB2312" w:cs="仿宋_GB2312" w:hint="eastAsia"/>
          <w:bCs/>
          <w:sz w:val="24"/>
          <w:szCs w:val="24"/>
        </w:rPr>
        <w:t>、连接门上的电器等可动部位的导线应采用多股软导线，敷设长度应有适当裕度；线束应有外套。塑料管等加强绝缘层；与电器连接时，端部应绞紧，并应加终端附件或搪锡，不得松散、断股；在可动部位两端应用卡子固定。</w:t>
      </w:r>
    </w:p>
    <w:p w14:paraId="5080A549"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3</w:t>
      </w:r>
      <w:r>
        <w:rPr>
          <w:rFonts w:ascii="仿宋_GB2312" w:eastAsia="仿宋_GB2312" w:hAnsi="仿宋_GB2312" w:cs="仿宋_GB2312" w:hint="eastAsia"/>
          <w:bCs/>
          <w:sz w:val="24"/>
          <w:szCs w:val="24"/>
        </w:rPr>
        <w:t>、电缆排列整齐，编号清晰，无交叉，固定牢固，不得使所接的端子排受到机械应力。</w:t>
      </w:r>
    </w:p>
    <w:p w14:paraId="7251CC24"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4</w:t>
      </w:r>
      <w:r>
        <w:rPr>
          <w:rFonts w:ascii="仿宋_GB2312" w:eastAsia="仿宋_GB2312" w:hAnsi="仿宋_GB2312" w:cs="仿宋_GB2312" w:hint="eastAsia"/>
          <w:bCs/>
          <w:sz w:val="24"/>
          <w:szCs w:val="24"/>
        </w:rPr>
        <w:t>、芯线按垂直或水平有规律地配置，排列整齐、清晰、美观，回路编号正确，绝缘良好，无损伤。芯线绑扎扎带头间距统一、美观。</w:t>
      </w:r>
    </w:p>
    <w:p w14:paraId="47116D20"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5</w:t>
      </w:r>
      <w:r>
        <w:rPr>
          <w:rFonts w:ascii="仿宋_GB2312" w:eastAsia="仿宋_GB2312" w:hAnsi="仿宋_GB2312" w:cs="仿宋_GB2312" w:hint="eastAsia"/>
          <w:bCs/>
          <w:sz w:val="24"/>
          <w:szCs w:val="24"/>
        </w:rPr>
        <w:t>、强、弱电回路，双重化回路，交直流回路不应使用同一根电缆，并应分别成束分开排列。</w:t>
      </w:r>
    </w:p>
    <w:p w14:paraId="02943BC5"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rPr>
        <w:t xml:space="preserve">  </w:t>
      </w:r>
      <w:r>
        <w:rPr>
          <w:rFonts w:ascii="仿宋_GB2312" w:eastAsia="仿宋_GB2312" w:hAnsi="仿宋_GB2312" w:cs="仿宋_GB2312" w:hint="eastAsia"/>
          <w:bCs/>
          <w:sz w:val="24"/>
          <w:szCs w:val="24"/>
        </w:rPr>
        <w:t xml:space="preserve"> </w:t>
      </w:r>
      <w:r>
        <w:rPr>
          <w:rFonts w:ascii="仿宋_GB2312" w:eastAsia="仿宋_GB2312" w:hAnsi="仿宋_GB2312" w:cs="仿宋_GB2312" w:hint="eastAsia"/>
          <w:bCs/>
          <w:sz w:val="24"/>
          <w:szCs w:val="24"/>
        </w:rPr>
        <w:t xml:space="preserve"> 6</w:t>
      </w:r>
      <w:r>
        <w:rPr>
          <w:rFonts w:ascii="仿宋_GB2312" w:eastAsia="仿宋_GB2312" w:hAnsi="仿宋_GB2312" w:cs="仿宋_GB2312" w:hint="eastAsia"/>
          <w:bCs/>
          <w:sz w:val="24"/>
          <w:szCs w:val="24"/>
        </w:rPr>
        <w:t>、互感器二次回路接地端应接至等电位屏蔽铜排。</w:t>
      </w:r>
    </w:p>
    <w:p w14:paraId="0BC5B190"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7</w:t>
      </w:r>
      <w:r>
        <w:rPr>
          <w:rFonts w:ascii="仿宋_GB2312" w:eastAsia="仿宋_GB2312" w:hAnsi="仿宋_GB2312" w:cs="仿宋_GB2312" w:hint="eastAsia"/>
          <w:bCs/>
          <w:sz w:val="24"/>
          <w:szCs w:val="24"/>
        </w:rPr>
        <w:t>、直线型接线方式应保证直线段水平，间距一致；</w:t>
      </w:r>
      <w:r>
        <w:rPr>
          <w:rFonts w:ascii="仿宋_GB2312" w:eastAsia="仿宋_GB2312" w:hAnsi="仿宋_GB2312" w:cs="仿宋_GB2312" w:hint="eastAsia"/>
          <w:bCs/>
          <w:sz w:val="24"/>
          <w:szCs w:val="24"/>
        </w:rPr>
        <w:t xml:space="preserve">S </w:t>
      </w:r>
      <w:r>
        <w:rPr>
          <w:rFonts w:ascii="仿宋_GB2312" w:eastAsia="仿宋_GB2312" w:hAnsi="仿宋_GB2312" w:cs="仿宋_GB2312" w:hint="eastAsia"/>
          <w:bCs/>
          <w:sz w:val="24"/>
          <w:szCs w:val="24"/>
        </w:rPr>
        <w:t>形接线方式应保证</w:t>
      </w:r>
      <w:r>
        <w:rPr>
          <w:rFonts w:ascii="仿宋_GB2312" w:eastAsia="仿宋_GB2312" w:hAnsi="仿宋_GB2312" w:cs="仿宋_GB2312" w:hint="eastAsia"/>
          <w:bCs/>
          <w:sz w:val="24"/>
          <w:szCs w:val="24"/>
        </w:rPr>
        <w:t>S</w:t>
      </w:r>
      <w:r>
        <w:rPr>
          <w:rFonts w:ascii="仿宋_GB2312" w:eastAsia="仿宋_GB2312" w:hAnsi="仿宋_GB2312" w:cs="仿宋_GB2312" w:hint="eastAsia"/>
          <w:bCs/>
          <w:sz w:val="24"/>
          <w:szCs w:val="24"/>
        </w:rPr>
        <w:t>弯弧度一致。</w:t>
      </w:r>
    </w:p>
    <w:p w14:paraId="3A398F3F"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8</w:t>
      </w:r>
      <w:r>
        <w:rPr>
          <w:rFonts w:ascii="仿宋_GB2312" w:eastAsia="仿宋_GB2312" w:hAnsi="仿宋_GB2312" w:cs="仿宋_GB2312" w:hint="eastAsia"/>
          <w:bCs/>
          <w:sz w:val="24"/>
          <w:szCs w:val="24"/>
        </w:rPr>
        <w:t>、芯线号码管长度一致，字体向外。</w:t>
      </w:r>
    </w:p>
    <w:p w14:paraId="4D393B9E" w14:textId="77777777" w:rsidR="00944054" w:rsidRDefault="00944054">
      <w:pPr>
        <w:pStyle w:val="p0"/>
        <w:spacing w:line="360" w:lineRule="auto"/>
        <w:ind w:firstLine="480"/>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9</w:t>
      </w:r>
      <w:r>
        <w:rPr>
          <w:rFonts w:ascii="仿宋_GB2312" w:eastAsia="仿宋_GB2312" w:hAnsi="仿宋_GB2312" w:cs="仿宋_GB2312" w:hint="eastAsia"/>
          <w:bCs/>
          <w:sz w:val="24"/>
          <w:szCs w:val="24"/>
        </w:rPr>
        <w:t>、电缆挂牌固定牢固，悬挂整齐。</w:t>
      </w:r>
    </w:p>
    <w:p w14:paraId="27B101DA" w14:textId="77777777" w:rsidR="00944054" w:rsidRDefault="00944054">
      <w:pPr>
        <w:pStyle w:val="p0"/>
        <w:spacing w:line="360" w:lineRule="auto"/>
        <w:ind w:firstLine="480"/>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10</w:t>
      </w:r>
      <w:r>
        <w:rPr>
          <w:rFonts w:ascii="仿宋_GB2312" w:eastAsia="仿宋_GB2312" w:hAnsi="仿宋_GB2312" w:cs="仿宋_GB2312" w:hint="eastAsia"/>
          <w:bCs/>
          <w:sz w:val="24"/>
          <w:szCs w:val="24"/>
        </w:rPr>
        <w:t>、线鼻子压接不超过</w:t>
      </w:r>
      <w:r>
        <w:rPr>
          <w:rFonts w:ascii="仿宋_GB2312" w:eastAsia="仿宋_GB2312" w:hAnsi="仿宋_GB2312" w:cs="仿宋_GB2312" w:hint="eastAsia"/>
          <w:bCs/>
          <w:sz w:val="24"/>
          <w:szCs w:val="24"/>
        </w:rPr>
        <w:t xml:space="preserve">6 </w:t>
      </w:r>
      <w:r>
        <w:rPr>
          <w:rFonts w:ascii="仿宋_GB2312" w:eastAsia="仿宋_GB2312" w:hAnsi="仿宋_GB2312" w:cs="仿宋_GB2312" w:hint="eastAsia"/>
          <w:bCs/>
          <w:sz w:val="24"/>
          <w:szCs w:val="24"/>
        </w:rPr>
        <w:t>根。</w:t>
      </w:r>
    </w:p>
    <w:p w14:paraId="4CA0DFC9" w14:textId="77777777" w:rsidR="00944054" w:rsidRDefault="00944054">
      <w:pPr>
        <w:widowControl/>
        <w:spacing w:line="360" w:lineRule="auto"/>
        <w:ind w:firstLine="120"/>
        <w:rPr>
          <w:rFonts w:ascii="仿宋_GB2312" w:eastAsia="仿宋_GB2312" w:hAnsi="仿宋_GB2312" w:cs="仿宋_GB2312" w:hint="eastAsia"/>
          <w:bCs/>
          <w:kern w:val="0"/>
          <w:sz w:val="24"/>
        </w:rPr>
      </w:pPr>
      <w:r>
        <w:rPr>
          <w:rFonts w:ascii="仿宋_GB2312" w:eastAsia="仿宋_GB2312" w:hAnsi="仿宋_GB2312" w:cs="仿宋_GB2312" w:hint="eastAsia"/>
          <w:bCs/>
          <w:kern w:val="0"/>
          <w:sz w:val="24"/>
        </w:rPr>
        <w:t>5</w:t>
      </w:r>
      <w:r>
        <w:rPr>
          <w:rFonts w:ascii="仿宋_GB2312" w:eastAsia="仿宋_GB2312" w:hAnsi="仿宋_GB2312" w:cs="仿宋_GB2312" w:hint="eastAsia"/>
          <w:bCs/>
          <w:kern w:val="0"/>
          <w:sz w:val="24"/>
        </w:rPr>
        <w:t>）蓄电池安装（</w:t>
      </w:r>
      <w:r>
        <w:rPr>
          <w:rFonts w:ascii="仿宋_GB2312" w:eastAsia="仿宋_GB2312" w:hAnsi="仿宋_GB2312" w:cs="仿宋_GB2312" w:hint="eastAsia"/>
          <w:bCs/>
          <w:kern w:val="0"/>
          <w:sz w:val="24"/>
        </w:rPr>
        <w:t>0102040201</w:t>
      </w:r>
      <w:r>
        <w:rPr>
          <w:rFonts w:ascii="仿宋_GB2312" w:eastAsia="仿宋_GB2312" w:hAnsi="仿宋_GB2312" w:cs="仿宋_GB2312" w:hint="eastAsia"/>
          <w:bCs/>
          <w:kern w:val="0"/>
          <w:sz w:val="24"/>
        </w:rPr>
        <w:t>）</w:t>
      </w:r>
    </w:p>
    <w:p w14:paraId="52B608D2"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1</w:t>
      </w:r>
      <w:r>
        <w:rPr>
          <w:rFonts w:ascii="仿宋_GB2312" w:eastAsia="仿宋_GB2312" w:hAnsi="仿宋_GB2312" w:cs="仿宋_GB2312" w:hint="eastAsia"/>
          <w:bCs/>
          <w:sz w:val="24"/>
          <w:szCs w:val="24"/>
        </w:rPr>
        <w:t>、蓄电池应排列整齐，高低一致，放置平稳。蓄电池之间的间隙应均匀一致。</w:t>
      </w:r>
    </w:p>
    <w:p w14:paraId="2C7D4239"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2</w:t>
      </w:r>
      <w:r>
        <w:rPr>
          <w:rFonts w:ascii="仿宋_GB2312" w:eastAsia="仿宋_GB2312" w:hAnsi="仿宋_GB2312" w:cs="仿宋_GB2312" w:hint="eastAsia"/>
          <w:bCs/>
          <w:sz w:val="24"/>
          <w:szCs w:val="24"/>
        </w:rPr>
        <w:t>、蓄电池需进行编号，编号清晰、齐全。</w:t>
      </w:r>
    </w:p>
    <w:p w14:paraId="5C6247B1" w14:textId="77777777" w:rsidR="00944054" w:rsidRDefault="00944054">
      <w:pPr>
        <w:pStyle w:val="p0"/>
        <w:snapToGrid w:val="0"/>
        <w:spacing w:line="360" w:lineRule="auto"/>
        <w:ind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3</w:t>
      </w:r>
      <w:r>
        <w:rPr>
          <w:rFonts w:ascii="仿宋_GB2312" w:eastAsia="仿宋_GB2312" w:hAnsi="仿宋_GB2312" w:cs="仿宋_GB2312" w:hint="eastAsia"/>
          <w:bCs/>
          <w:sz w:val="24"/>
          <w:szCs w:val="24"/>
        </w:rPr>
        <w:t>、蓄电池间连接线连接可靠，整齐、美观。</w:t>
      </w:r>
    </w:p>
    <w:p w14:paraId="416539FA"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4</w:t>
      </w:r>
      <w:r>
        <w:rPr>
          <w:rFonts w:ascii="仿宋_GB2312" w:eastAsia="仿宋_GB2312" w:hAnsi="仿宋_GB2312" w:cs="仿宋_GB2312" w:hint="eastAsia"/>
          <w:bCs/>
          <w:sz w:val="24"/>
          <w:szCs w:val="24"/>
        </w:rPr>
        <w:t>、蓄电池组电源引出电缆应采用过渡板连接，不应直接连接到极柱上。电缆接线端子处应有绝缘防护罩。</w:t>
      </w:r>
    </w:p>
    <w:p w14:paraId="636DFC24"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5</w:t>
      </w:r>
      <w:r>
        <w:rPr>
          <w:rFonts w:ascii="仿宋_GB2312" w:eastAsia="仿宋_GB2312" w:hAnsi="仿宋_GB2312" w:cs="仿宋_GB2312" w:hint="eastAsia"/>
          <w:bCs/>
          <w:sz w:val="24"/>
          <w:szCs w:val="24"/>
        </w:rPr>
        <w:t>、蓄电池上部或蓄电池端子上应加盖绝缘盖，以防止发生短路。</w:t>
      </w:r>
    </w:p>
    <w:p w14:paraId="0D6EE67F"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6</w:t>
      </w:r>
      <w:r>
        <w:rPr>
          <w:rFonts w:ascii="仿宋_GB2312" w:eastAsia="仿宋_GB2312" w:hAnsi="仿宋_GB2312" w:cs="仿宋_GB2312" w:hint="eastAsia"/>
          <w:bCs/>
          <w:sz w:val="24"/>
          <w:szCs w:val="24"/>
        </w:rPr>
        <w:t>、蓄电池电缆引出线正极为赭色（棕色）、负极为蓝色。</w:t>
      </w:r>
    </w:p>
    <w:p w14:paraId="728D3B73"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7</w:t>
      </w:r>
      <w:r>
        <w:rPr>
          <w:rFonts w:ascii="仿宋_GB2312" w:eastAsia="仿宋_GB2312" w:hAnsi="仿宋_GB2312" w:cs="仿宋_GB2312" w:hint="eastAsia"/>
          <w:bCs/>
          <w:sz w:val="24"/>
          <w:szCs w:val="24"/>
        </w:rPr>
        <w:t>、两组蓄电池可布置在同一房间，不同蓄电池组间应采取防火隔爆措施。</w:t>
      </w:r>
    </w:p>
    <w:p w14:paraId="2F2E9627" w14:textId="77777777" w:rsidR="00944054" w:rsidRDefault="00944054">
      <w:pPr>
        <w:widowControl/>
        <w:spacing w:line="360" w:lineRule="auto"/>
        <w:ind w:firstLine="120"/>
        <w:rPr>
          <w:rFonts w:ascii="仿宋_GB2312" w:eastAsia="仿宋_GB2312" w:hAnsi="仿宋_GB2312" w:cs="仿宋_GB2312" w:hint="eastAsia"/>
          <w:bCs/>
          <w:kern w:val="0"/>
          <w:sz w:val="24"/>
        </w:rPr>
      </w:pPr>
      <w:r>
        <w:rPr>
          <w:rFonts w:ascii="仿宋_GB2312" w:eastAsia="仿宋_GB2312" w:hAnsi="仿宋_GB2312" w:cs="仿宋_GB2312" w:hint="eastAsia"/>
          <w:bCs/>
          <w:kern w:val="0"/>
          <w:sz w:val="24"/>
        </w:rPr>
        <w:t>6</w:t>
      </w:r>
      <w:r>
        <w:rPr>
          <w:rFonts w:ascii="仿宋_GB2312" w:eastAsia="仿宋_GB2312" w:hAnsi="仿宋_GB2312" w:cs="仿宋_GB2312" w:hint="eastAsia"/>
          <w:bCs/>
          <w:kern w:val="0"/>
          <w:sz w:val="24"/>
        </w:rPr>
        <w:t>）电缆保护管配置及敷设工程（</w:t>
      </w:r>
      <w:r>
        <w:rPr>
          <w:rFonts w:ascii="仿宋_GB2312" w:eastAsia="仿宋_GB2312" w:hAnsi="仿宋_GB2312" w:cs="仿宋_GB2312" w:hint="eastAsia"/>
          <w:bCs/>
          <w:kern w:val="0"/>
          <w:sz w:val="24"/>
        </w:rPr>
        <w:t>0102050101</w:t>
      </w:r>
      <w:r>
        <w:rPr>
          <w:rFonts w:ascii="仿宋_GB2312" w:eastAsia="仿宋_GB2312" w:hAnsi="仿宋_GB2312" w:cs="仿宋_GB2312" w:hint="eastAsia"/>
          <w:bCs/>
          <w:kern w:val="0"/>
          <w:sz w:val="24"/>
        </w:rPr>
        <w:t>）</w:t>
      </w:r>
    </w:p>
    <w:p w14:paraId="294314E2"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1</w:t>
      </w:r>
      <w:r>
        <w:rPr>
          <w:rFonts w:ascii="仿宋_GB2312" w:eastAsia="仿宋_GB2312" w:hAnsi="仿宋_GB2312" w:cs="仿宋_GB2312" w:hint="eastAsia"/>
          <w:bCs/>
          <w:sz w:val="24"/>
          <w:szCs w:val="24"/>
        </w:rPr>
        <w:t>、热镀锌钢管外观镀锌层完好，无穿孔、裂缝和显著的凸凹不平，内壁光滑。金属软管两端的固定卡具（管箍、短接头、胶圈、衬管、外帽）应齐全。</w:t>
      </w:r>
    </w:p>
    <w:p w14:paraId="0D84FD38"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2</w:t>
      </w:r>
      <w:r>
        <w:rPr>
          <w:rFonts w:ascii="仿宋_GB2312" w:eastAsia="仿宋_GB2312" w:hAnsi="仿宋_GB2312" w:cs="仿宋_GB2312" w:hint="eastAsia"/>
          <w:bCs/>
          <w:sz w:val="24"/>
          <w:szCs w:val="24"/>
        </w:rPr>
        <w:t>、保护管的内径与电缆外径之比不得小于</w:t>
      </w:r>
      <w:r>
        <w:rPr>
          <w:rFonts w:ascii="仿宋_GB2312" w:eastAsia="仿宋_GB2312" w:hAnsi="仿宋_GB2312" w:cs="仿宋_GB2312" w:hint="eastAsia"/>
          <w:bCs/>
          <w:sz w:val="24"/>
          <w:szCs w:val="24"/>
        </w:rPr>
        <w:t>1.5</w:t>
      </w:r>
      <w:r>
        <w:rPr>
          <w:rFonts w:ascii="仿宋_GB2312" w:eastAsia="仿宋_GB2312" w:hAnsi="仿宋_GB2312" w:cs="仿宋_GB2312" w:hint="eastAsia"/>
          <w:bCs/>
          <w:sz w:val="24"/>
          <w:szCs w:val="24"/>
        </w:rPr>
        <w:t>。</w:t>
      </w:r>
    </w:p>
    <w:p w14:paraId="41F2FC06"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lastRenderedPageBreak/>
        <w:t xml:space="preserve">    3</w:t>
      </w:r>
      <w:r>
        <w:rPr>
          <w:rFonts w:ascii="仿宋_GB2312" w:eastAsia="仿宋_GB2312" w:hAnsi="仿宋_GB2312" w:cs="仿宋_GB2312" w:hint="eastAsia"/>
          <w:bCs/>
          <w:sz w:val="24"/>
          <w:szCs w:val="24"/>
        </w:rPr>
        <w:t>、每根电缆管的弯头不应超过</w:t>
      </w:r>
      <w:r>
        <w:rPr>
          <w:rFonts w:ascii="仿宋_GB2312" w:eastAsia="仿宋_GB2312" w:hAnsi="仿宋_GB2312" w:cs="仿宋_GB2312" w:hint="eastAsia"/>
          <w:bCs/>
          <w:sz w:val="24"/>
          <w:szCs w:val="24"/>
        </w:rPr>
        <w:t xml:space="preserve">3 </w:t>
      </w:r>
      <w:r>
        <w:rPr>
          <w:rFonts w:ascii="仿宋_GB2312" w:eastAsia="仿宋_GB2312" w:hAnsi="仿宋_GB2312" w:cs="仿宋_GB2312" w:hint="eastAsia"/>
          <w:bCs/>
          <w:sz w:val="24"/>
          <w:szCs w:val="24"/>
        </w:rPr>
        <w:t>个，直角弯不应超过</w:t>
      </w:r>
      <w:r>
        <w:rPr>
          <w:rFonts w:ascii="仿宋_GB2312" w:eastAsia="仿宋_GB2312" w:hAnsi="仿宋_GB2312" w:cs="仿宋_GB2312" w:hint="eastAsia"/>
          <w:bCs/>
          <w:sz w:val="24"/>
          <w:szCs w:val="24"/>
        </w:rPr>
        <w:t xml:space="preserve">2 </w:t>
      </w:r>
      <w:r>
        <w:rPr>
          <w:rFonts w:ascii="仿宋_GB2312" w:eastAsia="仿宋_GB2312" w:hAnsi="仿宋_GB2312" w:cs="仿宋_GB2312" w:hint="eastAsia"/>
          <w:bCs/>
          <w:sz w:val="24"/>
          <w:szCs w:val="24"/>
        </w:rPr>
        <w:t>个。弯制后，不应有裂缝和显著的凹瘪现象，其弯扁程度不宜大于管子外径的</w:t>
      </w:r>
      <w:r>
        <w:rPr>
          <w:rFonts w:ascii="仿宋_GB2312" w:eastAsia="仿宋_GB2312" w:hAnsi="仿宋_GB2312" w:cs="仿宋_GB2312" w:hint="eastAsia"/>
          <w:bCs/>
          <w:sz w:val="24"/>
          <w:szCs w:val="24"/>
        </w:rPr>
        <w:t>10%</w:t>
      </w:r>
      <w:r>
        <w:rPr>
          <w:rFonts w:ascii="仿宋_GB2312" w:eastAsia="仿宋_GB2312" w:hAnsi="仿宋_GB2312" w:cs="仿宋_GB2312" w:hint="eastAsia"/>
          <w:bCs/>
          <w:sz w:val="24"/>
          <w:szCs w:val="24"/>
        </w:rPr>
        <w:t>；电缆管的弯曲半径不应小于所穿入电缆的最小允许弯曲半径；保护管的弯制角度应大于</w:t>
      </w:r>
      <w:r>
        <w:rPr>
          <w:rFonts w:ascii="仿宋_GB2312" w:eastAsia="仿宋_GB2312" w:hAnsi="仿宋_GB2312" w:cs="仿宋_GB2312" w:hint="eastAsia"/>
          <w:bCs/>
          <w:sz w:val="24"/>
          <w:szCs w:val="24"/>
        </w:rPr>
        <w:t>90</w:t>
      </w:r>
      <w:r>
        <w:rPr>
          <w:rFonts w:ascii="仿宋_GB2312" w:eastAsia="仿宋_GB2312" w:hAnsi="仿宋_GB2312" w:cs="仿宋_GB2312" w:hint="eastAsia"/>
          <w:bCs/>
          <w:sz w:val="24"/>
          <w:szCs w:val="24"/>
        </w:rPr>
        <w:t>°。</w:t>
      </w:r>
    </w:p>
    <w:p w14:paraId="21BB523D"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4</w:t>
      </w:r>
      <w:r>
        <w:rPr>
          <w:rFonts w:ascii="仿宋_GB2312" w:eastAsia="仿宋_GB2312" w:hAnsi="仿宋_GB2312" w:cs="仿宋_GB2312" w:hint="eastAsia"/>
          <w:bCs/>
          <w:sz w:val="24"/>
          <w:szCs w:val="24"/>
        </w:rPr>
        <w:t>、明敷电缆管应安装牢固，横平竖直，管口高度、弯曲弧度一致。支点间距离不宜超过</w:t>
      </w:r>
      <w:r>
        <w:rPr>
          <w:rFonts w:ascii="仿宋_GB2312" w:eastAsia="仿宋_GB2312" w:hAnsi="仿宋_GB2312" w:cs="仿宋_GB2312" w:hint="eastAsia"/>
          <w:bCs/>
          <w:sz w:val="24"/>
          <w:szCs w:val="24"/>
        </w:rPr>
        <w:t xml:space="preserve"> 3m</w:t>
      </w:r>
      <w:r>
        <w:rPr>
          <w:rFonts w:ascii="仿宋_GB2312" w:eastAsia="仿宋_GB2312" w:hAnsi="仿宋_GB2312" w:cs="仿宋_GB2312" w:hint="eastAsia"/>
          <w:bCs/>
          <w:sz w:val="24"/>
          <w:szCs w:val="24"/>
        </w:rPr>
        <w:t>。当塑料管的直线长度超过</w:t>
      </w:r>
      <w:r>
        <w:rPr>
          <w:rFonts w:ascii="仿宋_GB2312" w:eastAsia="仿宋_GB2312" w:hAnsi="仿宋_GB2312" w:cs="仿宋_GB2312" w:hint="eastAsia"/>
          <w:bCs/>
          <w:sz w:val="24"/>
          <w:szCs w:val="24"/>
        </w:rPr>
        <w:t xml:space="preserve"> 30m </w:t>
      </w:r>
      <w:r>
        <w:rPr>
          <w:rFonts w:ascii="仿宋_GB2312" w:eastAsia="仿宋_GB2312" w:hAnsi="仿宋_GB2312" w:cs="仿宋_GB2312" w:hint="eastAsia"/>
          <w:bCs/>
          <w:sz w:val="24"/>
          <w:szCs w:val="24"/>
        </w:rPr>
        <w:t>时，宜加装伸缩节；非金属类电缆管宜采用预制的支架固定，支架间距不宜超过</w:t>
      </w:r>
      <w:r>
        <w:rPr>
          <w:rFonts w:ascii="仿宋_GB2312" w:eastAsia="仿宋_GB2312" w:hAnsi="仿宋_GB2312" w:cs="仿宋_GB2312" w:hint="eastAsia"/>
          <w:bCs/>
          <w:sz w:val="24"/>
          <w:szCs w:val="24"/>
        </w:rPr>
        <w:t>2m</w:t>
      </w:r>
      <w:r>
        <w:rPr>
          <w:rFonts w:ascii="仿宋_GB2312" w:eastAsia="仿宋_GB2312" w:hAnsi="仿宋_GB2312" w:cs="仿宋_GB2312" w:hint="eastAsia"/>
          <w:bCs/>
          <w:sz w:val="24"/>
          <w:szCs w:val="24"/>
        </w:rPr>
        <w:t>。</w:t>
      </w:r>
    </w:p>
    <w:p w14:paraId="2A4EC2C1" w14:textId="77777777" w:rsidR="00944054" w:rsidRDefault="00944054">
      <w:pPr>
        <w:pStyle w:val="p0"/>
        <w:snapToGrid w:val="0"/>
        <w:spacing w:line="360" w:lineRule="auto"/>
        <w:ind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5</w:t>
      </w:r>
      <w:r>
        <w:rPr>
          <w:rFonts w:ascii="仿宋_GB2312" w:eastAsia="仿宋_GB2312" w:hAnsi="仿宋_GB2312" w:cs="仿宋_GB2312" w:hint="eastAsia"/>
          <w:bCs/>
          <w:sz w:val="24"/>
          <w:szCs w:val="24"/>
        </w:rPr>
        <w:t>、直埋保护管埋设深度应大于</w:t>
      </w:r>
      <w:r>
        <w:rPr>
          <w:rFonts w:ascii="仿宋_GB2312" w:eastAsia="仿宋_GB2312" w:hAnsi="仿宋_GB2312" w:cs="仿宋_GB2312" w:hint="eastAsia"/>
          <w:bCs/>
          <w:sz w:val="24"/>
          <w:szCs w:val="24"/>
        </w:rPr>
        <w:t>700mm</w:t>
      </w:r>
      <w:r>
        <w:rPr>
          <w:rFonts w:ascii="仿宋_GB2312" w:eastAsia="仿宋_GB2312" w:hAnsi="仿宋_GB2312" w:cs="仿宋_GB2312" w:hint="eastAsia"/>
          <w:bCs/>
          <w:sz w:val="24"/>
          <w:szCs w:val="24"/>
        </w:rPr>
        <w:t>。</w:t>
      </w:r>
    </w:p>
    <w:p w14:paraId="2A9242BA" w14:textId="77777777" w:rsidR="00944054" w:rsidRDefault="00944054">
      <w:pPr>
        <w:pStyle w:val="p0"/>
        <w:snapToGrid w:val="0"/>
        <w:spacing w:line="360" w:lineRule="auto"/>
        <w:ind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6</w:t>
      </w:r>
      <w:r>
        <w:rPr>
          <w:rFonts w:ascii="仿宋_GB2312" w:eastAsia="仿宋_GB2312" w:hAnsi="仿宋_GB2312" w:cs="仿宋_GB2312" w:hint="eastAsia"/>
          <w:bCs/>
          <w:sz w:val="24"/>
          <w:szCs w:val="24"/>
        </w:rPr>
        <w:t>、引至设备的电缆管管口位置，应便于与设备连接并不妨碍设备拆装和进出。并列敷设的电缆管管口应排列整齐，高度一致。</w:t>
      </w:r>
    </w:p>
    <w:p w14:paraId="4816A087" w14:textId="77777777" w:rsidR="00944054" w:rsidRDefault="00944054">
      <w:pPr>
        <w:pStyle w:val="p0"/>
        <w:snapToGrid w:val="0"/>
        <w:spacing w:line="360" w:lineRule="auto"/>
        <w:ind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7</w:t>
      </w:r>
      <w:r>
        <w:rPr>
          <w:rFonts w:ascii="仿宋_GB2312" w:eastAsia="仿宋_GB2312" w:hAnsi="仿宋_GB2312" w:cs="仿宋_GB2312" w:hint="eastAsia"/>
          <w:bCs/>
          <w:sz w:val="24"/>
          <w:szCs w:val="24"/>
        </w:rPr>
        <w:t>、电缆管应有不小于</w:t>
      </w:r>
      <w:r>
        <w:rPr>
          <w:rFonts w:ascii="仿宋_GB2312" w:eastAsia="仿宋_GB2312" w:hAnsi="仿宋_GB2312" w:cs="仿宋_GB2312" w:hint="eastAsia"/>
          <w:bCs/>
          <w:sz w:val="24"/>
          <w:szCs w:val="24"/>
        </w:rPr>
        <w:t xml:space="preserve"> 0.1%</w:t>
      </w:r>
      <w:r>
        <w:rPr>
          <w:rFonts w:ascii="仿宋_GB2312" w:eastAsia="仿宋_GB2312" w:hAnsi="仿宋_GB2312" w:cs="仿宋_GB2312" w:hint="eastAsia"/>
          <w:bCs/>
          <w:sz w:val="24"/>
          <w:szCs w:val="24"/>
        </w:rPr>
        <w:t>的排水坡度。</w:t>
      </w:r>
    </w:p>
    <w:p w14:paraId="27193569" w14:textId="77777777" w:rsidR="00944054" w:rsidRDefault="00944054">
      <w:pPr>
        <w:pStyle w:val="p0"/>
        <w:snapToGrid w:val="0"/>
        <w:spacing w:line="360" w:lineRule="auto"/>
        <w:ind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8</w:t>
      </w:r>
      <w:r>
        <w:rPr>
          <w:rFonts w:ascii="仿宋_GB2312" w:eastAsia="仿宋_GB2312" w:hAnsi="仿宋_GB2312" w:cs="仿宋_GB2312" w:hint="eastAsia"/>
          <w:bCs/>
          <w:sz w:val="24"/>
          <w:szCs w:val="24"/>
        </w:rPr>
        <w:t>、电流、电压互感器等设备的金属管从一次设备的接线盒（箱）引至电缆沟，电缆保护管应两端接地，一端将金属管的上端与设备的支架封顶板可靠焊接，另一端在地面以下就近与主接地网可靠焊接。</w:t>
      </w:r>
    </w:p>
    <w:p w14:paraId="0D22B2DF" w14:textId="77777777" w:rsidR="00944054" w:rsidRDefault="00944054">
      <w:pPr>
        <w:pStyle w:val="p0"/>
        <w:snapToGrid w:val="0"/>
        <w:spacing w:line="360" w:lineRule="auto"/>
        <w:ind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9</w:t>
      </w:r>
      <w:r>
        <w:rPr>
          <w:rFonts w:ascii="仿宋_GB2312" w:eastAsia="仿宋_GB2312" w:hAnsi="仿宋_GB2312" w:cs="仿宋_GB2312" w:hint="eastAsia"/>
          <w:bCs/>
          <w:sz w:val="24"/>
          <w:szCs w:val="24"/>
        </w:rPr>
        <w:t>、二次电缆穿管敷设时电缆不应外露。</w:t>
      </w:r>
    </w:p>
    <w:p w14:paraId="0734D18F" w14:textId="77777777" w:rsidR="00944054" w:rsidRDefault="00944054">
      <w:pPr>
        <w:ind w:firstLineChars="100" w:firstLine="240"/>
        <w:jc w:val="left"/>
        <w:rPr>
          <w:rFonts w:ascii="仿宋_GB2312" w:eastAsia="仿宋_GB2312" w:hAnsi="仿宋_GB2312" w:cs="仿宋_GB2312" w:hint="eastAsia"/>
          <w:bCs/>
          <w:kern w:val="0"/>
          <w:sz w:val="24"/>
        </w:rPr>
      </w:pPr>
      <w:r>
        <w:rPr>
          <w:rFonts w:ascii="仿宋_GB2312" w:eastAsia="仿宋_GB2312" w:hAnsi="仿宋_GB2312" w:cs="仿宋_GB2312" w:hint="eastAsia"/>
          <w:bCs/>
          <w:kern w:val="0"/>
          <w:sz w:val="24"/>
        </w:rPr>
        <w:t>7</w:t>
      </w:r>
      <w:r>
        <w:rPr>
          <w:rFonts w:ascii="仿宋_GB2312" w:eastAsia="仿宋_GB2312" w:hAnsi="仿宋_GB2312" w:cs="仿宋_GB2312" w:hint="eastAsia"/>
          <w:bCs/>
          <w:kern w:val="0"/>
          <w:sz w:val="24"/>
        </w:rPr>
        <w:t>）电缆沟内支架制作及安装（</w:t>
      </w:r>
      <w:r>
        <w:rPr>
          <w:rFonts w:ascii="仿宋_GB2312" w:eastAsia="仿宋_GB2312" w:hAnsi="仿宋_GB2312" w:cs="仿宋_GB2312" w:hint="eastAsia"/>
          <w:bCs/>
          <w:kern w:val="0"/>
          <w:sz w:val="24"/>
        </w:rPr>
        <w:t>0102050201</w:t>
      </w:r>
      <w:r>
        <w:rPr>
          <w:rFonts w:ascii="仿宋_GB2312" w:eastAsia="仿宋_GB2312" w:hAnsi="仿宋_GB2312" w:cs="仿宋_GB2312" w:hint="eastAsia"/>
          <w:bCs/>
          <w:kern w:val="0"/>
          <w:sz w:val="24"/>
        </w:rPr>
        <w:t>）</w:t>
      </w:r>
    </w:p>
    <w:p w14:paraId="10580570" w14:textId="77777777" w:rsidR="00944054" w:rsidRDefault="00944054">
      <w:pPr>
        <w:pStyle w:val="p0"/>
        <w:snapToGrid w:val="0"/>
        <w:spacing w:line="360" w:lineRule="auto"/>
        <w:ind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1</w:t>
      </w:r>
      <w:r>
        <w:rPr>
          <w:rFonts w:ascii="仿宋_GB2312" w:eastAsia="仿宋_GB2312" w:hAnsi="仿宋_GB2312" w:cs="仿宋_GB2312" w:hint="eastAsia"/>
          <w:bCs/>
          <w:sz w:val="24"/>
          <w:szCs w:val="24"/>
        </w:rPr>
        <w:t>、钢材应平直，无明显扭曲。下料误差应在</w:t>
      </w:r>
      <w:r>
        <w:rPr>
          <w:rFonts w:ascii="仿宋_GB2312" w:eastAsia="仿宋_GB2312" w:hAnsi="仿宋_GB2312" w:cs="仿宋_GB2312" w:hint="eastAsia"/>
          <w:bCs/>
          <w:sz w:val="24"/>
          <w:szCs w:val="24"/>
        </w:rPr>
        <w:t xml:space="preserve">5mm </w:t>
      </w:r>
      <w:r>
        <w:rPr>
          <w:rFonts w:ascii="仿宋_GB2312" w:eastAsia="仿宋_GB2312" w:hAnsi="仿宋_GB2312" w:cs="仿宋_GB2312" w:hint="eastAsia"/>
          <w:bCs/>
          <w:sz w:val="24"/>
          <w:szCs w:val="24"/>
        </w:rPr>
        <w:t>范围内，切口应无卷边、毛刺。</w:t>
      </w:r>
    </w:p>
    <w:p w14:paraId="1BD54CCB" w14:textId="77777777" w:rsidR="00944054" w:rsidRDefault="00944054">
      <w:pPr>
        <w:pStyle w:val="p0"/>
        <w:snapToGrid w:val="0"/>
        <w:spacing w:line="360" w:lineRule="auto"/>
        <w:ind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2</w:t>
      </w:r>
      <w:r>
        <w:rPr>
          <w:rFonts w:ascii="仿宋_GB2312" w:eastAsia="仿宋_GB2312" w:hAnsi="仿宋_GB2312" w:cs="仿宋_GB2312" w:hint="eastAsia"/>
          <w:bCs/>
          <w:sz w:val="24"/>
          <w:szCs w:val="24"/>
        </w:rPr>
        <w:t>、电缆沟内通长扁铁应固定牢固，接地良好，全线连接良好，上下水平。通长扁铁接头处宜平弯后进行搭接焊接，使通长扁铁表面平齐。</w:t>
      </w:r>
    </w:p>
    <w:p w14:paraId="60EFB693" w14:textId="77777777" w:rsidR="00944054" w:rsidRDefault="00944054">
      <w:pPr>
        <w:pStyle w:val="p0"/>
        <w:snapToGrid w:val="0"/>
        <w:spacing w:line="360" w:lineRule="auto"/>
        <w:ind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3</w:t>
      </w:r>
      <w:r>
        <w:rPr>
          <w:rFonts w:ascii="仿宋_GB2312" w:eastAsia="仿宋_GB2312" w:hAnsi="仿宋_GB2312" w:cs="仿宋_GB2312" w:hint="eastAsia"/>
          <w:bCs/>
          <w:sz w:val="24"/>
          <w:szCs w:val="24"/>
        </w:rPr>
        <w:t>、电缆支架应固定牢固，无显著变形。各横撑间的垂直净距与设计偏差不应大于</w:t>
      </w:r>
      <w:r>
        <w:rPr>
          <w:rFonts w:ascii="仿宋_GB2312" w:eastAsia="仿宋_GB2312" w:hAnsi="仿宋_GB2312" w:cs="仿宋_GB2312" w:hint="eastAsia"/>
          <w:bCs/>
          <w:sz w:val="24"/>
          <w:szCs w:val="24"/>
        </w:rPr>
        <w:t>5mm</w:t>
      </w:r>
      <w:r>
        <w:rPr>
          <w:rFonts w:ascii="仿宋_GB2312" w:eastAsia="仿宋_GB2312" w:hAnsi="仿宋_GB2312" w:cs="仿宋_GB2312" w:hint="eastAsia"/>
          <w:bCs/>
          <w:sz w:val="24"/>
          <w:szCs w:val="24"/>
        </w:rPr>
        <w:t>。支架的水平间距应一致，层间距离不应小于</w:t>
      </w:r>
      <w:r>
        <w:rPr>
          <w:rFonts w:ascii="仿宋_GB2312" w:eastAsia="仿宋_GB2312" w:hAnsi="仿宋_GB2312" w:cs="仿宋_GB2312" w:hint="eastAsia"/>
          <w:bCs/>
          <w:sz w:val="24"/>
          <w:szCs w:val="24"/>
        </w:rPr>
        <w:t>2</w:t>
      </w:r>
      <w:r>
        <w:rPr>
          <w:rFonts w:ascii="仿宋_GB2312" w:eastAsia="仿宋_GB2312" w:hAnsi="仿宋_GB2312" w:cs="仿宋_GB2312" w:hint="eastAsia"/>
          <w:bCs/>
          <w:sz w:val="24"/>
          <w:szCs w:val="24"/>
        </w:rPr>
        <w:t>倍电缆外径加</w:t>
      </w:r>
      <w:r>
        <w:rPr>
          <w:rFonts w:ascii="仿宋_GB2312" w:eastAsia="仿宋_GB2312" w:hAnsi="仿宋_GB2312" w:cs="仿宋_GB2312" w:hint="eastAsia"/>
          <w:bCs/>
          <w:sz w:val="24"/>
          <w:szCs w:val="24"/>
        </w:rPr>
        <w:t>10mm</w:t>
      </w:r>
      <w:r>
        <w:rPr>
          <w:rFonts w:ascii="仿宋_GB2312" w:eastAsia="仿宋_GB2312" w:hAnsi="仿宋_GB2312" w:cs="仿宋_GB2312" w:hint="eastAsia"/>
          <w:bCs/>
          <w:sz w:val="24"/>
          <w:szCs w:val="24"/>
        </w:rPr>
        <w:t>，</w:t>
      </w:r>
      <w:r>
        <w:rPr>
          <w:rFonts w:ascii="仿宋_GB2312" w:eastAsia="仿宋_GB2312" w:hAnsi="仿宋_GB2312" w:cs="仿宋_GB2312" w:hint="eastAsia"/>
          <w:bCs/>
          <w:sz w:val="24"/>
          <w:szCs w:val="24"/>
        </w:rPr>
        <w:t xml:space="preserve">35kV </w:t>
      </w:r>
      <w:r>
        <w:rPr>
          <w:rFonts w:ascii="仿宋_GB2312" w:eastAsia="仿宋_GB2312" w:hAnsi="仿宋_GB2312" w:cs="仿宋_GB2312" w:hint="eastAsia"/>
          <w:bCs/>
          <w:sz w:val="24"/>
          <w:szCs w:val="24"/>
        </w:rPr>
        <w:t>及以上高压电缆应小于</w:t>
      </w:r>
      <w:r>
        <w:rPr>
          <w:rFonts w:ascii="仿宋_GB2312" w:eastAsia="仿宋_GB2312" w:hAnsi="仿宋_GB2312" w:cs="仿宋_GB2312" w:hint="eastAsia"/>
          <w:bCs/>
          <w:sz w:val="24"/>
          <w:szCs w:val="24"/>
        </w:rPr>
        <w:t xml:space="preserve">2 </w:t>
      </w:r>
      <w:r>
        <w:rPr>
          <w:rFonts w:ascii="仿宋_GB2312" w:eastAsia="仿宋_GB2312" w:hAnsi="仿宋_GB2312" w:cs="仿宋_GB2312" w:hint="eastAsia"/>
          <w:bCs/>
          <w:sz w:val="24"/>
          <w:szCs w:val="24"/>
        </w:rPr>
        <w:t>倍电缆外径加</w:t>
      </w:r>
      <w:r>
        <w:rPr>
          <w:rFonts w:ascii="仿宋_GB2312" w:eastAsia="仿宋_GB2312" w:hAnsi="仿宋_GB2312" w:cs="仿宋_GB2312" w:hint="eastAsia"/>
          <w:bCs/>
          <w:sz w:val="24"/>
          <w:szCs w:val="24"/>
        </w:rPr>
        <w:t>50mm</w:t>
      </w:r>
      <w:r>
        <w:rPr>
          <w:rFonts w:ascii="仿宋_GB2312" w:eastAsia="仿宋_GB2312" w:hAnsi="仿宋_GB2312" w:cs="仿宋_GB2312" w:hint="eastAsia"/>
          <w:bCs/>
          <w:sz w:val="24"/>
          <w:szCs w:val="24"/>
        </w:rPr>
        <w:t>。</w:t>
      </w:r>
    </w:p>
    <w:p w14:paraId="673C1365" w14:textId="77777777" w:rsidR="00944054" w:rsidRDefault="00944054">
      <w:pPr>
        <w:pStyle w:val="p0"/>
        <w:snapToGrid w:val="0"/>
        <w:spacing w:line="360" w:lineRule="auto"/>
        <w:ind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4</w:t>
      </w:r>
      <w:r>
        <w:rPr>
          <w:rFonts w:ascii="仿宋_GB2312" w:eastAsia="仿宋_GB2312" w:hAnsi="仿宋_GB2312" w:cs="仿宋_GB2312" w:hint="eastAsia"/>
          <w:bCs/>
          <w:sz w:val="24"/>
          <w:szCs w:val="24"/>
        </w:rPr>
        <w:t>、电缆支架宜与沟壁预埋件焊接，焊接处防腐，安装牢固，横平竖直，各支架的同层横撑应在同一水平面上，其高低偏差≤</w:t>
      </w:r>
      <w:r>
        <w:rPr>
          <w:rFonts w:ascii="仿宋_GB2312" w:eastAsia="仿宋_GB2312" w:hAnsi="仿宋_GB2312" w:cs="仿宋_GB2312" w:hint="eastAsia"/>
          <w:bCs/>
          <w:sz w:val="24"/>
          <w:szCs w:val="24"/>
        </w:rPr>
        <w:t>5mm</w:t>
      </w:r>
      <w:r>
        <w:rPr>
          <w:rFonts w:ascii="仿宋_GB2312" w:eastAsia="仿宋_GB2312" w:hAnsi="仿宋_GB2312" w:cs="仿宋_GB2312" w:hint="eastAsia"/>
          <w:bCs/>
          <w:sz w:val="24"/>
          <w:szCs w:val="24"/>
        </w:rPr>
        <w:t>，在有坡度的电缆沟内或建筑物上安装的电缆支架，应有与电缆沟或建筑物相同的坡度。电缆支架最上层及最下层至沟顶、楼板或沟底、地面的距离，应符合《电气装置安装工程电缆线路施工及验收规范》（</w:t>
      </w:r>
      <w:r>
        <w:rPr>
          <w:rFonts w:ascii="仿宋_GB2312" w:eastAsia="仿宋_GB2312" w:hAnsi="仿宋_GB2312" w:cs="仿宋_GB2312" w:hint="eastAsia"/>
          <w:bCs/>
          <w:sz w:val="24"/>
          <w:szCs w:val="24"/>
        </w:rPr>
        <w:t>GB 50168</w:t>
      </w:r>
      <w:r>
        <w:rPr>
          <w:rFonts w:ascii="仿宋_GB2312" w:eastAsia="仿宋_GB2312" w:hAnsi="仿宋_GB2312" w:cs="仿宋_GB2312" w:hint="eastAsia"/>
          <w:bCs/>
          <w:sz w:val="24"/>
          <w:szCs w:val="24"/>
        </w:rPr>
        <w:t>）的规定。</w:t>
      </w:r>
    </w:p>
    <w:p w14:paraId="06C0FC69" w14:textId="77777777" w:rsidR="00944054" w:rsidRDefault="00944054">
      <w:pPr>
        <w:pStyle w:val="p0"/>
        <w:snapToGrid w:val="0"/>
        <w:spacing w:line="360" w:lineRule="auto"/>
        <w:ind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5</w:t>
      </w:r>
      <w:r>
        <w:rPr>
          <w:rFonts w:ascii="仿宋_GB2312" w:eastAsia="仿宋_GB2312" w:hAnsi="仿宋_GB2312" w:cs="仿宋_GB2312" w:hint="eastAsia"/>
          <w:bCs/>
          <w:sz w:val="24"/>
          <w:szCs w:val="24"/>
        </w:rPr>
        <w:t>、钢结构竖井垂直度偏差不大于其长度的</w:t>
      </w:r>
      <w:r>
        <w:rPr>
          <w:rFonts w:ascii="仿宋_GB2312" w:eastAsia="仿宋_GB2312" w:hAnsi="仿宋_GB2312" w:cs="仿宋_GB2312" w:hint="eastAsia"/>
          <w:bCs/>
          <w:sz w:val="24"/>
          <w:szCs w:val="24"/>
        </w:rPr>
        <w:t>2</w:t>
      </w:r>
      <w:r>
        <w:rPr>
          <w:rFonts w:ascii="仿宋_GB2312" w:eastAsia="仿宋_GB2312" w:hAnsi="仿宋_GB2312" w:cs="仿宋_GB2312" w:hint="eastAsia"/>
          <w:bCs/>
          <w:sz w:val="24"/>
          <w:szCs w:val="24"/>
        </w:rPr>
        <w:t>‰，横撑的水平误差不大于其宽度的</w:t>
      </w:r>
      <w:r>
        <w:rPr>
          <w:rFonts w:ascii="仿宋_GB2312" w:eastAsia="仿宋_GB2312" w:hAnsi="仿宋_GB2312" w:cs="仿宋_GB2312" w:hint="eastAsia"/>
          <w:bCs/>
          <w:sz w:val="24"/>
          <w:szCs w:val="24"/>
        </w:rPr>
        <w:t>2</w:t>
      </w:r>
      <w:r>
        <w:rPr>
          <w:rFonts w:ascii="仿宋_GB2312" w:eastAsia="仿宋_GB2312" w:hAnsi="仿宋_GB2312" w:cs="仿宋_GB2312" w:hint="eastAsia"/>
          <w:bCs/>
          <w:sz w:val="24"/>
          <w:szCs w:val="24"/>
        </w:rPr>
        <w:t>‰，对角线的偏差不应大于其对角线长度的</w:t>
      </w:r>
      <w:r>
        <w:rPr>
          <w:rFonts w:ascii="仿宋_GB2312" w:eastAsia="仿宋_GB2312" w:hAnsi="仿宋_GB2312" w:cs="仿宋_GB2312" w:hint="eastAsia"/>
          <w:bCs/>
          <w:sz w:val="24"/>
          <w:szCs w:val="24"/>
        </w:rPr>
        <w:t>5</w:t>
      </w:r>
      <w:r>
        <w:rPr>
          <w:rFonts w:ascii="仿宋_GB2312" w:eastAsia="仿宋_GB2312" w:hAnsi="仿宋_GB2312" w:cs="仿宋_GB2312" w:hint="eastAsia"/>
          <w:bCs/>
          <w:sz w:val="24"/>
          <w:szCs w:val="24"/>
        </w:rPr>
        <w:t>‰。</w:t>
      </w:r>
    </w:p>
    <w:p w14:paraId="349FFF25" w14:textId="77777777" w:rsidR="00944054" w:rsidRDefault="00944054">
      <w:pPr>
        <w:pStyle w:val="p0"/>
        <w:snapToGrid w:val="0"/>
        <w:spacing w:line="360" w:lineRule="auto"/>
        <w:ind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6</w:t>
      </w:r>
      <w:r>
        <w:rPr>
          <w:rFonts w:ascii="仿宋_GB2312" w:eastAsia="仿宋_GB2312" w:hAnsi="仿宋_GB2312" w:cs="仿宋_GB2312" w:hint="eastAsia"/>
          <w:bCs/>
          <w:sz w:val="24"/>
          <w:szCs w:val="24"/>
        </w:rPr>
        <w:t>、电缆沟内通长扁铁跨越电缆沟伸缩缝处应设伸缩弯。</w:t>
      </w:r>
    </w:p>
    <w:p w14:paraId="790BEE5A" w14:textId="77777777" w:rsidR="00944054" w:rsidRDefault="00944054">
      <w:pPr>
        <w:widowControl/>
        <w:spacing w:line="360" w:lineRule="auto"/>
        <w:ind w:firstLine="120"/>
        <w:rPr>
          <w:rFonts w:ascii="仿宋_GB2312" w:eastAsia="仿宋_GB2312" w:hAnsi="仿宋_GB2312" w:cs="仿宋_GB2312" w:hint="eastAsia"/>
          <w:bCs/>
          <w:kern w:val="0"/>
          <w:sz w:val="24"/>
        </w:rPr>
      </w:pPr>
      <w:r>
        <w:rPr>
          <w:rFonts w:ascii="仿宋_GB2312" w:eastAsia="仿宋_GB2312" w:hAnsi="仿宋_GB2312" w:cs="仿宋_GB2312" w:hint="eastAsia"/>
          <w:bCs/>
          <w:kern w:val="0"/>
          <w:sz w:val="24"/>
        </w:rPr>
        <w:t>8</w:t>
      </w:r>
      <w:r>
        <w:rPr>
          <w:rFonts w:ascii="仿宋_GB2312" w:eastAsia="仿宋_GB2312" w:hAnsi="仿宋_GB2312" w:cs="仿宋_GB2312" w:hint="eastAsia"/>
          <w:bCs/>
          <w:kern w:val="0"/>
          <w:sz w:val="24"/>
        </w:rPr>
        <w:t>）直埋电缆敷设（</w:t>
      </w:r>
      <w:r>
        <w:rPr>
          <w:rFonts w:ascii="仿宋_GB2312" w:eastAsia="仿宋_GB2312" w:hAnsi="仿宋_GB2312" w:cs="仿宋_GB2312" w:hint="eastAsia"/>
          <w:bCs/>
          <w:kern w:val="0"/>
          <w:sz w:val="24"/>
        </w:rPr>
        <w:t>0102050301</w:t>
      </w:r>
      <w:r>
        <w:rPr>
          <w:rFonts w:ascii="仿宋_GB2312" w:eastAsia="仿宋_GB2312" w:hAnsi="仿宋_GB2312" w:cs="仿宋_GB2312" w:hint="eastAsia"/>
          <w:bCs/>
          <w:kern w:val="0"/>
          <w:sz w:val="24"/>
        </w:rPr>
        <w:t>）</w:t>
      </w:r>
    </w:p>
    <w:p w14:paraId="59C3F093" w14:textId="77777777" w:rsidR="00944054" w:rsidRDefault="00944054">
      <w:pPr>
        <w:pStyle w:val="p0"/>
        <w:snapToGrid w:val="0"/>
        <w:spacing w:line="360" w:lineRule="auto"/>
        <w:ind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lastRenderedPageBreak/>
        <w:t>1</w:t>
      </w:r>
      <w:r>
        <w:rPr>
          <w:rFonts w:ascii="仿宋_GB2312" w:eastAsia="仿宋_GB2312" w:hAnsi="仿宋_GB2312" w:cs="仿宋_GB2312" w:hint="eastAsia"/>
          <w:bCs/>
          <w:sz w:val="24"/>
          <w:szCs w:val="24"/>
        </w:rPr>
        <w:t>、电缆表面距地面的距离不应小于</w:t>
      </w:r>
      <w:r>
        <w:rPr>
          <w:rFonts w:ascii="仿宋_GB2312" w:eastAsia="仿宋_GB2312" w:hAnsi="仿宋_GB2312" w:cs="仿宋_GB2312" w:hint="eastAsia"/>
          <w:bCs/>
          <w:sz w:val="24"/>
          <w:szCs w:val="24"/>
        </w:rPr>
        <w:t>0.7m</w:t>
      </w:r>
      <w:r>
        <w:rPr>
          <w:rFonts w:ascii="仿宋_GB2312" w:eastAsia="仿宋_GB2312" w:hAnsi="仿宋_GB2312" w:cs="仿宋_GB2312" w:hint="eastAsia"/>
          <w:bCs/>
          <w:sz w:val="24"/>
          <w:szCs w:val="24"/>
        </w:rPr>
        <w:t>，穿越车行道下敷设时不应小于</w:t>
      </w:r>
      <w:r>
        <w:rPr>
          <w:rFonts w:ascii="仿宋_GB2312" w:eastAsia="仿宋_GB2312" w:hAnsi="仿宋_GB2312" w:cs="仿宋_GB2312" w:hint="eastAsia"/>
          <w:bCs/>
          <w:sz w:val="24"/>
          <w:szCs w:val="24"/>
        </w:rPr>
        <w:t>1m</w:t>
      </w:r>
      <w:r>
        <w:rPr>
          <w:rFonts w:ascii="仿宋_GB2312" w:eastAsia="仿宋_GB2312" w:hAnsi="仿宋_GB2312" w:cs="仿宋_GB2312" w:hint="eastAsia"/>
          <w:bCs/>
          <w:sz w:val="24"/>
          <w:szCs w:val="24"/>
        </w:rPr>
        <w:t>，在引入建筑物、与地下建筑物交叉及绕过地下建筑物处，可浅埋，但应采取保护措施。</w:t>
      </w:r>
    </w:p>
    <w:p w14:paraId="4CF1173C" w14:textId="77777777" w:rsidR="00944054" w:rsidRDefault="00944054">
      <w:pPr>
        <w:pStyle w:val="p0"/>
        <w:snapToGrid w:val="0"/>
        <w:spacing w:line="360" w:lineRule="auto"/>
        <w:ind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2</w:t>
      </w:r>
      <w:r>
        <w:rPr>
          <w:rFonts w:ascii="仿宋_GB2312" w:eastAsia="仿宋_GB2312" w:hAnsi="仿宋_GB2312" w:cs="仿宋_GB2312" w:hint="eastAsia"/>
          <w:bCs/>
          <w:sz w:val="24"/>
          <w:szCs w:val="24"/>
        </w:rPr>
        <w:t>、电缆应埋设于冻土层以下，当受条件限制时，应采取防止电缆受到损坏的措施。</w:t>
      </w:r>
    </w:p>
    <w:p w14:paraId="58153ED9"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3</w:t>
      </w:r>
      <w:r>
        <w:rPr>
          <w:rFonts w:ascii="仿宋_GB2312" w:eastAsia="仿宋_GB2312" w:hAnsi="仿宋_GB2312" w:cs="仿宋_GB2312" w:hint="eastAsia"/>
          <w:bCs/>
          <w:sz w:val="24"/>
          <w:szCs w:val="24"/>
        </w:rPr>
        <w:t>、电缆之间，电缆与其他管道、道路、建筑物等之间平行和交叉时的最小净空距离应符合</w:t>
      </w:r>
      <w:r>
        <w:rPr>
          <w:rFonts w:ascii="仿宋_GB2312" w:eastAsia="仿宋_GB2312" w:hAnsi="仿宋_GB2312" w:cs="仿宋_GB2312" w:hint="eastAsia"/>
          <w:bCs/>
          <w:sz w:val="24"/>
          <w:szCs w:val="24"/>
        </w:rPr>
        <w:t>GB50168</w:t>
      </w:r>
      <w:r>
        <w:rPr>
          <w:rFonts w:ascii="仿宋_GB2312" w:eastAsia="仿宋_GB2312" w:hAnsi="仿宋_GB2312" w:cs="仿宋_GB2312" w:hint="eastAsia"/>
          <w:bCs/>
          <w:sz w:val="24"/>
          <w:szCs w:val="24"/>
        </w:rPr>
        <w:t>的规定。严禁将电缆平行敷设于管道的上方或下方。</w:t>
      </w:r>
    </w:p>
    <w:p w14:paraId="4218F3CF" w14:textId="77777777" w:rsidR="00944054" w:rsidRDefault="00944054">
      <w:pPr>
        <w:pStyle w:val="p0"/>
        <w:snapToGrid w:val="0"/>
        <w:spacing w:line="360" w:lineRule="auto"/>
        <w:ind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4</w:t>
      </w:r>
      <w:r>
        <w:rPr>
          <w:rFonts w:ascii="仿宋_GB2312" w:eastAsia="仿宋_GB2312" w:hAnsi="仿宋_GB2312" w:cs="仿宋_GB2312" w:hint="eastAsia"/>
          <w:bCs/>
          <w:sz w:val="24"/>
          <w:szCs w:val="24"/>
        </w:rPr>
        <w:t>、电缆与站区道路交叉时，应敷设于坚固的保护管或隧道内。电缆管的两端宜伸出道路路基两边</w:t>
      </w:r>
      <w:r>
        <w:rPr>
          <w:rFonts w:ascii="仿宋_GB2312" w:eastAsia="仿宋_GB2312" w:hAnsi="仿宋_GB2312" w:cs="仿宋_GB2312" w:hint="eastAsia"/>
          <w:bCs/>
          <w:sz w:val="24"/>
          <w:szCs w:val="24"/>
        </w:rPr>
        <w:t xml:space="preserve">500mm </w:t>
      </w:r>
      <w:r>
        <w:rPr>
          <w:rFonts w:ascii="仿宋_GB2312" w:eastAsia="仿宋_GB2312" w:hAnsi="仿宋_GB2312" w:cs="仿宋_GB2312" w:hint="eastAsia"/>
          <w:bCs/>
          <w:sz w:val="24"/>
          <w:szCs w:val="24"/>
        </w:rPr>
        <w:t>以上，伸出排水沟</w:t>
      </w:r>
      <w:r>
        <w:rPr>
          <w:rFonts w:ascii="仿宋_GB2312" w:eastAsia="仿宋_GB2312" w:hAnsi="仿宋_GB2312" w:cs="仿宋_GB2312" w:hint="eastAsia"/>
          <w:bCs/>
          <w:sz w:val="24"/>
          <w:szCs w:val="24"/>
        </w:rPr>
        <w:t>500mm</w:t>
      </w:r>
      <w:r>
        <w:rPr>
          <w:rFonts w:ascii="仿宋_GB2312" w:eastAsia="仿宋_GB2312" w:hAnsi="仿宋_GB2312" w:cs="仿宋_GB2312" w:hint="eastAsia"/>
          <w:bCs/>
          <w:sz w:val="24"/>
          <w:szCs w:val="24"/>
        </w:rPr>
        <w:t>。</w:t>
      </w:r>
    </w:p>
    <w:p w14:paraId="524E1208" w14:textId="77777777" w:rsidR="00944054" w:rsidRDefault="00944054">
      <w:pPr>
        <w:pStyle w:val="p0"/>
        <w:snapToGrid w:val="0"/>
        <w:spacing w:line="360" w:lineRule="auto"/>
        <w:ind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5</w:t>
      </w:r>
      <w:r>
        <w:rPr>
          <w:rFonts w:ascii="仿宋_GB2312" w:eastAsia="仿宋_GB2312" w:hAnsi="仿宋_GB2312" w:cs="仿宋_GB2312" w:hint="eastAsia"/>
          <w:bCs/>
          <w:sz w:val="24"/>
          <w:szCs w:val="24"/>
        </w:rPr>
        <w:t>、直埋电缆在直线段每隔</w:t>
      </w:r>
      <w:r>
        <w:rPr>
          <w:rFonts w:ascii="仿宋_GB2312" w:eastAsia="仿宋_GB2312" w:hAnsi="仿宋_GB2312" w:cs="仿宋_GB2312" w:hint="eastAsia"/>
          <w:bCs/>
          <w:sz w:val="24"/>
          <w:szCs w:val="24"/>
        </w:rPr>
        <w:t>50</w:t>
      </w:r>
      <w:r>
        <w:rPr>
          <w:rFonts w:ascii="仿宋_GB2312" w:eastAsia="仿宋_GB2312" w:hAnsi="仿宋_GB2312" w:cs="仿宋_GB2312" w:hint="eastAsia"/>
          <w:bCs/>
          <w:sz w:val="24"/>
          <w:szCs w:val="24"/>
        </w:rPr>
        <w:t>～</w:t>
      </w:r>
      <w:r>
        <w:rPr>
          <w:rFonts w:ascii="仿宋_GB2312" w:eastAsia="仿宋_GB2312" w:hAnsi="仿宋_GB2312" w:cs="仿宋_GB2312" w:hint="eastAsia"/>
          <w:bCs/>
          <w:sz w:val="24"/>
          <w:szCs w:val="24"/>
        </w:rPr>
        <w:t xml:space="preserve">100m </w:t>
      </w:r>
      <w:r>
        <w:rPr>
          <w:rFonts w:ascii="仿宋_GB2312" w:eastAsia="仿宋_GB2312" w:hAnsi="仿宋_GB2312" w:cs="仿宋_GB2312" w:hint="eastAsia"/>
          <w:bCs/>
          <w:sz w:val="24"/>
          <w:szCs w:val="24"/>
        </w:rPr>
        <w:t>处、电缆接头处、转弯处、进入建筑物等处，应设置明显的方位标识或标桩。</w:t>
      </w:r>
    </w:p>
    <w:p w14:paraId="1816A1D6" w14:textId="77777777" w:rsidR="00944054" w:rsidRDefault="00944054">
      <w:pPr>
        <w:widowControl/>
        <w:spacing w:line="360" w:lineRule="auto"/>
        <w:ind w:firstLine="120"/>
        <w:rPr>
          <w:rFonts w:ascii="仿宋_GB2312" w:eastAsia="仿宋_GB2312" w:hAnsi="仿宋_GB2312" w:cs="仿宋_GB2312" w:hint="eastAsia"/>
          <w:bCs/>
          <w:kern w:val="0"/>
          <w:sz w:val="24"/>
        </w:rPr>
      </w:pPr>
      <w:r>
        <w:rPr>
          <w:rFonts w:ascii="仿宋_GB2312" w:eastAsia="仿宋_GB2312" w:hAnsi="仿宋_GB2312" w:cs="仿宋_GB2312" w:hint="eastAsia"/>
          <w:bCs/>
          <w:kern w:val="0"/>
          <w:sz w:val="24"/>
        </w:rPr>
        <w:t>9</w:t>
      </w:r>
      <w:r>
        <w:rPr>
          <w:rFonts w:ascii="仿宋_GB2312" w:eastAsia="仿宋_GB2312" w:hAnsi="仿宋_GB2312" w:cs="仿宋_GB2312" w:hint="eastAsia"/>
          <w:bCs/>
          <w:kern w:val="0"/>
          <w:sz w:val="24"/>
        </w:rPr>
        <w:t>）穿管电缆敷设（</w:t>
      </w:r>
      <w:r>
        <w:rPr>
          <w:rFonts w:ascii="仿宋_GB2312" w:eastAsia="仿宋_GB2312" w:hAnsi="仿宋_GB2312" w:cs="仿宋_GB2312" w:hint="eastAsia"/>
          <w:bCs/>
          <w:kern w:val="0"/>
          <w:sz w:val="24"/>
        </w:rPr>
        <w:t>0102050302</w:t>
      </w:r>
      <w:r>
        <w:rPr>
          <w:rFonts w:ascii="仿宋_GB2312" w:eastAsia="仿宋_GB2312" w:hAnsi="仿宋_GB2312" w:cs="仿宋_GB2312" w:hint="eastAsia"/>
          <w:bCs/>
          <w:kern w:val="0"/>
          <w:sz w:val="24"/>
        </w:rPr>
        <w:t>）</w:t>
      </w:r>
    </w:p>
    <w:p w14:paraId="374B5BEB"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1</w:t>
      </w:r>
      <w:r>
        <w:rPr>
          <w:rFonts w:ascii="仿宋_GB2312" w:eastAsia="仿宋_GB2312" w:hAnsi="仿宋_GB2312" w:cs="仿宋_GB2312" w:hint="eastAsia"/>
          <w:bCs/>
          <w:sz w:val="24"/>
          <w:szCs w:val="24"/>
        </w:rPr>
        <w:t>、管道应排列整齐，走向合理，管径选择合适。</w:t>
      </w:r>
    </w:p>
    <w:p w14:paraId="611223A8" w14:textId="77777777" w:rsidR="00944054" w:rsidRDefault="00944054">
      <w:pPr>
        <w:pStyle w:val="p0"/>
        <w:spacing w:line="360" w:lineRule="auto"/>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2</w:t>
      </w:r>
      <w:r>
        <w:rPr>
          <w:rFonts w:ascii="仿宋_GB2312" w:eastAsia="仿宋_GB2312" w:hAnsi="仿宋_GB2312" w:cs="仿宋_GB2312" w:hint="eastAsia"/>
          <w:bCs/>
          <w:sz w:val="24"/>
          <w:szCs w:val="24"/>
        </w:rPr>
        <w:t>、管口排列整齐，封堵严密。</w:t>
      </w:r>
    </w:p>
    <w:p w14:paraId="0FEEC358" w14:textId="77777777" w:rsidR="00944054" w:rsidRDefault="00944054">
      <w:pPr>
        <w:widowControl/>
        <w:spacing w:line="360" w:lineRule="auto"/>
        <w:ind w:firstLine="120"/>
        <w:rPr>
          <w:rFonts w:ascii="仿宋_GB2312" w:eastAsia="仿宋_GB2312" w:hAnsi="仿宋_GB2312" w:cs="仿宋_GB2312" w:hint="eastAsia"/>
          <w:bCs/>
          <w:kern w:val="0"/>
          <w:sz w:val="24"/>
        </w:rPr>
      </w:pPr>
      <w:r>
        <w:rPr>
          <w:rFonts w:ascii="仿宋_GB2312" w:eastAsia="仿宋_GB2312" w:hAnsi="仿宋_GB2312" w:cs="仿宋_GB2312" w:hint="eastAsia"/>
          <w:bCs/>
          <w:kern w:val="0"/>
          <w:sz w:val="24"/>
        </w:rPr>
        <w:t>10</w:t>
      </w:r>
      <w:r>
        <w:rPr>
          <w:rFonts w:ascii="仿宋_GB2312" w:eastAsia="仿宋_GB2312" w:hAnsi="仿宋_GB2312" w:cs="仿宋_GB2312" w:hint="eastAsia"/>
          <w:bCs/>
          <w:kern w:val="0"/>
          <w:sz w:val="24"/>
        </w:rPr>
        <w:t>）支、吊架电缆敷设（</w:t>
      </w:r>
      <w:r>
        <w:rPr>
          <w:rFonts w:ascii="仿宋_GB2312" w:eastAsia="仿宋_GB2312" w:hAnsi="仿宋_GB2312" w:cs="仿宋_GB2312" w:hint="eastAsia"/>
          <w:bCs/>
          <w:kern w:val="0"/>
          <w:sz w:val="24"/>
        </w:rPr>
        <w:t>0102050303</w:t>
      </w:r>
      <w:r>
        <w:rPr>
          <w:rFonts w:ascii="仿宋_GB2312" w:eastAsia="仿宋_GB2312" w:hAnsi="仿宋_GB2312" w:cs="仿宋_GB2312" w:hint="eastAsia"/>
          <w:bCs/>
          <w:kern w:val="0"/>
          <w:sz w:val="24"/>
        </w:rPr>
        <w:t>）</w:t>
      </w:r>
    </w:p>
    <w:p w14:paraId="55C8BC3E"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1</w:t>
      </w:r>
      <w:r>
        <w:rPr>
          <w:rFonts w:ascii="仿宋_GB2312" w:eastAsia="仿宋_GB2312" w:hAnsi="仿宋_GB2312" w:cs="仿宋_GB2312" w:hint="eastAsia"/>
          <w:bCs/>
          <w:sz w:val="24"/>
          <w:szCs w:val="24"/>
        </w:rPr>
        <w:t>、电缆应排列整齐，走向合理，不宜交叉，无下垂现象。室外电缆敷设时不应外露。</w:t>
      </w:r>
    </w:p>
    <w:p w14:paraId="10EA75FC"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2</w:t>
      </w:r>
      <w:r>
        <w:rPr>
          <w:rFonts w:ascii="仿宋_GB2312" w:eastAsia="仿宋_GB2312" w:hAnsi="仿宋_GB2312" w:cs="仿宋_GB2312" w:hint="eastAsia"/>
          <w:bCs/>
          <w:sz w:val="24"/>
          <w:szCs w:val="24"/>
        </w:rPr>
        <w:t>、最小弯曲半径应为电缆外径的</w:t>
      </w:r>
      <w:r>
        <w:rPr>
          <w:rFonts w:ascii="仿宋_GB2312" w:eastAsia="仿宋_GB2312" w:hAnsi="仿宋_GB2312" w:cs="仿宋_GB2312" w:hint="eastAsia"/>
          <w:bCs/>
          <w:sz w:val="24"/>
          <w:szCs w:val="24"/>
        </w:rPr>
        <w:t xml:space="preserve"> 12 </w:t>
      </w:r>
      <w:r>
        <w:rPr>
          <w:rFonts w:ascii="仿宋_GB2312" w:eastAsia="仿宋_GB2312" w:hAnsi="仿宋_GB2312" w:cs="仿宋_GB2312" w:hint="eastAsia"/>
          <w:bCs/>
          <w:sz w:val="24"/>
          <w:szCs w:val="24"/>
        </w:rPr>
        <w:t>倍；交联聚氯乙烯绝缘电力电缆：多芯应为</w:t>
      </w:r>
      <w:r>
        <w:rPr>
          <w:rFonts w:ascii="仿宋_GB2312" w:eastAsia="仿宋_GB2312" w:hAnsi="仿宋_GB2312" w:cs="仿宋_GB2312" w:hint="eastAsia"/>
          <w:bCs/>
          <w:sz w:val="24"/>
          <w:szCs w:val="24"/>
        </w:rPr>
        <w:t xml:space="preserve"> 15 </w:t>
      </w:r>
      <w:r>
        <w:rPr>
          <w:rFonts w:ascii="仿宋_GB2312" w:eastAsia="仿宋_GB2312" w:hAnsi="仿宋_GB2312" w:cs="仿宋_GB2312" w:hint="eastAsia"/>
          <w:bCs/>
          <w:sz w:val="24"/>
          <w:szCs w:val="24"/>
        </w:rPr>
        <w:t>倍，单芯为</w:t>
      </w:r>
      <w:r>
        <w:rPr>
          <w:rFonts w:ascii="仿宋_GB2312" w:eastAsia="仿宋_GB2312" w:hAnsi="仿宋_GB2312" w:cs="仿宋_GB2312" w:hint="eastAsia"/>
          <w:bCs/>
          <w:sz w:val="24"/>
          <w:szCs w:val="24"/>
        </w:rPr>
        <w:t xml:space="preserve">20 </w:t>
      </w:r>
      <w:r>
        <w:rPr>
          <w:rFonts w:ascii="仿宋_GB2312" w:eastAsia="仿宋_GB2312" w:hAnsi="仿宋_GB2312" w:cs="仿宋_GB2312" w:hint="eastAsia"/>
          <w:bCs/>
          <w:sz w:val="24"/>
          <w:szCs w:val="24"/>
        </w:rPr>
        <w:t>倍。</w:t>
      </w:r>
    </w:p>
    <w:p w14:paraId="0DBD07C3"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3</w:t>
      </w:r>
      <w:r>
        <w:rPr>
          <w:rFonts w:ascii="仿宋_GB2312" w:eastAsia="仿宋_GB2312" w:hAnsi="仿宋_GB2312" w:cs="仿宋_GB2312" w:hint="eastAsia"/>
          <w:bCs/>
          <w:sz w:val="24"/>
          <w:szCs w:val="24"/>
        </w:rPr>
        <w:t>、电缆绑扎带间距和带头长度规范统一。</w:t>
      </w:r>
    </w:p>
    <w:p w14:paraId="27DF74B2"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4</w:t>
      </w:r>
      <w:r>
        <w:rPr>
          <w:rFonts w:ascii="仿宋_GB2312" w:eastAsia="仿宋_GB2312" w:hAnsi="仿宋_GB2312" w:cs="仿宋_GB2312" w:hint="eastAsia"/>
          <w:bCs/>
          <w:sz w:val="24"/>
          <w:szCs w:val="24"/>
        </w:rPr>
        <w:t>、各电缆终端应装设规格统一的标识牌，标识牌的字迹应清晰不易脱落。</w:t>
      </w:r>
    </w:p>
    <w:p w14:paraId="428C94A0"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5</w:t>
      </w:r>
      <w:r>
        <w:rPr>
          <w:rFonts w:ascii="仿宋_GB2312" w:eastAsia="仿宋_GB2312" w:hAnsi="仿宋_GB2312" w:cs="仿宋_GB2312" w:hint="eastAsia"/>
          <w:bCs/>
          <w:sz w:val="24"/>
          <w:szCs w:val="24"/>
        </w:rPr>
        <w:t>、电缆下部距离地面高度应在</w:t>
      </w:r>
      <w:r>
        <w:rPr>
          <w:rFonts w:ascii="仿宋_GB2312" w:eastAsia="仿宋_GB2312" w:hAnsi="仿宋_GB2312" w:cs="仿宋_GB2312" w:hint="eastAsia"/>
          <w:bCs/>
          <w:sz w:val="24"/>
          <w:szCs w:val="24"/>
        </w:rPr>
        <w:t xml:space="preserve">100mm </w:t>
      </w:r>
      <w:r>
        <w:rPr>
          <w:rFonts w:ascii="仿宋_GB2312" w:eastAsia="仿宋_GB2312" w:hAnsi="仿宋_GB2312" w:cs="仿宋_GB2312" w:hint="eastAsia"/>
          <w:bCs/>
          <w:sz w:val="24"/>
          <w:szCs w:val="24"/>
        </w:rPr>
        <w:t>以上。</w:t>
      </w:r>
    </w:p>
    <w:p w14:paraId="262E8E4D" w14:textId="77777777" w:rsidR="00944054" w:rsidRDefault="00944054">
      <w:pPr>
        <w:pStyle w:val="p0"/>
        <w:spacing w:line="360" w:lineRule="auto"/>
        <w:ind w:firstLine="480"/>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6</w:t>
      </w:r>
      <w:r>
        <w:rPr>
          <w:rFonts w:ascii="仿宋_GB2312" w:eastAsia="仿宋_GB2312" w:hAnsi="仿宋_GB2312" w:cs="仿宋_GB2312" w:hint="eastAsia"/>
          <w:bCs/>
          <w:sz w:val="24"/>
          <w:szCs w:val="24"/>
        </w:rPr>
        <w:t>、防静电地板下电缆敷设宜设置电缆盒或电缆桥架并可靠接地。</w:t>
      </w:r>
    </w:p>
    <w:p w14:paraId="6315E115" w14:textId="77777777" w:rsidR="00944054" w:rsidRDefault="00944054">
      <w:pPr>
        <w:jc w:val="left"/>
        <w:rPr>
          <w:rFonts w:ascii="仿宋_GB2312" w:eastAsia="仿宋_GB2312" w:hAnsi="仿宋_GB2312" w:cs="仿宋_GB2312" w:hint="eastAsia"/>
          <w:bCs/>
          <w:kern w:val="0"/>
          <w:sz w:val="24"/>
        </w:rPr>
      </w:pPr>
      <w:r>
        <w:rPr>
          <w:rFonts w:ascii="仿宋_GB2312" w:eastAsia="仿宋_GB2312" w:hAnsi="仿宋_GB2312" w:cs="仿宋_GB2312" w:hint="eastAsia"/>
          <w:bCs/>
          <w:kern w:val="0"/>
          <w:sz w:val="24"/>
        </w:rPr>
        <w:t>11</w:t>
      </w:r>
      <w:r>
        <w:rPr>
          <w:rFonts w:ascii="仿宋_GB2312" w:eastAsia="仿宋_GB2312" w:hAnsi="仿宋_GB2312" w:cs="仿宋_GB2312" w:hint="eastAsia"/>
          <w:bCs/>
          <w:kern w:val="0"/>
          <w:sz w:val="24"/>
        </w:rPr>
        <w:t>）电力电缆终端制作及安装（</w:t>
      </w:r>
      <w:r>
        <w:rPr>
          <w:rFonts w:ascii="仿宋_GB2312" w:eastAsia="仿宋_GB2312" w:hAnsi="仿宋_GB2312" w:cs="仿宋_GB2312" w:hint="eastAsia"/>
          <w:bCs/>
          <w:kern w:val="0"/>
          <w:sz w:val="24"/>
        </w:rPr>
        <w:t>0102050401</w:t>
      </w:r>
      <w:r>
        <w:rPr>
          <w:rFonts w:ascii="仿宋_GB2312" w:eastAsia="仿宋_GB2312" w:hAnsi="仿宋_GB2312" w:cs="仿宋_GB2312" w:hint="eastAsia"/>
          <w:bCs/>
          <w:kern w:val="0"/>
          <w:sz w:val="24"/>
        </w:rPr>
        <w:t>）</w:t>
      </w:r>
    </w:p>
    <w:p w14:paraId="5968DCE9" w14:textId="77777777" w:rsidR="00944054" w:rsidRDefault="00944054">
      <w:pPr>
        <w:pStyle w:val="p0"/>
        <w:spacing w:line="360" w:lineRule="auto"/>
        <w:ind w:firstLine="480"/>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1</w:t>
      </w:r>
      <w:r>
        <w:rPr>
          <w:rFonts w:ascii="仿宋_GB2312" w:eastAsia="仿宋_GB2312" w:hAnsi="仿宋_GB2312" w:cs="仿宋_GB2312" w:hint="eastAsia"/>
          <w:bCs/>
          <w:sz w:val="24"/>
          <w:szCs w:val="24"/>
        </w:rPr>
        <w:t>、电缆附件的形式、规格应与电缆类型一致；零部件应齐全无损伤，绝缘材料不得受潮。</w:t>
      </w:r>
    </w:p>
    <w:p w14:paraId="26EFC145" w14:textId="77777777" w:rsidR="00944054" w:rsidRDefault="00944054">
      <w:pPr>
        <w:pStyle w:val="p0"/>
        <w:spacing w:line="360" w:lineRule="auto"/>
        <w:ind w:firstLine="480"/>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2</w:t>
      </w:r>
      <w:r>
        <w:rPr>
          <w:rFonts w:ascii="仿宋_GB2312" w:eastAsia="仿宋_GB2312" w:hAnsi="仿宋_GB2312" w:cs="仿宋_GB2312" w:hint="eastAsia"/>
          <w:bCs/>
          <w:sz w:val="24"/>
          <w:szCs w:val="24"/>
        </w:rPr>
        <w:t>、在室外制作</w:t>
      </w:r>
      <w:r>
        <w:rPr>
          <w:rFonts w:ascii="仿宋_GB2312" w:eastAsia="仿宋_GB2312" w:hAnsi="仿宋_GB2312" w:cs="仿宋_GB2312" w:hint="eastAsia"/>
          <w:bCs/>
          <w:sz w:val="24"/>
          <w:szCs w:val="24"/>
        </w:rPr>
        <w:t xml:space="preserve">6kV </w:t>
      </w:r>
      <w:r>
        <w:rPr>
          <w:rFonts w:ascii="仿宋_GB2312" w:eastAsia="仿宋_GB2312" w:hAnsi="仿宋_GB2312" w:cs="仿宋_GB2312" w:hint="eastAsia"/>
          <w:bCs/>
          <w:sz w:val="24"/>
          <w:szCs w:val="24"/>
        </w:rPr>
        <w:t>及以上电缆终端时，其空气相对湿度宜为</w:t>
      </w:r>
      <w:r>
        <w:rPr>
          <w:rFonts w:ascii="仿宋_GB2312" w:eastAsia="仿宋_GB2312" w:hAnsi="仿宋_GB2312" w:cs="仿宋_GB2312" w:hint="eastAsia"/>
          <w:bCs/>
          <w:sz w:val="24"/>
          <w:szCs w:val="24"/>
        </w:rPr>
        <w:t>70%</w:t>
      </w:r>
      <w:r>
        <w:rPr>
          <w:rFonts w:ascii="仿宋_GB2312" w:eastAsia="仿宋_GB2312" w:hAnsi="仿宋_GB2312" w:cs="仿宋_GB2312" w:hint="eastAsia"/>
          <w:bCs/>
          <w:sz w:val="24"/>
          <w:szCs w:val="24"/>
        </w:rPr>
        <w:t>，当湿度较大时，应提高环境温度或加热电缆。</w:t>
      </w:r>
    </w:p>
    <w:p w14:paraId="56D639C0" w14:textId="77777777" w:rsidR="00944054" w:rsidRDefault="00944054">
      <w:pPr>
        <w:pStyle w:val="p0"/>
        <w:spacing w:line="360" w:lineRule="auto"/>
        <w:ind w:firstLine="480"/>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3</w:t>
      </w:r>
      <w:r>
        <w:rPr>
          <w:rFonts w:ascii="仿宋_GB2312" w:eastAsia="仿宋_GB2312" w:hAnsi="仿宋_GB2312" w:cs="仿宋_GB2312" w:hint="eastAsia"/>
          <w:bCs/>
          <w:sz w:val="24"/>
          <w:szCs w:val="24"/>
        </w:rPr>
        <w:t>、电力电缆接地线应采用铜绞线或镀锡铜编织线与电缆屏蔽层可靠连接，其截面应满足规范要求。</w:t>
      </w:r>
    </w:p>
    <w:p w14:paraId="737251BD"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4</w:t>
      </w:r>
      <w:r>
        <w:rPr>
          <w:rFonts w:ascii="仿宋_GB2312" w:eastAsia="仿宋_GB2312" w:hAnsi="仿宋_GB2312" w:cs="仿宋_GB2312" w:hint="eastAsia"/>
          <w:bCs/>
          <w:sz w:val="24"/>
          <w:szCs w:val="24"/>
        </w:rPr>
        <w:t>、电缆通过零序电流互感器时，电缆金属护层和接地线应对地绝缘，电缆接地点在互感器以下时，</w:t>
      </w:r>
    </w:p>
    <w:p w14:paraId="03B6BB72"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lastRenderedPageBreak/>
        <w:t>接地线应直接接地；接地点在互感器以上时，接地线应穿过互感器接地。</w:t>
      </w:r>
    </w:p>
    <w:p w14:paraId="1441BA97"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5</w:t>
      </w:r>
      <w:r>
        <w:rPr>
          <w:rFonts w:ascii="仿宋_GB2312" w:eastAsia="仿宋_GB2312" w:hAnsi="仿宋_GB2312" w:cs="仿宋_GB2312" w:hint="eastAsia"/>
          <w:bCs/>
          <w:sz w:val="24"/>
          <w:szCs w:val="24"/>
        </w:rPr>
        <w:t>、单芯电缆或分相后的各相终端的固定不应形成闭合的铁磁回路，固定处应加装符合规范要求的</w:t>
      </w:r>
    </w:p>
    <w:p w14:paraId="389FF2D8"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衬垫。</w:t>
      </w:r>
    </w:p>
    <w:p w14:paraId="6B3426F3" w14:textId="77777777" w:rsidR="00944054" w:rsidRDefault="00944054">
      <w:pPr>
        <w:pStyle w:val="p0"/>
        <w:numPr>
          <w:ilvl w:val="0"/>
          <w:numId w:val="54"/>
        </w:numPr>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电缆终端上应有明显的相色标识，且应与系统的相位一致。</w:t>
      </w:r>
    </w:p>
    <w:p w14:paraId="4AC73A5A" w14:textId="77777777" w:rsidR="00944054" w:rsidRDefault="00944054">
      <w:pPr>
        <w:jc w:val="left"/>
        <w:rPr>
          <w:rFonts w:ascii="仿宋_GB2312" w:eastAsia="仿宋_GB2312" w:hAnsi="仿宋_GB2312" w:cs="仿宋_GB2312" w:hint="eastAsia"/>
          <w:bCs/>
          <w:kern w:val="0"/>
          <w:sz w:val="24"/>
        </w:rPr>
      </w:pPr>
      <w:r>
        <w:rPr>
          <w:rFonts w:ascii="仿宋_GB2312" w:eastAsia="仿宋_GB2312" w:hAnsi="仿宋_GB2312" w:cs="仿宋_GB2312" w:hint="eastAsia"/>
          <w:bCs/>
          <w:kern w:val="0"/>
          <w:sz w:val="24"/>
        </w:rPr>
        <w:t>12</w:t>
      </w:r>
      <w:r>
        <w:rPr>
          <w:rFonts w:ascii="仿宋_GB2312" w:eastAsia="仿宋_GB2312" w:hAnsi="仿宋_GB2312" w:cs="仿宋_GB2312" w:hint="eastAsia"/>
          <w:bCs/>
          <w:kern w:val="0"/>
          <w:sz w:val="24"/>
        </w:rPr>
        <w:t>）控制电缆终端制作及安装（</w:t>
      </w:r>
      <w:r>
        <w:rPr>
          <w:rFonts w:ascii="仿宋_GB2312" w:eastAsia="仿宋_GB2312" w:hAnsi="仿宋_GB2312" w:cs="仿宋_GB2312" w:hint="eastAsia"/>
          <w:bCs/>
          <w:kern w:val="0"/>
          <w:sz w:val="24"/>
        </w:rPr>
        <w:t>0102050402</w:t>
      </w:r>
      <w:r>
        <w:rPr>
          <w:rFonts w:ascii="仿宋_GB2312" w:eastAsia="仿宋_GB2312" w:hAnsi="仿宋_GB2312" w:cs="仿宋_GB2312" w:hint="eastAsia"/>
          <w:bCs/>
          <w:kern w:val="0"/>
          <w:sz w:val="24"/>
        </w:rPr>
        <w:t>）</w:t>
      </w:r>
    </w:p>
    <w:p w14:paraId="5816751F"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1</w:t>
      </w:r>
      <w:r>
        <w:rPr>
          <w:rFonts w:ascii="仿宋_GB2312" w:eastAsia="仿宋_GB2312" w:hAnsi="仿宋_GB2312" w:cs="仿宋_GB2312" w:hint="eastAsia"/>
          <w:bCs/>
          <w:sz w:val="24"/>
          <w:szCs w:val="24"/>
        </w:rPr>
        <w:t>、单层布置的电缆头的制作高度宜一致；多层布置的电缆头高度可以一致，或从里往外逐层降低；同一区域或每类设备的电缆头的制作高度和样式应统一。</w:t>
      </w:r>
    </w:p>
    <w:p w14:paraId="70980BB6"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2</w:t>
      </w:r>
      <w:r>
        <w:rPr>
          <w:rFonts w:ascii="仿宋_GB2312" w:eastAsia="仿宋_GB2312" w:hAnsi="仿宋_GB2312" w:cs="仿宋_GB2312" w:hint="eastAsia"/>
          <w:bCs/>
          <w:sz w:val="24"/>
          <w:szCs w:val="24"/>
        </w:rPr>
        <w:t>、热缩管应与电缆的直径配套，缠绕的聚氯乙烯带颜色统一，缠绕密实、牢固；热缩管电缆头应采用统一长度热缩管加热收缩而成。</w:t>
      </w:r>
    </w:p>
    <w:p w14:paraId="14064313"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3</w:t>
      </w:r>
      <w:r>
        <w:rPr>
          <w:rFonts w:ascii="仿宋_GB2312" w:eastAsia="仿宋_GB2312" w:hAnsi="仿宋_GB2312" w:cs="仿宋_GB2312" w:hint="eastAsia"/>
          <w:bCs/>
          <w:sz w:val="24"/>
          <w:szCs w:val="24"/>
        </w:rPr>
        <w:t>、电缆头应顶部平整，密实。</w:t>
      </w:r>
    </w:p>
    <w:p w14:paraId="4F47F06A"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4</w:t>
      </w:r>
      <w:r>
        <w:rPr>
          <w:rFonts w:ascii="仿宋_GB2312" w:eastAsia="仿宋_GB2312" w:hAnsi="仿宋_GB2312" w:cs="仿宋_GB2312" w:hint="eastAsia"/>
          <w:bCs/>
          <w:sz w:val="24"/>
          <w:szCs w:val="24"/>
        </w:rPr>
        <w:t>、电缆的钢带以及屏蔽层接地方式应满足规范要求。</w:t>
      </w:r>
    </w:p>
    <w:p w14:paraId="15DEFB69" w14:textId="77777777" w:rsidR="00944054" w:rsidRDefault="00944054">
      <w:pPr>
        <w:jc w:val="left"/>
        <w:rPr>
          <w:rFonts w:ascii="仿宋_GB2312" w:eastAsia="仿宋_GB2312" w:hAnsi="仿宋_GB2312" w:cs="仿宋_GB2312" w:hint="eastAsia"/>
          <w:bCs/>
          <w:kern w:val="0"/>
          <w:sz w:val="24"/>
        </w:rPr>
      </w:pPr>
      <w:r>
        <w:rPr>
          <w:rFonts w:ascii="仿宋_GB2312" w:eastAsia="仿宋_GB2312" w:hAnsi="仿宋_GB2312" w:cs="仿宋_GB2312" w:hint="eastAsia"/>
          <w:bCs/>
          <w:kern w:val="0"/>
          <w:sz w:val="24"/>
        </w:rPr>
        <w:t>13</w:t>
      </w:r>
      <w:r>
        <w:rPr>
          <w:rFonts w:ascii="仿宋_GB2312" w:eastAsia="仿宋_GB2312" w:hAnsi="仿宋_GB2312" w:cs="仿宋_GB2312" w:hint="eastAsia"/>
          <w:bCs/>
          <w:kern w:val="0"/>
          <w:sz w:val="24"/>
        </w:rPr>
        <w:t>）电缆沟内阻火墙（</w:t>
      </w:r>
      <w:r>
        <w:rPr>
          <w:rFonts w:ascii="仿宋_GB2312" w:eastAsia="仿宋_GB2312" w:hAnsi="仿宋_GB2312" w:cs="仿宋_GB2312" w:hint="eastAsia"/>
          <w:bCs/>
          <w:kern w:val="0"/>
          <w:sz w:val="24"/>
        </w:rPr>
        <w:t>0102050501</w:t>
      </w:r>
      <w:r>
        <w:rPr>
          <w:rFonts w:ascii="仿宋_GB2312" w:eastAsia="仿宋_GB2312" w:hAnsi="仿宋_GB2312" w:cs="仿宋_GB2312" w:hint="eastAsia"/>
          <w:bCs/>
          <w:kern w:val="0"/>
          <w:sz w:val="24"/>
        </w:rPr>
        <w:t>）</w:t>
      </w:r>
    </w:p>
    <w:p w14:paraId="265FAA03"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1</w:t>
      </w:r>
      <w:r>
        <w:rPr>
          <w:rFonts w:ascii="仿宋_GB2312" w:eastAsia="仿宋_GB2312" w:hAnsi="仿宋_GB2312" w:cs="仿宋_GB2312" w:hint="eastAsia"/>
          <w:bCs/>
          <w:sz w:val="24"/>
          <w:szCs w:val="24"/>
        </w:rPr>
        <w:t>、敷设阻燃电缆的电缆沟每隔</w:t>
      </w:r>
      <w:r>
        <w:rPr>
          <w:rFonts w:ascii="仿宋_GB2312" w:eastAsia="仿宋_GB2312" w:hAnsi="仿宋_GB2312" w:cs="仿宋_GB2312" w:hint="eastAsia"/>
          <w:bCs/>
          <w:sz w:val="24"/>
          <w:szCs w:val="24"/>
        </w:rPr>
        <w:t>80</w:t>
      </w:r>
      <w:r>
        <w:rPr>
          <w:rFonts w:ascii="仿宋_GB2312" w:eastAsia="仿宋_GB2312" w:hAnsi="仿宋_GB2312" w:cs="仿宋_GB2312" w:hint="eastAsia"/>
          <w:bCs/>
          <w:sz w:val="24"/>
          <w:szCs w:val="24"/>
        </w:rPr>
        <w:t>～</w:t>
      </w:r>
      <w:r>
        <w:rPr>
          <w:rFonts w:ascii="仿宋_GB2312" w:eastAsia="仿宋_GB2312" w:hAnsi="仿宋_GB2312" w:cs="仿宋_GB2312" w:hint="eastAsia"/>
          <w:bCs/>
          <w:sz w:val="24"/>
          <w:szCs w:val="24"/>
        </w:rPr>
        <w:t xml:space="preserve">100m </w:t>
      </w:r>
      <w:r>
        <w:rPr>
          <w:rFonts w:ascii="仿宋_GB2312" w:eastAsia="仿宋_GB2312" w:hAnsi="仿宋_GB2312" w:cs="仿宋_GB2312" w:hint="eastAsia"/>
          <w:bCs/>
          <w:sz w:val="24"/>
          <w:szCs w:val="24"/>
        </w:rPr>
        <w:t>设置一个隔断，敷设非阻燃电缆的电缆沟宜每隔</w:t>
      </w:r>
      <w:r>
        <w:rPr>
          <w:rFonts w:ascii="仿宋_GB2312" w:eastAsia="仿宋_GB2312" w:hAnsi="仿宋_GB2312" w:cs="仿宋_GB2312" w:hint="eastAsia"/>
          <w:bCs/>
          <w:sz w:val="24"/>
          <w:szCs w:val="24"/>
        </w:rPr>
        <w:t xml:space="preserve">60m </w:t>
      </w:r>
      <w:r>
        <w:rPr>
          <w:rFonts w:ascii="仿宋_GB2312" w:eastAsia="仿宋_GB2312" w:hAnsi="仿宋_GB2312" w:cs="仿宋_GB2312" w:hint="eastAsia"/>
          <w:bCs/>
          <w:sz w:val="24"/>
          <w:szCs w:val="24"/>
        </w:rPr>
        <w:t>设置一个隔断，一般设置在临近电缆沟交叉处。</w:t>
      </w:r>
    </w:p>
    <w:p w14:paraId="3F09F7C7"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2</w:t>
      </w:r>
      <w:r>
        <w:rPr>
          <w:rFonts w:ascii="仿宋_GB2312" w:eastAsia="仿宋_GB2312" w:hAnsi="仿宋_GB2312" w:cs="仿宋_GB2312" w:hint="eastAsia"/>
          <w:bCs/>
          <w:sz w:val="24"/>
          <w:szCs w:val="24"/>
        </w:rPr>
        <w:t>、阻火墙中间采用无机堵料、防火包或耐火砖堆砌，其厚度一般不小于</w:t>
      </w:r>
      <w:r>
        <w:rPr>
          <w:rFonts w:ascii="仿宋_GB2312" w:eastAsia="仿宋_GB2312" w:hAnsi="仿宋_GB2312" w:cs="仿宋_GB2312" w:hint="eastAsia"/>
          <w:bCs/>
          <w:sz w:val="24"/>
          <w:szCs w:val="24"/>
        </w:rPr>
        <w:t>150mm</w:t>
      </w:r>
      <w:r>
        <w:rPr>
          <w:rFonts w:ascii="仿宋_GB2312" w:eastAsia="仿宋_GB2312" w:hAnsi="仿宋_GB2312" w:cs="仿宋_GB2312" w:hint="eastAsia"/>
          <w:bCs/>
          <w:sz w:val="24"/>
          <w:szCs w:val="24"/>
        </w:rPr>
        <w:t>，两侧采用</w:t>
      </w:r>
      <w:r>
        <w:rPr>
          <w:rFonts w:ascii="仿宋_GB2312" w:eastAsia="仿宋_GB2312" w:hAnsi="仿宋_GB2312" w:cs="仿宋_GB2312" w:hint="eastAsia"/>
          <w:bCs/>
          <w:sz w:val="24"/>
          <w:szCs w:val="24"/>
        </w:rPr>
        <w:t xml:space="preserve">10mm </w:t>
      </w:r>
      <w:r>
        <w:rPr>
          <w:rFonts w:ascii="仿宋_GB2312" w:eastAsia="仿宋_GB2312" w:hAnsi="仿宋_GB2312" w:cs="仿宋_GB2312" w:hint="eastAsia"/>
          <w:bCs/>
          <w:sz w:val="24"/>
          <w:szCs w:val="24"/>
        </w:rPr>
        <w:t>以上厚度的防火板封隔。</w:t>
      </w:r>
    </w:p>
    <w:p w14:paraId="7C735A17"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3</w:t>
      </w:r>
      <w:r>
        <w:rPr>
          <w:rFonts w:ascii="仿宋_GB2312" w:eastAsia="仿宋_GB2312" w:hAnsi="仿宋_GB2312" w:cs="仿宋_GB2312" w:hint="eastAsia"/>
          <w:bCs/>
          <w:sz w:val="24"/>
          <w:szCs w:val="24"/>
        </w:rPr>
        <w:t>、阻火墙顶部用有机堵料填平整，并加盖防火板；底部必须留有排水孔洞。</w:t>
      </w:r>
    </w:p>
    <w:p w14:paraId="70542B86"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4</w:t>
      </w:r>
      <w:r>
        <w:rPr>
          <w:rFonts w:ascii="仿宋_GB2312" w:eastAsia="仿宋_GB2312" w:hAnsi="仿宋_GB2312" w:cs="仿宋_GB2312" w:hint="eastAsia"/>
          <w:bCs/>
          <w:sz w:val="24"/>
          <w:szCs w:val="24"/>
        </w:rPr>
        <w:t>、阻火墙应采用耐腐蚀材料支架进行固定。</w:t>
      </w:r>
    </w:p>
    <w:p w14:paraId="6816A797"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5</w:t>
      </w:r>
      <w:r>
        <w:rPr>
          <w:rFonts w:ascii="仿宋_GB2312" w:eastAsia="仿宋_GB2312" w:hAnsi="仿宋_GB2312" w:cs="仿宋_GB2312" w:hint="eastAsia"/>
          <w:bCs/>
          <w:sz w:val="24"/>
          <w:szCs w:val="24"/>
        </w:rPr>
        <w:t>、阻火墙两侧不小于</w:t>
      </w:r>
      <w:r>
        <w:rPr>
          <w:rFonts w:ascii="仿宋_GB2312" w:eastAsia="仿宋_GB2312" w:hAnsi="仿宋_GB2312" w:cs="仿宋_GB2312" w:hint="eastAsia"/>
          <w:bCs/>
          <w:sz w:val="24"/>
          <w:szCs w:val="24"/>
        </w:rPr>
        <w:t xml:space="preserve">1m </w:t>
      </w:r>
      <w:r>
        <w:rPr>
          <w:rFonts w:ascii="仿宋_GB2312" w:eastAsia="仿宋_GB2312" w:hAnsi="仿宋_GB2312" w:cs="仿宋_GB2312" w:hint="eastAsia"/>
          <w:bCs/>
          <w:sz w:val="24"/>
          <w:szCs w:val="24"/>
        </w:rPr>
        <w:t>范围内电缆应涂刷防火涂料，厚度为（</w:t>
      </w:r>
      <w:r>
        <w:rPr>
          <w:rFonts w:ascii="仿宋_GB2312" w:eastAsia="仿宋_GB2312" w:hAnsi="仿宋_GB2312" w:cs="仿宋_GB2312" w:hint="eastAsia"/>
          <w:bCs/>
          <w:sz w:val="24"/>
          <w:szCs w:val="24"/>
        </w:rPr>
        <w:t>1</w:t>
      </w:r>
      <w:r>
        <w:rPr>
          <w:rFonts w:ascii="仿宋_GB2312" w:eastAsia="仿宋_GB2312" w:hAnsi="仿宋_GB2312" w:cs="仿宋_GB2312" w:hint="eastAsia"/>
          <w:bCs/>
          <w:sz w:val="24"/>
          <w:szCs w:val="24"/>
        </w:rPr>
        <w:t>±</w:t>
      </w:r>
      <w:r>
        <w:rPr>
          <w:rFonts w:ascii="仿宋_GB2312" w:eastAsia="仿宋_GB2312" w:hAnsi="仿宋_GB2312" w:cs="仿宋_GB2312" w:hint="eastAsia"/>
          <w:bCs/>
          <w:sz w:val="24"/>
          <w:szCs w:val="24"/>
        </w:rPr>
        <w:t>0.1</w:t>
      </w:r>
      <w:r>
        <w:rPr>
          <w:rFonts w:ascii="仿宋_GB2312" w:eastAsia="仿宋_GB2312" w:hAnsi="仿宋_GB2312" w:cs="仿宋_GB2312" w:hint="eastAsia"/>
          <w:bCs/>
          <w:sz w:val="24"/>
          <w:szCs w:val="24"/>
        </w:rPr>
        <w:t>）</w:t>
      </w:r>
      <w:r>
        <w:rPr>
          <w:rFonts w:ascii="仿宋_GB2312" w:eastAsia="仿宋_GB2312" w:hAnsi="仿宋_GB2312" w:cs="仿宋_GB2312" w:hint="eastAsia"/>
          <w:bCs/>
          <w:sz w:val="24"/>
          <w:szCs w:val="24"/>
        </w:rPr>
        <w:t>mm</w:t>
      </w:r>
      <w:r>
        <w:rPr>
          <w:rFonts w:ascii="仿宋_GB2312" w:eastAsia="仿宋_GB2312" w:hAnsi="仿宋_GB2312" w:cs="仿宋_GB2312" w:hint="eastAsia"/>
          <w:bCs/>
          <w:sz w:val="24"/>
          <w:szCs w:val="24"/>
        </w:rPr>
        <w:t>。</w:t>
      </w:r>
    </w:p>
    <w:p w14:paraId="48284C0F"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6</w:t>
      </w:r>
      <w:r>
        <w:rPr>
          <w:rFonts w:ascii="仿宋_GB2312" w:eastAsia="仿宋_GB2312" w:hAnsi="仿宋_GB2312" w:cs="仿宋_GB2312" w:hint="eastAsia"/>
          <w:bCs/>
          <w:sz w:val="24"/>
          <w:szCs w:val="24"/>
        </w:rPr>
        <w:t>、沟底、防火板的中间缝隙应采用有机堵料做线脚封堵，厚度大于阻火墙表层的</w:t>
      </w:r>
      <w:r>
        <w:rPr>
          <w:rFonts w:ascii="仿宋_GB2312" w:eastAsia="仿宋_GB2312" w:hAnsi="仿宋_GB2312" w:cs="仿宋_GB2312" w:hint="eastAsia"/>
          <w:bCs/>
          <w:sz w:val="24"/>
          <w:szCs w:val="24"/>
        </w:rPr>
        <w:t>10mm</w:t>
      </w:r>
      <w:r>
        <w:rPr>
          <w:rFonts w:ascii="仿宋_GB2312" w:eastAsia="仿宋_GB2312" w:hAnsi="仿宋_GB2312" w:cs="仿宋_GB2312" w:hint="eastAsia"/>
          <w:bCs/>
          <w:sz w:val="24"/>
          <w:szCs w:val="24"/>
        </w:rPr>
        <w:t>，宽度不得小于</w:t>
      </w:r>
      <w:r>
        <w:rPr>
          <w:rFonts w:ascii="仿宋_GB2312" w:eastAsia="仿宋_GB2312" w:hAnsi="仿宋_GB2312" w:cs="仿宋_GB2312" w:hint="eastAsia"/>
          <w:bCs/>
          <w:sz w:val="24"/>
          <w:szCs w:val="24"/>
        </w:rPr>
        <w:t>20mm</w:t>
      </w:r>
      <w:r>
        <w:rPr>
          <w:rFonts w:ascii="仿宋_GB2312" w:eastAsia="仿宋_GB2312" w:hAnsi="仿宋_GB2312" w:cs="仿宋_GB2312" w:hint="eastAsia"/>
          <w:bCs/>
          <w:sz w:val="24"/>
          <w:szCs w:val="24"/>
        </w:rPr>
        <w:t>，呈几何图形，面层平整。</w:t>
      </w:r>
    </w:p>
    <w:p w14:paraId="4CFAAD1F"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7</w:t>
      </w:r>
      <w:r>
        <w:rPr>
          <w:rFonts w:ascii="仿宋_GB2312" w:eastAsia="仿宋_GB2312" w:hAnsi="仿宋_GB2312" w:cs="仿宋_GB2312" w:hint="eastAsia"/>
          <w:bCs/>
          <w:sz w:val="24"/>
          <w:szCs w:val="24"/>
        </w:rPr>
        <w:t>、阻火墙上部的电缆盖上应涂刷红色的明显标记。</w:t>
      </w:r>
    </w:p>
    <w:p w14:paraId="47D057A7" w14:textId="77777777" w:rsidR="00944054" w:rsidRDefault="00944054">
      <w:pPr>
        <w:jc w:val="left"/>
        <w:rPr>
          <w:rFonts w:ascii="仿宋_GB2312" w:eastAsia="仿宋_GB2312" w:hAnsi="仿宋_GB2312" w:cs="仿宋_GB2312" w:hint="eastAsia"/>
          <w:bCs/>
          <w:kern w:val="0"/>
          <w:sz w:val="24"/>
        </w:rPr>
      </w:pPr>
      <w:r>
        <w:rPr>
          <w:rFonts w:ascii="仿宋_GB2312" w:eastAsia="仿宋_GB2312" w:hAnsi="仿宋_GB2312" w:cs="仿宋_GB2312" w:hint="eastAsia"/>
          <w:bCs/>
          <w:kern w:val="0"/>
          <w:sz w:val="24"/>
        </w:rPr>
        <w:t>14</w:t>
      </w:r>
      <w:r>
        <w:rPr>
          <w:rFonts w:ascii="仿宋_GB2312" w:eastAsia="仿宋_GB2312" w:hAnsi="仿宋_GB2312" w:cs="仿宋_GB2312" w:hint="eastAsia"/>
          <w:bCs/>
          <w:kern w:val="0"/>
          <w:sz w:val="24"/>
        </w:rPr>
        <w:t>）孔洞管口封堵（</w:t>
      </w:r>
      <w:r>
        <w:rPr>
          <w:rFonts w:ascii="仿宋_GB2312" w:eastAsia="仿宋_GB2312" w:hAnsi="仿宋_GB2312" w:cs="仿宋_GB2312" w:hint="eastAsia"/>
          <w:bCs/>
          <w:kern w:val="0"/>
          <w:sz w:val="24"/>
        </w:rPr>
        <w:t>0102050502</w:t>
      </w:r>
      <w:r>
        <w:rPr>
          <w:rFonts w:ascii="仿宋_GB2312" w:eastAsia="仿宋_GB2312" w:hAnsi="仿宋_GB2312" w:cs="仿宋_GB2312" w:hint="eastAsia"/>
          <w:bCs/>
          <w:kern w:val="0"/>
          <w:sz w:val="24"/>
        </w:rPr>
        <w:t>）</w:t>
      </w:r>
    </w:p>
    <w:p w14:paraId="1EBF6FE5"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1</w:t>
      </w:r>
      <w:r>
        <w:rPr>
          <w:rFonts w:ascii="仿宋_GB2312" w:eastAsia="仿宋_GB2312" w:hAnsi="仿宋_GB2312" w:cs="仿宋_GB2312" w:hint="eastAsia"/>
          <w:bCs/>
          <w:sz w:val="24"/>
          <w:szCs w:val="24"/>
        </w:rPr>
        <w:t>、孔洞底部铺设厚度为</w:t>
      </w:r>
      <w:r>
        <w:rPr>
          <w:rFonts w:ascii="仿宋_GB2312" w:eastAsia="仿宋_GB2312" w:hAnsi="仿宋_GB2312" w:cs="仿宋_GB2312" w:hint="eastAsia"/>
          <w:bCs/>
          <w:sz w:val="24"/>
          <w:szCs w:val="24"/>
        </w:rPr>
        <w:t xml:space="preserve">10m </w:t>
      </w:r>
      <w:r>
        <w:rPr>
          <w:rFonts w:ascii="仿宋_GB2312" w:eastAsia="仿宋_GB2312" w:hAnsi="仿宋_GB2312" w:cs="仿宋_GB2312" w:hint="eastAsia"/>
          <w:bCs/>
          <w:sz w:val="24"/>
          <w:szCs w:val="24"/>
        </w:rPr>
        <w:t>的防火板，在孔隙口及电缆周围采用有机堵料进行密实封堵，电缆周围的有机堵料厚度不得小于</w:t>
      </w:r>
      <w:r>
        <w:rPr>
          <w:rFonts w:ascii="仿宋_GB2312" w:eastAsia="仿宋_GB2312" w:hAnsi="仿宋_GB2312" w:cs="仿宋_GB2312" w:hint="eastAsia"/>
          <w:bCs/>
          <w:sz w:val="24"/>
          <w:szCs w:val="24"/>
        </w:rPr>
        <w:t>20mm</w:t>
      </w:r>
      <w:r>
        <w:rPr>
          <w:rFonts w:ascii="仿宋_GB2312" w:eastAsia="仿宋_GB2312" w:hAnsi="仿宋_GB2312" w:cs="仿宋_GB2312" w:hint="eastAsia"/>
          <w:bCs/>
          <w:sz w:val="24"/>
          <w:szCs w:val="24"/>
        </w:rPr>
        <w:t>。</w:t>
      </w:r>
    </w:p>
    <w:p w14:paraId="31346FF2"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2</w:t>
      </w:r>
      <w:r>
        <w:rPr>
          <w:rFonts w:ascii="仿宋_GB2312" w:eastAsia="仿宋_GB2312" w:hAnsi="仿宋_GB2312" w:cs="仿宋_GB2312" w:hint="eastAsia"/>
          <w:bCs/>
          <w:sz w:val="24"/>
          <w:szCs w:val="24"/>
        </w:rPr>
        <w:t>、用防火包填充或无机堵料浇筑，塞满孔洞。</w:t>
      </w:r>
    </w:p>
    <w:p w14:paraId="43B762E4"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3</w:t>
      </w:r>
      <w:r>
        <w:rPr>
          <w:rFonts w:ascii="仿宋_GB2312" w:eastAsia="仿宋_GB2312" w:hAnsi="仿宋_GB2312" w:cs="仿宋_GB2312" w:hint="eastAsia"/>
          <w:bCs/>
          <w:sz w:val="24"/>
          <w:szCs w:val="24"/>
        </w:rPr>
        <w:t>、在孔洞底部防火板与电缆的缝隙处做线脚，线脚厚度不小于</w:t>
      </w:r>
      <w:r>
        <w:rPr>
          <w:rFonts w:ascii="仿宋_GB2312" w:eastAsia="仿宋_GB2312" w:hAnsi="仿宋_GB2312" w:cs="仿宋_GB2312" w:hint="eastAsia"/>
          <w:bCs/>
          <w:sz w:val="24"/>
          <w:szCs w:val="24"/>
        </w:rPr>
        <w:t>10mm</w:t>
      </w:r>
      <w:r>
        <w:rPr>
          <w:rFonts w:ascii="仿宋_GB2312" w:eastAsia="仿宋_GB2312" w:hAnsi="仿宋_GB2312" w:cs="仿宋_GB2312" w:hint="eastAsia"/>
          <w:bCs/>
          <w:sz w:val="24"/>
          <w:szCs w:val="24"/>
        </w:rPr>
        <w:t>，电缆周围的有机堵料的宽度不小于</w:t>
      </w:r>
      <w:r>
        <w:rPr>
          <w:rFonts w:ascii="仿宋_GB2312" w:eastAsia="仿宋_GB2312" w:hAnsi="仿宋_GB2312" w:cs="仿宋_GB2312" w:hint="eastAsia"/>
          <w:bCs/>
          <w:sz w:val="24"/>
          <w:szCs w:val="24"/>
        </w:rPr>
        <w:t>40mm</w:t>
      </w:r>
      <w:r>
        <w:rPr>
          <w:rFonts w:ascii="仿宋_GB2312" w:eastAsia="仿宋_GB2312" w:hAnsi="仿宋_GB2312" w:cs="仿宋_GB2312" w:hint="eastAsia"/>
          <w:bCs/>
          <w:sz w:val="24"/>
          <w:szCs w:val="24"/>
        </w:rPr>
        <w:t>。</w:t>
      </w:r>
    </w:p>
    <w:p w14:paraId="6D59A5B5"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4</w:t>
      </w:r>
      <w:r>
        <w:rPr>
          <w:rFonts w:ascii="仿宋_GB2312" w:eastAsia="仿宋_GB2312" w:hAnsi="仿宋_GB2312" w:cs="仿宋_GB2312" w:hint="eastAsia"/>
          <w:bCs/>
          <w:sz w:val="24"/>
          <w:szCs w:val="24"/>
        </w:rPr>
        <w:t>、电缆管口封堵露出管口厚度不小于</w:t>
      </w:r>
      <w:r>
        <w:rPr>
          <w:rFonts w:ascii="仿宋_GB2312" w:eastAsia="仿宋_GB2312" w:hAnsi="仿宋_GB2312" w:cs="仿宋_GB2312" w:hint="eastAsia"/>
          <w:bCs/>
          <w:sz w:val="24"/>
          <w:szCs w:val="24"/>
        </w:rPr>
        <w:t>10mm</w:t>
      </w:r>
      <w:r>
        <w:rPr>
          <w:rFonts w:ascii="仿宋_GB2312" w:eastAsia="仿宋_GB2312" w:hAnsi="仿宋_GB2312" w:cs="仿宋_GB2312" w:hint="eastAsia"/>
          <w:bCs/>
          <w:sz w:val="24"/>
          <w:szCs w:val="24"/>
        </w:rPr>
        <w:t>。</w:t>
      </w:r>
    </w:p>
    <w:p w14:paraId="23370BA3" w14:textId="77777777" w:rsidR="00944054" w:rsidRDefault="00944054">
      <w:pPr>
        <w:jc w:val="left"/>
        <w:rPr>
          <w:rFonts w:ascii="仿宋_GB2312" w:eastAsia="仿宋_GB2312" w:hAnsi="仿宋_GB2312" w:cs="仿宋_GB2312" w:hint="eastAsia"/>
          <w:bCs/>
          <w:kern w:val="0"/>
          <w:sz w:val="24"/>
        </w:rPr>
      </w:pPr>
      <w:r>
        <w:rPr>
          <w:rFonts w:ascii="仿宋_GB2312" w:eastAsia="仿宋_GB2312" w:hAnsi="仿宋_GB2312" w:cs="仿宋_GB2312" w:hint="eastAsia"/>
          <w:bCs/>
          <w:kern w:val="0"/>
          <w:sz w:val="24"/>
        </w:rPr>
        <w:t>15</w:t>
      </w:r>
      <w:r>
        <w:rPr>
          <w:rFonts w:ascii="仿宋_GB2312" w:eastAsia="仿宋_GB2312" w:hAnsi="仿宋_GB2312" w:cs="仿宋_GB2312" w:hint="eastAsia"/>
          <w:bCs/>
          <w:kern w:val="0"/>
          <w:sz w:val="24"/>
        </w:rPr>
        <w:t>）盘、柜底部封堵（</w:t>
      </w:r>
      <w:r>
        <w:rPr>
          <w:rFonts w:ascii="仿宋_GB2312" w:eastAsia="仿宋_GB2312" w:hAnsi="仿宋_GB2312" w:cs="仿宋_GB2312" w:hint="eastAsia"/>
          <w:bCs/>
          <w:kern w:val="0"/>
          <w:sz w:val="24"/>
        </w:rPr>
        <w:t>0102050503</w:t>
      </w:r>
      <w:r>
        <w:rPr>
          <w:rFonts w:ascii="仿宋_GB2312" w:eastAsia="仿宋_GB2312" w:hAnsi="仿宋_GB2312" w:cs="仿宋_GB2312" w:hint="eastAsia"/>
          <w:bCs/>
          <w:kern w:val="0"/>
          <w:sz w:val="24"/>
        </w:rPr>
        <w:t>）</w:t>
      </w:r>
    </w:p>
    <w:p w14:paraId="11C641DC"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lastRenderedPageBreak/>
        <w:t>1</w:t>
      </w:r>
      <w:r>
        <w:rPr>
          <w:rFonts w:ascii="仿宋_GB2312" w:eastAsia="仿宋_GB2312" w:hAnsi="仿宋_GB2312" w:cs="仿宋_GB2312" w:hint="eastAsia"/>
          <w:bCs/>
          <w:sz w:val="24"/>
          <w:szCs w:val="24"/>
        </w:rPr>
        <w:t>、盘、柜底部以厚度为</w:t>
      </w:r>
      <w:r>
        <w:rPr>
          <w:rFonts w:ascii="仿宋_GB2312" w:eastAsia="仿宋_GB2312" w:hAnsi="仿宋_GB2312" w:cs="仿宋_GB2312" w:hint="eastAsia"/>
          <w:bCs/>
          <w:sz w:val="24"/>
          <w:szCs w:val="24"/>
        </w:rPr>
        <w:t xml:space="preserve">10mm </w:t>
      </w:r>
      <w:r>
        <w:rPr>
          <w:rFonts w:ascii="仿宋_GB2312" w:eastAsia="仿宋_GB2312" w:hAnsi="仿宋_GB2312" w:cs="仿宋_GB2312" w:hint="eastAsia"/>
          <w:bCs/>
          <w:sz w:val="24"/>
          <w:szCs w:val="24"/>
        </w:rPr>
        <w:t>防火板封隔，隔板安装平整牢固，安装中造成的工艺缺口、缝隙使用有机堵料密实地嵌于孔隙中，并做线脚，线脚厚度不小于</w:t>
      </w:r>
      <w:r>
        <w:rPr>
          <w:rFonts w:ascii="仿宋_GB2312" w:eastAsia="仿宋_GB2312" w:hAnsi="仿宋_GB2312" w:cs="仿宋_GB2312" w:hint="eastAsia"/>
          <w:bCs/>
          <w:sz w:val="24"/>
          <w:szCs w:val="24"/>
        </w:rPr>
        <w:t>10mm</w:t>
      </w:r>
      <w:r>
        <w:rPr>
          <w:rFonts w:ascii="仿宋_GB2312" w:eastAsia="仿宋_GB2312" w:hAnsi="仿宋_GB2312" w:cs="仿宋_GB2312" w:hint="eastAsia"/>
          <w:bCs/>
          <w:sz w:val="24"/>
          <w:szCs w:val="24"/>
        </w:rPr>
        <w:t>，宽度不小于</w:t>
      </w:r>
      <w:r>
        <w:rPr>
          <w:rFonts w:ascii="仿宋_GB2312" w:eastAsia="仿宋_GB2312" w:hAnsi="仿宋_GB2312" w:cs="仿宋_GB2312" w:hint="eastAsia"/>
          <w:bCs/>
          <w:sz w:val="24"/>
          <w:szCs w:val="24"/>
        </w:rPr>
        <w:t>20mm</w:t>
      </w:r>
      <w:r>
        <w:rPr>
          <w:rFonts w:ascii="仿宋_GB2312" w:eastAsia="仿宋_GB2312" w:hAnsi="仿宋_GB2312" w:cs="仿宋_GB2312" w:hint="eastAsia"/>
          <w:bCs/>
          <w:sz w:val="24"/>
          <w:szCs w:val="24"/>
        </w:rPr>
        <w:t>，电缆周围的有机堵料的宽度不小于</w:t>
      </w:r>
      <w:r>
        <w:rPr>
          <w:rFonts w:ascii="仿宋_GB2312" w:eastAsia="仿宋_GB2312" w:hAnsi="仿宋_GB2312" w:cs="仿宋_GB2312" w:hint="eastAsia"/>
          <w:bCs/>
          <w:sz w:val="24"/>
          <w:szCs w:val="24"/>
        </w:rPr>
        <w:t>40mm</w:t>
      </w:r>
      <w:r>
        <w:rPr>
          <w:rFonts w:ascii="仿宋_GB2312" w:eastAsia="仿宋_GB2312" w:hAnsi="仿宋_GB2312" w:cs="仿宋_GB2312" w:hint="eastAsia"/>
          <w:bCs/>
          <w:sz w:val="24"/>
          <w:szCs w:val="24"/>
        </w:rPr>
        <w:t>，呈几何图形，面层平整。</w:t>
      </w:r>
    </w:p>
    <w:p w14:paraId="7DD95FFF"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2</w:t>
      </w:r>
      <w:r>
        <w:rPr>
          <w:rFonts w:ascii="仿宋_GB2312" w:eastAsia="仿宋_GB2312" w:hAnsi="仿宋_GB2312" w:cs="仿宋_GB2312" w:hint="eastAsia"/>
          <w:bCs/>
          <w:sz w:val="24"/>
          <w:szCs w:val="24"/>
        </w:rPr>
        <w:t>、防火板不能封隔到的盘、柜底部空隙处，以有机堵料严密封实，有机堵料面应高出防火板</w:t>
      </w:r>
      <w:r>
        <w:rPr>
          <w:rFonts w:ascii="仿宋_GB2312" w:eastAsia="仿宋_GB2312" w:hAnsi="仿宋_GB2312" w:cs="仿宋_GB2312" w:hint="eastAsia"/>
          <w:bCs/>
          <w:sz w:val="24"/>
          <w:szCs w:val="24"/>
        </w:rPr>
        <w:t>10mm</w:t>
      </w:r>
      <w:r>
        <w:rPr>
          <w:rFonts w:ascii="仿宋_GB2312" w:eastAsia="仿宋_GB2312" w:hAnsi="仿宋_GB2312" w:cs="仿宋_GB2312" w:hint="eastAsia"/>
          <w:bCs/>
          <w:sz w:val="24"/>
          <w:szCs w:val="24"/>
        </w:rPr>
        <w:t>以上，并呈几何图形，面层平整。</w:t>
      </w:r>
    </w:p>
    <w:p w14:paraId="1744B9FE"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3</w:t>
      </w:r>
      <w:r>
        <w:rPr>
          <w:rFonts w:ascii="仿宋_GB2312" w:eastAsia="仿宋_GB2312" w:hAnsi="仿宋_GB2312" w:cs="仿宋_GB2312" w:hint="eastAsia"/>
          <w:bCs/>
          <w:sz w:val="24"/>
          <w:szCs w:val="24"/>
        </w:rPr>
        <w:t>、在预留的保护柜孔洞底部铺设厚度为</w:t>
      </w:r>
      <w:r>
        <w:rPr>
          <w:rFonts w:ascii="仿宋_GB2312" w:eastAsia="仿宋_GB2312" w:hAnsi="仿宋_GB2312" w:cs="仿宋_GB2312" w:hint="eastAsia"/>
          <w:bCs/>
          <w:sz w:val="24"/>
          <w:szCs w:val="24"/>
        </w:rPr>
        <w:t xml:space="preserve">10mm </w:t>
      </w:r>
      <w:r>
        <w:rPr>
          <w:rFonts w:ascii="仿宋_GB2312" w:eastAsia="仿宋_GB2312" w:hAnsi="仿宋_GB2312" w:cs="仿宋_GB2312" w:hint="eastAsia"/>
          <w:bCs/>
          <w:sz w:val="24"/>
          <w:szCs w:val="24"/>
        </w:rPr>
        <w:t>的防火板，在孔隙口用有机堵料进行密实封堵，用防火包填充或无机堵料浇筑，塞满孔洞。在预留孔洞的上部再采用钢板或防火板进行加固，以确保作为人行通道的安全性，如果预留的孔洞过大应采用槽钢或角钢进行加固，将孔洞缩小后方可加装防火板（孔洞的规格应小于</w:t>
      </w:r>
      <w:r>
        <w:rPr>
          <w:rFonts w:ascii="仿宋_GB2312" w:eastAsia="仿宋_GB2312" w:hAnsi="仿宋_GB2312" w:cs="仿宋_GB2312" w:hint="eastAsia"/>
          <w:bCs/>
          <w:sz w:val="24"/>
          <w:szCs w:val="24"/>
        </w:rPr>
        <w:t>400mm</w:t>
      </w:r>
      <w:r>
        <w:rPr>
          <w:rFonts w:ascii="仿宋_GB2312" w:eastAsia="仿宋_GB2312" w:hAnsi="仿宋_GB2312" w:cs="仿宋_GB2312" w:hint="eastAsia"/>
          <w:bCs/>
          <w:sz w:val="24"/>
          <w:szCs w:val="24"/>
        </w:rPr>
        <w:t>×</w:t>
      </w:r>
      <w:r>
        <w:rPr>
          <w:rFonts w:ascii="仿宋_GB2312" w:eastAsia="仿宋_GB2312" w:hAnsi="仿宋_GB2312" w:cs="仿宋_GB2312" w:hint="eastAsia"/>
          <w:bCs/>
          <w:sz w:val="24"/>
          <w:szCs w:val="24"/>
        </w:rPr>
        <w:t>400mm</w:t>
      </w:r>
      <w:r>
        <w:rPr>
          <w:rFonts w:ascii="仿宋_GB2312" w:eastAsia="仿宋_GB2312" w:hAnsi="仿宋_GB2312" w:cs="仿宋_GB2312" w:hint="eastAsia"/>
          <w:bCs/>
          <w:sz w:val="24"/>
          <w:szCs w:val="24"/>
        </w:rPr>
        <w:t>）。</w:t>
      </w:r>
    </w:p>
    <w:p w14:paraId="429FFE98" w14:textId="77777777" w:rsidR="00944054" w:rsidRDefault="00944054">
      <w:pPr>
        <w:pStyle w:val="p0"/>
        <w:snapToGrid w:val="0"/>
        <w:spacing w:line="360" w:lineRule="auto"/>
        <w:ind w:firstLineChars="200" w:firstLine="480"/>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4</w:t>
      </w:r>
      <w:r>
        <w:rPr>
          <w:rFonts w:ascii="仿宋_GB2312" w:eastAsia="仿宋_GB2312" w:hAnsi="仿宋_GB2312" w:cs="仿宋_GB2312" w:hint="eastAsia"/>
          <w:bCs/>
          <w:sz w:val="24"/>
          <w:szCs w:val="24"/>
        </w:rPr>
        <w:t>、盘柜底部的专用接地铜排离底部不小于</w:t>
      </w:r>
      <w:r>
        <w:rPr>
          <w:rFonts w:ascii="仿宋_GB2312" w:eastAsia="仿宋_GB2312" w:hAnsi="仿宋_GB2312" w:cs="仿宋_GB2312" w:hint="eastAsia"/>
          <w:bCs/>
          <w:sz w:val="24"/>
          <w:szCs w:val="24"/>
        </w:rPr>
        <w:t>50mm</w:t>
      </w:r>
      <w:r>
        <w:rPr>
          <w:rFonts w:ascii="仿宋_GB2312" w:eastAsia="仿宋_GB2312" w:hAnsi="仿宋_GB2312" w:cs="仿宋_GB2312" w:hint="eastAsia"/>
          <w:bCs/>
          <w:sz w:val="24"/>
          <w:szCs w:val="24"/>
        </w:rPr>
        <w:t>，便于封堵。</w:t>
      </w:r>
    </w:p>
    <w:p w14:paraId="0EF6E556" w14:textId="77777777" w:rsidR="00944054" w:rsidRDefault="00944054">
      <w:pPr>
        <w:widowControl/>
        <w:spacing w:line="360" w:lineRule="auto"/>
        <w:ind w:firstLine="120"/>
        <w:rPr>
          <w:rFonts w:ascii="仿宋_GB2312" w:eastAsia="仿宋_GB2312" w:hAnsi="仿宋_GB2312" w:cs="仿宋_GB2312" w:hint="eastAsia"/>
          <w:bCs/>
          <w:kern w:val="0"/>
          <w:sz w:val="24"/>
        </w:rPr>
      </w:pPr>
      <w:r>
        <w:rPr>
          <w:rFonts w:ascii="仿宋_GB2312" w:eastAsia="仿宋_GB2312" w:hAnsi="仿宋_GB2312" w:cs="仿宋_GB2312" w:hint="eastAsia"/>
          <w:bCs/>
          <w:kern w:val="0"/>
          <w:sz w:val="24"/>
        </w:rPr>
        <w:t>16</w:t>
      </w:r>
      <w:r>
        <w:rPr>
          <w:rFonts w:ascii="仿宋_GB2312" w:eastAsia="仿宋_GB2312" w:hAnsi="仿宋_GB2312" w:cs="仿宋_GB2312" w:hint="eastAsia"/>
          <w:bCs/>
          <w:kern w:val="0"/>
          <w:sz w:val="24"/>
        </w:rPr>
        <w:t>）屏柜内接地安装（</w:t>
      </w:r>
      <w:r>
        <w:rPr>
          <w:rFonts w:ascii="仿宋_GB2312" w:eastAsia="仿宋_GB2312" w:hAnsi="仿宋_GB2312" w:cs="仿宋_GB2312" w:hint="eastAsia"/>
          <w:bCs/>
          <w:kern w:val="0"/>
          <w:sz w:val="24"/>
        </w:rPr>
        <w:t>0102060205</w:t>
      </w:r>
      <w:r>
        <w:rPr>
          <w:rFonts w:ascii="仿宋_GB2312" w:eastAsia="仿宋_GB2312" w:hAnsi="仿宋_GB2312" w:cs="仿宋_GB2312" w:hint="eastAsia"/>
          <w:bCs/>
          <w:kern w:val="0"/>
          <w:sz w:val="24"/>
        </w:rPr>
        <w:t>）</w:t>
      </w:r>
    </w:p>
    <w:p w14:paraId="30C8DF19"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1</w:t>
      </w:r>
      <w:r>
        <w:rPr>
          <w:rFonts w:ascii="仿宋_GB2312" w:eastAsia="仿宋_GB2312" w:hAnsi="仿宋_GB2312" w:cs="仿宋_GB2312" w:hint="eastAsia"/>
          <w:bCs/>
          <w:sz w:val="24"/>
          <w:szCs w:val="24"/>
        </w:rPr>
        <w:t>、专用接地铜排的接线端子布设合理，间隔一致。</w:t>
      </w:r>
    </w:p>
    <w:p w14:paraId="2523872B"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2</w:t>
      </w:r>
      <w:r>
        <w:rPr>
          <w:rFonts w:ascii="仿宋_GB2312" w:eastAsia="仿宋_GB2312" w:hAnsi="仿宋_GB2312" w:cs="仿宋_GB2312" w:hint="eastAsia"/>
          <w:bCs/>
          <w:sz w:val="24"/>
          <w:szCs w:val="24"/>
        </w:rPr>
        <w:t>、一个接地螺栓上安装不超过</w:t>
      </w:r>
      <w:r>
        <w:rPr>
          <w:rFonts w:ascii="仿宋_GB2312" w:eastAsia="仿宋_GB2312" w:hAnsi="仿宋_GB2312" w:cs="仿宋_GB2312" w:hint="eastAsia"/>
          <w:bCs/>
          <w:sz w:val="24"/>
          <w:szCs w:val="24"/>
        </w:rPr>
        <w:t>2</w:t>
      </w:r>
      <w:r>
        <w:rPr>
          <w:rFonts w:ascii="仿宋_GB2312" w:eastAsia="仿宋_GB2312" w:hAnsi="仿宋_GB2312" w:cs="仿宋_GB2312" w:hint="eastAsia"/>
          <w:bCs/>
          <w:sz w:val="24"/>
          <w:szCs w:val="24"/>
        </w:rPr>
        <w:t>个接地线鼻的要求。每个接线鼻子最多压</w:t>
      </w:r>
      <w:r>
        <w:rPr>
          <w:rFonts w:ascii="仿宋_GB2312" w:eastAsia="仿宋_GB2312" w:hAnsi="仿宋_GB2312" w:cs="仿宋_GB2312" w:hint="eastAsia"/>
          <w:bCs/>
          <w:sz w:val="24"/>
          <w:szCs w:val="24"/>
        </w:rPr>
        <w:t>6</w:t>
      </w:r>
      <w:r>
        <w:rPr>
          <w:rFonts w:ascii="仿宋_GB2312" w:eastAsia="仿宋_GB2312" w:hAnsi="仿宋_GB2312" w:cs="仿宋_GB2312" w:hint="eastAsia"/>
          <w:bCs/>
          <w:sz w:val="24"/>
          <w:szCs w:val="24"/>
        </w:rPr>
        <w:t>根屏蔽线。</w:t>
      </w:r>
    </w:p>
    <w:p w14:paraId="5F05423A" w14:textId="77777777" w:rsidR="00944054" w:rsidRDefault="00944054">
      <w:pPr>
        <w:pStyle w:val="p0"/>
        <w:snapToGrid w:val="0"/>
        <w:spacing w:line="360" w:lineRule="auto"/>
        <w:jc w:val="left"/>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 xml:space="preserve">    3</w:t>
      </w:r>
      <w:r>
        <w:rPr>
          <w:rFonts w:ascii="仿宋_GB2312" w:eastAsia="仿宋_GB2312" w:hAnsi="仿宋_GB2312" w:cs="仿宋_GB2312" w:hint="eastAsia"/>
          <w:bCs/>
          <w:sz w:val="24"/>
          <w:szCs w:val="24"/>
        </w:rPr>
        <w:t>、电缆屏蔽接地线压接牢固，绑扎整齐，走线合理、美观。</w:t>
      </w:r>
    </w:p>
    <w:p w14:paraId="67CAA174" w14:textId="77777777" w:rsidR="00944054" w:rsidRDefault="00944054">
      <w:pPr>
        <w:pStyle w:val="p0"/>
        <w:spacing w:line="360" w:lineRule="auto"/>
        <w:ind w:firstLine="480"/>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4</w:t>
      </w:r>
      <w:r>
        <w:rPr>
          <w:rFonts w:ascii="仿宋_GB2312" w:eastAsia="仿宋_GB2312" w:hAnsi="仿宋_GB2312" w:cs="仿宋_GB2312" w:hint="eastAsia"/>
          <w:bCs/>
          <w:sz w:val="24"/>
          <w:szCs w:val="24"/>
        </w:rPr>
        <w:t>、可开启的屏柜（箱）门接地线齐全、牢固。</w:t>
      </w:r>
    </w:p>
    <w:p w14:paraId="63A0DF0B" w14:textId="77777777" w:rsidR="00944054" w:rsidRDefault="00944054">
      <w:pPr>
        <w:pStyle w:val="p0"/>
        <w:spacing w:line="360" w:lineRule="auto"/>
        <w:ind w:firstLine="480"/>
        <w:rPr>
          <w:rFonts w:ascii="仿宋_GB2312" w:eastAsia="仿宋_GB2312" w:hAnsi="仿宋_GB2312" w:cs="仿宋_GB2312" w:hint="eastAsia"/>
          <w:bCs/>
          <w:sz w:val="24"/>
          <w:szCs w:val="24"/>
        </w:rPr>
      </w:pPr>
      <w:r>
        <w:rPr>
          <w:rFonts w:ascii="仿宋_GB2312" w:eastAsia="仿宋_GB2312" w:hAnsi="仿宋_GB2312" w:cs="仿宋_GB2312" w:hint="eastAsia"/>
          <w:bCs/>
          <w:sz w:val="24"/>
          <w:szCs w:val="24"/>
        </w:rPr>
        <w:t>5</w:t>
      </w:r>
      <w:r>
        <w:rPr>
          <w:rFonts w:ascii="仿宋_GB2312" w:eastAsia="仿宋_GB2312" w:hAnsi="仿宋_GB2312" w:cs="仿宋_GB2312" w:hint="eastAsia"/>
          <w:bCs/>
          <w:sz w:val="24"/>
          <w:szCs w:val="24"/>
        </w:rPr>
        <w:t>、电流电压互感器中性点接地线应单独接至等电位屏蔽铜排。</w:t>
      </w:r>
    </w:p>
    <w:p w14:paraId="2D998529" w14:textId="77777777" w:rsidR="00944054" w:rsidRDefault="00944054">
      <w:pPr>
        <w:pStyle w:val="2"/>
        <w:rPr>
          <w:rFonts w:ascii="仿宋_GB2312" w:hAnsi="仿宋_GB2312" w:cs="仿宋_GB2312" w:hint="eastAsia"/>
        </w:rPr>
      </w:pPr>
      <w:bookmarkStart w:id="85" w:name="_Toc27909"/>
      <w:bookmarkStart w:id="86" w:name="_Toc5409"/>
      <w:bookmarkStart w:id="87" w:name="_Toc30516"/>
      <w:r>
        <w:rPr>
          <w:rFonts w:ascii="仿宋_GB2312" w:hAnsi="仿宋_GB2312" w:cs="仿宋_GB2312" w:hint="eastAsia"/>
        </w:rPr>
        <w:t>5.5</w:t>
      </w:r>
      <w:r>
        <w:rPr>
          <w:rFonts w:ascii="仿宋_GB2312" w:hAnsi="仿宋_GB2312" w:cs="仿宋_GB2312" w:hint="eastAsia"/>
        </w:rPr>
        <w:t>输变电工程设备安装质量管理重点措施</w:t>
      </w:r>
      <w:bookmarkEnd w:id="85"/>
      <w:bookmarkEnd w:id="86"/>
      <w:bookmarkEnd w:id="87"/>
    </w:p>
    <w:p w14:paraId="75963967" w14:textId="77777777" w:rsidR="00944054" w:rsidRDefault="00944054">
      <w:pPr>
        <w:numPr>
          <w:ilvl w:val="0"/>
          <w:numId w:val="55"/>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屏柜箱安装</w:t>
      </w:r>
    </w:p>
    <w:p w14:paraId="1F251783"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 xml:space="preserve">    1.</w:t>
      </w:r>
      <w:r>
        <w:rPr>
          <w:rFonts w:ascii="仿宋_GB2312" w:eastAsia="仿宋_GB2312" w:hAnsi="仿宋_GB2312" w:cs="仿宋_GB2312" w:hint="eastAsia"/>
          <w:sz w:val="24"/>
        </w:rPr>
        <w:t>端子箱箱体应有升高座，确保下有通风口、上有排气孔；箱体内部加热器的位置应与电缆保持一定距离，加热器接线端子应设置在加热器下方。</w:t>
      </w:r>
    </w:p>
    <w:p w14:paraId="6D03B010" w14:textId="77777777" w:rsidR="00944054" w:rsidRDefault="00944054">
      <w:p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2.</w:t>
      </w:r>
      <w:r>
        <w:rPr>
          <w:rFonts w:ascii="仿宋_GB2312" w:eastAsia="仿宋_GB2312" w:hAnsi="仿宋_GB2312" w:cs="仿宋_GB2312" w:hint="eastAsia"/>
          <w:sz w:val="24"/>
        </w:rPr>
        <w:t>电缆较多的屏柜接地铜排长度及其接地螺孔应适当增加，每个接地螺栓固定不得超过</w:t>
      </w:r>
      <w:r>
        <w:rPr>
          <w:rFonts w:ascii="仿宋_GB2312" w:eastAsia="仿宋_GB2312" w:hAnsi="仿宋_GB2312" w:cs="仿宋_GB2312" w:hint="eastAsia"/>
          <w:sz w:val="24"/>
        </w:rPr>
        <w:t>2</w:t>
      </w:r>
      <w:r>
        <w:rPr>
          <w:rFonts w:ascii="仿宋_GB2312" w:eastAsia="仿宋_GB2312" w:hAnsi="仿宋_GB2312" w:cs="仿宋_GB2312" w:hint="eastAsia"/>
          <w:sz w:val="24"/>
        </w:rPr>
        <w:t>个接地线鼻。</w:t>
      </w:r>
    </w:p>
    <w:p w14:paraId="41864DD9" w14:textId="77777777" w:rsidR="00944054" w:rsidRDefault="00944054">
      <w:p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3.</w:t>
      </w:r>
      <w:r>
        <w:rPr>
          <w:rFonts w:ascii="仿宋_GB2312" w:eastAsia="仿宋_GB2312" w:hAnsi="仿宋_GB2312" w:cs="仿宋_GB2312" w:hint="eastAsia"/>
          <w:sz w:val="24"/>
        </w:rPr>
        <w:t>屏柜箱安装过程中，应采取有效的成品保护措施。</w:t>
      </w:r>
    </w:p>
    <w:p w14:paraId="5865575F"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w:t>
      </w:r>
      <w:r>
        <w:rPr>
          <w:rFonts w:ascii="仿宋_GB2312" w:eastAsia="仿宋_GB2312" w:hAnsi="仿宋_GB2312" w:cs="仿宋_GB2312" w:hint="eastAsia"/>
          <w:sz w:val="24"/>
        </w:rPr>
        <w:t>2</w:t>
      </w:r>
      <w:r>
        <w:rPr>
          <w:rFonts w:ascii="仿宋_GB2312" w:eastAsia="仿宋_GB2312" w:hAnsi="仿宋_GB2312" w:cs="仿宋_GB2312" w:hint="eastAsia"/>
          <w:sz w:val="24"/>
        </w:rPr>
        <w:t>）控制电缆（光缆）敷设及二次接线施工</w:t>
      </w:r>
    </w:p>
    <w:p w14:paraId="42D5B3AC" w14:textId="77777777" w:rsidR="00944054" w:rsidRDefault="00944054">
      <w:p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1.</w:t>
      </w:r>
      <w:r>
        <w:rPr>
          <w:rFonts w:ascii="仿宋_GB2312" w:eastAsia="仿宋_GB2312" w:hAnsi="仿宋_GB2312" w:cs="仿宋_GB2312" w:hint="eastAsia"/>
          <w:sz w:val="24"/>
        </w:rPr>
        <w:t>在电缆竖井、防静电活动地板下、控制台应采用专用槽盒统一布置设备电源线、网线、视频线、电话线、数据线等缆线。</w:t>
      </w:r>
    </w:p>
    <w:p w14:paraId="1B5AB75C" w14:textId="77777777" w:rsidR="00944054" w:rsidRDefault="00944054">
      <w:p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2.</w:t>
      </w:r>
      <w:r>
        <w:rPr>
          <w:rFonts w:ascii="仿宋_GB2312" w:eastAsia="仿宋_GB2312" w:hAnsi="仿宋_GB2312" w:cs="仿宋_GB2312" w:hint="eastAsia"/>
          <w:sz w:val="24"/>
        </w:rPr>
        <w:t>固定电缆桥架板的螺栓应由内向外穿，以免划伤电缆。</w:t>
      </w:r>
    </w:p>
    <w:p w14:paraId="02391127" w14:textId="77777777" w:rsidR="00944054" w:rsidRDefault="00944054">
      <w:p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3.</w:t>
      </w:r>
      <w:r>
        <w:rPr>
          <w:rFonts w:ascii="仿宋_GB2312" w:eastAsia="仿宋_GB2312" w:hAnsi="仿宋_GB2312" w:cs="仿宋_GB2312" w:hint="eastAsia"/>
          <w:sz w:val="24"/>
        </w:rPr>
        <w:t>交付安装前，户内电缆沟应清理干净并铺设好电缆盖板，经验收合格后由土建单位掀开盖板并集中堆放整齐，移交电气安装单位保管。在安装（含消防、智能辅助等）</w:t>
      </w:r>
      <w:r>
        <w:rPr>
          <w:rFonts w:ascii="仿宋_GB2312" w:eastAsia="仿宋_GB2312" w:hAnsi="仿宋_GB2312" w:cs="仿宋_GB2312" w:hint="eastAsia"/>
          <w:sz w:val="24"/>
        </w:rPr>
        <w:lastRenderedPageBreak/>
        <w:t>结束后，由电气安装单位负责最终铺设。</w:t>
      </w:r>
    </w:p>
    <w:p w14:paraId="6253B8A4"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w:t>
      </w:r>
      <w:r>
        <w:rPr>
          <w:rFonts w:ascii="仿宋_GB2312" w:eastAsia="仿宋_GB2312" w:hAnsi="仿宋_GB2312" w:cs="仿宋_GB2312" w:hint="eastAsia"/>
          <w:sz w:val="24"/>
        </w:rPr>
        <w:t>3</w:t>
      </w:r>
      <w:r>
        <w:rPr>
          <w:rFonts w:ascii="仿宋_GB2312" w:eastAsia="仿宋_GB2312" w:hAnsi="仿宋_GB2312" w:cs="仿宋_GB2312" w:hint="eastAsia"/>
          <w:sz w:val="24"/>
        </w:rPr>
        <w:t>）二次设备调试</w:t>
      </w:r>
    </w:p>
    <w:p w14:paraId="40DF639E" w14:textId="77777777" w:rsidR="00944054" w:rsidRDefault="00944054">
      <w:p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1.</w:t>
      </w:r>
      <w:r>
        <w:rPr>
          <w:rFonts w:ascii="仿宋_GB2312" w:eastAsia="仿宋_GB2312" w:hAnsi="仿宋_GB2312" w:cs="仿宋_GB2312" w:hint="eastAsia"/>
          <w:sz w:val="24"/>
        </w:rPr>
        <w:t>设备厂家应保证到现场设备与在厂家联调的设备一致。</w:t>
      </w:r>
    </w:p>
    <w:p w14:paraId="54FD6E6D" w14:textId="77777777" w:rsidR="00944054" w:rsidRDefault="00944054">
      <w:p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2.</w:t>
      </w:r>
      <w:r>
        <w:rPr>
          <w:rFonts w:ascii="仿宋_GB2312" w:eastAsia="仿宋_GB2312" w:hAnsi="仿宋_GB2312" w:cs="仿宋_GB2312" w:hint="eastAsia"/>
          <w:sz w:val="24"/>
        </w:rPr>
        <w:t>应加强二次回路核查，防止寄生回路产生。</w:t>
      </w:r>
    </w:p>
    <w:p w14:paraId="1982371F" w14:textId="77777777" w:rsidR="00944054" w:rsidRDefault="00944054">
      <w:pPr>
        <w:spacing w:line="360" w:lineRule="auto"/>
        <w:ind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3.</w:t>
      </w:r>
      <w:r>
        <w:rPr>
          <w:rFonts w:ascii="仿宋_GB2312" w:eastAsia="仿宋_GB2312" w:hAnsi="仿宋_GB2312" w:cs="仿宋_GB2312" w:hint="eastAsia"/>
          <w:sz w:val="24"/>
        </w:rPr>
        <w:t>送电前应复查</w:t>
      </w:r>
      <w:r>
        <w:rPr>
          <w:rFonts w:ascii="仿宋_GB2312" w:eastAsia="仿宋_GB2312" w:hAnsi="仿宋_GB2312" w:cs="仿宋_GB2312" w:hint="eastAsia"/>
          <w:sz w:val="24"/>
        </w:rPr>
        <w:t>PT</w:t>
      </w:r>
      <w:r>
        <w:rPr>
          <w:rFonts w:ascii="仿宋_GB2312" w:eastAsia="仿宋_GB2312" w:hAnsi="仿宋_GB2312" w:cs="仿宋_GB2312" w:hint="eastAsia"/>
          <w:sz w:val="24"/>
        </w:rPr>
        <w:t>、</w:t>
      </w:r>
      <w:r>
        <w:rPr>
          <w:rFonts w:ascii="仿宋_GB2312" w:eastAsia="仿宋_GB2312" w:hAnsi="仿宋_GB2312" w:cs="仿宋_GB2312" w:hint="eastAsia"/>
          <w:sz w:val="24"/>
        </w:rPr>
        <w:t>CT</w:t>
      </w:r>
      <w:r>
        <w:rPr>
          <w:rFonts w:ascii="仿宋_GB2312" w:eastAsia="仿宋_GB2312" w:hAnsi="仿宋_GB2312" w:cs="仿宋_GB2312" w:hint="eastAsia"/>
          <w:sz w:val="24"/>
        </w:rPr>
        <w:t>回路。</w:t>
      </w:r>
    </w:p>
    <w:p w14:paraId="33896CD7" w14:textId="77777777" w:rsidR="00944054" w:rsidRDefault="00944054">
      <w:pPr>
        <w:pStyle w:val="2"/>
        <w:rPr>
          <w:rFonts w:ascii="仿宋_GB2312" w:hAnsi="仿宋_GB2312" w:cs="仿宋_GB2312" w:hint="eastAsia"/>
        </w:rPr>
      </w:pPr>
      <w:bookmarkStart w:id="88" w:name="_Toc1933"/>
      <w:bookmarkStart w:id="89" w:name="_Toc23124"/>
      <w:bookmarkStart w:id="90" w:name="_Toc26358"/>
      <w:r>
        <w:rPr>
          <w:rFonts w:ascii="仿宋_GB2312" w:hAnsi="仿宋_GB2312" w:cs="仿宋_GB2312" w:hint="eastAsia"/>
        </w:rPr>
        <w:t>5.6</w:t>
      </w:r>
      <w:bookmarkEnd w:id="88"/>
      <w:bookmarkEnd w:id="89"/>
      <w:r>
        <w:rPr>
          <w:rFonts w:ascii="仿宋_GB2312" w:hAnsi="仿宋_GB2312" w:cs="仿宋_GB2312" w:hint="eastAsia"/>
        </w:rPr>
        <w:t>国家电网公司达标投产考核“否决项”清单要求</w:t>
      </w:r>
      <w:bookmarkEnd w:id="90"/>
    </w:p>
    <w:p w14:paraId="3A214002" w14:textId="77777777" w:rsidR="00944054" w:rsidRDefault="00944054">
      <w:pPr>
        <w:pStyle w:val="af1"/>
        <w:spacing w:line="360" w:lineRule="auto"/>
        <w:ind w:left="0" w:firstLineChars="200" w:firstLine="480"/>
        <w:rPr>
          <w:rFonts w:ascii="仿宋_GB2312" w:eastAsia="仿宋_GB2312" w:hAnsi="仿宋_GB2312" w:cs="仿宋_GB2312" w:hint="eastAsia"/>
          <w:sz w:val="24"/>
          <w:szCs w:val="24"/>
        </w:rPr>
      </w:pPr>
      <w:r>
        <w:rPr>
          <w:rFonts w:ascii="仿宋_GB2312" w:eastAsia="仿宋_GB2312" w:hAnsi="仿宋_GB2312" w:cs="仿宋_GB2312" w:hint="eastAsia"/>
          <w:sz w:val="24"/>
          <w:szCs w:val="24"/>
        </w:rPr>
        <w:t>根据国网基建部关于印发《国家电网有限公司输变电工程达标投产考核及优质工程评选管理办法》国网（基建</w:t>
      </w:r>
      <w:r>
        <w:rPr>
          <w:rFonts w:ascii="仿宋_GB2312" w:eastAsia="仿宋_GB2312" w:hAnsi="仿宋_GB2312" w:cs="仿宋_GB2312" w:hint="eastAsia"/>
          <w:sz w:val="24"/>
          <w:szCs w:val="24"/>
        </w:rPr>
        <w:t>/3</w:t>
      </w:r>
      <w:r>
        <w:rPr>
          <w:rFonts w:ascii="仿宋_GB2312" w:eastAsia="仿宋_GB2312" w:hAnsi="仿宋_GB2312" w:cs="仿宋_GB2312" w:hint="eastAsia"/>
          <w:sz w:val="24"/>
          <w:szCs w:val="24"/>
        </w:rPr>
        <w:t>）</w:t>
      </w:r>
      <w:r>
        <w:rPr>
          <w:rFonts w:ascii="仿宋_GB2312" w:eastAsia="仿宋_GB2312" w:hAnsi="仿宋_GB2312" w:cs="仿宋_GB2312" w:hint="eastAsia"/>
          <w:sz w:val="24"/>
          <w:szCs w:val="24"/>
        </w:rPr>
        <w:t>182-2018</w:t>
      </w:r>
      <w:r>
        <w:rPr>
          <w:rFonts w:ascii="仿宋_GB2312" w:eastAsia="仿宋_GB2312" w:hAnsi="仿宋_GB2312" w:cs="仿宋_GB2312" w:hint="eastAsia"/>
          <w:sz w:val="24"/>
          <w:szCs w:val="24"/>
        </w:rPr>
        <w:t>的要求，本工程二次系统安装涉及到的否决项如下：</w:t>
      </w:r>
    </w:p>
    <w:p w14:paraId="28A166A4" w14:textId="77777777" w:rsidR="00944054" w:rsidRDefault="00944054">
      <w:pPr>
        <w:pStyle w:val="af1"/>
        <w:spacing w:line="360" w:lineRule="auto"/>
        <w:ind w:left="0" w:firstLineChars="200" w:firstLine="482"/>
        <w:rPr>
          <w:rFonts w:ascii="仿宋_GB2312" w:eastAsia="仿宋_GB2312" w:hAnsi="仿宋_GB2312" w:cs="仿宋_GB2312" w:hint="eastAsia"/>
          <w:b/>
          <w:bCs/>
          <w:sz w:val="24"/>
          <w:szCs w:val="24"/>
        </w:rPr>
      </w:pPr>
      <w:r>
        <w:rPr>
          <w:rFonts w:ascii="仿宋_GB2312" w:eastAsia="仿宋_GB2312" w:hAnsi="仿宋_GB2312" w:cs="仿宋_GB2312" w:hint="eastAsia"/>
          <w:b/>
          <w:bCs/>
          <w:sz w:val="24"/>
          <w:szCs w:val="24"/>
        </w:rPr>
        <w:t>“二、施工过程质量控制</w:t>
      </w:r>
    </w:p>
    <w:p w14:paraId="52EB7A38" w14:textId="77777777" w:rsidR="00944054" w:rsidRDefault="00944054">
      <w:pPr>
        <w:pStyle w:val="af1"/>
        <w:spacing w:line="360" w:lineRule="auto"/>
        <w:ind w:left="0" w:firstLineChars="200" w:firstLine="480"/>
        <w:rPr>
          <w:rFonts w:ascii="仿宋_GB2312" w:eastAsia="仿宋_GB2312" w:hAnsi="仿宋_GB2312" w:cs="仿宋_GB2312" w:hint="eastAsia"/>
          <w:sz w:val="24"/>
          <w:szCs w:val="24"/>
        </w:rPr>
      </w:pPr>
      <w:r>
        <w:rPr>
          <w:rFonts w:ascii="仿宋_GB2312" w:eastAsia="仿宋_GB2312" w:hAnsi="仿宋_GB2312" w:cs="仿宋_GB2312" w:hint="eastAsia"/>
          <w:sz w:val="24"/>
          <w:szCs w:val="24"/>
        </w:rPr>
        <w:t>（一）工程质量逐级验收</w:t>
      </w:r>
    </w:p>
    <w:p w14:paraId="2EBC8B9D" w14:textId="77777777" w:rsidR="00944054" w:rsidRDefault="00944054">
      <w:pPr>
        <w:pStyle w:val="af1"/>
        <w:spacing w:line="360" w:lineRule="auto"/>
        <w:ind w:left="0" w:firstLineChars="200" w:firstLine="480"/>
        <w:rPr>
          <w:rFonts w:ascii="仿宋_GB2312" w:eastAsia="仿宋_GB2312" w:hAnsi="仿宋_GB2312" w:cs="仿宋_GB2312" w:hint="eastAsia"/>
          <w:sz w:val="24"/>
          <w:szCs w:val="24"/>
        </w:rPr>
      </w:pPr>
      <w:r>
        <w:rPr>
          <w:rFonts w:ascii="仿宋_GB2312" w:eastAsia="仿宋_GB2312" w:hAnsi="仿宋_GB2312" w:cs="仿宋_GB2312" w:hint="eastAsia"/>
          <w:sz w:val="24"/>
          <w:szCs w:val="24"/>
        </w:rPr>
        <w:t xml:space="preserve">2. </w:t>
      </w:r>
      <w:r>
        <w:rPr>
          <w:rFonts w:ascii="仿宋_GB2312" w:eastAsia="仿宋_GB2312" w:hAnsi="仿宋_GB2312" w:cs="仿宋_GB2312" w:hint="eastAsia"/>
          <w:sz w:val="24"/>
          <w:szCs w:val="24"/>
        </w:rPr>
        <w:t>工程质量逐级验收人员未到现场、验收程序不正确，报告数据不真实</w:t>
      </w:r>
    </w:p>
    <w:p w14:paraId="1244D4A3" w14:textId="77777777" w:rsidR="00944054" w:rsidRDefault="00944054">
      <w:pPr>
        <w:pStyle w:val="af1"/>
        <w:spacing w:line="360" w:lineRule="auto"/>
        <w:ind w:left="0" w:firstLineChars="200" w:firstLine="480"/>
        <w:rPr>
          <w:rFonts w:ascii="仿宋_GB2312" w:eastAsia="仿宋_GB2312" w:hAnsi="仿宋_GB2312" w:cs="仿宋_GB2312" w:hint="eastAsia"/>
          <w:sz w:val="24"/>
          <w:szCs w:val="24"/>
        </w:rPr>
      </w:pPr>
      <w:r>
        <w:rPr>
          <w:rFonts w:ascii="仿宋_GB2312" w:eastAsia="仿宋_GB2312" w:hAnsi="仿宋_GB2312" w:cs="仿宋_GB2312" w:hint="eastAsia"/>
          <w:sz w:val="24"/>
          <w:szCs w:val="24"/>
        </w:rPr>
        <w:t>检查：各级验收到位情况、验收程序及验收资料。</w:t>
      </w:r>
    </w:p>
    <w:p w14:paraId="759E3971" w14:textId="77777777" w:rsidR="00944054" w:rsidRDefault="00944054">
      <w:pPr>
        <w:pStyle w:val="af1"/>
        <w:spacing w:line="360" w:lineRule="auto"/>
        <w:ind w:left="0" w:firstLineChars="200" w:firstLine="480"/>
        <w:rPr>
          <w:rFonts w:ascii="仿宋_GB2312" w:eastAsia="仿宋_GB2312" w:hAnsi="仿宋_GB2312" w:cs="仿宋_GB2312" w:hint="eastAsia"/>
          <w:sz w:val="24"/>
          <w:szCs w:val="24"/>
        </w:rPr>
      </w:pPr>
      <w:r>
        <w:rPr>
          <w:rFonts w:ascii="仿宋_GB2312" w:eastAsia="仿宋_GB2312" w:hAnsi="仿宋_GB2312" w:cs="仿宋_GB2312" w:hint="eastAsia"/>
          <w:sz w:val="24"/>
          <w:szCs w:val="24"/>
        </w:rPr>
        <w:t>判定：两份及以上报告验收人员未签名，验收程序不正确，三处及以上验收数据不真实。</w:t>
      </w:r>
    </w:p>
    <w:p w14:paraId="520EA826" w14:textId="77777777" w:rsidR="00944054" w:rsidRDefault="00944054">
      <w:pPr>
        <w:pStyle w:val="af1"/>
        <w:spacing w:line="360" w:lineRule="auto"/>
        <w:ind w:left="0" w:firstLineChars="200" w:firstLine="480"/>
        <w:rPr>
          <w:rFonts w:ascii="仿宋_GB2312" w:eastAsia="仿宋_GB2312" w:hAnsi="仿宋_GB2312" w:cs="仿宋_GB2312" w:hint="eastAsia"/>
          <w:sz w:val="24"/>
          <w:szCs w:val="24"/>
        </w:rPr>
      </w:pPr>
      <w:r>
        <w:rPr>
          <w:rFonts w:ascii="仿宋_GB2312" w:eastAsia="仿宋_GB2312" w:hAnsi="仿宋_GB2312" w:cs="仿宋_GB2312" w:hint="eastAsia"/>
          <w:sz w:val="24"/>
          <w:szCs w:val="24"/>
        </w:rPr>
        <w:t>（二）主要材料设备试验报告</w:t>
      </w:r>
    </w:p>
    <w:p w14:paraId="17559CA3" w14:textId="77777777" w:rsidR="00944054" w:rsidRDefault="00944054">
      <w:pPr>
        <w:pStyle w:val="af1"/>
        <w:spacing w:line="360" w:lineRule="auto"/>
        <w:ind w:left="0" w:firstLineChars="200" w:firstLine="480"/>
        <w:rPr>
          <w:rFonts w:ascii="仿宋_GB2312" w:eastAsia="仿宋_GB2312" w:hAnsi="仿宋_GB2312" w:cs="仿宋_GB2312" w:hint="eastAsia"/>
          <w:sz w:val="24"/>
          <w:szCs w:val="24"/>
        </w:rPr>
      </w:pPr>
      <w:r>
        <w:rPr>
          <w:rFonts w:ascii="仿宋_GB2312" w:eastAsia="仿宋_GB2312" w:hAnsi="仿宋_GB2312" w:cs="仿宋_GB2312" w:hint="eastAsia"/>
          <w:sz w:val="24"/>
          <w:szCs w:val="24"/>
        </w:rPr>
        <w:t xml:space="preserve">4. </w:t>
      </w:r>
      <w:r>
        <w:rPr>
          <w:rFonts w:ascii="仿宋_GB2312" w:eastAsia="仿宋_GB2312" w:hAnsi="仿宋_GB2312" w:cs="仿宋_GB2312" w:hint="eastAsia"/>
          <w:sz w:val="24"/>
          <w:szCs w:val="24"/>
        </w:rPr>
        <w:t>重要设备出厂试验报告、施工试验报告或检测报告缺失，或报告结论“不合格”</w:t>
      </w:r>
    </w:p>
    <w:p w14:paraId="4A66E318" w14:textId="77777777" w:rsidR="00944054" w:rsidRDefault="00944054">
      <w:pPr>
        <w:pStyle w:val="af1"/>
        <w:spacing w:line="360" w:lineRule="auto"/>
        <w:ind w:left="0" w:firstLineChars="200" w:firstLine="480"/>
        <w:rPr>
          <w:rFonts w:ascii="仿宋_GB2312" w:eastAsia="仿宋_GB2312" w:hAnsi="仿宋_GB2312" w:cs="仿宋_GB2312" w:hint="eastAsia"/>
          <w:sz w:val="24"/>
          <w:szCs w:val="24"/>
        </w:rPr>
      </w:pPr>
      <w:r>
        <w:rPr>
          <w:rFonts w:ascii="仿宋_GB2312" w:eastAsia="仿宋_GB2312" w:hAnsi="仿宋_GB2312" w:cs="仿宋_GB2312" w:hint="eastAsia"/>
          <w:sz w:val="24"/>
          <w:szCs w:val="24"/>
        </w:rPr>
        <w:t>检查：检查电气一次设备交接试验报告，保护调试报告等施工过程试验检测报告。</w:t>
      </w:r>
    </w:p>
    <w:p w14:paraId="6822ED4D" w14:textId="77777777" w:rsidR="00944054" w:rsidRDefault="00944054">
      <w:pPr>
        <w:pStyle w:val="af1"/>
        <w:spacing w:line="360" w:lineRule="auto"/>
        <w:ind w:left="0" w:firstLineChars="200" w:firstLine="480"/>
        <w:rPr>
          <w:rFonts w:ascii="仿宋_GB2312" w:eastAsia="仿宋_GB2312" w:hAnsi="仿宋_GB2312" w:cs="仿宋_GB2312" w:hint="eastAsia"/>
          <w:sz w:val="24"/>
          <w:szCs w:val="24"/>
        </w:rPr>
      </w:pPr>
      <w:r>
        <w:rPr>
          <w:rFonts w:ascii="仿宋_GB2312" w:eastAsia="仿宋_GB2312" w:hAnsi="仿宋_GB2312" w:cs="仿宋_GB2312" w:hint="eastAsia"/>
          <w:sz w:val="24"/>
          <w:szCs w:val="24"/>
        </w:rPr>
        <w:t>判定：报告数量不全</w:t>
      </w:r>
      <w:r>
        <w:rPr>
          <w:rFonts w:ascii="仿宋_GB2312" w:eastAsia="仿宋_GB2312" w:hAnsi="仿宋_GB2312" w:cs="仿宋_GB2312" w:hint="eastAsia"/>
          <w:sz w:val="24"/>
          <w:szCs w:val="24"/>
        </w:rPr>
        <w:t xml:space="preserve"> </w:t>
      </w:r>
      <w:r>
        <w:rPr>
          <w:rFonts w:ascii="仿宋_GB2312" w:eastAsia="仿宋_GB2312" w:hAnsi="仿宋_GB2312" w:cs="仿宋_GB2312" w:hint="eastAsia"/>
          <w:sz w:val="24"/>
          <w:szCs w:val="24"/>
        </w:rPr>
        <w:t>、未提供报告原件或报告结论“不合格”仍然安装使用的。</w:t>
      </w:r>
    </w:p>
    <w:p w14:paraId="1EF69E28" w14:textId="77777777" w:rsidR="00944054" w:rsidRDefault="00944054">
      <w:pPr>
        <w:pStyle w:val="af1"/>
        <w:spacing w:line="360" w:lineRule="auto"/>
        <w:ind w:left="0" w:firstLineChars="200" w:firstLine="482"/>
        <w:rPr>
          <w:rFonts w:ascii="仿宋_GB2312" w:eastAsia="仿宋_GB2312" w:hAnsi="仿宋_GB2312" w:cs="仿宋_GB2312" w:hint="eastAsia"/>
          <w:b/>
          <w:bCs/>
          <w:sz w:val="24"/>
          <w:szCs w:val="24"/>
        </w:rPr>
      </w:pPr>
      <w:r>
        <w:rPr>
          <w:rFonts w:ascii="仿宋_GB2312" w:eastAsia="仿宋_GB2312" w:hAnsi="仿宋_GB2312" w:cs="仿宋_GB2312" w:hint="eastAsia"/>
          <w:b/>
          <w:bCs/>
          <w:sz w:val="24"/>
          <w:szCs w:val="24"/>
        </w:rPr>
        <w:t>三、现场实物质量</w:t>
      </w:r>
    </w:p>
    <w:p w14:paraId="761E2FAE" w14:textId="77777777" w:rsidR="00944054" w:rsidRDefault="00944054">
      <w:pPr>
        <w:pStyle w:val="af1"/>
        <w:spacing w:line="360" w:lineRule="auto"/>
        <w:ind w:left="0" w:firstLineChars="200" w:firstLine="480"/>
        <w:rPr>
          <w:rFonts w:ascii="仿宋_GB2312" w:eastAsia="仿宋_GB2312" w:hAnsi="仿宋_GB2312" w:cs="仿宋_GB2312" w:hint="eastAsia"/>
          <w:sz w:val="24"/>
          <w:szCs w:val="24"/>
        </w:rPr>
      </w:pPr>
      <w:r>
        <w:rPr>
          <w:rFonts w:ascii="仿宋_GB2312" w:eastAsia="仿宋_GB2312" w:hAnsi="仿宋_GB2312" w:cs="仿宋_GB2312" w:hint="eastAsia"/>
          <w:sz w:val="24"/>
          <w:szCs w:val="24"/>
        </w:rPr>
        <w:t>（一）变电站工程</w:t>
      </w:r>
    </w:p>
    <w:p w14:paraId="7F182D87" w14:textId="77777777" w:rsidR="00944054" w:rsidRDefault="00944054">
      <w:pPr>
        <w:pStyle w:val="af1"/>
        <w:spacing w:line="360" w:lineRule="auto"/>
        <w:ind w:left="0" w:firstLineChars="200" w:firstLine="480"/>
        <w:rPr>
          <w:rFonts w:ascii="仿宋_GB2312" w:eastAsia="仿宋_GB2312" w:hAnsi="仿宋_GB2312" w:cs="仿宋_GB2312" w:hint="eastAsia"/>
          <w:sz w:val="24"/>
          <w:szCs w:val="24"/>
        </w:rPr>
      </w:pPr>
      <w:r>
        <w:rPr>
          <w:rFonts w:ascii="仿宋_GB2312" w:eastAsia="仿宋_GB2312" w:hAnsi="仿宋_GB2312" w:cs="仿宋_GB2312" w:hint="eastAsia"/>
          <w:sz w:val="24"/>
          <w:szCs w:val="24"/>
        </w:rPr>
        <w:t xml:space="preserve">13. </w:t>
      </w:r>
      <w:r>
        <w:rPr>
          <w:rFonts w:ascii="仿宋_GB2312" w:eastAsia="仿宋_GB2312" w:hAnsi="仿宋_GB2312" w:cs="仿宋_GB2312" w:hint="eastAsia"/>
          <w:sz w:val="24"/>
          <w:szCs w:val="24"/>
        </w:rPr>
        <w:t>二次设备接地不符合十八项反措要求</w:t>
      </w:r>
    </w:p>
    <w:p w14:paraId="5D97960B" w14:textId="77777777" w:rsidR="00944054" w:rsidRDefault="00944054">
      <w:pPr>
        <w:pStyle w:val="af1"/>
        <w:spacing w:line="360" w:lineRule="auto"/>
        <w:ind w:left="0" w:firstLineChars="200" w:firstLine="480"/>
        <w:rPr>
          <w:rFonts w:ascii="仿宋_GB2312" w:eastAsia="仿宋_GB2312" w:hAnsi="仿宋_GB2312" w:cs="仿宋_GB2312" w:hint="eastAsia"/>
          <w:sz w:val="24"/>
          <w:szCs w:val="24"/>
        </w:rPr>
      </w:pPr>
      <w:r>
        <w:rPr>
          <w:rFonts w:ascii="仿宋_GB2312" w:eastAsia="仿宋_GB2312" w:hAnsi="仿宋_GB2312" w:cs="仿宋_GB2312" w:hint="eastAsia"/>
          <w:sz w:val="24"/>
          <w:szCs w:val="24"/>
        </w:rPr>
        <w:t>检查：电压、电流回路及保护装置屏柜内的交流供电电源的中性线。</w:t>
      </w:r>
    </w:p>
    <w:p w14:paraId="1B640388" w14:textId="77777777" w:rsidR="00944054" w:rsidRDefault="00944054">
      <w:pPr>
        <w:pStyle w:val="af1"/>
        <w:spacing w:line="360" w:lineRule="auto"/>
        <w:ind w:left="0" w:firstLineChars="200" w:firstLine="480"/>
        <w:rPr>
          <w:rFonts w:ascii="仿宋_GB2312" w:eastAsia="仿宋_GB2312" w:hAnsi="仿宋_GB2312" w:cs="仿宋_GB2312" w:hint="eastAsia"/>
          <w:sz w:val="24"/>
          <w:szCs w:val="24"/>
        </w:rPr>
      </w:pPr>
      <w:r>
        <w:rPr>
          <w:rFonts w:ascii="仿宋_GB2312" w:eastAsia="仿宋_GB2312" w:hAnsi="仿宋_GB2312" w:cs="仿宋_GB2312" w:hint="eastAsia"/>
          <w:sz w:val="24"/>
          <w:szCs w:val="24"/>
        </w:rPr>
        <w:t>判定：电压回路、电流回路多点接地；保护装置屏柜内的交流供电电源的中性线接入等电位接地网。</w:t>
      </w:r>
    </w:p>
    <w:p w14:paraId="66E84295" w14:textId="77777777" w:rsidR="00944054" w:rsidRDefault="00944054">
      <w:pPr>
        <w:pStyle w:val="af1"/>
        <w:spacing w:line="360" w:lineRule="auto"/>
        <w:ind w:left="0" w:firstLineChars="200" w:firstLine="480"/>
        <w:rPr>
          <w:rFonts w:ascii="仿宋_GB2312" w:eastAsia="仿宋_GB2312" w:hAnsi="仿宋_GB2312" w:cs="仿宋_GB2312" w:hint="eastAsia"/>
          <w:sz w:val="24"/>
          <w:szCs w:val="24"/>
        </w:rPr>
      </w:pPr>
      <w:r>
        <w:rPr>
          <w:rFonts w:ascii="仿宋_GB2312" w:eastAsia="仿宋_GB2312" w:hAnsi="仿宋_GB2312" w:cs="仿宋_GB2312" w:hint="eastAsia"/>
          <w:sz w:val="24"/>
          <w:szCs w:val="24"/>
        </w:rPr>
        <w:t xml:space="preserve">15. </w:t>
      </w:r>
      <w:r>
        <w:rPr>
          <w:rFonts w:ascii="仿宋_GB2312" w:eastAsia="仿宋_GB2312" w:hAnsi="仿宋_GB2312" w:cs="仿宋_GB2312" w:hint="eastAsia"/>
          <w:sz w:val="24"/>
          <w:szCs w:val="24"/>
        </w:rPr>
        <w:t>防火封堵不符合封堵规范要求</w:t>
      </w:r>
    </w:p>
    <w:p w14:paraId="774F4796" w14:textId="77777777" w:rsidR="00944054" w:rsidRDefault="00944054">
      <w:pPr>
        <w:pStyle w:val="af1"/>
        <w:spacing w:line="360" w:lineRule="auto"/>
        <w:ind w:left="0" w:firstLineChars="200" w:firstLine="480"/>
        <w:rPr>
          <w:rFonts w:ascii="仿宋_GB2312" w:eastAsia="仿宋_GB2312" w:hAnsi="仿宋_GB2312" w:cs="仿宋_GB2312" w:hint="eastAsia"/>
          <w:sz w:val="24"/>
          <w:szCs w:val="24"/>
        </w:rPr>
      </w:pPr>
      <w:r>
        <w:rPr>
          <w:rFonts w:ascii="仿宋_GB2312" w:eastAsia="仿宋_GB2312" w:hAnsi="仿宋_GB2312" w:cs="仿宋_GB2312" w:hint="eastAsia"/>
          <w:sz w:val="24"/>
          <w:szCs w:val="24"/>
        </w:rPr>
        <w:t>检查：抽查电缆沟、屏柜、端子箱及就地控制柜等封堵部位。</w:t>
      </w:r>
    </w:p>
    <w:p w14:paraId="377A3031" w14:textId="77777777" w:rsidR="00944054" w:rsidRDefault="00944054">
      <w:pPr>
        <w:pStyle w:val="af1"/>
        <w:spacing w:line="360" w:lineRule="auto"/>
        <w:ind w:left="0" w:firstLineChars="200" w:firstLine="480"/>
        <w:rPr>
          <w:rFonts w:ascii="仿宋_GB2312" w:eastAsia="仿宋_GB2312" w:hAnsi="仿宋_GB2312" w:cs="仿宋_GB2312" w:hint="eastAsia"/>
          <w:sz w:val="24"/>
          <w:szCs w:val="24"/>
        </w:rPr>
      </w:pPr>
      <w:r>
        <w:rPr>
          <w:rFonts w:ascii="仿宋_GB2312" w:eastAsia="仿宋_GB2312" w:hAnsi="仿宋_GB2312" w:cs="仿宋_GB2312" w:hint="eastAsia"/>
          <w:sz w:val="24"/>
          <w:szCs w:val="24"/>
        </w:rPr>
        <w:t>判定：未进行防火封堵，或封堵材料不符合防火要求的工程项目。”</w:t>
      </w:r>
    </w:p>
    <w:p w14:paraId="65979473" w14:textId="77777777" w:rsidR="00944054" w:rsidRDefault="00944054">
      <w:pPr>
        <w:pStyle w:val="1"/>
        <w:rPr>
          <w:rFonts w:ascii="仿宋_GB2312" w:hAnsi="仿宋_GB2312" w:cs="仿宋_GB2312" w:hint="eastAsia"/>
        </w:rPr>
      </w:pPr>
      <w:bookmarkStart w:id="91" w:name="_Toc8335"/>
      <w:bookmarkStart w:id="92" w:name="_Toc3476"/>
      <w:bookmarkStart w:id="93" w:name="_Toc18812"/>
      <w:r>
        <w:rPr>
          <w:rFonts w:ascii="仿宋_GB2312" w:hAnsi="仿宋_GB2312" w:cs="仿宋_GB2312" w:hint="eastAsia"/>
        </w:rPr>
        <w:t>6</w:t>
      </w:r>
      <w:r>
        <w:rPr>
          <w:rFonts w:ascii="仿宋_GB2312" w:hAnsi="仿宋_GB2312" w:cs="仿宋_GB2312" w:hint="eastAsia"/>
        </w:rPr>
        <w:t>安全控制</w:t>
      </w:r>
      <w:bookmarkEnd w:id="91"/>
      <w:bookmarkEnd w:id="92"/>
      <w:bookmarkEnd w:id="93"/>
    </w:p>
    <w:p w14:paraId="0326F904" w14:textId="77777777" w:rsidR="00944054" w:rsidRDefault="00944054">
      <w:pPr>
        <w:pStyle w:val="2"/>
        <w:rPr>
          <w:rFonts w:ascii="仿宋_GB2312" w:hAnsi="仿宋_GB2312" w:cs="仿宋_GB2312" w:hint="eastAsia"/>
        </w:rPr>
      </w:pPr>
      <w:bookmarkStart w:id="94" w:name="_Toc14896"/>
      <w:bookmarkStart w:id="95" w:name="_Toc27323"/>
      <w:bookmarkStart w:id="96" w:name="_Toc8820"/>
      <w:r>
        <w:rPr>
          <w:rFonts w:ascii="仿宋_GB2312" w:hAnsi="仿宋_GB2312" w:cs="仿宋_GB2312" w:hint="eastAsia"/>
        </w:rPr>
        <w:t>6.1</w:t>
      </w:r>
      <w:r>
        <w:rPr>
          <w:rFonts w:ascii="仿宋_GB2312" w:hAnsi="仿宋_GB2312" w:cs="仿宋_GB2312" w:hint="eastAsia"/>
        </w:rPr>
        <w:t>施工安全技术措施</w:t>
      </w:r>
      <w:bookmarkEnd w:id="94"/>
      <w:bookmarkEnd w:id="95"/>
      <w:bookmarkEnd w:id="96"/>
    </w:p>
    <w:p w14:paraId="092BBDE3" w14:textId="77777777" w:rsidR="00944054" w:rsidRDefault="00944054">
      <w:pPr>
        <w:numPr>
          <w:ilvl w:val="0"/>
          <w:numId w:val="56"/>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lastRenderedPageBreak/>
        <w:t>加强安规学习、教育和考核，坚持站班会、班组安全活动和每月一次的工地安全施工检查与整改，经常检查工地施工安全情况，确保施工顺利进行。</w:t>
      </w:r>
    </w:p>
    <w:p w14:paraId="6E20601E" w14:textId="77777777" w:rsidR="00944054" w:rsidRDefault="00944054">
      <w:pPr>
        <w:numPr>
          <w:ilvl w:val="0"/>
          <w:numId w:val="56"/>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设备运输应有专人负责，应绑扎牢靠，注意路况，采取可靠措施保证设备装卸和行使中的安全。控制设备的运输高度，满足设计规定的运输高度要求。</w:t>
      </w:r>
    </w:p>
    <w:p w14:paraId="6B1447A3" w14:textId="77777777" w:rsidR="00944054" w:rsidRDefault="00944054">
      <w:pPr>
        <w:numPr>
          <w:ilvl w:val="0"/>
          <w:numId w:val="56"/>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按规定做好起重工器具、有关劳保用品及试验仪器、仪表的维护、保养和试验鉴定工作。</w:t>
      </w:r>
    </w:p>
    <w:p w14:paraId="040D26BD" w14:textId="77777777" w:rsidR="00944054" w:rsidRDefault="00944054">
      <w:pPr>
        <w:numPr>
          <w:ilvl w:val="0"/>
          <w:numId w:val="56"/>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工作负责人不得离开施工现场，施工过程中加强对施工人员的监护。</w:t>
      </w:r>
    </w:p>
    <w:p w14:paraId="0793D124" w14:textId="77777777" w:rsidR="00944054" w:rsidRDefault="00944054">
      <w:pPr>
        <w:numPr>
          <w:ilvl w:val="0"/>
          <w:numId w:val="56"/>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起重作业时必须设专人监护，吊车司机和起重负责人在工作前应进行统一的工作安排，统一指挥，禁止盲目蛮干；起吊物应绑牢，局部着落和吊物未固定时严禁松钩。</w:t>
      </w:r>
    </w:p>
    <w:p w14:paraId="4CCB198F" w14:textId="77777777" w:rsidR="00944054" w:rsidRDefault="00944054">
      <w:pPr>
        <w:numPr>
          <w:ilvl w:val="0"/>
          <w:numId w:val="56"/>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施工临时用电动力电缆应做好必要的防护措施，电源箱内安装应装设漏电触保器，工作范围内必须有可靠工作接地，电源箱和施工机具外壳应接地良好，防止触电。电源线接入检修箱时应从升高座内接入，接入后能关闭检修箱上部门锁。</w:t>
      </w:r>
    </w:p>
    <w:p w14:paraId="26A067BB" w14:textId="77777777" w:rsidR="00944054" w:rsidRDefault="00944054">
      <w:pPr>
        <w:numPr>
          <w:ilvl w:val="0"/>
          <w:numId w:val="56"/>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加强文明施工管理，变电所内禁止吸游烟。每天清扫工作现场，加强环境保护，做到工完料尽场地清。对废品、垃圾作集中处理。</w:t>
      </w:r>
    </w:p>
    <w:p w14:paraId="72B8302C" w14:textId="77777777" w:rsidR="00944054" w:rsidRDefault="00944054">
      <w:pPr>
        <w:pStyle w:val="2"/>
        <w:rPr>
          <w:rFonts w:ascii="仿宋_GB2312" w:hAnsi="仿宋_GB2312" w:cs="仿宋_GB2312" w:hint="eastAsia"/>
        </w:rPr>
      </w:pPr>
      <w:bookmarkStart w:id="97" w:name="_Toc11262"/>
      <w:bookmarkStart w:id="98" w:name="_Toc12360"/>
      <w:bookmarkStart w:id="99" w:name="_Toc5152"/>
      <w:r>
        <w:rPr>
          <w:rFonts w:ascii="仿宋_GB2312" w:hAnsi="仿宋_GB2312" w:cs="仿宋_GB2312" w:hint="eastAsia"/>
        </w:rPr>
        <w:t>6.2</w:t>
      </w:r>
      <w:r>
        <w:rPr>
          <w:rFonts w:ascii="仿宋_GB2312" w:hAnsi="仿宋_GB2312" w:cs="仿宋_GB2312" w:hint="eastAsia"/>
        </w:rPr>
        <w:t>施工安全风险识别、评估及预控措施</w:t>
      </w:r>
      <w:bookmarkEnd w:id="97"/>
      <w:bookmarkEnd w:id="98"/>
      <w:bookmarkEnd w:id="99"/>
    </w:p>
    <w:p w14:paraId="1F1CED84" w14:textId="77777777" w:rsidR="00944054" w:rsidRDefault="00944054">
      <w:pPr>
        <w:spacing w:line="360" w:lineRule="auto"/>
        <w:ind w:rightChars="100" w:right="210"/>
        <w:rPr>
          <w:rFonts w:ascii="仿宋_GB2312" w:eastAsia="仿宋_GB2312" w:hAnsi="仿宋_GB2312" w:cs="仿宋_GB2312" w:hint="eastAsia"/>
          <w:sz w:val="24"/>
        </w:rPr>
      </w:pPr>
      <w:r>
        <w:rPr>
          <w:rFonts w:ascii="仿宋_GB2312" w:eastAsia="仿宋_GB2312" w:hAnsi="仿宋_GB2312" w:cs="仿宋_GB2312" w:hint="eastAsia"/>
          <w:sz w:val="24"/>
        </w:rPr>
        <w:t xml:space="preserve">    </w:t>
      </w:r>
      <w:r>
        <w:rPr>
          <w:rFonts w:ascii="仿宋_GB2312" w:eastAsia="仿宋_GB2312" w:hAnsi="仿宋_GB2312" w:cs="仿宋_GB2312" w:hint="eastAsia"/>
          <w:sz w:val="24"/>
        </w:rPr>
        <w:t>施工安全风险识别、评估及预控措施详见附件</w:t>
      </w:r>
      <w:r>
        <w:rPr>
          <w:rFonts w:ascii="仿宋_GB2312" w:eastAsia="仿宋_GB2312" w:hAnsi="仿宋_GB2312" w:cs="仿宋_GB2312" w:hint="eastAsia"/>
          <w:sz w:val="24"/>
        </w:rPr>
        <w:t>1</w:t>
      </w:r>
      <w:r>
        <w:rPr>
          <w:rFonts w:ascii="仿宋_GB2312" w:eastAsia="仿宋_GB2312" w:hAnsi="仿宋_GB2312" w:cs="仿宋_GB2312" w:hint="eastAsia"/>
          <w:sz w:val="24"/>
        </w:rPr>
        <w:t>。</w:t>
      </w:r>
    </w:p>
    <w:p w14:paraId="33D0993A" w14:textId="77777777" w:rsidR="00944054" w:rsidRDefault="00944054">
      <w:pPr>
        <w:pStyle w:val="2"/>
        <w:rPr>
          <w:rFonts w:ascii="仿宋_GB2312" w:hAnsi="仿宋_GB2312" w:cs="仿宋_GB2312" w:hint="eastAsia"/>
        </w:rPr>
      </w:pPr>
      <w:bookmarkStart w:id="100" w:name="_Toc17291"/>
      <w:bookmarkStart w:id="101" w:name="_Toc3795"/>
      <w:r>
        <w:rPr>
          <w:rFonts w:ascii="仿宋_GB2312" w:hAnsi="仿宋_GB2312" w:cs="仿宋_GB2312" w:hint="eastAsia"/>
        </w:rPr>
        <w:t>6.3</w:t>
      </w:r>
      <w:r>
        <w:rPr>
          <w:rFonts w:ascii="仿宋_GB2312" w:hAnsi="仿宋_GB2312" w:cs="仿宋_GB2312" w:hint="eastAsia"/>
        </w:rPr>
        <w:t>安全强制性条文执行</w:t>
      </w:r>
      <w:bookmarkEnd w:id="100"/>
      <w:r>
        <w:rPr>
          <w:rFonts w:ascii="仿宋_GB2312" w:hAnsi="仿宋_GB2312" w:cs="仿宋_GB2312" w:hint="eastAsia"/>
        </w:rPr>
        <w:t>计划表</w:t>
      </w:r>
      <w:bookmarkEnd w:id="101"/>
    </w:p>
    <w:p w14:paraId="6493095B" w14:textId="77777777" w:rsidR="00944054" w:rsidRDefault="00944054">
      <w:pPr>
        <w:spacing w:line="360" w:lineRule="auto"/>
        <w:ind w:rightChars="100" w:right="210"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安全强制性条文执行计划表见附表</w:t>
      </w:r>
      <w:r>
        <w:rPr>
          <w:rFonts w:ascii="仿宋_GB2312" w:eastAsia="仿宋_GB2312" w:hAnsi="仿宋_GB2312" w:cs="仿宋_GB2312" w:hint="eastAsia"/>
          <w:sz w:val="24"/>
        </w:rPr>
        <w:t>3</w:t>
      </w:r>
      <w:r>
        <w:rPr>
          <w:rFonts w:ascii="仿宋_GB2312" w:eastAsia="仿宋_GB2312" w:hAnsi="仿宋_GB2312" w:cs="仿宋_GB2312" w:hint="eastAsia"/>
          <w:sz w:val="24"/>
        </w:rPr>
        <w:t>。</w:t>
      </w:r>
    </w:p>
    <w:p w14:paraId="77DAC63E" w14:textId="77777777" w:rsidR="00944054" w:rsidRDefault="00944054">
      <w:pPr>
        <w:pStyle w:val="2"/>
        <w:rPr>
          <w:rFonts w:ascii="仿宋_GB2312" w:hAnsi="仿宋_GB2312" w:cs="仿宋_GB2312" w:hint="eastAsia"/>
        </w:rPr>
      </w:pPr>
      <w:bookmarkStart w:id="102" w:name="_Toc8001"/>
      <w:bookmarkStart w:id="103" w:name="_Toc18486"/>
      <w:bookmarkStart w:id="104" w:name="_Toc11571"/>
      <w:r>
        <w:rPr>
          <w:rFonts w:ascii="仿宋_GB2312" w:hAnsi="仿宋_GB2312" w:cs="仿宋_GB2312" w:hint="eastAsia"/>
        </w:rPr>
        <w:t>6.4</w:t>
      </w:r>
      <w:r>
        <w:rPr>
          <w:rFonts w:ascii="仿宋_GB2312" w:hAnsi="仿宋_GB2312" w:cs="仿宋_GB2312" w:hint="eastAsia"/>
        </w:rPr>
        <w:t>安全通病防治措施</w:t>
      </w:r>
      <w:bookmarkEnd w:id="102"/>
    </w:p>
    <w:p w14:paraId="1EF41EBA" w14:textId="77777777" w:rsidR="00944054" w:rsidRDefault="00944054">
      <w:pPr>
        <w:spacing w:line="360" w:lineRule="auto"/>
        <w:ind w:rightChars="100" w:right="210" w:firstLineChars="200" w:firstLine="480"/>
        <w:rPr>
          <w:rFonts w:ascii="仿宋_GB2312" w:eastAsia="仿宋_GB2312" w:hAnsi="仿宋_GB2312" w:cs="仿宋_GB2312" w:hint="eastAsia"/>
          <w:sz w:val="24"/>
        </w:rPr>
      </w:pPr>
      <w:r>
        <w:rPr>
          <w:rFonts w:ascii="仿宋_GB2312" w:eastAsia="仿宋_GB2312" w:hAnsi="仿宋_GB2312" w:cs="仿宋_GB2312" w:hint="eastAsia"/>
          <w:sz w:val="24"/>
        </w:rPr>
        <w:t>安全通病防治措施详见附件</w:t>
      </w:r>
      <w:r>
        <w:rPr>
          <w:rFonts w:ascii="仿宋_GB2312" w:eastAsia="仿宋_GB2312" w:hAnsi="仿宋_GB2312" w:cs="仿宋_GB2312" w:hint="eastAsia"/>
          <w:sz w:val="24"/>
        </w:rPr>
        <w:t>2</w:t>
      </w:r>
      <w:r>
        <w:rPr>
          <w:rFonts w:ascii="仿宋_GB2312" w:eastAsia="仿宋_GB2312" w:hAnsi="仿宋_GB2312" w:cs="仿宋_GB2312" w:hint="eastAsia"/>
          <w:sz w:val="24"/>
        </w:rPr>
        <w:t>。</w:t>
      </w:r>
    </w:p>
    <w:p w14:paraId="164B961F" w14:textId="77777777" w:rsidR="00944054" w:rsidRDefault="00944054">
      <w:pPr>
        <w:pStyle w:val="1"/>
        <w:rPr>
          <w:rFonts w:ascii="仿宋_GB2312" w:hAnsi="仿宋_GB2312" w:cs="仿宋_GB2312" w:hint="eastAsia"/>
        </w:rPr>
      </w:pPr>
      <w:bookmarkStart w:id="105" w:name="_Toc23889"/>
      <w:r>
        <w:rPr>
          <w:rFonts w:ascii="仿宋_GB2312" w:hAnsi="仿宋_GB2312" w:cs="仿宋_GB2312" w:hint="eastAsia"/>
        </w:rPr>
        <w:t>7</w:t>
      </w:r>
      <w:r>
        <w:rPr>
          <w:rFonts w:ascii="仿宋_GB2312" w:hAnsi="仿宋_GB2312" w:cs="仿宋_GB2312" w:hint="eastAsia"/>
        </w:rPr>
        <w:t>环境保护和文明施工</w:t>
      </w:r>
      <w:bookmarkEnd w:id="103"/>
      <w:bookmarkEnd w:id="104"/>
      <w:bookmarkEnd w:id="105"/>
    </w:p>
    <w:p w14:paraId="6CCAE0DA" w14:textId="77777777" w:rsidR="00944054" w:rsidRDefault="00944054">
      <w:pPr>
        <w:pStyle w:val="2"/>
        <w:rPr>
          <w:rFonts w:ascii="仿宋_GB2312" w:hAnsi="仿宋_GB2312" w:cs="仿宋_GB2312" w:hint="eastAsia"/>
        </w:rPr>
      </w:pPr>
      <w:bookmarkStart w:id="106" w:name="_Toc21914"/>
      <w:bookmarkStart w:id="107" w:name="_Toc22612"/>
      <w:bookmarkStart w:id="108" w:name="_Toc16966"/>
      <w:r>
        <w:rPr>
          <w:rFonts w:ascii="仿宋_GB2312" w:hAnsi="仿宋_GB2312" w:cs="仿宋_GB2312" w:hint="eastAsia"/>
        </w:rPr>
        <w:t>7.1</w:t>
      </w:r>
      <w:r>
        <w:rPr>
          <w:rFonts w:ascii="仿宋_GB2312" w:hAnsi="仿宋_GB2312" w:cs="仿宋_GB2312" w:hint="eastAsia"/>
        </w:rPr>
        <w:t>环境因素分析及控制措施</w:t>
      </w:r>
      <w:bookmarkEnd w:id="106"/>
      <w:bookmarkEnd w:id="107"/>
      <w:bookmarkEnd w:id="108"/>
    </w:p>
    <w:p w14:paraId="3E20F0E0" w14:textId="77777777" w:rsidR="00944054" w:rsidRDefault="00944054">
      <w:p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 xml:space="preserve">  </w:t>
      </w:r>
      <w:r>
        <w:rPr>
          <w:rFonts w:ascii="仿宋_GB2312" w:eastAsia="仿宋_GB2312" w:hAnsi="仿宋_GB2312" w:cs="仿宋_GB2312" w:hint="eastAsia"/>
          <w:sz w:val="24"/>
        </w:rPr>
        <w:t>环境因素分析：设备、材料包装的废弃物、电缆废弃物。</w:t>
      </w:r>
    </w:p>
    <w:p w14:paraId="10C58796" w14:textId="77777777" w:rsidR="00944054" w:rsidRDefault="00944054">
      <w:pPr>
        <w:spacing w:line="360" w:lineRule="auto"/>
        <w:jc w:val="center"/>
        <w:rPr>
          <w:rFonts w:ascii="仿宋_GB2312" w:eastAsia="仿宋_GB2312" w:hAnsi="仿宋_GB2312" w:cs="仿宋_GB2312" w:hint="eastAsia"/>
          <w:sz w:val="24"/>
        </w:rPr>
      </w:pPr>
      <w:r>
        <w:rPr>
          <w:rFonts w:ascii="仿宋_GB2312" w:eastAsia="仿宋_GB2312" w:hAnsi="仿宋_GB2312" w:cs="仿宋_GB2312" w:hint="eastAsia"/>
          <w:sz w:val="24"/>
        </w:rPr>
        <w:t>表</w:t>
      </w:r>
      <w:r>
        <w:rPr>
          <w:rFonts w:ascii="仿宋_GB2312" w:eastAsia="仿宋_GB2312" w:hAnsi="仿宋_GB2312" w:cs="仿宋_GB2312" w:hint="eastAsia"/>
          <w:sz w:val="24"/>
        </w:rPr>
        <w:t>7-1</w:t>
      </w:r>
      <w:r>
        <w:rPr>
          <w:rFonts w:ascii="仿宋_GB2312" w:eastAsia="仿宋_GB2312" w:hAnsi="仿宋_GB2312" w:cs="仿宋_GB2312" w:hint="eastAsia"/>
          <w:sz w:val="24"/>
        </w:rPr>
        <w:t>：环境因素分析及控制措施</w:t>
      </w:r>
    </w:p>
    <w:tbl>
      <w:tblPr>
        <w:tblW w:w="0" w:type="auto"/>
        <w:jc w:val="right"/>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600"/>
        <w:gridCol w:w="1300"/>
        <w:gridCol w:w="1292"/>
        <w:gridCol w:w="932"/>
        <w:gridCol w:w="5288"/>
      </w:tblGrid>
      <w:tr w:rsidR="00000000" w14:paraId="4D80E810" w14:textId="77777777">
        <w:trPr>
          <w:trHeight w:val="397"/>
          <w:tblHeader/>
          <w:jc w:val="right"/>
        </w:trPr>
        <w:tc>
          <w:tcPr>
            <w:tcW w:w="600" w:type="dxa"/>
            <w:vAlign w:val="center"/>
          </w:tcPr>
          <w:p w14:paraId="04EF408A" w14:textId="77777777" w:rsidR="00944054" w:rsidRDefault="00944054">
            <w:pPr>
              <w:spacing w:line="360" w:lineRule="auto"/>
              <w:jc w:val="center"/>
              <w:rPr>
                <w:rFonts w:ascii="仿宋_GB2312" w:eastAsia="仿宋_GB2312" w:hAnsi="仿宋_GB2312" w:cs="仿宋_GB2312" w:hint="eastAsia"/>
                <w:bCs/>
                <w:szCs w:val="21"/>
              </w:rPr>
            </w:pPr>
            <w:r>
              <w:rPr>
                <w:rFonts w:ascii="仿宋_GB2312" w:eastAsia="仿宋_GB2312" w:hAnsi="仿宋_GB2312" w:cs="仿宋_GB2312" w:hint="eastAsia"/>
                <w:bCs/>
                <w:szCs w:val="21"/>
              </w:rPr>
              <w:t>序号</w:t>
            </w:r>
          </w:p>
        </w:tc>
        <w:tc>
          <w:tcPr>
            <w:tcW w:w="1300" w:type="dxa"/>
            <w:vAlign w:val="center"/>
          </w:tcPr>
          <w:p w14:paraId="698BA6B4" w14:textId="77777777" w:rsidR="00944054" w:rsidRDefault="00944054">
            <w:pPr>
              <w:spacing w:line="360" w:lineRule="auto"/>
              <w:jc w:val="center"/>
              <w:rPr>
                <w:rFonts w:ascii="仿宋_GB2312" w:eastAsia="仿宋_GB2312" w:hAnsi="仿宋_GB2312" w:cs="仿宋_GB2312" w:hint="eastAsia"/>
                <w:bCs/>
                <w:szCs w:val="21"/>
              </w:rPr>
            </w:pPr>
            <w:r>
              <w:rPr>
                <w:rFonts w:ascii="仿宋_GB2312" w:eastAsia="仿宋_GB2312" w:hAnsi="仿宋_GB2312" w:cs="仿宋_GB2312" w:hint="eastAsia"/>
                <w:bCs/>
                <w:szCs w:val="21"/>
              </w:rPr>
              <w:t>环境因素</w:t>
            </w:r>
          </w:p>
        </w:tc>
        <w:tc>
          <w:tcPr>
            <w:tcW w:w="1292" w:type="dxa"/>
            <w:tcMar>
              <w:left w:w="28" w:type="dxa"/>
              <w:right w:w="28" w:type="dxa"/>
            </w:tcMar>
            <w:vAlign w:val="center"/>
          </w:tcPr>
          <w:p w14:paraId="2D87268D" w14:textId="77777777" w:rsidR="00944054" w:rsidRDefault="00944054">
            <w:pPr>
              <w:spacing w:line="360" w:lineRule="auto"/>
              <w:jc w:val="center"/>
              <w:rPr>
                <w:rFonts w:ascii="仿宋_GB2312" w:eastAsia="仿宋_GB2312" w:hAnsi="仿宋_GB2312" w:cs="仿宋_GB2312" w:hint="eastAsia"/>
                <w:bCs/>
                <w:szCs w:val="21"/>
              </w:rPr>
            </w:pPr>
            <w:r>
              <w:rPr>
                <w:rFonts w:ascii="仿宋_GB2312" w:eastAsia="仿宋_GB2312" w:hAnsi="仿宋_GB2312" w:cs="仿宋_GB2312" w:hint="eastAsia"/>
                <w:bCs/>
                <w:szCs w:val="21"/>
              </w:rPr>
              <w:t>主要</w:t>
            </w:r>
          </w:p>
          <w:p w14:paraId="34DEBCED" w14:textId="77777777" w:rsidR="00944054" w:rsidRDefault="00944054">
            <w:pPr>
              <w:spacing w:line="360" w:lineRule="auto"/>
              <w:jc w:val="center"/>
              <w:rPr>
                <w:rFonts w:ascii="仿宋_GB2312" w:eastAsia="仿宋_GB2312" w:hAnsi="仿宋_GB2312" w:cs="仿宋_GB2312" w:hint="eastAsia"/>
                <w:bCs/>
                <w:szCs w:val="21"/>
              </w:rPr>
            </w:pPr>
            <w:r>
              <w:rPr>
                <w:rFonts w:ascii="仿宋_GB2312" w:eastAsia="仿宋_GB2312" w:hAnsi="仿宋_GB2312" w:cs="仿宋_GB2312" w:hint="eastAsia"/>
                <w:bCs/>
                <w:szCs w:val="21"/>
              </w:rPr>
              <w:t>物质组成</w:t>
            </w:r>
          </w:p>
        </w:tc>
        <w:tc>
          <w:tcPr>
            <w:tcW w:w="932" w:type="dxa"/>
            <w:vAlign w:val="center"/>
          </w:tcPr>
          <w:p w14:paraId="6002916F" w14:textId="77777777" w:rsidR="00944054" w:rsidRDefault="00944054">
            <w:pPr>
              <w:spacing w:line="360" w:lineRule="auto"/>
              <w:jc w:val="center"/>
              <w:rPr>
                <w:rFonts w:ascii="仿宋_GB2312" w:eastAsia="仿宋_GB2312" w:hAnsi="仿宋_GB2312" w:cs="仿宋_GB2312" w:hint="eastAsia"/>
                <w:bCs/>
                <w:szCs w:val="21"/>
              </w:rPr>
            </w:pPr>
            <w:r>
              <w:rPr>
                <w:rFonts w:ascii="仿宋_GB2312" w:eastAsia="仿宋_GB2312" w:hAnsi="仿宋_GB2312" w:cs="仿宋_GB2312" w:hint="eastAsia"/>
                <w:bCs/>
                <w:szCs w:val="21"/>
              </w:rPr>
              <w:t>环境影响类别</w:t>
            </w:r>
          </w:p>
        </w:tc>
        <w:tc>
          <w:tcPr>
            <w:tcW w:w="5288" w:type="dxa"/>
            <w:vAlign w:val="center"/>
          </w:tcPr>
          <w:p w14:paraId="5D923826" w14:textId="77777777" w:rsidR="00944054" w:rsidRDefault="00944054">
            <w:pPr>
              <w:spacing w:line="360" w:lineRule="auto"/>
              <w:jc w:val="center"/>
              <w:rPr>
                <w:rFonts w:ascii="仿宋_GB2312" w:eastAsia="仿宋_GB2312" w:hAnsi="仿宋_GB2312" w:cs="仿宋_GB2312" w:hint="eastAsia"/>
                <w:bCs/>
                <w:szCs w:val="21"/>
              </w:rPr>
            </w:pPr>
            <w:r>
              <w:rPr>
                <w:rFonts w:ascii="仿宋_GB2312" w:eastAsia="仿宋_GB2312" w:hAnsi="仿宋_GB2312" w:cs="仿宋_GB2312" w:hint="eastAsia"/>
                <w:bCs/>
                <w:szCs w:val="21"/>
              </w:rPr>
              <w:t>控制措施</w:t>
            </w:r>
          </w:p>
        </w:tc>
      </w:tr>
      <w:tr w:rsidR="00000000" w14:paraId="28F31D44" w14:textId="77777777">
        <w:trPr>
          <w:trHeight w:val="397"/>
          <w:jc w:val="right"/>
        </w:trPr>
        <w:tc>
          <w:tcPr>
            <w:tcW w:w="600" w:type="dxa"/>
            <w:vAlign w:val="center"/>
          </w:tcPr>
          <w:p w14:paraId="65539AFB"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1300" w:type="dxa"/>
            <w:vAlign w:val="center"/>
          </w:tcPr>
          <w:p w14:paraId="536D81F9" w14:textId="77777777" w:rsidR="00944054" w:rsidRDefault="00944054">
            <w:pPr>
              <w:spacing w:line="360" w:lineRule="auto"/>
              <w:rPr>
                <w:rFonts w:ascii="仿宋_GB2312" w:eastAsia="仿宋_GB2312" w:hAnsi="仿宋_GB2312" w:cs="仿宋_GB2312" w:hint="eastAsia"/>
                <w:szCs w:val="21"/>
              </w:rPr>
            </w:pPr>
            <w:r>
              <w:rPr>
                <w:rFonts w:ascii="仿宋_GB2312" w:eastAsia="仿宋_GB2312" w:hAnsi="仿宋_GB2312" w:cs="仿宋_GB2312" w:hint="eastAsia"/>
                <w:szCs w:val="21"/>
              </w:rPr>
              <w:t>设备、材料包装的废弃物</w:t>
            </w:r>
          </w:p>
        </w:tc>
        <w:tc>
          <w:tcPr>
            <w:tcW w:w="1292" w:type="dxa"/>
            <w:vAlign w:val="center"/>
          </w:tcPr>
          <w:p w14:paraId="2B2011CA" w14:textId="77777777" w:rsidR="00944054" w:rsidRDefault="00944054">
            <w:pPr>
              <w:spacing w:line="360" w:lineRule="auto"/>
              <w:rPr>
                <w:rFonts w:ascii="仿宋_GB2312" w:eastAsia="仿宋_GB2312" w:hAnsi="仿宋_GB2312" w:cs="仿宋_GB2312" w:hint="eastAsia"/>
                <w:szCs w:val="21"/>
              </w:rPr>
            </w:pPr>
            <w:r>
              <w:rPr>
                <w:rFonts w:ascii="仿宋_GB2312" w:eastAsia="仿宋_GB2312" w:hAnsi="仿宋_GB2312" w:cs="仿宋_GB2312" w:hint="eastAsia"/>
                <w:szCs w:val="21"/>
              </w:rPr>
              <w:t>有色或黑色金属、木板、其它化纤填充</w:t>
            </w:r>
          </w:p>
        </w:tc>
        <w:tc>
          <w:tcPr>
            <w:tcW w:w="932" w:type="dxa"/>
            <w:vAlign w:val="center"/>
          </w:tcPr>
          <w:p w14:paraId="08572E2E" w14:textId="77777777" w:rsidR="00944054" w:rsidRDefault="00944054">
            <w:pPr>
              <w:spacing w:line="360" w:lineRule="auto"/>
              <w:rPr>
                <w:rFonts w:ascii="仿宋_GB2312" w:eastAsia="仿宋_GB2312" w:hAnsi="仿宋_GB2312" w:cs="仿宋_GB2312" w:hint="eastAsia"/>
                <w:szCs w:val="21"/>
              </w:rPr>
            </w:pPr>
            <w:r>
              <w:rPr>
                <w:rFonts w:ascii="仿宋_GB2312" w:eastAsia="仿宋_GB2312" w:hAnsi="仿宋_GB2312" w:cs="仿宋_GB2312" w:hint="eastAsia"/>
                <w:szCs w:val="21"/>
              </w:rPr>
              <w:t>固体废弃物</w:t>
            </w:r>
          </w:p>
        </w:tc>
        <w:tc>
          <w:tcPr>
            <w:tcW w:w="5288" w:type="dxa"/>
            <w:vAlign w:val="center"/>
          </w:tcPr>
          <w:p w14:paraId="13934C3E" w14:textId="77777777" w:rsidR="00944054" w:rsidRDefault="00944054">
            <w:pPr>
              <w:spacing w:line="360" w:lineRule="auto"/>
              <w:rPr>
                <w:rFonts w:ascii="仿宋_GB2312" w:eastAsia="仿宋_GB2312" w:hAnsi="仿宋_GB2312" w:cs="仿宋_GB2312" w:hint="eastAsia"/>
                <w:szCs w:val="21"/>
              </w:rPr>
            </w:pPr>
            <w:r>
              <w:rPr>
                <w:rFonts w:ascii="仿宋_GB2312" w:eastAsia="仿宋_GB2312" w:hAnsi="仿宋_GB2312" w:cs="仿宋_GB2312" w:hint="eastAsia"/>
                <w:szCs w:val="21"/>
              </w:rPr>
              <w:t>每天清理，做到工完、料尽、场地清；</w:t>
            </w:r>
          </w:p>
          <w:p w14:paraId="14E09C7A" w14:textId="77777777" w:rsidR="00944054" w:rsidRDefault="00944054">
            <w:pPr>
              <w:spacing w:line="360" w:lineRule="auto"/>
              <w:rPr>
                <w:rFonts w:ascii="仿宋_GB2312" w:eastAsia="仿宋_GB2312" w:hAnsi="仿宋_GB2312" w:cs="仿宋_GB2312" w:hint="eastAsia"/>
                <w:szCs w:val="21"/>
              </w:rPr>
            </w:pPr>
            <w:r>
              <w:rPr>
                <w:rFonts w:ascii="仿宋_GB2312" w:eastAsia="仿宋_GB2312" w:hAnsi="仿宋_GB2312" w:cs="仿宋_GB2312" w:hint="eastAsia"/>
                <w:szCs w:val="21"/>
              </w:rPr>
              <w:t>分类集中堆放；应统一回收，及时清理出现场；</w:t>
            </w:r>
          </w:p>
          <w:p w14:paraId="07DF9F68" w14:textId="77777777" w:rsidR="00944054" w:rsidRDefault="00944054">
            <w:pPr>
              <w:spacing w:line="360" w:lineRule="auto"/>
              <w:rPr>
                <w:rFonts w:ascii="仿宋_GB2312" w:eastAsia="仿宋_GB2312" w:hAnsi="仿宋_GB2312" w:cs="仿宋_GB2312" w:hint="eastAsia"/>
                <w:szCs w:val="21"/>
              </w:rPr>
            </w:pPr>
            <w:r>
              <w:rPr>
                <w:rFonts w:ascii="仿宋_GB2312" w:eastAsia="仿宋_GB2312" w:hAnsi="仿宋_GB2312" w:cs="仿宋_GB2312" w:hint="eastAsia"/>
                <w:szCs w:val="21"/>
              </w:rPr>
              <w:t>不得焚烧。</w:t>
            </w:r>
          </w:p>
        </w:tc>
      </w:tr>
      <w:tr w:rsidR="00000000" w14:paraId="1C8EEE0B" w14:textId="77777777">
        <w:trPr>
          <w:trHeight w:val="397"/>
          <w:jc w:val="right"/>
        </w:trPr>
        <w:tc>
          <w:tcPr>
            <w:tcW w:w="600" w:type="dxa"/>
            <w:vAlign w:val="center"/>
          </w:tcPr>
          <w:p w14:paraId="11B6944B"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lastRenderedPageBreak/>
              <w:t>2</w:t>
            </w:r>
          </w:p>
        </w:tc>
        <w:tc>
          <w:tcPr>
            <w:tcW w:w="1300" w:type="dxa"/>
            <w:vAlign w:val="center"/>
          </w:tcPr>
          <w:p w14:paraId="2463CBE0" w14:textId="77777777" w:rsidR="00944054" w:rsidRDefault="00944054">
            <w:pPr>
              <w:spacing w:line="360" w:lineRule="auto"/>
              <w:rPr>
                <w:rFonts w:ascii="仿宋_GB2312" w:eastAsia="仿宋_GB2312" w:hAnsi="仿宋_GB2312" w:cs="仿宋_GB2312" w:hint="eastAsia"/>
                <w:szCs w:val="21"/>
              </w:rPr>
            </w:pPr>
            <w:r>
              <w:rPr>
                <w:rFonts w:ascii="仿宋_GB2312" w:eastAsia="仿宋_GB2312" w:hAnsi="仿宋_GB2312" w:cs="仿宋_GB2312" w:hint="eastAsia"/>
                <w:szCs w:val="21"/>
              </w:rPr>
              <w:t>电缆废弃物</w:t>
            </w:r>
          </w:p>
        </w:tc>
        <w:tc>
          <w:tcPr>
            <w:tcW w:w="1292" w:type="dxa"/>
            <w:vAlign w:val="center"/>
          </w:tcPr>
          <w:p w14:paraId="239126EB" w14:textId="77777777" w:rsidR="00944054" w:rsidRDefault="00944054">
            <w:pPr>
              <w:spacing w:line="360" w:lineRule="auto"/>
              <w:rPr>
                <w:rFonts w:ascii="仿宋_GB2312" w:eastAsia="仿宋_GB2312" w:hAnsi="仿宋_GB2312" w:cs="仿宋_GB2312" w:hint="eastAsia"/>
                <w:szCs w:val="21"/>
              </w:rPr>
            </w:pPr>
            <w:r>
              <w:rPr>
                <w:rFonts w:ascii="仿宋_GB2312" w:eastAsia="仿宋_GB2312" w:hAnsi="仿宋_GB2312" w:cs="仿宋_GB2312" w:hint="eastAsia"/>
                <w:szCs w:val="21"/>
              </w:rPr>
              <w:t>塑料、钢丝、钢带、铜屏蔽线</w:t>
            </w:r>
          </w:p>
        </w:tc>
        <w:tc>
          <w:tcPr>
            <w:tcW w:w="932" w:type="dxa"/>
            <w:vAlign w:val="center"/>
          </w:tcPr>
          <w:p w14:paraId="128ED759" w14:textId="77777777" w:rsidR="00944054" w:rsidRDefault="00944054">
            <w:pPr>
              <w:spacing w:line="360" w:lineRule="auto"/>
              <w:rPr>
                <w:rFonts w:ascii="仿宋_GB2312" w:eastAsia="仿宋_GB2312" w:hAnsi="仿宋_GB2312" w:cs="仿宋_GB2312" w:hint="eastAsia"/>
                <w:szCs w:val="21"/>
              </w:rPr>
            </w:pPr>
            <w:r>
              <w:rPr>
                <w:rFonts w:ascii="仿宋_GB2312" w:eastAsia="仿宋_GB2312" w:hAnsi="仿宋_GB2312" w:cs="仿宋_GB2312" w:hint="eastAsia"/>
                <w:szCs w:val="21"/>
              </w:rPr>
              <w:t>固体废弃物</w:t>
            </w:r>
          </w:p>
        </w:tc>
        <w:tc>
          <w:tcPr>
            <w:tcW w:w="5288" w:type="dxa"/>
            <w:vAlign w:val="center"/>
          </w:tcPr>
          <w:p w14:paraId="0CE819DF" w14:textId="77777777" w:rsidR="00944054" w:rsidRDefault="00944054">
            <w:pPr>
              <w:spacing w:line="360" w:lineRule="auto"/>
              <w:rPr>
                <w:rFonts w:ascii="仿宋_GB2312" w:eastAsia="仿宋_GB2312" w:hAnsi="仿宋_GB2312" w:cs="仿宋_GB2312" w:hint="eastAsia"/>
                <w:szCs w:val="21"/>
              </w:rPr>
            </w:pPr>
            <w:r>
              <w:rPr>
                <w:rFonts w:ascii="仿宋_GB2312" w:eastAsia="仿宋_GB2312" w:hAnsi="仿宋_GB2312" w:cs="仿宋_GB2312" w:hint="eastAsia"/>
                <w:szCs w:val="21"/>
              </w:rPr>
              <w:t>每天清理，做到工完、料尽、场地清；</w:t>
            </w:r>
          </w:p>
          <w:p w14:paraId="3F353DC1" w14:textId="77777777" w:rsidR="00944054" w:rsidRDefault="00944054">
            <w:pPr>
              <w:spacing w:line="360" w:lineRule="auto"/>
              <w:rPr>
                <w:rFonts w:ascii="仿宋_GB2312" w:eastAsia="仿宋_GB2312" w:hAnsi="仿宋_GB2312" w:cs="仿宋_GB2312" w:hint="eastAsia"/>
                <w:szCs w:val="21"/>
              </w:rPr>
            </w:pPr>
            <w:r>
              <w:rPr>
                <w:rFonts w:ascii="仿宋_GB2312" w:eastAsia="仿宋_GB2312" w:hAnsi="仿宋_GB2312" w:cs="仿宋_GB2312" w:hint="eastAsia"/>
                <w:szCs w:val="21"/>
              </w:rPr>
              <w:t>分类集中堆放；应统一回收，及时清理出现场；</w:t>
            </w:r>
          </w:p>
          <w:p w14:paraId="788EE25C" w14:textId="77777777" w:rsidR="00944054" w:rsidRDefault="00944054">
            <w:pPr>
              <w:spacing w:line="360" w:lineRule="auto"/>
              <w:rPr>
                <w:rFonts w:ascii="仿宋_GB2312" w:eastAsia="仿宋_GB2312" w:hAnsi="仿宋_GB2312" w:cs="仿宋_GB2312" w:hint="eastAsia"/>
                <w:szCs w:val="21"/>
              </w:rPr>
            </w:pPr>
            <w:r>
              <w:rPr>
                <w:rFonts w:ascii="仿宋_GB2312" w:eastAsia="仿宋_GB2312" w:hAnsi="仿宋_GB2312" w:cs="仿宋_GB2312" w:hint="eastAsia"/>
                <w:szCs w:val="21"/>
              </w:rPr>
              <w:t>不得焚烧。</w:t>
            </w:r>
          </w:p>
        </w:tc>
      </w:tr>
      <w:tr w:rsidR="00000000" w14:paraId="35EA1E27" w14:textId="77777777">
        <w:trPr>
          <w:trHeight w:val="397"/>
          <w:jc w:val="right"/>
        </w:trPr>
        <w:tc>
          <w:tcPr>
            <w:tcW w:w="600" w:type="dxa"/>
            <w:vAlign w:val="center"/>
          </w:tcPr>
          <w:p w14:paraId="324ED0F9"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3</w:t>
            </w:r>
          </w:p>
        </w:tc>
        <w:tc>
          <w:tcPr>
            <w:tcW w:w="1300" w:type="dxa"/>
            <w:vAlign w:val="center"/>
          </w:tcPr>
          <w:p w14:paraId="14B3A40C" w14:textId="77777777" w:rsidR="00944054" w:rsidRDefault="00944054">
            <w:pPr>
              <w:spacing w:line="360" w:lineRule="auto"/>
              <w:rPr>
                <w:rFonts w:ascii="仿宋_GB2312" w:eastAsia="仿宋_GB2312" w:hAnsi="仿宋_GB2312" w:cs="仿宋_GB2312" w:hint="eastAsia"/>
                <w:szCs w:val="21"/>
              </w:rPr>
            </w:pPr>
            <w:r>
              <w:rPr>
                <w:rFonts w:ascii="仿宋_GB2312" w:eastAsia="仿宋_GB2312" w:hAnsi="仿宋_GB2312" w:cs="仿宋_GB2312" w:hint="eastAsia"/>
                <w:szCs w:val="21"/>
              </w:rPr>
              <w:t>流动吸烟</w:t>
            </w:r>
          </w:p>
        </w:tc>
        <w:tc>
          <w:tcPr>
            <w:tcW w:w="1292" w:type="dxa"/>
            <w:vAlign w:val="center"/>
          </w:tcPr>
          <w:p w14:paraId="4AA90DB1" w14:textId="77777777" w:rsidR="00944054" w:rsidRDefault="00944054">
            <w:pPr>
              <w:spacing w:line="360" w:lineRule="auto"/>
              <w:rPr>
                <w:rFonts w:ascii="仿宋_GB2312" w:eastAsia="仿宋_GB2312" w:hAnsi="仿宋_GB2312" w:cs="仿宋_GB2312" w:hint="eastAsia"/>
                <w:szCs w:val="21"/>
              </w:rPr>
            </w:pPr>
          </w:p>
        </w:tc>
        <w:tc>
          <w:tcPr>
            <w:tcW w:w="932" w:type="dxa"/>
            <w:vAlign w:val="center"/>
          </w:tcPr>
          <w:p w14:paraId="527F1505" w14:textId="77777777" w:rsidR="00944054" w:rsidRDefault="00944054">
            <w:pPr>
              <w:spacing w:line="360" w:lineRule="auto"/>
              <w:rPr>
                <w:rFonts w:ascii="仿宋_GB2312" w:eastAsia="仿宋_GB2312" w:hAnsi="仿宋_GB2312" w:cs="仿宋_GB2312" w:hint="eastAsia"/>
                <w:szCs w:val="21"/>
              </w:rPr>
            </w:pPr>
            <w:r>
              <w:rPr>
                <w:rFonts w:ascii="仿宋_GB2312" w:eastAsia="仿宋_GB2312" w:hAnsi="仿宋_GB2312" w:cs="仿宋_GB2312" w:hint="eastAsia"/>
                <w:szCs w:val="21"/>
              </w:rPr>
              <w:t>大气污染</w:t>
            </w:r>
          </w:p>
        </w:tc>
        <w:tc>
          <w:tcPr>
            <w:tcW w:w="5288" w:type="dxa"/>
            <w:vAlign w:val="center"/>
          </w:tcPr>
          <w:p w14:paraId="705632DC" w14:textId="77777777" w:rsidR="00944054" w:rsidRDefault="00944054">
            <w:pPr>
              <w:spacing w:line="360" w:lineRule="auto"/>
              <w:rPr>
                <w:rFonts w:ascii="仿宋_GB2312" w:eastAsia="仿宋_GB2312" w:hAnsi="仿宋_GB2312" w:cs="仿宋_GB2312" w:hint="eastAsia"/>
                <w:szCs w:val="21"/>
              </w:rPr>
            </w:pPr>
            <w:r>
              <w:rPr>
                <w:rFonts w:ascii="仿宋_GB2312" w:eastAsia="仿宋_GB2312" w:hAnsi="仿宋_GB2312" w:cs="仿宋_GB2312" w:hint="eastAsia"/>
                <w:szCs w:val="21"/>
              </w:rPr>
              <w:t>在施工、办公、生活区设吸烟区。</w:t>
            </w:r>
          </w:p>
        </w:tc>
      </w:tr>
    </w:tbl>
    <w:p w14:paraId="71939E4C" w14:textId="77777777" w:rsidR="00944054" w:rsidRDefault="00944054">
      <w:pPr>
        <w:pStyle w:val="2"/>
        <w:rPr>
          <w:rFonts w:ascii="仿宋_GB2312" w:hAnsi="仿宋_GB2312" w:cs="仿宋_GB2312" w:hint="eastAsia"/>
        </w:rPr>
      </w:pPr>
      <w:bookmarkStart w:id="109" w:name="_Toc8821"/>
      <w:bookmarkStart w:id="110" w:name="_Toc26450"/>
      <w:bookmarkStart w:id="111" w:name="_Toc11884"/>
      <w:r>
        <w:rPr>
          <w:rFonts w:ascii="仿宋_GB2312" w:hAnsi="仿宋_GB2312" w:cs="仿宋_GB2312" w:hint="eastAsia"/>
        </w:rPr>
        <w:t>7.2</w:t>
      </w:r>
      <w:r>
        <w:rPr>
          <w:rFonts w:ascii="仿宋_GB2312" w:hAnsi="仿宋_GB2312" w:cs="仿宋_GB2312" w:hint="eastAsia"/>
        </w:rPr>
        <w:t>环保措施</w:t>
      </w:r>
      <w:bookmarkEnd w:id="109"/>
      <w:bookmarkEnd w:id="110"/>
      <w:bookmarkEnd w:id="111"/>
    </w:p>
    <w:p w14:paraId="472CCB89" w14:textId="77777777" w:rsidR="00944054" w:rsidRDefault="00944054">
      <w:pPr>
        <w:numPr>
          <w:ilvl w:val="0"/>
          <w:numId w:val="57"/>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施工现场生活区设置封闭式垃圾容器，施工场地生活垃圾实行袋装化，及时清运。对建筑垃圾进行分类，并收集到现场封闭式垃圾站，集中运出。</w:t>
      </w:r>
    </w:p>
    <w:p w14:paraId="1C891F6A" w14:textId="77777777" w:rsidR="00944054" w:rsidRDefault="00944054">
      <w:pPr>
        <w:numPr>
          <w:ilvl w:val="0"/>
          <w:numId w:val="57"/>
        </w:numPr>
        <w:spacing w:line="360" w:lineRule="auto"/>
        <w:ind w:firstLine="482"/>
        <w:rPr>
          <w:rFonts w:ascii="仿宋_GB2312" w:eastAsia="仿宋_GB2312" w:hAnsi="仿宋_GB2312" w:cs="仿宋_GB2312" w:hint="eastAsia"/>
          <w:sz w:val="24"/>
        </w:rPr>
      </w:pPr>
      <w:r>
        <w:rPr>
          <w:rFonts w:ascii="仿宋_GB2312" w:eastAsia="仿宋_GB2312" w:hAnsi="仿宋_GB2312" w:cs="仿宋_GB2312" w:hint="eastAsia"/>
          <w:sz w:val="24"/>
        </w:rPr>
        <w:t>现场材料堆放有序。储存环境适宜，措施得当。保管制度健全，责任落实。</w:t>
      </w:r>
    </w:p>
    <w:p w14:paraId="5386D469" w14:textId="77777777" w:rsidR="00944054" w:rsidRDefault="00944054">
      <w:pPr>
        <w:pStyle w:val="2"/>
        <w:rPr>
          <w:rFonts w:ascii="仿宋_GB2312" w:hAnsi="仿宋_GB2312" w:cs="仿宋_GB2312" w:hint="eastAsia"/>
        </w:rPr>
      </w:pPr>
      <w:bookmarkStart w:id="112" w:name="_Toc19258"/>
      <w:bookmarkStart w:id="113" w:name="_Toc28453"/>
      <w:bookmarkStart w:id="114" w:name="_Toc28568"/>
      <w:r>
        <w:rPr>
          <w:rFonts w:ascii="仿宋_GB2312" w:hAnsi="仿宋_GB2312" w:cs="仿宋_GB2312" w:hint="eastAsia"/>
        </w:rPr>
        <w:t>7.3</w:t>
      </w:r>
      <w:r>
        <w:rPr>
          <w:rFonts w:ascii="仿宋_GB2312" w:hAnsi="仿宋_GB2312" w:cs="仿宋_GB2312" w:hint="eastAsia"/>
        </w:rPr>
        <w:t>文明施工、成品保护措施</w:t>
      </w:r>
      <w:bookmarkEnd w:id="112"/>
      <w:bookmarkEnd w:id="113"/>
      <w:bookmarkEnd w:id="114"/>
    </w:p>
    <w:p w14:paraId="768FB51B" w14:textId="77777777" w:rsidR="00944054" w:rsidRDefault="00944054">
      <w:pPr>
        <w:numPr>
          <w:ilvl w:val="0"/>
          <w:numId w:val="58"/>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文明施工措施</w:t>
      </w:r>
    </w:p>
    <w:p w14:paraId="0223BB68"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t>1</w:t>
      </w:r>
      <w:r>
        <w:rPr>
          <w:rFonts w:hAnsi="仿宋_GB2312" w:cs="仿宋_GB2312" w:hint="eastAsia"/>
          <w:color w:val="auto"/>
          <w:sz w:val="24"/>
          <w:szCs w:val="24"/>
        </w:rPr>
        <w:t>）进入现场人员必须正确佩戴安全帽，系好帽带，严禁坐安全帽。</w:t>
      </w:r>
    </w:p>
    <w:p w14:paraId="2FD93C28"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t>2</w:t>
      </w:r>
      <w:r>
        <w:rPr>
          <w:rFonts w:hAnsi="仿宋_GB2312" w:cs="仿宋_GB2312" w:hint="eastAsia"/>
          <w:color w:val="auto"/>
          <w:sz w:val="24"/>
          <w:szCs w:val="24"/>
        </w:rPr>
        <w:t>）进入现场人员严禁穿拖鞋、凉鞋、高跟鞋、背心、短裤及裙装；严禁在现场内赤膊。</w:t>
      </w:r>
    </w:p>
    <w:p w14:paraId="3BE586ED"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t>3</w:t>
      </w:r>
      <w:r>
        <w:rPr>
          <w:rFonts w:hAnsi="仿宋_GB2312" w:cs="仿宋_GB2312" w:hint="eastAsia"/>
          <w:color w:val="auto"/>
          <w:sz w:val="24"/>
          <w:szCs w:val="24"/>
        </w:rPr>
        <w:t>）进入现场人员应穿符合安全要求的工作服，着装整齐统一、佩戴胸卡上岗。</w:t>
      </w:r>
    </w:p>
    <w:p w14:paraId="6F760C02"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t>4</w:t>
      </w:r>
      <w:r>
        <w:rPr>
          <w:rFonts w:hAnsi="仿宋_GB2312" w:cs="仿宋_GB2312" w:hint="eastAsia"/>
          <w:color w:val="auto"/>
          <w:sz w:val="24"/>
          <w:szCs w:val="24"/>
        </w:rPr>
        <w:t>）高处作业人员必须正确使用安全带，穿胶底鞋；特殊高处作业，还应同时使用速差保护器等或其它保护设施，安全带与速差器应挂在牢固的作业面上方。</w:t>
      </w:r>
    </w:p>
    <w:p w14:paraId="1EB7A7BB"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t>5</w:t>
      </w:r>
      <w:r>
        <w:rPr>
          <w:rFonts w:hAnsi="仿宋_GB2312" w:cs="仿宋_GB2312" w:hint="eastAsia"/>
          <w:color w:val="auto"/>
          <w:sz w:val="24"/>
          <w:szCs w:val="24"/>
        </w:rPr>
        <w:t>）进入现场的施工人员不得打领带，不宜戴戒指、手链等饰物。</w:t>
      </w:r>
    </w:p>
    <w:p w14:paraId="06AA8648"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t>6</w:t>
      </w:r>
      <w:r>
        <w:rPr>
          <w:rFonts w:hAnsi="仿宋_GB2312" w:cs="仿宋_GB2312" w:hint="eastAsia"/>
          <w:color w:val="auto"/>
          <w:sz w:val="24"/>
          <w:szCs w:val="24"/>
        </w:rPr>
        <w:t>）使用砂轮机、錾剔修口、火焊、高速切削，接触化学危险品必须戴防护目镜。</w:t>
      </w:r>
    </w:p>
    <w:p w14:paraId="56EE275C"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t>7</w:t>
      </w:r>
      <w:r>
        <w:rPr>
          <w:rFonts w:hAnsi="仿宋_GB2312" w:cs="仿宋_GB2312" w:hint="eastAsia"/>
          <w:color w:val="auto"/>
          <w:sz w:val="24"/>
          <w:szCs w:val="24"/>
        </w:rPr>
        <w:t>）遵守安全设施使用规定，自觉使用安全设施保护自身安全。</w:t>
      </w:r>
    </w:p>
    <w:p w14:paraId="0968DEE6"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t>8</w:t>
      </w:r>
      <w:r>
        <w:rPr>
          <w:rFonts w:hAnsi="仿宋_GB2312" w:cs="仿宋_GB2312" w:hint="eastAsia"/>
          <w:color w:val="auto"/>
          <w:sz w:val="24"/>
          <w:szCs w:val="24"/>
        </w:rPr>
        <w:t>）严禁酒后进入施工现场。</w:t>
      </w:r>
    </w:p>
    <w:p w14:paraId="173BD54E"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t>9</w:t>
      </w:r>
      <w:r>
        <w:rPr>
          <w:rFonts w:hAnsi="仿宋_GB2312" w:cs="仿宋_GB2312" w:hint="eastAsia"/>
          <w:color w:val="auto"/>
          <w:sz w:val="24"/>
          <w:szCs w:val="24"/>
        </w:rPr>
        <w:t>）严禁在吸烟室以外的库房、设备堆场吸烟以及在变电站的施工现场吸游烟。</w:t>
      </w:r>
    </w:p>
    <w:p w14:paraId="6D72CA34"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t>10</w:t>
      </w:r>
      <w:r>
        <w:rPr>
          <w:rFonts w:hAnsi="仿宋_GB2312" w:cs="仿宋_GB2312" w:hint="eastAsia"/>
          <w:color w:val="auto"/>
          <w:sz w:val="24"/>
          <w:szCs w:val="24"/>
        </w:rPr>
        <w:t>）严禁擅自进入危险作业区域。</w:t>
      </w:r>
    </w:p>
    <w:p w14:paraId="67C427EC"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t>11</w:t>
      </w:r>
      <w:r>
        <w:rPr>
          <w:rFonts w:hAnsi="仿宋_GB2312" w:cs="仿宋_GB2312" w:hint="eastAsia"/>
          <w:color w:val="auto"/>
          <w:sz w:val="24"/>
          <w:szCs w:val="24"/>
        </w:rPr>
        <w:t>）特殊工种作业人员必须持证上岗，不操作自己不熟悉的机械设备。</w:t>
      </w:r>
    </w:p>
    <w:p w14:paraId="6B3C6C76"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t>12</w:t>
      </w:r>
      <w:r>
        <w:rPr>
          <w:rFonts w:hAnsi="仿宋_GB2312" w:cs="仿宋_GB2312" w:hint="eastAsia"/>
          <w:color w:val="auto"/>
          <w:sz w:val="24"/>
          <w:szCs w:val="24"/>
        </w:rPr>
        <w:t>）正确使用工器具及仪器仪表，严禁使用不合格的工器具，工器具不得以小代大使用。</w:t>
      </w:r>
    </w:p>
    <w:p w14:paraId="0819E202"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t>13</w:t>
      </w:r>
      <w:r>
        <w:rPr>
          <w:rFonts w:hAnsi="仿宋_GB2312" w:cs="仿宋_GB2312" w:hint="eastAsia"/>
          <w:color w:val="auto"/>
          <w:sz w:val="24"/>
          <w:szCs w:val="24"/>
        </w:rPr>
        <w:t>）未经施工负责人批准，不准任意拆除、挪用防护设施及安全装置。</w:t>
      </w:r>
    </w:p>
    <w:p w14:paraId="64001302"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t>14</w:t>
      </w:r>
      <w:r>
        <w:rPr>
          <w:rFonts w:hAnsi="仿宋_GB2312" w:cs="仿宋_GB2312" w:hint="eastAsia"/>
          <w:color w:val="auto"/>
          <w:sz w:val="24"/>
          <w:szCs w:val="24"/>
        </w:rPr>
        <w:t>）严禁采用约时停送电方式进行检修电动机械、排除电源故障等作业，移动电动机械设备的工作场所必须在断电后进行。</w:t>
      </w:r>
    </w:p>
    <w:p w14:paraId="71E61AFA"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lastRenderedPageBreak/>
        <w:t>15</w:t>
      </w:r>
      <w:r>
        <w:rPr>
          <w:rFonts w:hAnsi="仿宋_GB2312" w:cs="仿宋_GB2312" w:hint="eastAsia"/>
          <w:color w:val="auto"/>
          <w:sz w:val="24"/>
          <w:szCs w:val="24"/>
        </w:rPr>
        <w:t>）禁止戴手套使用钻床；禁止砂轮切割锯、砂轮机侧向打磨。</w:t>
      </w:r>
    </w:p>
    <w:p w14:paraId="23A5CE33"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t>16</w:t>
      </w:r>
      <w:r>
        <w:rPr>
          <w:rFonts w:hAnsi="仿宋_GB2312" w:cs="仿宋_GB2312" w:hint="eastAsia"/>
          <w:color w:val="auto"/>
          <w:sz w:val="24"/>
          <w:szCs w:val="24"/>
        </w:rPr>
        <w:t>）重要施工作业项目无安全技术措施或措施未交底，不得进行该项施工作业。</w:t>
      </w:r>
    </w:p>
    <w:p w14:paraId="2AE44B3A"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t>17</w:t>
      </w:r>
      <w:r>
        <w:rPr>
          <w:rFonts w:hAnsi="仿宋_GB2312" w:cs="仿宋_GB2312" w:hint="eastAsia"/>
          <w:color w:val="auto"/>
          <w:sz w:val="24"/>
          <w:szCs w:val="24"/>
        </w:rPr>
        <w:t>）起吊物下，转向滑车受力钢丝绳内侧不得有人逗留。</w:t>
      </w:r>
    </w:p>
    <w:p w14:paraId="1326BB9A"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t>18</w:t>
      </w:r>
      <w:r>
        <w:rPr>
          <w:rFonts w:hAnsi="仿宋_GB2312" w:cs="仿宋_GB2312" w:hint="eastAsia"/>
          <w:color w:val="auto"/>
          <w:sz w:val="24"/>
          <w:szCs w:val="24"/>
        </w:rPr>
        <w:t>）任何人不得强迫职工进行违章和冒险作业。</w:t>
      </w:r>
    </w:p>
    <w:p w14:paraId="4FF7BA04"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t>19</w:t>
      </w:r>
      <w:r>
        <w:rPr>
          <w:rFonts w:hAnsi="仿宋_GB2312" w:cs="仿宋_GB2312" w:hint="eastAsia"/>
          <w:color w:val="auto"/>
          <w:sz w:val="24"/>
          <w:szCs w:val="24"/>
        </w:rPr>
        <w:t>）遵章守纪，坚持三不伤害，搞好安全文明施工。</w:t>
      </w:r>
    </w:p>
    <w:p w14:paraId="6DA818B2" w14:textId="77777777" w:rsidR="00944054" w:rsidRDefault="00944054">
      <w:pPr>
        <w:numPr>
          <w:ilvl w:val="0"/>
          <w:numId w:val="58"/>
        </w:numPr>
        <w:spacing w:line="360" w:lineRule="auto"/>
        <w:rPr>
          <w:rFonts w:ascii="仿宋_GB2312" w:eastAsia="仿宋_GB2312" w:hAnsi="仿宋_GB2312" w:cs="仿宋_GB2312" w:hint="eastAsia"/>
          <w:sz w:val="24"/>
        </w:rPr>
      </w:pPr>
      <w:r>
        <w:rPr>
          <w:rFonts w:ascii="仿宋_GB2312" w:eastAsia="仿宋_GB2312" w:hAnsi="仿宋_GB2312" w:cs="仿宋_GB2312" w:hint="eastAsia"/>
          <w:sz w:val="24"/>
        </w:rPr>
        <w:t>成品保护措施</w:t>
      </w:r>
    </w:p>
    <w:p w14:paraId="64C85E6C"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t>1</w:t>
      </w:r>
      <w:r>
        <w:rPr>
          <w:rFonts w:hAnsi="仿宋_GB2312" w:cs="仿宋_GB2312" w:hint="eastAsia"/>
          <w:color w:val="auto"/>
          <w:sz w:val="24"/>
          <w:szCs w:val="24"/>
        </w:rPr>
        <w:t>）施工前编制管理人员岗位职责，项目经理在施工过程中进行考核，确保管理人员的管理工作落到实处。</w:t>
      </w:r>
    </w:p>
    <w:p w14:paraId="75DB3584"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t>2</w:t>
      </w:r>
      <w:r>
        <w:rPr>
          <w:rFonts w:hAnsi="仿宋_GB2312" w:cs="仿宋_GB2312" w:hint="eastAsia"/>
          <w:color w:val="auto"/>
          <w:sz w:val="24"/>
          <w:szCs w:val="24"/>
        </w:rPr>
        <w:t>）施工前进行全员交底，确保每个施工人员在思想上从了解成品保护、理解成品保护、到保护成品。</w:t>
      </w:r>
    </w:p>
    <w:p w14:paraId="75A0F273" w14:textId="77777777" w:rsidR="00944054" w:rsidRDefault="00944054">
      <w:pPr>
        <w:pStyle w:val="AChar"/>
        <w:spacing w:line="360" w:lineRule="auto"/>
        <w:ind w:left="0" w:firstLine="480"/>
        <w:rPr>
          <w:rFonts w:hAnsi="仿宋_GB2312" w:cs="仿宋_GB2312" w:hint="eastAsia"/>
          <w:color w:val="auto"/>
          <w:sz w:val="24"/>
          <w:szCs w:val="24"/>
        </w:rPr>
      </w:pPr>
      <w:r>
        <w:rPr>
          <w:rFonts w:hAnsi="仿宋_GB2312" w:cs="仿宋_GB2312" w:hint="eastAsia"/>
          <w:color w:val="auto"/>
          <w:sz w:val="24"/>
          <w:szCs w:val="24"/>
        </w:rPr>
        <w:t>3</w:t>
      </w:r>
      <w:r>
        <w:rPr>
          <w:rFonts w:hAnsi="仿宋_GB2312" w:cs="仿宋_GB2312" w:hint="eastAsia"/>
          <w:color w:val="auto"/>
          <w:sz w:val="24"/>
          <w:szCs w:val="24"/>
        </w:rPr>
        <w:t>）接受监理人员的监督，对监理人员提出的意见要虚心接受和改进。</w:t>
      </w:r>
    </w:p>
    <w:p w14:paraId="3A821C64" w14:textId="77777777" w:rsidR="00944054" w:rsidRDefault="00944054">
      <w:pPr>
        <w:pStyle w:val="AChar"/>
        <w:spacing w:line="360" w:lineRule="auto"/>
        <w:ind w:left="0" w:firstLine="480"/>
        <w:rPr>
          <w:rFonts w:hAnsi="仿宋_GB2312" w:cs="仿宋_GB2312" w:hint="eastAsia"/>
          <w:color w:val="auto"/>
          <w:sz w:val="24"/>
          <w:szCs w:val="24"/>
        </w:rPr>
        <w:sectPr w:rsidR="00000000">
          <w:pgSz w:w="11906" w:h="16838"/>
          <w:pgMar w:top="1246" w:right="1246" w:bottom="1440" w:left="1620" w:header="851" w:footer="1134" w:gutter="0"/>
          <w:cols w:space="720"/>
          <w:docGrid w:type="linesAndChars" w:linePitch="312"/>
        </w:sectPr>
      </w:pPr>
      <w:r>
        <w:rPr>
          <w:rFonts w:hAnsi="仿宋_GB2312" w:cs="仿宋_GB2312" w:hint="eastAsia"/>
          <w:color w:val="auto"/>
          <w:sz w:val="24"/>
          <w:szCs w:val="24"/>
        </w:rPr>
        <w:t>4</w:t>
      </w:r>
      <w:r>
        <w:rPr>
          <w:rFonts w:hAnsi="仿宋_GB2312" w:cs="仿宋_GB2312" w:hint="eastAsia"/>
          <w:color w:val="auto"/>
          <w:sz w:val="24"/>
          <w:szCs w:val="24"/>
        </w:rPr>
        <w:t>）对每项工艺成品进行相关保护，醒目位置进行标识。</w:t>
      </w:r>
    </w:p>
    <w:p w14:paraId="2C87F07C" w14:textId="77777777" w:rsidR="00944054" w:rsidRDefault="00944054">
      <w:pPr>
        <w:pStyle w:val="1"/>
        <w:rPr>
          <w:rFonts w:ascii="仿宋_GB2312" w:hAnsi="仿宋_GB2312" w:cs="仿宋_GB2312" w:hint="eastAsia"/>
        </w:rPr>
      </w:pPr>
      <w:bookmarkStart w:id="115" w:name="_Toc6045"/>
      <w:bookmarkStart w:id="116" w:name="_Toc18292"/>
      <w:bookmarkStart w:id="117" w:name="_Toc22313"/>
      <w:r>
        <w:rPr>
          <w:rFonts w:ascii="仿宋_GB2312" w:hAnsi="仿宋_GB2312" w:cs="仿宋_GB2312" w:hint="eastAsia"/>
        </w:rPr>
        <w:lastRenderedPageBreak/>
        <w:t xml:space="preserve">8 </w:t>
      </w:r>
      <w:r>
        <w:rPr>
          <w:rFonts w:ascii="仿宋_GB2312" w:hAnsi="仿宋_GB2312" w:cs="仿宋_GB2312" w:hint="eastAsia"/>
        </w:rPr>
        <w:t>附件</w:t>
      </w:r>
      <w:r>
        <w:rPr>
          <w:rFonts w:ascii="仿宋_GB2312" w:hAnsi="仿宋_GB2312" w:cs="仿宋_GB2312" w:hint="eastAsia"/>
        </w:rPr>
        <w:t xml:space="preserve">1  </w:t>
      </w:r>
      <w:r>
        <w:rPr>
          <w:rFonts w:ascii="仿宋_GB2312" w:hAnsi="仿宋_GB2312" w:cs="仿宋_GB2312" w:hint="eastAsia"/>
        </w:rPr>
        <w:t>施工安全风险识别、评估及预控措施</w:t>
      </w:r>
      <w:bookmarkEnd w:id="115"/>
      <w:bookmarkEnd w:id="116"/>
      <w:bookmarkEnd w:id="117"/>
    </w:p>
    <w:p w14:paraId="76219BD0" w14:textId="77777777" w:rsidR="00944054" w:rsidRDefault="00944054">
      <w:pPr>
        <w:jc w:val="center"/>
        <w:rPr>
          <w:rFonts w:eastAsia="仿宋_GB2312" w:hint="eastAsia"/>
          <w:sz w:val="24"/>
        </w:rPr>
      </w:pPr>
      <w:r>
        <w:rPr>
          <w:rFonts w:ascii="仿宋_GB2312" w:eastAsia="仿宋_GB2312" w:hAnsi="仿宋_GB2312" w:cs="仿宋_GB2312" w:hint="eastAsia"/>
          <w:sz w:val="24"/>
        </w:rPr>
        <w:t>表</w:t>
      </w:r>
      <w:r>
        <w:rPr>
          <w:rFonts w:ascii="仿宋_GB2312" w:eastAsia="仿宋_GB2312" w:hAnsi="仿宋_GB2312" w:cs="仿宋_GB2312" w:hint="eastAsia"/>
          <w:sz w:val="24"/>
        </w:rPr>
        <w:t>8-1</w:t>
      </w:r>
      <w:r>
        <w:rPr>
          <w:rFonts w:ascii="仿宋_GB2312" w:eastAsia="仿宋_GB2312" w:hAnsi="仿宋_GB2312" w:cs="仿宋_GB2312" w:hint="eastAsia"/>
          <w:sz w:val="24"/>
        </w:rPr>
        <w:t>：施工安全风险识别、评估及预控措施表</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1276"/>
        <w:gridCol w:w="976"/>
        <w:gridCol w:w="1559"/>
        <w:gridCol w:w="7814"/>
        <w:gridCol w:w="78"/>
      </w:tblGrid>
      <w:tr w:rsidR="00000000" w14:paraId="04E7C9A1" w14:textId="77777777">
        <w:trPr>
          <w:trHeight w:val="1718"/>
          <w:tblHeader/>
          <w:jc w:val="center"/>
        </w:trPr>
        <w:tc>
          <w:tcPr>
            <w:tcW w:w="141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02636171" w14:textId="77777777" w:rsidR="00944054" w:rsidRDefault="00944054">
            <w:pPr>
              <w:widowControl/>
              <w:jc w:val="center"/>
              <w:rPr>
                <w:rFonts w:ascii="仿宋_GB2312" w:eastAsia="仿宋_GB2312" w:hAnsi="仿宋_GB2312" w:cs="仿宋_GB2312" w:hint="eastAsia"/>
                <w:szCs w:val="21"/>
              </w:rPr>
            </w:pPr>
            <w:r>
              <w:rPr>
                <w:rFonts w:ascii="仿宋_GB2312" w:eastAsia="仿宋_GB2312" w:hAnsi="仿宋_GB2312" w:cs="仿宋_GB2312" w:hint="eastAsia"/>
                <w:b/>
                <w:kern w:val="0"/>
                <w:szCs w:val="21"/>
              </w:rPr>
              <w:t>风险编号</w:t>
            </w:r>
          </w:p>
        </w:tc>
        <w:tc>
          <w:tcPr>
            <w:tcW w:w="12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399DEEAA" w14:textId="77777777" w:rsidR="00944054" w:rsidRDefault="00944054">
            <w:pPr>
              <w:widowControl/>
              <w:adjustRightInd w:val="0"/>
              <w:snapToGrid w:val="0"/>
              <w:jc w:val="center"/>
              <w:rPr>
                <w:rFonts w:ascii="仿宋_GB2312" w:eastAsia="仿宋_GB2312" w:hAnsi="仿宋_GB2312" w:cs="仿宋_GB2312" w:hint="eastAsia"/>
                <w:b/>
                <w:kern w:val="0"/>
                <w:szCs w:val="21"/>
              </w:rPr>
            </w:pPr>
            <w:r>
              <w:rPr>
                <w:rFonts w:ascii="仿宋_GB2312" w:eastAsia="仿宋_GB2312" w:hAnsi="仿宋_GB2312" w:cs="仿宋_GB2312" w:hint="eastAsia"/>
                <w:b/>
                <w:kern w:val="0"/>
                <w:szCs w:val="21"/>
              </w:rPr>
              <w:t>工序</w:t>
            </w:r>
          </w:p>
        </w:tc>
        <w:tc>
          <w:tcPr>
            <w:tcW w:w="9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7AD9B597" w14:textId="77777777" w:rsidR="00944054" w:rsidRDefault="00944054">
            <w:pPr>
              <w:widowControl/>
              <w:jc w:val="center"/>
              <w:rPr>
                <w:rFonts w:ascii="仿宋_GB2312" w:eastAsia="仿宋_GB2312" w:hAnsi="仿宋_GB2312" w:cs="仿宋_GB2312" w:hint="eastAsia"/>
                <w:b/>
                <w:kern w:val="0"/>
                <w:szCs w:val="21"/>
              </w:rPr>
            </w:pPr>
            <w:r>
              <w:rPr>
                <w:rFonts w:ascii="仿宋_GB2312" w:eastAsia="仿宋_GB2312" w:hAnsi="仿宋_GB2312" w:cs="仿宋_GB2312" w:hint="eastAsia"/>
                <w:b/>
                <w:kern w:val="0"/>
                <w:szCs w:val="21"/>
              </w:rPr>
              <w:t>风险可能导致的后果</w:t>
            </w:r>
          </w:p>
        </w:tc>
        <w:tc>
          <w:tcPr>
            <w:tcW w:w="155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0D185DCA" w14:textId="77777777" w:rsidR="00944054" w:rsidRDefault="00944054">
            <w:pPr>
              <w:widowControl/>
              <w:jc w:val="center"/>
              <w:rPr>
                <w:rFonts w:ascii="仿宋_GB2312" w:eastAsia="仿宋_GB2312" w:hAnsi="仿宋_GB2312" w:cs="仿宋_GB2312" w:hint="eastAsia"/>
                <w:b/>
                <w:kern w:val="0"/>
                <w:szCs w:val="21"/>
              </w:rPr>
            </w:pPr>
            <w:r>
              <w:rPr>
                <w:rFonts w:ascii="仿宋_GB2312" w:eastAsia="仿宋_GB2312" w:hAnsi="仿宋_GB2312" w:cs="仿宋_GB2312" w:hint="eastAsia"/>
                <w:b/>
                <w:kern w:val="0"/>
                <w:szCs w:val="21"/>
              </w:rPr>
              <w:t>固有风险级别</w:t>
            </w:r>
          </w:p>
        </w:tc>
        <w:tc>
          <w:tcPr>
            <w:tcW w:w="7892"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7AD2D2A4" w14:textId="77777777" w:rsidR="00944054" w:rsidRDefault="00944054">
            <w:pPr>
              <w:widowControl/>
              <w:adjustRightInd w:val="0"/>
              <w:snapToGrid w:val="0"/>
              <w:jc w:val="center"/>
              <w:rPr>
                <w:rFonts w:ascii="仿宋_GB2312" w:eastAsia="仿宋_GB2312" w:hAnsi="仿宋_GB2312" w:cs="仿宋_GB2312" w:hint="eastAsia"/>
                <w:b/>
                <w:kern w:val="0"/>
                <w:szCs w:val="21"/>
              </w:rPr>
            </w:pPr>
            <w:r>
              <w:rPr>
                <w:rFonts w:ascii="仿宋_GB2312" w:eastAsia="仿宋_GB2312" w:hAnsi="仿宋_GB2312" w:cs="仿宋_GB2312" w:hint="eastAsia"/>
                <w:b/>
                <w:kern w:val="0"/>
                <w:szCs w:val="21"/>
              </w:rPr>
              <w:t>预</w:t>
            </w:r>
            <w:r>
              <w:rPr>
                <w:rFonts w:ascii="仿宋_GB2312" w:eastAsia="仿宋_GB2312" w:hAnsi="仿宋_GB2312" w:cs="仿宋_GB2312" w:hint="eastAsia"/>
                <w:b/>
                <w:kern w:val="0"/>
                <w:szCs w:val="21"/>
              </w:rPr>
              <w:t xml:space="preserve">  </w:t>
            </w:r>
            <w:r>
              <w:rPr>
                <w:rFonts w:ascii="仿宋_GB2312" w:eastAsia="仿宋_GB2312" w:hAnsi="仿宋_GB2312" w:cs="仿宋_GB2312" w:hint="eastAsia"/>
                <w:b/>
                <w:kern w:val="0"/>
                <w:szCs w:val="21"/>
              </w:rPr>
              <w:t>控</w:t>
            </w:r>
            <w:r>
              <w:rPr>
                <w:rFonts w:ascii="仿宋_GB2312" w:eastAsia="仿宋_GB2312" w:hAnsi="仿宋_GB2312" w:cs="仿宋_GB2312" w:hint="eastAsia"/>
                <w:b/>
                <w:kern w:val="0"/>
                <w:szCs w:val="21"/>
              </w:rPr>
              <w:t xml:space="preserve">  </w:t>
            </w:r>
            <w:r>
              <w:rPr>
                <w:rFonts w:ascii="仿宋_GB2312" w:eastAsia="仿宋_GB2312" w:hAnsi="仿宋_GB2312" w:cs="仿宋_GB2312" w:hint="eastAsia"/>
                <w:b/>
                <w:kern w:val="0"/>
                <w:szCs w:val="21"/>
              </w:rPr>
              <w:t>措</w:t>
            </w:r>
            <w:r>
              <w:rPr>
                <w:rFonts w:ascii="仿宋_GB2312" w:eastAsia="仿宋_GB2312" w:hAnsi="仿宋_GB2312" w:cs="仿宋_GB2312" w:hint="eastAsia"/>
                <w:b/>
                <w:kern w:val="0"/>
                <w:szCs w:val="21"/>
              </w:rPr>
              <w:t xml:space="preserve">  </w:t>
            </w:r>
            <w:r>
              <w:rPr>
                <w:rFonts w:ascii="仿宋_GB2312" w:eastAsia="仿宋_GB2312" w:hAnsi="仿宋_GB2312" w:cs="仿宋_GB2312" w:hint="eastAsia"/>
                <w:b/>
                <w:kern w:val="0"/>
                <w:szCs w:val="21"/>
              </w:rPr>
              <w:t>施</w:t>
            </w:r>
          </w:p>
        </w:tc>
      </w:tr>
      <w:tr w:rsidR="00000000" w14:paraId="252D5DBF" w14:textId="77777777">
        <w:trPr>
          <w:gridAfter w:val="1"/>
          <w:wAfter w:w="78" w:type="dxa"/>
          <w:trHeight w:val="510"/>
          <w:jc w:val="center"/>
        </w:trPr>
        <w:tc>
          <w:tcPr>
            <w:tcW w:w="141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4B2ED644"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01010000</w:t>
            </w:r>
          </w:p>
        </w:tc>
        <w:tc>
          <w:tcPr>
            <w:tcW w:w="11625" w:type="dxa"/>
            <w:gridSpan w:val="4"/>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5EDED20E" w14:textId="77777777" w:rsidR="00944054" w:rsidRDefault="00944054">
            <w:pPr>
              <w:pStyle w:val="20"/>
              <w:rPr>
                <w:rFonts w:hAnsi="仿宋_GB2312" w:cs="仿宋_GB2312" w:hint="eastAsia"/>
                <w:sz w:val="21"/>
                <w:szCs w:val="21"/>
              </w:rPr>
            </w:pPr>
            <w:r>
              <w:rPr>
                <w:rFonts w:hAnsi="仿宋_GB2312" w:cs="仿宋_GB2312" w:hint="eastAsia"/>
                <w:sz w:val="21"/>
                <w:szCs w:val="21"/>
              </w:rPr>
              <w:t>施工用电</w:t>
            </w:r>
          </w:p>
        </w:tc>
      </w:tr>
      <w:tr w:rsidR="00000000" w14:paraId="5F90CD0A" w14:textId="77777777">
        <w:trPr>
          <w:gridAfter w:val="1"/>
          <w:wAfter w:w="78" w:type="dxa"/>
          <w:trHeight w:val="510"/>
          <w:jc w:val="center"/>
        </w:trPr>
        <w:tc>
          <w:tcPr>
            <w:tcW w:w="141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58722920"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01010100</w:t>
            </w:r>
          </w:p>
        </w:tc>
        <w:tc>
          <w:tcPr>
            <w:tcW w:w="11625" w:type="dxa"/>
            <w:gridSpan w:val="4"/>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2EA08811"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施工用电布设</w:t>
            </w:r>
          </w:p>
        </w:tc>
      </w:tr>
      <w:tr w:rsidR="00000000" w14:paraId="6C69F1BA" w14:textId="77777777">
        <w:trPr>
          <w:trHeight w:val="274"/>
          <w:jc w:val="center"/>
        </w:trPr>
        <w:tc>
          <w:tcPr>
            <w:tcW w:w="141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5116E2CE"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01010101</w:t>
            </w:r>
          </w:p>
        </w:tc>
        <w:tc>
          <w:tcPr>
            <w:tcW w:w="12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7607E16F"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架空线路架设及直埋电缆敷设</w:t>
            </w:r>
          </w:p>
        </w:tc>
        <w:tc>
          <w:tcPr>
            <w:tcW w:w="9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27604F0B"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触电</w:t>
            </w:r>
          </w:p>
        </w:tc>
        <w:tc>
          <w:tcPr>
            <w:tcW w:w="155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34C52C3E"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2</w:t>
            </w:r>
          </w:p>
        </w:tc>
        <w:tc>
          <w:tcPr>
            <w:tcW w:w="7892"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0B3F18CC"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1</w:t>
            </w:r>
            <w:r>
              <w:rPr>
                <w:rFonts w:ascii="仿宋_GB2312" w:eastAsia="仿宋_GB2312" w:hAnsi="仿宋_GB2312" w:cs="仿宋_GB2312" w:hint="eastAsia"/>
                <w:szCs w:val="21"/>
              </w:rPr>
              <w:t>）低压架空线必须使用绝缘线，架设在专用电杆上，严禁架设在树木、脚手架及其他设施上。</w:t>
            </w:r>
          </w:p>
          <w:p w14:paraId="0EA70E86"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2</w:t>
            </w:r>
            <w:r>
              <w:rPr>
                <w:rFonts w:ascii="仿宋_GB2312" w:eastAsia="仿宋_GB2312" w:hAnsi="仿宋_GB2312" w:cs="仿宋_GB2312" w:hint="eastAsia"/>
                <w:szCs w:val="21"/>
              </w:rPr>
              <w:t>）“三相五线”制低压架空线路的</w:t>
            </w:r>
            <w:r>
              <w:rPr>
                <w:rFonts w:ascii="仿宋_GB2312" w:eastAsia="仿宋_GB2312" w:hAnsi="仿宋_GB2312" w:cs="仿宋_GB2312" w:hint="eastAsia"/>
                <w:szCs w:val="21"/>
              </w:rPr>
              <w:t>L</w:t>
            </w:r>
            <w:r>
              <w:rPr>
                <w:rFonts w:ascii="仿宋_GB2312" w:eastAsia="仿宋_GB2312" w:hAnsi="仿宋_GB2312" w:cs="仿宋_GB2312" w:hint="eastAsia"/>
                <w:szCs w:val="21"/>
              </w:rPr>
              <w:t>线绝缘铜线截面不小于</w:t>
            </w:r>
            <w:r>
              <w:rPr>
                <w:rFonts w:ascii="仿宋_GB2312" w:eastAsia="仿宋_GB2312" w:hAnsi="仿宋_GB2312" w:cs="仿宋_GB2312" w:hint="eastAsia"/>
                <w:szCs w:val="21"/>
              </w:rPr>
              <w:t>10mm</w:t>
            </w:r>
            <w:r>
              <w:rPr>
                <w:rFonts w:ascii="仿宋_GB2312" w:eastAsia="仿宋_GB2312" w:hAnsi="仿宋_GB2312" w:cs="仿宋_GB2312" w:hint="eastAsia"/>
                <w:szCs w:val="21"/>
                <w:vertAlign w:val="superscript"/>
              </w:rPr>
              <w:t>2</w:t>
            </w:r>
            <w:r>
              <w:rPr>
                <w:rFonts w:ascii="仿宋_GB2312" w:eastAsia="仿宋_GB2312" w:hAnsi="仿宋_GB2312" w:cs="仿宋_GB2312" w:hint="eastAsia"/>
                <w:szCs w:val="21"/>
              </w:rPr>
              <w:t>，绝缘铝线截面不小于</w:t>
            </w:r>
            <w:r>
              <w:rPr>
                <w:rFonts w:ascii="仿宋_GB2312" w:eastAsia="仿宋_GB2312" w:hAnsi="仿宋_GB2312" w:cs="仿宋_GB2312" w:hint="eastAsia"/>
                <w:szCs w:val="21"/>
              </w:rPr>
              <w:t>16mm</w:t>
            </w:r>
            <w:r>
              <w:rPr>
                <w:rFonts w:ascii="仿宋_GB2312" w:eastAsia="仿宋_GB2312" w:hAnsi="仿宋_GB2312" w:cs="仿宋_GB2312" w:hint="eastAsia"/>
                <w:szCs w:val="21"/>
                <w:vertAlign w:val="superscript"/>
              </w:rPr>
              <w:t>2</w:t>
            </w:r>
            <w:r>
              <w:rPr>
                <w:rFonts w:ascii="仿宋_GB2312" w:eastAsia="仿宋_GB2312" w:hAnsi="仿宋_GB2312" w:cs="仿宋_GB2312" w:hint="eastAsia"/>
                <w:szCs w:val="21"/>
              </w:rPr>
              <w:t>，</w:t>
            </w:r>
            <w:r>
              <w:rPr>
                <w:rFonts w:ascii="仿宋_GB2312" w:eastAsia="仿宋_GB2312" w:hAnsi="仿宋_GB2312" w:cs="仿宋_GB2312" w:hint="eastAsia"/>
                <w:szCs w:val="21"/>
              </w:rPr>
              <w:t>N</w:t>
            </w:r>
            <w:r>
              <w:rPr>
                <w:rFonts w:ascii="仿宋_GB2312" w:eastAsia="仿宋_GB2312" w:hAnsi="仿宋_GB2312" w:cs="仿宋_GB2312" w:hint="eastAsia"/>
                <w:szCs w:val="21"/>
              </w:rPr>
              <w:t>线和</w:t>
            </w:r>
            <w:r>
              <w:rPr>
                <w:rFonts w:ascii="仿宋_GB2312" w:eastAsia="仿宋_GB2312" w:hAnsi="仿宋_GB2312" w:cs="仿宋_GB2312" w:hint="eastAsia"/>
                <w:szCs w:val="21"/>
              </w:rPr>
              <w:t>PE</w:t>
            </w:r>
            <w:r>
              <w:rPr>
                <w:rFonts w:ascii="仿宋_GB2312" w:eastAsia="仿宋_GB2312" w:hAnsi="仿宋_GB2312" w:cs="仿宋_GB2312" w:hint="eastAsia"/>
                <w:szCs w:val="21"/>
              </w:rPr>
              <w:t>线截面不小于相线截面的</w:t>
            </w:r>
            <w:r>
              <w:rPr>
                <w:rFonts w:ascii="仿宋_GB2312" w:eastAsia="仿宋_GB2312" w:hAnsi="仿宋_GB2312" w:cs="仿宋_GB2312" w:hint="eastAsia"/>
                <w:szCs w:val="21"/>
              </w:rPr>
              <w:t>50</w:t>
            </w:r>
            <w:r>
              <w:rPr>
                <w:rFonts w:ascii="仿宋_GB2312" w:eastAsia="仿宋_GB2312" w:hAnsi="仿宋_GB2312" w:cs="仿宋_GB2312" w:hint="eastAsia"/>
                <w:szCs w:val="21"/>
              </w:rPr>
              <w:t>％，单相线路的零线截面与相线截面相同。</w:t>
            </w:r>
          </w:p>
          <w:p w14:paraId="39E4D7F0"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3</w:t>
            </w:r>
            <w:r>
              <w:rPr>
                <w:rFonts w:ascii="仿宋_GB2312" w:eastAsia="仿宋_GB2312" w:hAnsi="仿宋_GB2312" w:cs="仿宋_GB2312" w:hint="eastAsia"/>
                <w:szCs w:val="21"/>
              </w:rPr>
              <w:t>）低压架空线路（电缆）架设高度不得低于</w:t>
            </w:r>
            <w:r>
              <w:rPr>
                <w:rFonts w:ascii="仿宋_GB2312" w:eastAsia="仿宋_GB2312" w:hAnsi="仿宋_GB2312" w:cs="仿宋_GB2312" w:hint="eastAsia"/>
                <w:szCs w:val="21"/>
              </w:rPr>
              <w:t>2.5m</w:t>
            </w:r>
            <w:r>
              <w:rPr>
                <w:rFonts w:ascii="仿宋_GB2312" w:eastAsia="仿宋_GB2312" w:hAnsi="仿宋_GB2312" w:cs="仿宋_GB2312" w:hint="eastAsia"/>
                <w:szCs w:val="21"/>
              </w:rPr>
              <w:t>；交通要道及车辆通行处，架设高度不得低于</w:t>
            </w:r>
            <w:r>
              <w:rPr>
                <w:rFonts w:ascii="仿宋_GB2312" w:eastAsia="仿宋_GB2312" w:hAnsi="仿宋_GB2312" w:cs="仿宋_GB2312" w:hint="eastAsia"/>
                <w:szCs w:val="21"/>
              </w:rPr>
              <w:t>5m</w:t>
            </w:r>
            <w:r>
              <w:rPr>
                <w:rFonts w:ascii="仿宋_GB2312" w:eastAsia="仿宋_GB2312" w:hAnsi="仿宋_GB2312" w:cs="仿宋_GB2312" w:hint="eastAsia"/>
                <w:szCs w:val="21"/>
              </w:rPr>
              <w:t>。</w:t>
            </w:r>
          </w:p>
          <w:p w14:paraId="1B3CE0F1"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4</w:t>
            </w:r>
            <w:r>
              <w:rPr>
                <w:rFonts w:ascii="仿宋_GB2312" w:eastAsia="仿宋_GB2312" w:hAnsi="仿宋_GB2312" w:cs="仿宋_GB2312" w:hint="eastAsia"/>
                <w:szCs w:val="21"/>
              </w:rPr>
              <w:t>）电缆中必须包含全部工作芯线和用作保护零线或保护线的芯线；需要三相四线制配电的电缆线路必须采用五芯电缆。相线的颜色标记必须符合以下规定：相线</w:t>
            </w:r>
            <w:r>
              <w:rPr>
                <w:rFonts w:ascii="仿宋_GB2312" w:eastAsia="仿宋_GB2312" w:hAnsi="仿宋_GB2312" w:cs="仿宋_GB2312" w:hint="eastAsia"/>
                <w:szCs w:val="21"/>
              </w:rPr>
              <w:t>L1</w:t>
            </w:r>
            <w:r>
              <w:rPr>
                <w:rFonts w:ascii="仿宋_GB2312" w:eastAsia="仿宋_GB2312" w:hAnsi="仿宋_GB2312" w:cs="仿宋_GB2312" w:hint="eastAsia"/>
                <w:szCs w:val="21"/>
              </w:rPr>
              <w:t>（</w:t>
            </w:r>
            <w:r>
              <w:rPr>
                <w:rFonts w:ascii="仿宋_GB2312" w:eastAsia="仿宋_GB2312" w:hAnsi="仿宋_GB2312" w:cs="仿宋_GB2312" w:hint="eastAsia"/>
                <w:szCs w:val="21"/>
              </w:rPr>
              <w:t>A</w:t>
            </w:r>
            <w:r>
              <w:rPr>
                <w:rFonts w:ascii="仿宋_GB2312" w:eastAsia="仿宋_GB2312" w:hAnsi="仿宋_GB2312" w:cs="仿宋_GB2312" w:hint="eastAsia"/>
                <w:szCs w:val="21"/>
              </w:rPr>
              <w:t>）黄、</w:t>
            </w:r>
            <w:r>
              <w:rPr>
                <w:rFonts w:ascii="仿宋_GB2312" w:eastAsia="仿宋_GB2312" w:hAnsi="仿宋_GB2312" w:cs="仿宋_GB2312" w:hint="eastAsia"/>
                <w:szCs w:val="21"/>
              </w:rPr>
              <w:t>L2</w:t>
            </w:r>
            <w:r>
              <w:rPr>
                <w:rFonts w:ascii="仿宋_GB2312" w:eastAsia="仿宋_GB2312" w:hAnsi="仿宋_GB2312" w:cs="仿宋_GB2312" w:hint="eastAsia"/>
                <w:szCs w:val="21"/>
              </w:rPr>
              <w:t>（</w:t>
            </w:r>
            <w:r>
              <w:rPr>
                <w:rFonts w:ascii="仿宋_GB2312" w:eastAsia="仿宋_GB2312" w:hAnsi="仿宋_GB2312" w:cs="仿宋_GB2312" w:hint="eastAsia"/>
                <w:szCs w:val="21"/>
              </w:rPr>
              <w:t>B</w:t>
            </w:r>
            <w:r>
              <w:rPr>
                <w:rFonts w:ascii="仿宋_GB2312" w:eastAsia="仿宋_GB2312" w:hAnsi="仿宋_GB2312" w:cs="仿宋_GB2312" w:hint="eastAsia"/>
                <w:szCs w:val="21"/>
              </w:rPr>
              <w:t>）绿、</w:t>
            </w:r>
            <w:r>
              <w:rPr>
                <w:rFonts w:ascii="仿宋_GB2312" w:eastAsia="仿宋_GB2312" w:hAnsi="仿宋_GB2312" w:cs="仿宋_GB2312" w:hint="eastAsia"/>
                <w:szCs w:val="21"/>
              </w:rPr>
              <w:t>L3</w:t>
            </w:r>
            <w:r>
              <w:rPr>
                <w:rFonts w:ascii="仿宋_GB2312" w:eastAsia="仿宋_GB2312" w:hAnsi="仿宋_GB2312" w:cs="仿宋_GB2312" w:hint="eastAsia"/>
                <w:szCs w:val="21"/>
              </w:rPr>
              <w:t>（</w:t>
            </w:r>
            <w:r>
              <w:rPr>
                <w:rFonts w:ascii="仿宋_GB2312" w:eastAsia="仿宋_GB2312" w:hAnsi="仿宋_GB2312" w:cs="仿宋_GB2312" w:hint="eastAsia"/>
                <w:szCs w:val="21"/>
              </w:rPr>
              <w:t>C</w:t>
            </w:r>
            <w:r>
              <w:rPr>
                <w:rFonts w:ascii="仿宋_GB2312" w:eastAsia="仿宋_GB2312" w:hAnsi="仿宋_GB2312" w:cs="仿宋_GB2312" w:hint="eastAsia"/>
                <w:szCs w:val="21"/>
              </w:rPr>
              <w:t>）红、</w:t>
            </w:r>
            <w:r>
              <w:rPr>
                <w:rFonts w:ascii="仿宋_GB2312" w:eastAsia="仿宋_GB2312" w:hAnsi="仿宋_GB2312" w:cs="仿宋_GB2312" w:hint="eastAsia"/>
                <w:szCs w:val="21"/>
              </w:rPr>
              <w:t>N</w:t>
            </w:r>
            <w:r>
              <w:rPr>
                <w:rFonts w:ascii="仿宋_GB2312" w:eastAsia="仿宋_GB2312" w:hAnsi="仿宋_GB2312" w:cs="仿宋_GB2312" w:hint="eastAsia"/>
                <w:szCs w:val="21"/>
              </w:rPr>
              <w:t>线淡蓝色、</w:t>
            </w:r>
            <w:r>
              <w:rPr>
                <w:rFonts w:ascii="仿宋_GB2312" w:eastAsia="仿宋_GB2312" w:hAnsi="仿宋_GB2312" w:cs="仿宋_GB2312" w:hint="eastAsia"/>
                <w:szCs w:val="21"/>
              </w:rPr>
              <w:t>PE</w:t>
            </w:r>
            <w:r>
              <w:rPr>
                <w:rFonts w:ascii="仿宋_GB2312" w:eastAsia="仿宋_GB2312" w:hAnsi="仿宋_GB2312" w:cs="仿宋_GB2312" w:hint="eastAsia"/>
                <w:szCs w:val="21"/>
              </w:rPr>
              <w:t>线绿黄双色。任何情况下颜色标记严禁混用和互相代用。</w:t>
            </w:r>
          </w:p>
          <w:p w14:paraId="098E2D5C"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5</w:t>
            </w:r>
            <w:r>
              <w:rPr>
                <w:rFonts w:ascii="仿宋_GB2312" w:eastAsia="仿宋_GB2312" w:hAnsi="仿宋_GB2312" w:cs="仿宋_GB2312" w:hint="eastAsia"/>
                <w:szCs w:val="21"/>
              </w:rPr>
              <w:t>）直埋电缆敷设深度不应小于</w:t>
            </w:r>
            <w:r>
              <w:rPr>
                <w:rFonts w:ascii="仿宋_GB2312" w:eastAsia="仿宋_GB2312" w:hAnsi="仿宋_GB2312" w:cs="仿宋_GB2312" w:hint="eastAsia"/>
                <w:szCs w:val="21"/>
              </w:rPr>
              <w:t>0.7m</w:t>
            </w:r>
            <w:r>
              <w:rPr>
                <w:rFonts w:ascii="仿宋_GB2312" w:eastAsia="仿宋_GB2312" w:hAnsi="仿宋_GB2312" w:cs="仿宋_GB2312" w:hint="eastAsia"/>
                <w:szCs w:val="21"/>
              </w:rPr>
              <w:t>，严禁沿地面明设敷设，应设置通道走向标志，避免机械损伤或介质腐蚀，通过道路时应采取保护措施。</w:t>
            </w:r>
          </w:p>
          <w:p w14:paraId="2E6ED18E"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6</w:t>
            </w:r>
            <w:r>
              <w:rPr>
                <w:rFonts w:ascii="仿宋_GB2312" w:eastAsia="仿宋_GB2312" w:hAnsi="仿宋_GB2312" w:cs="仿宋_GB2312" w:hint="eastAsia"/>
                <w:szCs w:val="21"/>
              </w:rPr>
              <w:t>）直埋电缆的接头应设在防水接线盒内。</w:t>
            </w:r>
          </w:p>
        </w:tc>
      </w:tr>
      <w:tr w:rsidR="00000000" w14:paraId="13239425" w14:textId="77777777">
        <w:trPr>
          <w:trHeight w:val="510"/>
          <w:jc w:val="center"/>
        </w:trPr>
        <w:tc>
          <w:tcPr>
            <w:tcW w:w="141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376B4ECD"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01010102</w:t>
            </w:r>
          </w:p>
        </w:tc>
        <w:tc>
          <w:tcPr>
            <w:tcW w:w="12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2ABAED69"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配电箱及开关箱安装</w:t>
            </w:r>
          </w:p>
        </w:tc>
        <w:tc>
          <w:tcPr>
            <w:tcW w:w="9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60328DF0"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触电</w:t>
            </w:r>
          </w:p>
        </w:tc>
        <w:tc>
          <w:tcPr>
            <w:tcW w:w="155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0E7C2441"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2</w:t>
            </w:r>
          </w:p>
        </w:tc>
        <w:tc>
          <w:tcPr>
            <w:tcW w:w="7892"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4B8792F3"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1</w:t>
            </w:r>
            <w:r>
              <w:rPr>
                <w:rFonts w:ascii="仿宋_GB2312" w:eastAsia="仿宋_GB2312" w:hAnsi="仿宋_GB2312" w:cs="仿宋_GB2312" w:hint="eastAsia"/>
                <w:szCs w:val="21"/>
              </w:rPr>
              <w:t>）配电系统必须按照总平面布置图规划，设置配电柜或总配电箱、分配电箱、开关箱，实行三级配电</w:t>
            </w:r>
            <w:r>
              <w:rPr>
                <w:rFonts w:ascii="仿宋_GB2312" w:eastAsia="仿宋_GB2312" w:hAnsi="仿宋_GB2312" w:cs="仿宋_GB2312" w:hint="eastAsia"/>
                <w:szCs w:val="21"/>
              </w:rPr>
              <w:t>/</w:t>
            </w:r>
            <w:r>
              <w:rPr>
                <w:rFonts w:ascii="仿宋_GB2312" w:eastAsia="仿宋_GB2312" w:hAnsi="仿宋_GB2312" w:cs="仿宋_GB2312" w:hint="eastAsia"/>
                <w:szCs w:val="21"/>
              </w:rPr>
              <w:t>两级保护</w:t>
            </w:r>
            <w:r>
              <w:rPr>
                <w:rFonts w:ascii="仿宋_GB2312" w:eastAsia="仿宋_GB2312" w:hAnsi="仿宋_GB2312" w:cs="仿宋_GB2312" w:hint="eastAsia"/>
                <w:szCs w:val="21"/>
              </w:rPr>
              <w:t>(</w:t>
            </w:r>
            <w:r>
              <w:rPr>
                <w:rFonts w:ascii="仿宋_GB2312" w:eastAsia="仿宋_GB2312" w:hAnsi="仿宋_GB2312" w:cs="仿宋_GB2312" w:hint="eastAsia"/>
                <w:szCs w:val="21"/>
              </w:rPr>
              <w:t>首级、末级</w:t>
            </w:r>
            <w:r>
              <w:rPr>
                <w:rFonts w:ascii="仿宋_GB2312" w:eastAsia="仿宋_GB2312" w:hAnsi="仿宋_GB2312" w:cs="仿宋_GB2312" w:hint="eastAsia"/>
                <w:szCs w:val="21"/>
              </w:rPr>
              <w:t>)</w:t>
            </w:r>
            <w:r>
              <w:rPr>
                <w:rFonts w:ascii="仿宋_GB2312" w:eastAsia="仿宋_GB2312" w:hAnsi="仿宋_GB2312" w:cs="仿宋_GB2312" w:hint="eastAsia"/>
                <w:szCs w:val="21"/>
              </w:rPr>
              <w:t>。配电系统宜三相负荷平衡。</w:t>
            </w:r>
          </w:p>
          <w:p w14:paraId="2B1D5D1B"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2</w:t>
            </w:r>
            <w:r>
              <w:rPr>
                <w:rFonts w:ascii="仿宋_GB2312" w:eastAsia="仿宋_GB2312" w:hAnsi="仿宋_GB2312" w:cs="仿宋_GB2312" w:hint="eastAsia"/>
                <w:szCs w:val="21"/>
              </w:rPr>
              <w:t>）总配电箱应设在靠近电源的区域，分配电箱应设在用电设备或负荷相对集中的区域，分配电箱与开关箱的距离不得超过</w:t>
            </w:r>
            <w:r>
              <w:rPr>
                <w:rFonts w:ascii="仿宋_GB2312" w:eastAsia="仿宋_GB2312" w:hAnsi="仿宋_GB2312" w:cs="仿宋_GB2312" w:hint="eastAsia"/>
                <w:szCs w:val="21"/>
              </w:rPr>
              <w:t>30m</w:t>
            </w:r>
            <w:r>
              <w:rPr>
                <w:rFonts w:ascii="仿宋_GB2312" w:eastAsia="仿宋_GB2312" w:hAnsi="仿宋_GB2312" w:cs="仿宋_GB2312" w:hint="eastAsia"/>
                <w:szCs w:val="21"/>
              </w:rPr>
              <w:t>；开关箱与其控制的固定式用电设备的水平距离不宜超过</w:t>
            </w:r>
            <w:r>
              <w:rPr>
                <w:rFonts w:ascii="仿宋_GB2312" w:eastAsia="仿宋_GB2312" w:hAnsi="仿宋_GB2312" w:cs="仿宋_GB2312" w:hint="eastAsia"/>
                <w:szCs w:val="21"/>
              </w:rPr>
              <w:t>5m</w:t>
            </w:r>
            <w:r>
              <w:rPr>
                <w:rFonts w:ascii="仿宋_GB2312" w:eastAsia="仿宋_GB2312" w:hAnsi="仿宋_GB2312" w:cs="仿宋_GB2312" w:hint="eastAsia"/>
                <w:szCs w:val="21"/>
              </w:rPr>
              <w:t>，距离大于</w:t>
            </w:r>
            <w:r>
              <w:rPr>
                <w:rFonts w:ascii="仿宋_GB2312" w:eastAsia="仿宋_GB2312" w:hAnsi="仿宋_GB2312" w:cs="仿宋_GB2312" w:hint="eastAsia"/>
                <w:szCs w:val="21"/>
              </w:rPr>
              <w:t>5m</w:t>
            </w:r>
            <w:r>
              <w:rPr>
                <w:rFonts w:ascii="仿宋_GB2312" w:eastAsia="仿宋_GB2312" w:hAnsi="仿宋_GB2312" w:cs="仿宋_GB2312" w:hint="eastAsia"/>
                <w:szCs w:val="21"/>
              </w:rPr>
              <w:t>时应使用移动式开关箱（或便携式电源盘）；移动式开关箱至固定式开关箱之间的引线长度不得大于</w:t>
            </w:r>
            <w:r>
              <w:rPr>
                <w:rFonts w:ascii="仿宋_GB2312" w:eastAsia="仿宋_GB2312" w:hAnsi="仿宋_GB2312" w:cs="仿宋_GB2312" w:hint="eastAsia"/>
                <w:szCs w:val="21"/>
              </w:rPr>
              <w:t>30m</w:t>
            </w:r>
            <w:r>
              <w:rPr>
                <w:rFonts w:ascii="仿宋_GB2312" w:eastAsia="仿宋_GB2312" w:hAnsi="仿宋_GB2312" w:cs="仿宋_GB2312" w:hint="eastAsia"/>
                <w:szCs w:val="21"/>
              </w:rPr>
              <w:t>，且只能用绝缘护套软电缆。</w:t>
            </w:r>
          </w:p>
          <w:p w14:paraId="20898CB5"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lastRenderedPageBreak/>
              <w:t>（</w:t>
            </w:r>
            <w:r>
              <w:rPr>
                <w:rFonts w:ascii="仿宋_GB2312" w:eastAsia="仿宋_GB2312" w:hAnsi="仿宋_GB2312" w:cs="仿宋_GB2312" w:hint="eastAsia"/>
                <w:szCs w:val="21"/>
              </w:rPr>
              <w:t>3</w:t>
            </w:r>
            <w:r>
              <w:rPr>
                <w:rFonts w:ascii="仿宋_GB2312" w:eastAsia="仿宋_GB2312" w:hAnsi="仿宋_GB2312" w:cs="仿宋_GB2312" w:hint="eastAsia"/>
                <w:szCs w:val="21"/>
              </w:rPr>
              <w:t>）配电箱、开关箱的电源进线端，严禁采用插头和插座进行活动连接。移动式配电箱、开关箱进、出线的绝缘不得破损。</w:t>
            </w:r>
          </w:p>
          <w:p w14:paraId="57E7C28F"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4</w:t>
            </w:r>
            <w:r>
              <w:rPr>
                <w:rFonts w:ascii="仿宋_GB2312" w:eastAsia="仿宋_GB2312" w:hAnsi="仿宋_GB2312" w:cs="仿宋_GB2312" w:hint="eastAsia"/>
                <w:szCs w:val="21"/>
              </w:rPr>
              <w:t>）漏电保护器应装设在总配电箱、开关箱靠近负荷的一侧，且不得用于启动电气设备的操作。开关箱中漏电保护器的额定漏电动作电流不应大于</w:t>
            </w:r>
            <w:r>
              <w:rPr>
                <w:rFonts w:ascii="仿宋_GB2312" w:eastAsia="仿宋_GB2312" w:hAnsi="仿宋_GB2312" w:cs="仿宋_GB2312" w:hint="eastAsia"/>
                <w:szCs w:val="21"/>
              </w:rPr>
              <w:t>30mA</w:t>
            </w:r>
            <w:r>
              <w:rPr>
                <w:rFonts w:ascii="仿宋_GB2312" w:eastAsia="仿宋_GB2312" w:hAnsi="仿宋_GB2312" w:cs="仿宋_GB2312" w:hint="eastAsia"/>
                <w:szCs w:val="21"/>
              </w:rPr>
              <w:t>，额定漏电动作时间不应大于</w:t>
            </w:r>
            <w:r>
              <w:rPr>
                <w:rFonts w:ascii="仿宋_GB2312" w:eastAsia="仿宋_GB2312" w:hAnsi="仿宋_GB2312" w:cs="仿宋_GB2312" w:hint="eastAsia"/>
                <w:szCs w:val="21"/>
              </w:rPr>
              <w:t>0.1s</w:t>
            </w:r>
            <w:r>
              <w:rPr>
                <w:rFonts w:ascii="仿宋_GB2312" w:eastAsia="仿宋_GB2312" w:hAnsi="仿宋_GB2312" w:cs="仿宋_GB2312" w:hint="eastAsia"/>
                <w:szCs w:val="21"/>
              </w:rPr>
              <w:t>。</w:t>
            </w:r>
            <w:r>
              <w:rPr>
                <w:rFonts w:ascii="仿宋_GB2312" w:eastAsia="仿宋_GB2312" w:hAnsi="仿宋_GB2312" w:cs="仿宋_GB2312" w:hint="eastAsia"/>
                <w:szCs w:val="21"/>
              </w:rPr>
              <w:t xml:space="preserve"> </w:t>
            </w:r>
            <w:r>
              <w:rPr>
                <w:rFonts w:ascii="仿宋_GB2312" w:eastAsia="仿宋_GB2312" w:hAnsi="仿宋_GB2312" w:cs="仿宋_GB2312" w:hint="eastAsia"/>
                <w:szCs w:val="21"/>
              </w:rPr>
              <w:t>使用于潮湿或有腐蚀介质场所的漏电保护器应采用防溅型产品，其额定漏电动作电流不应大于</w:t>
            </w:r>
            <w:r>
              <w:rPr>
                <w:rFonts w:ascii="仿宋_GB2312" w:eastAsia="仿宋_GB2312" w:hAnsi="仿宋_GB2312" w:cs="仿宋_GB2312" w:hint="eastAsia"/>
                <w:szCs w:val="21"/>
              </w:rPr>
              <w:t>15mA</w:t>
            </w:r>
            <w:r>
              <w:rPr>
                <w:rFonts w:ascii="仿宋_GB2312" w:eastAsia="仿宋_GB2312" w:hAnsi="仿宋_GB2312" w:cs="仿宋_GB2312" w:hint="eastAsia"/>
                <w:szCs w:val="21"/>
              </w:rPr>
              <w:t>，额定漏电动作时间不应大于</w:t>
            </w:r>
            <w:r>
              <w:rPr>
                <w:rFonts w:ascii="仿宋_GB2312" w:eastAsia="仿宋_GB2312" w:hAnsi="仿宋_GB2312" w:cs="仿宋_GB2312" w:hint="eastAsia"/>
                <w:szCs w:val="21"/>
              </w:rPr>
              <w:t>0.1s</w:t>
            </w:r>
            <w:r>
              <w:rPr>
                <w:rFonts w:ascii="仿宋_GB2312" w:eastAsia="仿宋_GB2312" w:hAnsi="仿宋_GB2312" w:cs="仿宋_GB2312" w:hint="eastAsia"/>
                <w:szCs w:val="21"/>
              </w:rPr>
              <w:t>。总配电箱中漏电保护器的额定漏电动作电流应大于</w:t>
            </w:r>
            <w:r>
              <w:rPr>
                <w:rFonts w:ascii="仿宋_GB2312" w:eastAsia="仿宋_GB2312" w:hAnsi="仿宋_GB2312" w:cs="仿宋_GB2312" w:hint="eastAsia"/>
                <w:szCs w:val="21"/>
              </w:rPr>
              <w:t>30mA</w:t>
            </w:r>
            <w:r>
              <w:rPr>
                <w:rFonts w:ascii="仿宋_GB2312" w:eastAsia="仿宋_GB2312" w:hAnsi="仿宋_GB2312" w:cs="仿宋_GB2312" w:hint="eastAsia"/>
                <w:szCs w:val="21"/>
              </w:rPr>
              <w:t>，额定漏电动作时间应大于</w:t>
            </w:r>
            <w:r>
              <w:rPr>
                <w:rFonts w:ascii="仿宋_GB2312" w:eastAsia="仿宋_GB2312" w:hAnsi="仿宋_GB2312" w:cs="仿宋_GB2312" w:hint="eastAsia"/>
                <w:szCs w:val="21"/>
              </w:rPr>
              <w:t>0.1s</w:t>
            </w:r>
            <w:r>
              <w:rPr>
                <w:rFonts w:ascii="仿宋_GB2312" w:eastAsia="仿宋_GB2312" w:hAnsi="仿宋_GB2312" w:cs="仿宋_GB2312" w:hint="eastAsia"/>
                <w:szCs w:val="21"/>
              </w:rPr>
              <w:t>，但其额定漏电动作电流与额定漏电动作时间的乘积不应大于</w:t>
            </w:r>
            <w:r>
              <w:rPr>
                <w:rFonts w:ascii="仿宋_GB2312" w:eastAsia="仿宋_GB2312" w:hAnsi="仿宋_GB2312" w:cs="仿宋_GB2312" w:hint="eastAsia"/>
                <w:szCs w:val="21"/>
              </w:rPr>
              <w:t>30mA</w:t>
            </w:r>
            <w:r>
              <w:rPr>
                <w:rFonts w:ascii="仿宋_GB2312" w:eastAsia="仿宋_GB2312" w:hAnsi="仿宋_GB2312" w:cs="仿宋_GB2312" w:hint="eastAsia"/>
                <w:szCs w:val="21"/>
              </w:rPr>
              <w:t>·</w:t>
            </w:r>
            <w:r>
              <w:rPr>
                <w:rFonts w:ascii="仿宋_GB2312" w:eastAsia="仿宋_GB2312" w:hAnsi="仿宋_GB2312" w:cs="仿宋_GB2312" w:hint="eastAsia"/>
                <w:szCs w:val="21"/>
              </w:rPr>
              <w:t>s</w:t>
            </w:r>
            <w:r>
              <w:rPr>
                <w:rFonts w:ascii="仿宋_GB2312" w:eastAsia="仿宋_GB2312" w:hAnsi="仿宋_GB2312" w:cs="仿宋_GB2312" w:hint="eastAsia"/>
                <w:szCs w:val="21"/>
              </w:rPr>
              <w:t>。</w:t>
            </w:r>
          </w:p>
          <w:p w14:paraId="711FDABD"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5</w:t>
            </w:r>
            <w:r>
              <w:rPr>
                <w:rFonts w:ascii="仿宋_GB2312" w:eastAsia="仿宋_GB2312" w:hAnsi="仿宋_GB2312" w:cs="仿宋_GB2312" w:hint="eastAsia"/>
                <w:szCs w:val="21"/>
              </w:rPr>
              <w:t>）各级配电箱必须加锁，配电箱附近应配备消防器材。</w:t>
            </w:r>
          </w:p>
          <w:p w14:paraId="6E1768FD"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6</w:t>
            </w:r>
            <w:r>
              <w:rPr>
                <w:rFonts w:ascii="仿宋_GB2312" w:eastAsia="仿宋_GB2312" w:hAnsi="仿宋_GB2312" w:cs="仿宋_GB2312" w:hint="eastAsia"/>
                <w:szCs w:val="21"/>
              </w:rPr>
              <w:t>）现场布置配电箱必须由专业电工组织进行。</w:t>
            </w:r>
          </w:p>
        </w:tc>
      </w:tr>
      <w:tr w:rsidR="00000000" w14:paraId="544C1F93" w14:textId="77777777">
        <w:trPr>
          <w:trHeight w:val="510"/>
          <w:jc w:val="center"/>
        </w:trPr>
        <w:tc>
          <w:tcPr>
            <w:tcW w:w="141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56F70803"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lastRenderedPageBreak/>
              <w:t>01010103</w:t>
            </w:r>
          </w:p>
        </w:tc>
        <w:tc>
          <w:tcPr>
            <w:tcW w:w="12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5DFB3A3F"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现场临时施工用电布设</w:t>
            </w:r>
          </w:p>
        </w:tc>
        <w:tc>
          <w:tcPr>
            <w:tcW w:w="9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09F676F4"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触电</w:t>
            </w:r>
          </w:p>
          <w:p w14:paraId="4F3E2FFA"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火灾</w:t>
            </w:r>
          </w:p>
          <w:p w14:paraId="1FC372A6"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高处坠落</w:t>
            </w:r>
          </w:p>
          <w:p w14:paraId="28120234"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其它伤害</w:t>
            </w:r>
          </w:p>
        </w:tc>
        <w:tc>
          <w:tcPr>
            <w:tcW w:w="155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55EB4BB2"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2</w:t>
            </w:r>
          </w:p>
        </w:tc>
        <w:tc>
          <w:tcPr>
            <w:tcW w:w="7892"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3EC3DE74"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1</w:t>
            </w:r>
            <w:r>
              <w:rPr>
                <w:rFonts w:ascii="仿宋_GB2312" w:eastAsia="仿宋_GB2312" w:hAnsi="仿宋_GB2312" w:cs="仿宋_GB2312" w:hint="eastAsia"/>
                <w:szCs w:val="21"/>
              </w:rPr>
              <w:t>）现场办公和生活区用电布置、检修必须由专业电工进行，严禁私拉乱接。</w:t>
            </w:r>
          </w:p>
          <w:p w14:paraId="7B39EC77"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2</w:t>
            </w:r>
            <w:r>
              <w:rPr>
                <w:rFonts w:ascii="仿宋_GB2312" w:eastAsia="仿宋_GB2312" w:hAnsi="仿宋_GB2312" w:cs="仿宋_GB2312" w:hint="eastAsia"/>
                <w:szCs w:val="21"/>
              </w:rPr>
              <w:t>）集中使用的空调、取暖、蒸饭车等大功率电器应与办公和生活区用电分置，并设置专用开关和线路。</w:t>
            </w:r>
          </w:p>
          <w:p w14:paraId="783199BF"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3</w:t>
            </w:r>
            <w:r>
              <w:rPr>
                <w:rFonts w:ascii="仿宋_GB2312" w:eastAsia="仿宋_GB2312" w:hAnsi="仿宋_GB2312" w:cs="仿宋_GB2312" w:hint="eastAsia"/>
                <w:szCs w:val="21"/>
              </w:rPr>
              <w:t>）所有用电设备应配置空气保护开关。开关的容量应满足用电设备的要求，闸刀开关应有保护罩。不得使用熔断器。</w:t>
            </w:r>
          </w:p>
          <w:p w14:paraId="21E432CB"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4</w:t>
            </w:r>
            <w:r>
              <w:rPr>
                <w:rFonts w:ascii="仿宋_GB2312" w:eastAsia="仿宋_GB2312" w:hAnsi="仿宋_GB2312" w:cs="仿宋_GB2312" w:hint="eastAsia"/>
                <w:szCs w:val="21"/>
              </w:rPr>
              <w:t>）在活动板房、集装箱等金属外壳内穿越的低压线路穿绝缘管保护，防止破皮漏电。活动板房、集装箱等金属外壳应可靠接地。</w:t>
            </w:r>
          </w:p>
          <w:p w14:paraId="4A7D59B5"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5</w:t>
            </w:r>
            <w:r>
              <w:rPr>
                <w:rFonts w:ascii="仿宋_GB2312" w:eastAsia="仿宋_GB2312" w:hAnsi="仿宋_GB2312" w:cs="仿宋_GB2312" w:hint="eastAsia"/>
                <w:szCs w:val="21"/>
              </w:rPr>
              <w:t>）电源箱应设置在户外，并有防雨措施。</w:t>
            </w:r>
          </w:p>
          <w:p w14:paraId="45E744ED"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6</w:t>
            </w:r>
            <w:r>
              <w:rPr>
                <w:rFonts w:ascii="仿宋_GB2312" w:eastAsia="仿宋_GB2312" w:hAnsi="仿宋_GB2312" w:cs="仿宋_GB2312" w:hint="eastAsia"/>
                <w:szCs w:val="21"/>
              </w:rPr>
              <w:t>）高处作业应系安全带；梯子上作业时，应有人扶梯。</w:t>
            </w:r>
          </w:p>
        </w:tc>
      </w:tr>
      <w:tr w:rsidR="00000000" w14:paraId="297CF564" w14:textId="77777777">
        <w:trPr>
          <w:trHeight w:val="510"/>
          <w:jc w:val="center"/>
        </w:trPr>
        <w:tc>
          <w:tcPr>
            <w:tcW w:w="141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07641E53"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01010104</w:t>
            </w:r>
          </w:p>
        </w:tc>
        <w:tc>
          <w:tcPr>
            <w:tcW w:w="12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26EC1A6A"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保护接地或接零</w:t>
            </w:r>
          </w:p>
        </w:tc>
        <w:tc>
          <w:tcPr>
            <w:tcW w:w="9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4ABE1A31"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触电</w:t>
            </w:r>
          </w:p>
        </w:tc>
        <w:tc>
          <w:tcPr>
            <w:tcW w:w="155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79FFA0CA"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2</w:t>
            </w:r>
          </w:p>
        </w:tc>
        <w:tc>
          <w:tcPr>
            <w:tcW w:w="7892"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5EC8612A"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1</w:t>
            </w:r>
            <w:r>
              <w:rPr>
                <w:rFonts w:ascii="仿宋_GB2312" w:eastAsia="仿宋_GB2312" w:hAnsi="仿宋_GB2312" w:cs="仿宋_GB2312" w:hint="eastAsia"/>
                <w:szCs w:val="21"/>
              </w:rPr>
              <w:t>）在施工现场专用变压器供电的</w:t>
            </w:r>
            <w:r>
              <w:rPr>
                <w:rFonts w:ascii="仿宋_GB2312" w:eastAsia="仿宋_GB2312" w:hAnsi="仿宋_GB2312" w:cs="仿宋_GB2312" w:hint="eastAsia"/>
                <w:szCs w:val="21"/>
              </w:rPr>
              <w:t>TN</w:t>
            </w:r>
            <w:r>
              <w:rPr>
                <w:rFonts w:ascii="仿宋_GB2312" w:eastAsia="仿宋_GB2312" w:hAnsi="仿宋_GB2312" w:cs="仿宋_GB2312" w:hint="eastAsia"/>
                <w:szCs w:val="21"/>
              </w:rPr>
              <w:t>—</w:t>
            </w:r>
            <w:r>
              <w:rPr>
                <w:rFonts w:ascii="仿宋_GB2312" w:eastAsia="仿宋_GB2312" w:hAnsi="仿宋_GB2312" w:cs="仿宋_GB2312" w:hint="eastAsia"/>
                <w:szCs w:val="21"/>
              </w:rPr>
              <w:t>S</w:t>
            </w:r>
            <w:r>
              <w:rPr>
                <w:rFonts w:ascii="仿宋_GB2312" w:eastAsia="仿宋_GB2312" w:hAnsi="仿宋_GB2312" w:cs="仿宋_GB2312" w:hint="eastAsia"/>
                <w:szCs w:val="21"/>
              </w:rPr>
              <w:t>三相五线制系统中，所有电气设备外壳应做保护接零。</w:t>
            </w:r>
          </w:p>
          <w:p w14:paraId="484464CB"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2</w:t>
            </w:r>
            <w:r>
              <w:rPr>
                <w:rFonts w:ascii="仿宋_GB2312" w:eastAsia="仿宋_GB2312" w:hAnsi="仿宋_GB2312" w:cs="仿宋_GB2312" w:hint="eastAsia"/>
                <w:szCs w:val="21"/>
              </w:rPr>
              <w:t>）保护零线（</w:t>
            </w:r>
            <w:r>
              <w:rPr>
                <w:rFonts w:ascii="仿宋_GB2312" w:eastAsia="仿宋_GB2312" w:hAnsi="仿宋_GB2312" w:cs="仿宋_GB2312" w:hint="eastAsia"/>
                <w:szCs w:val="21"/>
              </w:rPr>
              <w:t>PE</w:t>
            </w:r>
            <w:r>
              <w:rPr>
                <w:rFonts w:ascii="仿宋_GB2312" w:eastAsia="仿宋_GB2312" w:hAnsi="仿宋_GB2312" w:cs="仿宋_GB2312" w:hint="eastAsia"/>
                <w:szCs w:val="21"/>
              </w:rPr>
              <w:t>线）应由配电室（总配电箱）电源侧工作零线（</w:t>
            </w:r>
            <w:r>
              <w:rPr>
                <w:rFonts w:ascii="仿宋_GB2312" w:eastAsia="仿宋_GB2312" w:hAnsi="仿宋_GB2312" w:cs="仿宋_GB2312" w:hint="eastAsia"/>
                <w:szCs w:val="21"/>
              </w:rPr>
              <w:t>N</w:t>
            </w:r>
            <w:r>
              <w:rPr>
                <w:rFonts w:ascii="仿宋_GB2312" w:eastAsia="仿宋_GB2312" w:hAnsi="仿宋_GB2312" w:cs="仿宋_GB2312" w:hint="eastAsia"/>
                <w:szCs w:val="21"/>
              </w:rPr>
              <w:t>线）或总漏电保护器电源侧工作零线（</w:t>
            </w:r>
            <w:r>
              <w:rPr>
                <w:rFonts w:ascii="仿宋_GB2312" w:eastAsia="仿宋_GB2312" w:hAnsi="仿宋_GB2312" w:cs="仿宋_GB2312" w:hint="eastAsia"/>
                <w:szCs w:val="21"/>
              </w:rPr>
              <w:t>N</w:t>
            </w:r>
            <w:r>
              <w:rPr>
                <w:rFonts w:ascii="仿宋_GB2312" w:eastAsia="仿宋_GB2312" w:hAnsi="仿宋_GB2312" w:cs="仿宋_GB2312" w:hint="eastAsia"/>
                <w:szCs w:val="21"/>
              </w:rPr>
              <w:t>线）重复接地处专引一根绿黄相色线作为局部接零保护系统的</w:t>
            </w:r>
            <w:r>
              <w:rPr>
                <w:rFonts w:ascii="仿宋_GB2312" w:eastAsia="仿宋_GB2312" w:hAnsi="仿宋_GB2312" w:cs="仿宋_GB2312" w:hint="eastAsia"/>
                <w:szCs w:val="21"/>
              </w:rPr>
              <w:t>PE</w:t>
            </w:r>
            <w:r>
              <w:rPr>
                <w:rFonts w:ascii="仿宋_GB2312" w:eastAsia="仿宋_GB2312" w:hAnsi="仿宋_GB2312" w:cs="仿宋_GB2312" w:hint="eastAsia"/>
                <w:szCs w:val="21"/>
              </w:rPr>
              <w:t>线。</w:t>
            </w:r>
            <w:r>
              <w:rPr>
                <w:rFonts w:ascii="仿宋_GB2312" w:eastAsia="仿宋_GB2312" w:hAnsi="仿宋_GB2312" w:cs="仿宋_GB2312" w:hint="eastAsia"/>
                <w:szCs w:val="21"/>
              </w:rPr>
              <w:t>TN-S</w:t>
            </w:r>
            <w:r>
              <w:rPr>
                <w:rFonts w:ascii="仿宋_GB2312" w:eastAsia="仿宋_GB2312" w:hAnsi="仿宋_GB2312" w:cs="仿宋_GB2312" w:hint="eastAsia"/>
                <w:szCs w:val="21"/>
              </w:rPr>
              <w:t>系统中的</w:t>
            </w:r>
            <w:r>
              <w:rPr>
                <w:rFonts w:ascii="仿宋_GB2312" w:eastAsia="仿宋_GB2312" w:hAnsi="仿宋_GB2312" w:cs="仿宋_GB2312" w:hint="eastAsia"/>
                <w:szCs w:val="21"/>
              </w:rPr>
              <w:t>PE</w:t>
            </w:r>
            <w:r>
              <w:rPr>
                <w:rFonts w:ascii="仿宋_GB2312" w:eastAsia="仿宋_GB2312" w:hAnsi="仿宋_GB2312" w:cs="仿宋_GB2312" w:hint="eastAsia"/>
                <w:szCs w:val="21"/>
              </w:rPr>
              <w:t>线除必须在配电室或总配电箱处做重复接地外，还必须在配电系统的中间处（分配电箱）和末端处（开关箱）做重复接地。</w:t>
            </w:r>
          </w:p>
          <w:p w14:paraId="02DBA61A"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3</w:t>
            </w:r>
            <w:r>
              <w:rPr>
                <w:rFonts w:ascii="仿宋_GB2312" w:eastAsia="仿宋_GB2312" w:hAnsi="仿宋_GB2312" w:cs="仿宋_GB2312" w:hint="eastAsia"/>
                <w:szCs w:val="21"/>
              </w:rPr>
              <w:t>）在保护零线（</w:t>
            </w:r>
            <w:r>
              <w:rPr>
                <w:rFonts w:ascii="仿宋_GB2312" w:eastAsia="仿宋_GB2312" w:hAnsi="仿宋_GB2312" w:cs="仿宋_GB2312" w:hint="eastAsia"/>
                <w:szCs w:val="21"/>
              </w:rPr>
              <w:t>PE</w:t>
            </w:r>
            <w:r>
              <w:rPr>
                <w:rFonts w:ascii="仿宋_GB2312" w:eastAsia="仿宋_GB2312" w:hAnsi="仿宋_GB2312" w:cs="仿宋_GB2312" w:hint="eastAsia"/>
                <w:szCs w:val="21"/>
              </w:rPr>
              <w:t>线）每一处重复接地装置的接地电阻值不应大于</w:t>
            </w:r>
            <w:r>
              <w:rPr>
                <w:rFonts w:ascii="仿宋_GB2312" w:eastAsia="仿宋_GB2312" w:hAnsi="仿宋_GB2312" w:cs="仿宋_GB2312" w:hint="eastAsia"/>
                <w:szCs w:val="21"/>
              </w:rPr>
              <w:t>4</w:t>
            </w:r>
            <w:r>
              <w:rPr>
                <w:rFonts w:ascii="仿宋_GB2312" w:eastAsia="仿宋_GB2312" w:hAnsi="仿宋_GB2312" w:cs="仿宋_GB2312" w:hint="eastAsia"/>
                <w:szCs w:val="21"/>
              </w:rPr>
              <w:t>Ω；在工作接地电阻值允许达到</w:t>
            </w:r>
            <w:r>
              <w:rPr>
                <w:rFonts w:ascii="仿宋_GB2312" w:eastAsia="仿宋_GB2312" w:hAnsi="仿宋_GB2312" w:cs="仿宋_GB2312" w:hint="eastAsia"/>
                <w:szCs w:val="21"/>
              </w:rPr>
              <w:t>10</w:t>
            </w:r>
            <w:r>
              <w:rPr>
                <w:rFonts w:ascii="仿宋_GB2312" w:eastAsia="仿宋_GB2312" w:hAnsi="仿宋_GB2312" w:cs="仿宋_GB2312" w:hint="eastAsia"/>
                <w:szCs w:val="21"/>
              </w:rPr>
              <w:t>Ω的电力系统中，所有重复接地的等效电阻值不应大于</w:t>
            </w:r>
            <w:r>
              <w:rPr>
                <w:rFonts w:ascii="仿宋_GB2312" w:eastAsia="仿宋_GB2312" w:hAnsi="仿宋_GB2312" w:cs="仿宋_GB2312" w:hint="eastAsia"/>
                <w:szCs w:val="21"/>
              </w:rPr>
              <w:t>10</w:t>
            </w:r>
            <w:r>
              <w:rPr>
                <w:rFonts w:ascii="仿宋_GB2312" w:eastAsia="仿宋_GB2312" w:hAnsi="仿宋_GB2312" w:cs="仿宋_GB2312" w:hint="eastAsia"/>
                <w:szCs w:val="21"/>
              </w:rPr>
              <w:t>Ω。配</w:t>
            </w:r>
            <w:r>
              <w:rPr>
                <w:rFonts w:ascii="仿宋_GB2312" w:eastAsia="仿宋_GB2312" w:hAnsi="仿宋_GB2312" w:cs="仿宋_GB2312" w:hint="eastAsia"/>
                <w:szCs w:val="21"/>
              </w:rPr>
              <w:lastRenderedPageBreak/>
              <w:t>电箱接地电阻必须进行测试，并在电源箱外壳上标明测试人员、仪器型号、测试电阻值。</w:t>
            </w:r>
          </w:p>
          <w:p w14:paraId="3F7FEB91"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4</w:t>
            </w:r>
            <w:r>
              <w:rPr>
                <w:rFonts w:ascii="仿宋_GB2312" w:eastAsia="仿宋_GB2312" w:hAnsi="仿宋_GB2312" w:cs="仿宋_GB2312" w:hint="eastAsia"/>
                <w:szCs w:val="21"/>
              </w:rPr>
              <w:t>）重复接地线必须与保护零线（</w:t>
            </w:r>
            <w:r>
              <w:rPr>
                <w:rFonts w:ascii="仿宋_GB2312" w:eastAsia="仿宋_GB2312" w:hAnsi="仿宋_GB2312" w:cs="仿宋_GB2312" w:hint="eastAsia"/>
                <w:szCs w:val="21"/>
              </w:rPr>
              <w:t>PE</w:t>
            </w:r>
            <w:r>
              <w:rPr>
                <w:rFonts w:ascii="仿宋_GB2312" w:eastAsia="仿宋_GB2312" w:hAnsi="仿宋_GB2312" w:cs="仿宋_GB2312" w:hint="eastAsia"/>
                <w:szCs w:val="21"/>
              </w:rPr>
              <w:t>线）相连接，严禁与</w:t>
            </w:r>
            <w:r>
              <w:rPr>
                <w:rFonts w:ascii="仿宋_GB2312" w:eastAsia="仿宋_GB2312" w:hAnsi="仿宋_GB2312" w:cs="仿宋_GB2312" w:hint="eastAsia"/>
                <w:szCs w:val="21"/>
              </w:rPr>
              <w:t>N</w:t>
            </w:r>
            <w:r>
              <w:rPr>
                <w:rFonts w:ascii="仿宋_GB2312" w:eastAsia="仿宋_GB2312" w:hAnsi="仿宋_GB2312" w:cs="仿宋_GB2312" w:hint="eastAsia"/>
                <w:szCs w:val="21"/>
              </w:rPr>
              <w:t>线相连接。</w:t>
            </w:r>
            <w:r>
              <w:rPr>
                <w:rFonts w:ascii="仿宋_GB2312" w:eastAsia="仿宋_GB2312" w:hAnsi="仿宋_GB2312" w:cs="仿宋_GB2312" w:hint="eastAsia"/>
                <w:szCs w:val="21"/>
              </w:rPr>
              <w:t>PE</w:t>
            </w:r>
            <w:r>
              <w:rPr>
                <w:rFonts w:ascii="仿宋_GB2312" w:eastAsia="仿宋_GB2312" w:hAnsi="仿宋_GB2312" w:cs="仿宋_GB2312" w:hint="eastAsia"/>
                <w:szCs w:val="21"/>
              </w:rPr>
              <w:t>线必须采用绿</w:t>
            </w:r>
            <w:r>
              <w:rPr>
                <w:rFonts w:ascii="仿宋_GB2312" w:eastAsia="仿宋_GB2312" w:hAnsi="仿宋_GB2312" w:cs="仿宋_GB2312" w:hint="eastAsia"/>
                <w:szCs w:val="21"/>
              </w:rPr>
              <w:t>/</w:t>
            </w:r>
            <w:r>
              <w:rPr>
                <w:rFonts w:ascii="仿宋_GB2312" w:eastAsia="仿宋_GB2312" w:hAnsi="仿宋_GB2312" w:cs="仿宋_GB2312" w:hint="eastAsia"/>
                <w:szCs w:val="21"/>
              </w:rPr>
              <w:t>黄双色绝缘多股铜线，截面≥</w:t>
            </w:r>
            <w:r>
              <w:rPr>
                <w:rFonts w:ascii="仿宋_GB2312" w:eastAsia="仿宋_GB2312" w:hAnsi="仿宋_GB2312" w:cs="仿宋_GB2312" w:hint="eastAsia"/>
                <w:szCs w:val="21"/>
              </w:rPr>
              <w:t>2.5mm</w:t>
            </w:r>
            <w:r>
              <w:rPr>
                <w:rFonts w:ascii="仿宋_GB2312" w:eastAsia="仿宋_GB2312" w:hAnsi="仿宋_GB2312" w:cs="仿宋_GB2312" w:hint="eastAsia"/>
                <w:szCs w:val="21"/>
                <w:vertAlign w:val="superscript"/>
              </w:rPr>
              <w:t>2</w:t>
            </w:r>
            <w:r>
              <w:rPr>
                <w:rFonts w:ascii="仿宋_GB2312" w:eastAsia="仿宋_GB2312" w:hAnsi="仿宋_GB2312" w:cs="仿宋_GB2312" w:hint="eastAsia"/>
                <w:szCs w:val="21"/>
              </w:rPr>
              <w:t>，手持式电动工具的</w:t>
            </w:r>
            <w:r>
              <w:rPr>
                <w:rFonts w:ascii="仿宋_GB2312" w:eastAsia="仿宋_GB2312" w:hAnsi="仿宋_GB2312" w:cs="仿宋_GB2312" w:hint="eastAsia"/>
                <w:szCs w:val="21"/>
              </w:rPr>
              <w:t>PE</w:t>
            </w:r>
            <w:r>
              <w:rPr>
                <w:rFonts w:ascii="仿宋_GB2312" w:eastAsia="仿宋_GB2312" w:hAnsi="仿宋_GB2312" w:cs="仿宋_GB2312" w:hint="eastAsia"/>
                <w:szCs w:val="21"/>
              </w:rPr>
              <w:t>线截面≥</w:t>
            </w:r>
            <w:r>
              <w:rPr>
                <w:rFonts w:ascii="仿宋_GB2312" w:eastAsia="仿宋_GB2312" w:hAnsi="仿宋_GB2312" w:cs="仿宋_GB2312" w:hint="eastAsia"/>
                <w:szCs w:val="21"/>
              </w:rPr>
              <w:t>1.5mm</w:t>
            </w:r>
            <w:r>
              <w:rPr>
                <w:rFonts w:ascii="仿宋_GB2312" w:eastAsia="仿宋_GB2312" w:hAnsi="仿宋_GB2312" w:cs="仿宋_GB2312" w:hint="eastAsia"/>
                <w:szCs w:val="21"/>
                <w:vertAlign w:val="superscript"/>
              </w:rPr>
              <w:t>2</w:t>
            </w:r>
            <w:r>
              <w:rPr>
                <w:rFonts w:ascii="仿宋_GB2312" w:eastAsia="仿宋_GB2312" w:hAnsi="仿宋_GB2312" w:cs="仿宋_GB2312" w:hint="eastAsia"/>
                <w:szCs w:val="21"/>
              </w:rPr>
              <w:t>。</w:t>
            </w:r>
          </w:p>
        </w:tc>
      </w:tr>
      <w:tr w:rsidR="00000000" w14:paraId="261C25A4" w14:textId="77777777">
        <w:trPr>
          <w:trHeight w:val="510"/>
          <w:jc w:val="center"/>
        </w:trPr>
        <w:tc>
          <w:tcPr>
            <w:tcW w:w="141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39DED465"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lastRenderedPageBreak/>
              <w:t>01010105</w:t>
            </w:r>
          </w:p>
        </w:tc>
        <w:tc>
          <w:tcPr>
            <w:tcW w:w="12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34870314"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总配电箱接火</w:t>
            </w:r>
          </w:p>
        </w:tc>
        <w:tc>
          <w:tcPr>
            <w:tcW w:w="9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3A8DEEAF"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触电</w:t>
            </w:r>
          </w:p>
          <w:p w14:paraId="720A6FEF"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火灾</w:t>
            </w:r>
          </w:p>
        </w:tc>
        <w:tc>
          <w:tcPr>
            <w:tcW w:w="155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15752527"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3</w:t>
            </w:r>
          </w:p>
        </w:tc>
        <w:tc>
          <w:tcPr>
            <w:tcW w:w="7892"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4A1F106D"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1</w:t>
            </w:r>
            <w:r>
              <w:rPr>
                <w:rFonts w:ascii="仿宋_GB2312" w:eastAsia="仿宋_GB2312" w:hAnsi="仿宋_GB2312" w:cs="仿宋_GB2312" w:hint="eastAsia"/>
                <w:szCs w:val="21"/>
              </w:rPr>
              <w:t>）接火前，应确认高、低压侧有明显的断开点。</w:t>
            </w:r>
          </w:p>
          <w:p w14:paraId="24C5F579"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2</w:t>
            </w:r>
            <w:r>
              <w:rPr>
                <w:rFonts w:ascii="仿宋_GB2312" w:eastAsia="仿宋_GB2312" w:hAnsi="仿宋_GB2312" w:cs="仿宋_GB2312" w:hint="eastAsia"/>
                <w:szCs w:val="21"/>
              </w:rPr>
              <w:t>）接火设专人监护，施工人员不得擅自离岗。</w:t>
            </w:r>
          </w:p>
          <w:p w14:paraId="5966EE8F"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3</w:t>
            </w:r>
            <w:r>
              <w:rPr>
                <w:rFonts w:ascii="仿宋_GB2312" w:eastAsia="仿宋_GB2312" w:hAnsi="仿宋_GB2312" w:cs="仿宋_GB2312" w:hint="eastAsia"/>
                <w:szCs w:val="21"/>
              </w:rPr>
              <w:t>）接火前检查总配电箱接地可靠，防护围栏满足要求。</w:t>
            </w:r>
          </w:p>
          <w:p w14:paraId="5CDAC85A"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4</w:t>
            </w:r>
            <w:r>
              <w:rPr>
                <w:rFonts w:ascii="仿宋_GB2312" w:eastAsia="仿宋_GB2312" w:hAnsi="仿宋_GB2312" w:cs="仿宋_GB2312" w:hint="eastAsia"/>
                <w:szCs w:val="21"/>
              </w:rPr>
              <w:t>）专业电工发现问题及时报告，解决后方可进行接火作业。</w:t>
            </w:r>
          </w:p>
          <w:p w14:paraId="50450DD2"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5</w:t>
            </w:r>
            <w:r>
              <w:rPr>
                <w:rFonts w:ascii="仿宋_GB2312" w:eastAsia="仿宋_GB2312" w:hAnsi="仿宋_GB2312" w:cs="仿宋_GB2312" w:hint="eastAsia"/>
                <w:szCs w:val="21"/>
              </w:rPr>
              <w:t>）接入、移动或检修用电设备时，必须切断电源并做好安全措施后进行。</w:t>
            </w:r>
          </w:p>
          <w:p w14:paraId="04300510"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6</w:t>
            </w:r>
            <w:r>
              <w:rPr>
                <w:rFonts w:ascii="仿宋_GB2312" w:eastAsia="仿宋_GB2312" w:hAnsi="仿宋_GB2312" w:cs="仿宋_GB2312" w:hint="eastAsia"/>
                <w:szCs w:val="21"/>
              </w:rPr>
              <w:t>）严格按照停送电顺序操作开关。</w:t>
            </w:r>
          </w:p>
          <w:p w14:paraId="413EED23"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7</w:t>
            </w:r>
            <w:r>
              <w:rPr>
                <w:rFonts w:ascii="仿宋_GB2312" w:eastAsia="仿宋_GB2312" w:hAnsi="仿宋_GB2312" w:cs="仿宋_GB2312" w:hint="eastAsia"/>
                <w:szCs w:val="21"/>
              </w:rPr>
              <w:t>）在台风、暴雨、冰雹等恶劣天气后，应进行专项安全检查和技术维护，合格后方可使用。</w:t>
            </w:r>
          </w:p>
        </w:tc>
      </w:tr>
      <w:tr w:rsidR="00000000" w14:paraId="1FD27D6E" w14:textId="77777777">
        <w:trPr>
          <w:trHeight w:val="510"/>
          <w:jc w:val="center"/>
        </w:trPr>
        <w:tc>
          <w:tcPr>
            <w:tcW w:w="141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20DCDAD3"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01010106</w:t>
            </w:r>
          </w:p>
        </w:tc>
        <w:tc>
          <w:tcPr>
            <w:tcW w:w="12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53C386C0"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发电机的使用和管理</w:t>
            </w:r>
          </w:p>
        </w:tc>
        <w:tc>
          <w:tcPr>
            <w:tcW w:w="9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0F155323"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触电</w:t>
            </w:r>
            <w:r>
              <w:rPr>
                <w:rFonts w:ascii="仿宋_GB2312" w:eastAsia="仿宋_GB2312" w:hAnsi="仿宋_GB2312" w:cs="仿宋_GB2312" w:hint="eastAsia"/>
                <w:szCs w:val="21"/>
              </w:rPr>
              <w:t xml:space="preserve">  </w:t>
            </w:r>
            <w:r>
              <w:rPr>
                <w:rFonts w:ascii="仿宋_GB2312" w:eastAsia="仿宋_GB2312" w:hAnsi="仿宋_GB2312" w:cs="仿宋_GB2312" w:hint="eastAsia"/>
                <w:szCs w:val="21"/>
              </w:rPr>
              <w:t xml:space="preserve">　火灾</w:t>
            </w:r>
          </w:p>
        </w:tc>
        <w:tc>
          <w:tcPr>
            <w:tcW w:w="155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402321F5"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2</w:t>
            </w:r>
          </w:p>
        </w:tc>
        <w:tc>
          <w:tcPr>
            <w:tcW w:w="7892"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1EDA8F58"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1</w:t>
            </w:r>
            <w:r>
              <w:rPr>
                <w:rFonts w:ascii="仿宋_GB2312" w:eastAsia="仿宋_GB2312" w:hAnsi="仿宋_GB2312" w:cs="仿宋_GB2312" w:hint="eastAsia"/>
                <w:szCs w:val="21"/>
              </w:rPr>
              <w:t>）发电机禁止设置在基坑里，停放的地点应平坦，底部距地面不应小于</w:t>
            </w:r>
            <w:r>
              <w:rPr>
                <w:rFonts w:ascii="仿宋_GB2312" w:eastAsia="仿宋_GB2312" w:hAnsi="仿宋_GB2312" w:cs="仿宋_GB2312" w:hint="eastAsia"/>
                <w:szCs w:val="21"/>
              </w:rPr>
              <w:t>0.3m</w:t>
            </w:r>
            <w:r>
              <w:rPr>
                <w:rFonts w:ascii="仿宋_GB2312" w:eastAsia="仿宋_GB2312" w:hAnsi="仿宋_GB2312" w:cs="仿宋_GB2312" w:hint="eastAsia"/>
                <w:szCs w:val="21"/>
              </w:rPr>
              <w:t>，应固定牢固。</w:t>
            </w:r>
          </w:p>
          <w:p w14:paraId="41B9E68E"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2</w:t>
            </w:r>
            <w:r>
              <w:rPr>
                <w:rFonts w:ascii="仿宋_GB2312" w:eastAsia="仿宋_GB2312" w:hAnsi="仿宋_GB2312" w:cs="仿宋_GB2312" w:hint="eastAsia"/>
                <w:szCs w:val="21"/>
              </w:rPr>
              <w:t>）上部应设防雨棚，防雨棚应牢固、可靠。</w:t>
            </w:r>
          </w:p>
          <w:p w14:paraId="13CEA949"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3</w:t>
            </w:r>
            <w:r>
              <w:rPr>
                <w:rFonts w:ascii="仿宋_GB2312" w:eastAsia="仿宋_GB2312" w:hAnsi="仿宋_GB2312" w:cs="仿宋_GB2312" w:hint="eastAsia"/>
                <w:szCs w:val="21"/>
              </w:rPr>
              <w:t>）发电机必须配置可用于扑灭电气火灾的灭火器，周边禁止存放易燃易爆物品。发电机的燃料必须存储在危险品仓库内。</w:t>
            </w:r>
          </w:p>
          <w:p w14:paraId="7A4104DF"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4</w:t>
            </w:r>
            <w:r>
              <w:rPr>
                <w:rFonts w:ascii="仿宋_GB2312" w:eastAsia="仿宋_GB2312" w:hAnsi="仿宋_GB2312" w:cs="仿宋_GB2312" w:hint="eastAsia"/>
                <w:szCs w:val="21"/>
              </w:rPr>
              <w:t>）发电机供电系统应设置可视断路器或电源隔离开关及短路、过载保护。</w:t>
            </w:r>
          </w:p>
          <w:p w14:paraId="2B64D76C"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5</w:t>
            </w:r>
            <w:r>
              <w:rPr>
                <w:rFonts w:ascii="仿宋_GB2312" w:eastAsia="仿宋_GB2312" w:hAnsi="仿宋_GB2312" w:cs="仿宋_GB2312" w:hint="eastAsia"/>
                <w:szCs w:val="21"/>
              </w:rPr>
              <w:t>）发电机在使用前必须确认用电设备与系统电源已断开，并有明显可见的断开点。</w:t>
            </w:r>
          </w:p>
          <w:p w14:paraId="56A9202D"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6</w:t>
            </w:r>
            <w:r>
              <w:rPr>
                <w:rFonts w:ascii="仿宋_GB2312" w:eastAsia="仿宋_GB2312" w:hAnsi="仿宋_GB2312" w:cs="仿宋_GB2312" w:hint="eastAsia"/>
                <w:szCs w:val="21"/>
              </w:rPr>
              <w:t>）发电机必须专人维护，定期检修。</w:t>
            </w:r>
          </w:p>
          <w:p w14:paraId="3144454D"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7</w:t>
            </w:r>
            <w:r>
              <w:rPr>
                <w:rFonts w:ascii="仿宋_GB2312" w:eastAsia="仿宋_GB2312" w:hAnsi="仿宋_GB2312" w:cs="仿宋_GB2312" w:hint="eastAsia"/>
                <w:szCs w:val="21"/>
              </w:rPr>
              <w:t>）发电机工作时，周边应隔离。</w:t>
            </w:r>
          </w:p>
          <w:p w14:paraId="2323647B" w14:textId="77777777" w:rsidR="00944054" w:rsidRDefault="00944054">
            <w:pPr>
              <w:widowControl/>
              <w:adjustRightInd w:val="0"/>
              <w:snapToGrid w:val="0"/>
              <w:jc w:val="left"/>
              <w:rPr>
                <w:rFonts w:ascii="仿宋_GB2312" w:eastAsia="仿宋_GB2312" w:hAnsi="仿宋_GB2312" w:cs="仿宋_GB2312" w:hint="eastAsia"/>
                <w:szCs w:val="21"/>
              </w:rPr>
            </w:pPr>
            <w:r>
              <w:rPr>
                <w:rFonts w:ascii="仿宋_GB2312" w:eastAsia="仿宋_GB2312" w:hAnsi="仿宋_GB2312" w:cs="仿宋_GB2312" w:hint="eastAsia"/>
                <w:szCs w:val="21"/>
              </w:rPr>
              <w:t>（</w:t>
            </w:r>
            <w:r>
              <w:rPr>
                <w:rFonts w:ascii="仿宋_GB2312" w:eastAsia="仿宋_GB2312" w:hAnsi="仿宋_GB2312" w:cs="仿宋_GB2312" w:hint="eastAsia"/>
                <w:szCs w:val="21"/>
              </w:rPr>
              <w:t>8</w:t>
            </w:r>
            <w:r>
              <w:rPr>
                <w:rFonts w:ascii="仿宋_GB2312" w:eastAsia="仿宋_GB2312" w:hAnsi="仿宋_GB2312" w:cs="仿宋_GB2312" w:hint="eastAsia"/>
                <w:szCs w:val="21"/>
              </w:rPr>
              <w:t>）发电机金属外壳和拖车应有可靠的接地措施。</w:t>
            </w:r>
          </w:p>
        </w:tc>
      </w:tr>
      <w:tr w:rsidR="00000000" w14:paraId="714EF611" w14:textId="77777777">
        <w:trPr>
          <w:gridAfter w:val="1"/>
          <w:wAfter w:w="78" w:type="dxa"/>
          <w:trHeight w:val="510"/>
          <w:jc w:val="center"/>
        </w:trPr>
        <w:tc>
          <w:tcPr>
            <w:tcW w:w="141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6922A805"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03040000</w:t>
            </w:r>
          </w:p>
        </w:tc>
        <w:tc>
          <w:tcPr>
            <w:tcW w:w="11625" w:type="dxa"/>
            <w:gridSpan w:val="4"/>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7194B775" w14:textId="77777777" w:rsidR="00944054" w:rsidRDefault="00944054">
            <w:pPr>
              <w:pStyle w:val="20"/>
              <w:rPr>
                <w:rFonts w:hAnsi="仿宋_GB2312" w:cs="仿宋_GB2312" w:hint="eastAsia"/>
                <w:sz w:val="21"/>
                <w:szCs w:val="21"/>
              </w:rPr>
            </w:pPr>
            <w:r>
              <w:rPr>
                <w:rFonts w:hAnsi="仿宋_GB2312" w:cs="仿宋_GB2312" w:hint="eastAsia"/>
                <w:sz w:val="21"/>
                <w:szCs w:val="21"/>
              </w:rPr>
              <w:t>变电站二次系统</w:t>
            </w:r>
          </w:p>
        </w:tc>
      </w:tr>
      <w:tr w:rsidR="00000000" w14:paraId="67D4FB11" w14:textId="77777777">
        <w:trPr>
          <w:gridAfter w:val="1"/>
          <w:wAfter w:w="78" w:type="dxa"/>
          <w:trHeight w:val="510"/>
          <w:jc w:val="center"/>
        </w:trPr>
        <w:tc>
          <w:tcPr>
            <w:tcW w:w="141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7D42E009" w14:textId="77777777" w:rsidR="00944054" w:rsidRDefault="00944054">
            <w:pPr>
              <w:widowControl/>
              <w:adjustRightInd w:val="0"/>
              <w:snapToGrid w:val="0"/>
              <w:jc w:val="center"/>
              <w:rPr>
                <w:rFonts w:ascii="仿宋_GB2312" w:eastAsia="仿宋_GB2312" w:hAnsi="仿宋_GB2312" w:cs="仿宋_GB2312" w:hint="eastAsia"/>
                <w:szCs w:val="21"/>
              </w:rPr>
            </w:pPr>
            <w:r>
              <w:rPr>
                <w:rFonts w:ascii="仿宋_GB2312" w:eastAsia="仿宋_GB2312" w:hAnsi="仿宋_GB2312" w:cs="仿宋_GB2312" w:hint="eastAsia"/>
                <w:szCs w:val="21"/>
              </w:rPr>
              <w:t>03040100</w:t>
            </w:r>
          </w:p>
        </w:tc>
        <w:tc>
          <w:tcPr>
            <w:tcW w:w="11625" w:type="dxa"/>
            <w:gridSpan w:val="4"/>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0999AED6" w14:textId="77777777" w:rsidR="00944054" w:rsidRDefault="00944054">
            <w:pPr>
              <w:pStyle w:val="20"/>
              <w:rPr>
                <w:rFonts w:hAnsi="仿宋_GB2312" w:cs="仿宋_GB2312" w:hint="eastAsia"/>
                <w:sz w:val="21"/>
                <w:szCs w:val="21"/>
              </w:rPr>
            </w:pPr>
            <w:r>
              <w:rPr>
                <w:rFonts w:hAnsi="仿宋_GB2312" w:cs="仿宋_GB2312" w:hint="eastAsia"/>
                <w:sz w:val="21"/>
                <w:szCs w:val="21"/>
              </w:rPr>
              <w:t>开关柜、屏安装</w:t>
            </w:r>
          </w:p>
        </w:tc>
      </w:tr>
      <w:tr w:rsidR="00000000" w14:paraId="5BC68D9B" w14:textId="77777777">
        <w:trPr>
          <w:trHeight w:val="510"/>
          <w:jc w:val="center"/>
        </w:trPr>
        <w:tc>
          <w:tcPr>
            <w:tcW w:w="141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70B0A546" w14:textId="77777777" w:rsidR="00944054" w:rsidRDefault="00944054">
            <w:pPr>
              <w:widowControl/>
              <w:jc w:val="center"/>
              <w:rPr>
                <w:rFonts w:ascii="仿宋_GB2312" w:eastAsia="仿宋_GB2312" w:hAnsi="仿宋_GB2312" w:cs="仿宋_GB2312" w:hint="eastAsia"/>
                <w:szCs w:val="21"/>
              </w:rPr>
            </w:pPr>
            <w:r>
              <w:rPr>
                <w:rFonts w:ascii="仿宋_GB2312" w:eastAsia="仿宋_GB2312" w:hAnsi="仿宋_GB2312" w:cs="仿宋_GB2312" w:hint="eastAsia"/>
                <w:szCs w:val="21"/>
              </w:rPr>
              <w:lastRenderedPageBreak/>
              <w:t>03040101</w:t>
            </w:r>
          </w:p>
        </w:tc>
        <w:tc>
          <w:tcPr>
            <w:tcW w:w="12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43C15010" w14:textId="77777777" w:rsidR="00944054" w:rsidRDefault="00944054">
            <w:pPr>
              <w:widowControl/>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二次搬运及开箱</w:t>
            </w:r>
          </w:p>
        </w:tc>
        <w:tc>
          <w:tcPr>
            <w:tcW w:w="9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6A29435C" w14:textId="77777777" w:rsidR="00944054" w:rsidRDefault="00944054">
            <w:pPr>
              <w:widowControl/>
              <w:adjustRightInd w:val="0"/>
              <w:snapToGrid w:val="0"/>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机械伤害</w:t>
            </w:r>
          </w:p>
          <w:p w14:paraId="4C0A208D" w14:textId="77777777" w:rsidR="00944054" w:rsidRDefault="00944054">
            <w:pPr>
              <w:widowControl/>
              <w:adjustRightInd w:val="0"/>
              <w:snapToGrid w:val="0"/>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物体打击</w:t>
            </w:r>
          </w:p>
          <w:p w14:paraId="3B8F8BED" w14:textId="77777777" w:rsidR="00944054" w:rsidRDefault="00944054">
            <w:pPr>
              <w:widowControl/>
              <w:adjustRightInd w:val="0"/>
              <w:snapToGrid w:val="0"/>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其他伤害</w:t>
            </w:r>
          </w:p>
        </w:tc>
        <w:tc>
          <w:tcPr>
            <w:tcW w:w="155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0CF7E09D" w14:textId="77777777" w:rsidR="00944054" w:rsidRDefault="00944054">
            <w:pPr>
              <w:widowControl/>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2</w:t>
            </w:r>
          </w:p>
        </w:tc>
        <w:tc>
          <w:tcPr>
            <w:tcW w:w="7892"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1C708E86" w14:textId="77777777" w:rsidR="00944054" w:rsidRDefault="00944054">
            <w:pPr>
              <w:widowControl/>
              <w:numPr>
                <w:ilvl w:val="0"/>
                <w:numId w:val="59"/>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运输过程中，行走应平稳匀速，速度不宜太快，车速应小于</w:t>
            </w:r>
            <w:r>
              <w:rPr>
                <w:rFonts w:ascii="仿宋_GB2312" w:eastAsia="仿宋_GB2312" w:hAnsi="仿宋_GB2312" w:cs="仿宋_GB2312" w:hint="eastAsia"/>
                <w:kern w:val="0"/>
                <w:szCs w:val="21"/>
              </w:rPr>
              <w:t>15km/h</w:t>
            </w:r>
            <w:r>
              <w:rPr>
                <w:rFonts w:ascii="仿宋_GB2312" w:eastAsia="仿宋_GB2312" w:hAnsi="仿宋_GB2312" w:cs="仿宋_GB2312" w:hint="eastAsia"/>
                <w:kern w:val="0"/>
                <w:szCs w:val="21"/>
              </w:rPr>
              <w:t>，并应有专人指挥，避免开关柜、屏在运输过程中发生倾倒现象。</w:t>
            </w:r>
          </w:p>
          <w:p w14:paraId="251879F5" w14:textId="77777777" w:rsidR="00944054" w:rsidRDefault="00944054">
            <w:pPr>
              <w:widowControl/>
              <w:numPr>
                <w:ilvl w:val="0"/>
                <w:numId w:val="59"/>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拆箱时作业人员应相互协调，严禁野蛮作业，防止损坏盘面，及时将拆下的木板清理干净，避免钉子扎脚。</w:t>
            </w:r>
          </w:p>
          <w:p w14:paraId="370B6639" w14:textId="77777777" w:rsidR="00944054" w:rsidRDefault="00944054">
            <w:pPr>
              <w:widowControl/>
              <w:numPr>
                <w:ilvl w:val="0"/>
                <w:numId w:val="59"/>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使用吊车时，吊车必须支撑平稳，必须设专人指挥，其他作业人员不得随意指挥吊车司机，在起重臂的回转半径内，严禁站人或有人经过。</w:t>
            </w:r>
          </w:p>
          <w:p w14:paraId="4B5D77B7" w14:textId="77777777" w:rsidR="00944054" w:rsidRDefault="00944054">
            <w:pPr>
              <w:widowControl/>
              <w:numPr>
                <w:ilvl w:val="0"/>
                <w:numId w:val="59"/>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屏柜应从专用吊点起吊，当无专用吊点时，在起吊前应确认绑扎牢靠，防止在空中失衡滑落。</w:t>
            </w:r>
          </w:p>
        </w:tc>
      </w:tr>
      <w:tr w:rsidR="00000000" w14:paraId="090456F7" w14:textId="77777777">
        <w:trPr>
          <w:trHeight w:val="2414"/>
          <w:jc w:val="center"/>
        </w:trPr>
        <w:tc>
          <w:tcPr>
            <w:tcW w:w="141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6B336340" w14:textId="77777777" w:rsidR="00944054" w:rsidRDefault="00944054">
            <w:pPr>
              <w:widowControl/>
              <w:jc w:val="center"/>
              <w:rPr>
                <w:rFonts w:ascii="仿宋_GB2312" w:eastAsia="仿宋_GB2312" w:hAnsi="仿宋_GB2312" w:cs="仿宋_GB2312" w:hint="eastAsia"/>
                <w:szCs w:val="21"/>
              </w:rPr>
            </w:pPr>
            <w:r>
              <w:rPr>
                <w:rFonts w:ascii="仿宋_GB2312" w:eastAsia="仿宋_GB2312" w:hAnsi="仿宋_GB2312" w:cs="仿宋_GB2312" w:hint="eastAsia"/>
                <w:szCs w:val="21"/>
              </w:rPr>
              <w:t>03040102</w:t>
            </w:r>
          </w:p>
        </w:tc>
        <w:tc>
          <w:tcPr>
            <w:tcW w:w="12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2D737654" w14:textId="77777777" w:rsidR="00944054" w:rsidRDefault="00944054">
            <w:pPr>
              <w:widowControl/>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屏、柜就位</w:t>
            </w:r>
          </w:p>
        </w:tc>
        <w:tc>
          <w:tcPr>
            <w:tcW w:w="9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418F3388" w14:textId="77777777" w:rsidR="00944054" w:rsidRDefault="00944054">
            <w:pPr>
              <w:widowControl/>
              <w:adjustRightInd w:val="0"/>
              <w:snapToGrid w:val="0"/>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物体打击</w:t>
            </w:r>
          </w:p>
          <w:p w14:paraId="2DB8B908" w14:textId="77777777" w:rsidR="00944054" w:rsidRDefault="00944054">
            <w:pPr>
              <w:widowControl/>
              <w:adjustRightInd w:val="0"/>
              <w:snapToGrid w:val="0"/>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高处坠落</w:t>
            </w:r>
          </w:p>
          <w:p w14:paraId="229F2C78" w14:textId="77777777" w:rsidR="00944054" w:rsidRDefault="00944054">
            <w:pPr>
              <w:widowControl/>
              <w:adjustRightInd w:val="0"/>
              <w:snapToGrid w:val="0"/>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火灾</w:t>
            </w:r>
          </w:p>
          <w:p w14:paraId="4F79B2C9" w14:textId="77777777" w:rsidR="00944054" w:rsidRDefault="00944054">
            <w:pPr>
              <w:widowControl/>
              <w:adjustRightInd w:val="0"/>
              <w:snapToGrid w:val="0"/>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其他伤害</w:t>
            </w:r>
          </w:p>
        </w:tc>
        <w:tc>
          <w:tcPr>
            <w:tcW w:w="155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0ACCB5E5" w14:textId="77777777" w:rsidR="00944054" w:rsidRDefault="00944054">
            <w:pPr>
              <w:widowControl/>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2</w:t>
            </w:r>
          </w:p>
        </w:tc>
        <w:tc>
          <w:tcPr>
            <w:tcW w:w="7892"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6A6AC2BE" w14:textId="77777777" w:rsidR="00944054" w:rsidRDefault="00944054">
            <w:pPr>
              <w:widowControl/>
              <w:numPr>
                <w:ilvl w:val="0"/>
                <w:numId w:val="60"/>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开关柜、屏就位前，作业人员应将就位点周围的孔洞盖严，避免作业人员摔伤。</w:t>
            </w:r>
          </w:p>
          <w:p w14:paraId="1CBDE7D7" w14:textId="77777777" w:rsidR="00944054" w:rsidRDefault="00944054">
            <w:pPr>
              <w:widowControl/>
              <w:numPr>
                <w:ilvl w:val="0"/>
                <w:numId w:val="60"/>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组立屏、柜或端子箱时，设专人指挥，作业人员必须服从指挥。防止屏、柜倾倒伤人，钻孔时使用的电钻应检查是否漏电，电钻的电源线应采用便携式电源盘，并加装漏电保安器。</w:t>
            </w:r>
          </w:p>
          <w:p w14:paraId="3C73DD66" w14:textId="77777777" w:rsidR="00944054" w:rsidRDefault="00944054">
            <w:pPr>
              <w:widowControl/>
              <w:numPr>
                <w:ilvl w:val="0"/>
                <w:numId w:val="60"/>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开关柜、屏找正时，作业人员不可将手、脚伸入柜底，避免挤压手脚。屏、柜顶部作业人员，应有防护措施，防止从屏柜上坠落。</w:t>
            </w:r>
          </w:p>
          <w:p w14:paraId="44017808" w14:textId="77777777" w:rsidR="00944054" w:rsidRDefault="00944054">
            <w:pPr>
              <w:widowControl/>
              <w:numPr>
                <w:ilvl w:val="0"/>
                <w:numId w:val="60"/>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用电焊固定开关柜时，作业人员必须将电缆进口用铁板盖严，防止焊渣将电缆烫坏，应设专人进行监护。</w:t>
            </w:r>
          </w:p>
          <w:p w14:paraId="0766ACEB" w14:textId="77777777" w:rsidR="00944054" w:rsidRDefault="00944054">
            <w:pPr>
              <w:widowControl/>
              <w:numPr>
                <w:ilvl w:val="0"/>
                <w:numId w:val="60"/>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应在作业面附近配备消防器材。</w:t>
            </w:r>
          </w:p>
        </w:tc>
      </w:tr>
      <w:tr w:rsidR="00000000" w14:paraId="0DEBC1C6" w14:textId="77777777">
        <w:trPr>
          <w:trHeight w:val="510"/>
          <w:jc w:val="center"/>
        </w:trPr>
        <w:tc>
          <w:tcPr>
            <w:tcW w:w="141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0688FFED" w14:textId="77777777" w:rsidR="00944054" w:rsidRDefault="00944054">
            <w:pPr>
              <w:widowControl/>
              <w:jc w:val="center"/>
              <w:rPr>
                <w:rFonts w:ascii="仿宋_GB2312" w:eastAsia="仿宋_GB2312" w:hAnsi="仿宋_GB2312" w:cs="仿宋_GB2312" w:hint="eastAsia"/>
                <w:szCs w:val="21"/>
              </w:rPr>
            </w:pPr>
            <w:r>
              <w:rPr>
                <w:rFonts w:ascii="仿宋_GB2312" w:eastAsia="仿宋_GB2312" w:hAnsi="仿宋_GB2312" w:cs="仿宋_GB2312" w:hint="eastAsia"/>
                <w:szCs w:val="21"/>
              </w:rPr>
              <w:t>03040103</w:t>
            </w:r>
          </w:p>
        </w:tc>
        <w:tc>
          <w:tcPr>
            <w:tcW w:w="12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50CED16E" w14:textId="77777777" w:rsidR="00944054" w:rsidRDefault="00944054">
            <w:pPr>
              <w:widowControl/>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蓄电池安装及充放电</w:t>
            </w:r>
          </w:p>
        </w:tc>
        <w:tc>
          <w:tcPr>
            <w:tcW w:w="9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29455ADB" w14:textId="77777777" w:rsidR="00944054" w:rsidRDefault="00944054">
            <w:pPr>
              <w:widowControl/>
              <w:adjustRightInd w:val="0"/>
              <w:snapToGrid w:val="0"/>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触电</w:t>
            </w:r>
          </w:p>
          <w:p w14:paraId="64BB3AA1" w14:textId="77777777" w:rsidR="00944054" w:rsidRDefault="00944054">
            <w:pPr>
              <w:widowControl/>
              <w:adjustRightInd w:val="0"/>
              <w:snapToGrid w:val="0"/>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物体打击</w:t>
            </w:r>
          </w:p>
        </w:tc>
        <w:tc>
          <w:tcPr>
            <w:tcW w:w="155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7DC51FBB" w14:textId="77777777" w:rsidR="00944054" w:rsidRDefault="00944054">
            <w:pPr>
              <w:widowControl/>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2</w:t>
            </w:r>
          </w:p>
        </w:tc>
        <w:tc>
          <w:tcPr>
            <w:tcW w:w="7892"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0E5F42B2" w14:textId="77777777" w:rsidR="00944054" w:rsidRDefault="00944054">
            <w:pPr>
              <w:widowControl/>
              <w:numPr>
                <w:ilvl w:val="0"/>
                <w:numId w:val="61"/>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施工区周围的孔洞应采取措施可靠的遮盖，防止人员摔伤。</w:t>
            </w:r>
          </w:p>
          <w:p w14:paraId="778E6095" w14:textId="77777777" w:rsidR="00944054" w:rsidRDefault="00944054">
            <w:pPr>
              <w:widowControl/>
              <w:numPr>
                <w:ilvl w:val="0"/>
                <w:numId w:val="61"/>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搬运电池时不得触动极柱和安全阀。</w:t>
            </w:r>
          </w:p>
          <w:p w14:paraId="2C1C1DA1" w14:textId="77777777" w:rsidR="00944054" w:rsidRDefault="00944054">
            <w:pPr>
              <w:widowControl/>
              <w:numPr>
                <w:ilvl w:val="0"/>
                <w:numId w:val="61"/>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蓄电池开箱时，撬棍不得利用蓄电池作为支点，防止损毁蓄电池。蓄电池应轻抬轻放，防止伤及手脚。</w:t>
            </w:r>
          </w:p>
          <w:p w14:paraId="4DA979BC" w14:textId="77777777" w:rsidR="00944054" w:rsidRDefault="00944054">
            <w:pPr>
              <w:widowControl/>
              <w:numPr>
                <w:ilvl w:val="0"/>
                <w:numId w:val="61"/>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蓄电池安装过程及完成后室内禁止烟火。作业场所应配备足量的消防器材。</w:t>
            </w:r>
          </w:p>
          <w:p w14:paraId="79B00FBD" w14:textId="77777777" w:rsidR="00944054" w:rsidRDefault="00944054">
            <w:pPr>
              <w:widowControl/>
              <w:numPr>
                <w:ilvl w:val="0"/>
                <w:numId w:val="61"/>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安装或搬运电池时应戴绝缘手套、围裙和护目镜，若酸液泄漏溅落到人体上，应立即用苏打水和清水冲洗。</w:t>
            </w:r>
          </w:p>
          <w:p w14:paraId="7258BBD2" w14:textId="77777777" w:rsidR="00944054" w:rsidRDefault="00944054">
            <w:pPr>
              <w:widowControl/>
              <w:numPr>
                <w:ilvl w:val="0"/>
                <w:numId w:val="61"/>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紧固电极连接件时所用的工具手柄要带有绝缘，避免蓄电池组短路。</w:t>
            </w:r>
          </w:p>
          <w:p w14:paraId="512A525C" w14:textId="77777777" w:rsidR="00944054" w:rsidRDefault="00944054">
            <w:pPr>
              <w:widowControl/>
              <w:numPr>
                <w:ilvl w:val="0"/>
                <w:numId w:val="61"/>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安装免维护蓄电池组应符合产品技术文件的要求，不得人为随意开启安全阀。</w:t>
            </w:r>
          </w:p>
          <w:p w14:paraId="5FA682FD" w14:textId="77777777" w:rsidR="00944054" w:rsidRDefault="00944054">
            <w:pPr>
              <w:widowControl/>
              <w:numPr>
                <w:ilvl w:val="0"/>
                <w:numId w:val="61"/>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充放电应专人负责。定时巡视并记录充放电情况。当蓄电池充放电有异常时应立</w:t>
            </w:r>
            <w:r>
              <w:rPr>
                <w:rFonts w:ascii="仿宋_GB2312" w:eastAsia="仿宋_GB2312" w:hAnsi="仿宋_GB2312" w:cs="仿宋_GB2312" w:hint="eastAsia"/>
                <w:kern w:val="0"/>
                <w:szCs w:val="21"/>
              </w:rPr>
              <w:lastRenderedPageBreak/>
              <w:t>即断开电源，妥善采取处理措施。</w:t>
            </w:r>
          </w:p>
          <w:p w14:paraId="11FC0F83" w14:textId="77777777" w:rsidR="00944054" w:rsidRDefault="00944054">
            <w:pPr>
              <w:widowControl/>
              <w:numPr>
                <w:ilvl w:val="0"/>
                <w:numId w:val="61"/>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应采用专用仪器进行充放电，不得用电炉丝等非常规方式进行充放电。</w:t>
            </w:r>
          </w:p>
        </w:tc>
      </w:tr>
      <w:tr w:rsidR="00000000" w14:paraId="6D0E1AE6" w14:textId="77777777">
        <w:trPr>
          <w:gridAfter w:val="1"/>
          <w:wAfter w:w="78" w:type="dxa"/>
          <w:trHeight w:val="510"/>
          <w:jc w:val="center"/>
        </w:trPr>
        <w:tc>
          <w:tcPr>
            <w:tcW w:w="141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287590B6" w14:textId="77777777" w:rsidR="00944054" w:rsidRDefault="00944054">
            <w:pPr>
              <w:widowControl/>
              <w:jc w:val="center"/>
              <w:rPr>
                <w:rFonts w:ascii="仿宋_GB2312" w:eastAsia="仿宋_GB2312" w:hAnsi="仿宋_GB2312" w:cs="仿宋_GB2312" w:hint="eastAsia"/>
                <w:szCs w:val="21"/>
              </w:rPr>
            </w:pPr>
            <w:r>
              <w:rPr>
                <w:rFonts w:ascii="仿宋_GB2312" w:eastAsia="仿宋_GB2312" w:hAnsi="仿宋_GB2312" w:cs="仿宋_GB2312" w:hint="eastAsia"/>
                <w:szCs w:val="21"/>
              </w:rPr>
              <w:lastRenderedPageBreak/>
              <w:t>03040200</w:t>
            </w:r>
          </w:p>
        </w:tc>
        <w:tc>
          <w:tcPr>
            <w:tcW w:w="11625" w:type="dxa"/>
            <w:gridSpan w:val="4"/>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413D7068" w14:textId="77777777" w:rsidR="00944054" w:rsidRDefault="00944054">
            <w:pPr>
              <w:widowControl/>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电缆敷设及二次接线</w:t>
            </w:r>
          </w:p>
        </w:tc>
      </w:tr>
      <w:tr w:rsidR="00000000" w14:paraId="55EE3CEE" w14:textId="77777777">
        <w:trPr>
          <w:trHeight w:val="510"/>
          <w:jc w:val="center"/>
        </w:trPr>
        <w:tc>
          <w:tcPr>
            <w:tcW w:w="141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512AD095" w14:textId="77777777" w:rsidR="00944054" w:rsidRDefault="00944054">
            <w:pPr>
              <w:widowControl/>
              <w:jc w:val="center"/>
              <w:rPr>
                <w:rFonts w:ascii="仿宋_GB2312" w:eastAsia="仿宋_GB2312" w:hAnsi="仿宋_GB2312" w:cs="仿宋_GB2312" w:hint="eastAsia"/>
                <w:szCs w:val="21"/>
              </w:rPr>
            </w:pPr>
            <w:r>
              <w:rPr>
                <w:rFonts w:ascii="仿宋_GB2312" w:eastAsia="仿宋_GB2312" w:hAnsi="仿宋_GB2312" w:cs="仿宋_GB2312" w:hint="eastAsia"/>
                <w:szCs w:val="21"/>
              </w:rPr>
              <w:t>03040201</w:t>
            </w:r>
          </w:p>
        </w:tc>
        <w:tc>
          <w:tcPr>
            <w:tcW w:w="12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7290B4AD" w14:textId="77777777" w:rsidR="00944054" w:rsidRDefault="00944054">
            <w:pPr>
              <w:widowControl/>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电缆敷设作业准备及装卸</w:t>
            </w:r>
          </w:p>
        </w:tc>
        <w:tc>
          <w:tcPr>
            <w:tcW w:w="9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347034CE" w14:textId="77777777" w:rsidR="00944054" w:rsidRDefault="00944054">
            <w:pPr>
              <w:widowControl/>
              <w:adjustRightInd w:val="0"/>
              <w:snapToGrid w:val="0"/>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物体打击</w:t>
            </w:r>
          </w:p>
          <w:p w14:paraId="4FA6824D" w14:textId="77777777" w:rsidR="00944054" w:rsidRDefault="00944054">
            <w:pPr>
              <w:widowControl/>
              <w:adjustRightInd w:val="0"/>
              <w:snapToGrid w:val="0"/>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触电</w:t>
            </w:r>
          </w:p>
          <w:p w14:paraId="41E1980B" w14:textId="77777777" w:rsidR="00944054" w:rsidRDefault="00944054">
            <w:pPr>
              <w:widowControl/>
              <w:adjustRightInd w:val="0"/>
              <w:snapToGrid w:val="0"/>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火灾</w:t>
            </w:r>
          </w:p>
          <w:p w14:paraId="0692B032" w14:textId="77777777" w:rsidR="00944054" w:rsidRDefault="00944054">
            <w:pPr>
              <w:widowControl/>
              <w:adjustRightInd w:val="0"/>
              <w:snapToGrid w:val="0"/>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其他伤害</w:t>
            </w:r>
          </w:p>
        </w:tc>
        <w:tc>
          <w:tcPr>
            <w:tcW w:w="155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447E2B9B" w14:textId="77777777" w:rsidR="00944054" w:rsidRDefault="00944054">
            <w:pPr>
              <w:widowControl/>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2</w:t>
            </w:r>
          </w:p>
        </w:tc>
        <w:tc>
          <w:tcPr>
            <w:tcW w:w="7892"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375BB10D" w14:textId="77777777" w:rsidR="00944054" w:rsidRDefault="00944054">
            <w:pPr>
              <w:widowControl/>
              <w:numPr>
                <w:ilvl w:val="0"/>
                <w:numId w:val="62"/>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工程技术人员应根据电缆盘的重量配备吊车、吊绳，并根据电缆盘的重量配置电缆放线架。</w:t>
            </w:r>
          </w:p>
          <w:p w14:paraId="53A40E19" w14:textId="77777777" w:rsidR="00944054" w:rsidRDefault="00944054">
            <w:pPr>
              <w:widowControl/>
              <w:numPr>
                <w:ilvl w:val="0"/>
                <w:numId w:val="62"/>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作业负责人应根据电缆轴的重量选择吊车和钢丝绳套。严禁将钢丝绳直接穿过电缆盘中间孔洞进行吊装，避免钢丝绳受折无法再次使用。严禁使用跳板滚动卸车和在车上直接将电缆盘推下。</w:t>
            </w:r>
          </w:p>
          <w:p w14:paraId="57BDAEC5" w14:textId="77777777" w:rsidR="00944054" w:rsidRDefault="00944054">
            <w:pPr>
              <w:widowControl/>
              <w:numPr>
                <w:ilvl w:val="0"/>
                <w:numId w:val="62"/>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卸车时吊车必须支撑平稳，必须设专人指挥，其他作业人员不得随意指挥吊车司机，遇紧急情况时，任何人员有权发出停止作业信号。</w:t>
            </w:r>
          </w:p>
          <w:p w14:paraId="22E6A5AB" w14:textId="77777777" w:rsidR="00944054" w:rsidRDefault="00944054">
            <w:pPr>
              <w:widowControl/>
              <w:numPr>
                <w:ilvl w:val="0"/>
                <w:numId w:val="62"/>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电缆运输车上的挂钩人员在挂钩前要将其他电缆盘用木楔等物品固定后方可起吊，车下人员在电缆盘吊移的过程中，严禁站在吊臂和电缆盘下方。</w:t>
            </w:r>
          </w:p>
          <w:p w14:paraId="056E4C65" w14:textId="77777777" w:rsidR="00944054" w:rsidRDefault="00944054">
            <w:pPr>
              <w:widowControl/>
              <w:numPr>
                <w:ilvl w:val="0"/>
                <w:numId w:val="62"/>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电缆隧道需采用临时照明作业时，必须使用</w:t>
            </w:r>
            <w:r>
              <w:rPr>
                <w:rFonts w:ascii="仿宋_GB2312" w:eastAsia="仿宋_GB2312" w:hAnsi="仿宋_GB2312" w:cs="仿宋_GB2312" w:hint="eastAsia"/>
                <w:kern w:val="0"/>
                <w:szCs w:val="21"/>
              </w:rPr>
              <w:t>36V</w:t>
            </w:r>
            <w:r>
              <w:rPr>
                <w:rFonts w:ascii="仿宋_GB2312" w:eastAsia="仿宋_GB2312" w:hAnsi="仿宋_GB2312" w:cs="仿宋_GB2312" w:hint="eastAsia"/>
                <w:kern w:val="0"/>
                <w:szCs w:val="21"/>
              </w:rPr>
              <w:t>以下照明设备，且导线不应有破损。</w:t>
            </w:r>
          </w:p>
          <w:p w14:paraId="737565CD" w14:textId="77777777" w:rsidR="00944054" w:rsidRDefault="00944054">
            <w:pPr>
              <w:widowControl/>
              <w:numPr>
                <w:ilvl w:val="0"/>
                <w:numId w:val="62"/>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临时打开的电缆沟盖、孔洞应设立警示牌、围栏。</w:t>
            </w:r>
          </w:p>
          <w:p w14:paraId="79CF62A1" w14:textId="77777777" w:rsidR="00944054" w:rsidRDefault="00944054">
            <w:pPr>
              <w:widowControl/>
              <w:numPr>
                <w:ilvl w:val="0"/>
                <w:numId w:val="62"/>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根据电缆盘的重量和电缆盘中心孔直径选择放线支架的钢轴，放线支架必须牢固、平稳，无晃动，严禁使用道木搭设支架，防止电缆盘翻倒造成伤人事故的发生。</w:t>
            </w:r>
          </w:p>
          <w:p w14:paraId="2407AFC1" w14:textId="77777777" w:rsidR="00944054" w:rsidRDefault="00944054">
            <w:pPr>
              <w:widowControl/>
              <w:numPr>
                <w:ilvl w:val="0"/>
                <w:numId w:val="62"/>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短距离滚动光缆盘，应严格按照缆盘上标明的箭头方向滚动。光缆禁止长距离滚动。</w:t>
            </w:r>
          </w:p>
        </w:tc>
      </w:tr>
      <w:tr w:rsidR="00000000" w14:paraId="0EE2D16A" w14:textId="77777777">
        <w:trPr>
          <w:trHeight w:val="510"/>
          <w:jc w:val="center"/>
        </w:trPr>
        <w:tc>
          <w:tcPr>
            <w:tcW w:w="141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2FA44AAF" w14:textId="77777777" w:rsidR="00944054" w:rsidRDefault="00944054">
            <w:pPr>
              <w:widowControl/>
              <w:jc w:val="center"/>
              <w:rPr>
                <w:rFonts w:ascii="仿宋_GB2312" w:eastAsia="仿宋_GB2312" w:hAnsi="仿宋_GB2312" w:cs="仿宋_GB2312" w:hint="eastAsia"/>
                <w:szCs w:val="21"/>
              </w:rPr>
            </w:pPr>
            <w:r>
              <w:rPr>
                <w:rFonts w:ascii="仿宋_GB2312" w:eastAsia="仿宋_GB2312" w:hAnsi="仿宋_GB2312" w:cs="仿宋_GB2312" w:hint="eastAsia"/>
                <w:szCs w:val="21"/>
              </w:rPr>
              <w:t>03040202</w:t>
            </w:r>
          </w:p>
        </w:tc>
        <w:tc>
          <w:tcPr>
            <w:tcW w:w="12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4CD1D558" w14:textId="77777777" w:rsidR="00944054" w:rsidRDefault="00944054">
            <w:pPr>
              <w:widowControl/>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敷设及接线</w:t>
            </w:r>
          </w:p>
        </w:tc>
        <w:tc>
          <w:tcPr>
            <w:tcW w:w="9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28F26C88" w14:textId="77777777" w:rsidR="00944054" w:rsidRDefault="00944054">
            <w:pPr>
              <w:widowControl/>
              <w:adjustRightInd w:val="0"/>
              <w:snapToGrid w:val="0"/>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物体打击</w:t>
            </w:r>
          </w:p>
          <w:p w14:paraId="773A75E5" w14:textId="77777777" w:rsidR="00944054" w:rsidRDefault="00944054">
            <w:pPr>
              <w:widowControl/>
              <w:adjustRightInd w:val="0"/>
              <w:snapToGrid w:val="0"/>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高处坠落</w:t>
            </w:r>
          </w:p>
          <w:p w14:paraId="18C9BFE4" w14:textId="77777777" w:rsidR="00944054" w:rsidRDefault="00944054">
            <w:pPr>
              <w:widowControl/>
              <w:adjustRightInd w:val="0"/>
              <w:snapToGrid w:val="0"/>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其他伤害</w:t>
            </w:r>
          </w:p>
        </w:tc>
        <w:tc>
          <w:tcPr>
            <w:tcW w:w="155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0ED33E4F" w14:textId="77777777" w:rsidR="00944054" w:rsidRDefault="00944054">
            <w:pPr>
              <w:widowControl/>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2</w:t>
            </w:r>
          </w:p>
        </w:tc>
        <w:tc>
          <w:tcPr>
            <w:tcW w:w="7892"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590A242E" w14:textId="77777777" w:rsidR="00944054" w:rsidRDefault="00944054">
            <w:pPr>
              <w:widowControl/>
              <w:numPr>
                <w:ilvl w:val="0"/>
                <w:numId w:val="63"/>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电缆敷设时应设专人统一指挥，指挥人员指挥信号应明确、传达到位。</w:t>
            </w:r>
          </w:p>
          <w:p w14:paraId="751ADD7D" w14:textId="77777777" w:rsidR="00944054" w:rsidRDefault="00944054">
            <w:pPr>
              <w:widowControl/>
              <w:numPr>
                <w:ilvl w:val="0"/>
                <w:numId w:val="63"/>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敷设人员戴好安全帽、手套，严禁穿塑料底鞋，必须听从统一口令，用力均匀协调。</w:t>
            </w:r>
          </w:p>
          <w:p w14:paraId="22AFEA04" w14:textId="77777777" w:rsidR="00944054" w:rsidRDefault="00944054">
            <w:pPr>
              <w:widowControl/>
              <w:numPr>
                <w:ilvl w:val="0"/>
                <w:numId w:val="63"/>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拖拽人员应精力集中，要注意脚下的设备基础、电缆沟支撑物、土堆、电缆支架等，避免拌倒摔伤。在电缆层内作业时，动作应轻缓，防止电缆支架划伤身体。</w:t>
            </w:r>
          </w:p>
          <w:p w14:paraId="51B15A9E" w14:textId="77777777" w:rsidR="00944054" w:rsidRDefault="00944054">
            <w:pPr>
              <w:widowControl/>
              <w:numPr>
                <w:ilvl w:val="0"/>
                <w:numId w:val="63"/>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拐角处作业人员应站在电缆外侧，避免电缆突然带紧将作业人员摔倒。</w:t>
            </w:r>
          </w:p>
          <w:p w14:paraId="1BEE3DF6" w14:textId="77777777" w:rsidR="00944054" w:rsidRDefault="00944054">
            <w:pPr>
              <w:widowControl/>
              <w:numPr>
                <w:ilvl w:val="0"/>
                <w:numId w:val="63"/>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电缆通过孔洞时，出口侧的人员不得在正面接引，避免电缆伤及面部。上下竖井</w:t>
            </w:r>
            <w:r>
              <w:rPr>
                <w:rFonts w:ascii="仿宋_GB2312" w:eastAsia="仿宋_GB2312" w:hAnsi="仿宋_GB2312" w:cs="仿宋_GB2312" w:hint="eastAsia"/>
                <w:kern w:val="0"/>
                <w:szCs w:val="21"/>
              </w:rPr>
              <w:lastRenderedPageBreak/>
              <w:t>应系安全带。</w:t>
            </w:r>
          </w:p>
          <w:p w14:paraId="1DCBC2B0" w14:textId="77777777" w:rsidR="00944054" w:rsidRDefault="00944054">
            <w:pPr>
              <w:widowControl/>
              <w:numPr>
                <w:ilvl w:val="0"/>
                <w:numId w:val="63"/>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操作电缆盘人员要时刻注意电缆盘有无倾斜现象，特别是在电缆盘上剩下几圈时，应防止电缆突然蹦出伤人。</w:t>
            </w:r>
          </w:p>
          <w:p w14:paraId="2CF895E2" w14:textId="77777777" w:rsidR="00944054" w:rsidRDefault="00944054">
            <w:pPr>
              <w:widowControl/>
              <w:numPr>
                <w:ilvl w:val="0"/>
                <w:numId w:val="63"/>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高压电缆敷设过程中必须设专人巡视，应采用一机一人的方式敷设，施工前作业人员应时刻保证通信畅通，在拐弯处应有专人看护，防止电缆脱离滚轮，避免出现电缆被压、磕碰及其他机械损伤等现象发生。</w:t>
            </w:r>
          </w:p>
          <w:p w14:paraId="579ABE91" w14:textId="77777777" w:rsidR="00944054" w:rsidRDefault="00944054">
            <w:pPr>
              <w:widowControl/>
              <w:numPr>
                <w:ilvl w:val="0"/>
                <w:numId w:val="63"/>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高压电缆敷设采用人力敷设时，作业人员应听从指挥统一行动，抬电缆行走时要注意脚下，放电缆时要协调一致同时下放，避免扭腰砸脚和磕坏电缆外绝缘。</w:t>
            </w:r>
          </w:p>
          <w:p w14:paraId="668D94BE" w14:textId="77777777" w:rsidR="00944054" w:rsidRDefault="00944054">
            <w:pPr>
              <w:widowControl/>
              <w:numPr>
                <w:ilvl w:val="0"/>
                <w:numId w:val="63"/>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电缆沟应设置跨越通道，沿沟边行走应注意力集中，防止摔入沟内。临时打开的沟盖、孔洞应设立警示牌、围栏，每天完工后应立即封闭。</w:t>
            </w:r>
          </w:p>
          <w:p w14:paraId="60903595" w14:textId="77777777" w:rsidR="00944054" w:rsidRDefault="00944054">
            <w:pPr>
              <w:widowControl/>
              <w:numPr>
                <w:ilvl w:val="0"/>
                <w:numId w:val="63"/>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电缆绑扎牢固可靠，垂直敷设的电缆应重点检查绑扎的可靠性，防止绑扎位置松脱，导致大量电缆松脱引起人身及电网事故。</w:t>
            </w:r>
          </w:p>
          <w:p w14:paraId="176478F0" w14:textId="77777777" w:rsidR="00944054" w:rsidRDefault="00944054">
            <w:pPr>
              <w:widowControl/>
              <w:numPr>
                <w:ilvl w:val="0"/>
                <w:numId w:val="63"/>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电缆剥皮应注意刀口方向及钢铠切口，防止划伤手掌；电缆剥皮还应注意不得伤及芯线绝缘层，防止直流失地。</w:t>
            </w:r>
          </w:p>
          <w:p w14:paraId="04804092" w14:textId="77777777" w:rsidR="00944054" w:rsidRDefault="00944054">
            <w:pPr>
              <w:widowControl/>
              <w:numPr>
                <w:ilvl w:val="0"/>
                <w:numId w:val="63"/>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电缆头地线焊接时，电烙铁使用完毕后不得随意乱放，以免烫伤电缆芯线、施工人员及引起火灾。</w:t>
            </w:r>
          </w:p>
          <w:p w14:paraId="4739C90D" w14:textId="77777777" w:rsidR="00944054" w:rsidRDefault="00944054">
            <w:pPr>
              <w:widowControl/>
              <w:numPr>
                <w:ilvl w:val="0"/>
                <w:numId w:val="63"/>
              </w:numPr>
              <w:adjustRightInd w:val="0"/>
              <w:snapToGrid w:val="0"/>
              <w:jc w:val="left"/>
              <w:rPr>
                <w:rFonts w:ascii="仿宋_GB2312" w:eastAsia="仿宋_GB2312" w:hAnsi="仿宋_GB2312" w:cs="仿宋_GB2312" w:hint="eastAsia"/>
                <w:color w:val="FF0000"/>
                <w:kern w:val="0"/>
                <w:szCs w:val="21"/>
              </w:rPr>
            </w:pPr>
            <w:r>
              <w:rPr>
                <w:rFonts w:ascii="仿宋_GB2312" w:eastAsia="仿宋_GB2312" w:hAnsi="仿宋_GB2312" w:cs="仿宋_GB2312" w:hint="eastAsia"/>
                <w:kern w:val="0"/>
                <w:szCs w:val="21"/>
              </w:rPr>
              <w:t>选用适合的工具进行二次线接入，接入端子的芯线因牢固可靠，用手拉扯不应脱出。</w:t>
            </w:r>
          </w:p>
        </w:tc>
      </w:tr>
      <w:tr w:rsidR="00000000" w14:paraId="2FE3407C" w14:textId="77777777">
        <w:trPr>
          <w:trHeight w:val="510"/>
          <w:jc w:val="center"/>
        </w:trPr>
        <w:tc>
          <w:tcPr>
            <w:tcW w:w="141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2E88933F" w14:textId="77777777" w:rsidR="00944054" w:rsidRDefault="00944054">
            <w:pPr>
              <w:widowControl/>
              <w:jc w:val="center"/>
              <w:rPr>
                <w:rFonts w:ascii="仿宋_GB2312" w:eastAsia="仿宋_GB2312" w:hAnsi="仿宋_GB2312" w:cs="仿宋_GB2312" w:hint="eastAsia"/>
                <w:szCs w:val="21"/>
              </w:rPr>
            </w:pPr>
            <w:r>
              <w:rPr>
                <w:rFonts w:ascii="仿宋_GB2312" w:eastAsia="仿宋_GB2312" w:hAnsi="仿宋_GB2312" w:cs="仿宋_GB2312" w:hint="eastAsia"/>
                <w:szCs w:val="21"/>
              </w:rPr>
              <w:lastRenderedPageBreak/>
              <w:t>03040203</w:t>
            </w:r>
          </w:p>
        </w:tc>
        <w:tc>
          <w:tcPr>
            <w:tcW w:w="12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48859328" w14:textId="77777777" w:rsidR="00944054" w:rsidRDefault="00944054">
            <w:pPr>
              <w:widowControl/>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110kV</w:t>
            </w:r>
            <w:r>
              <w:rPr>
                <w:rFonts w:ascii="仿宋_GB2312" w:eastAsia="仿宋_GB2312" w:hAnsi="仿宋_GB2312" w:cs="仿宋_GB2312" w:hint="eastAsia"/>
                <w:kern w:val="0"/>
                <w:szCs w:val="21"/>
              </w:rPr>
              <w:t>及以上高压电缆敷设</w:t>
            </w:r>
          </w:p>
        </w:tc>
        <w:tc>
          <w:tcPr>
            <w:tcW w:w="9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476B3302" w14:textId="77777777" w:rsidR="00944054" w:rsidRDefault="00944054">
            <w:pPr>
              <w:widowControl/>
              <w:adjustRightInd w:val="0"/>
              <w:snapToGrid w:val="0"/>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物体打击</w:t>
            </w:r>
          </w:p>
          <w:p w14:paraId="7690A685" w14:textId="77777777" w:rsidR="00944054" w:rsidRDefault="00944054">
            <w:pPr>
              <w:widowControl/>
              <w:adjustRightInd w:val="0"/>
              <w:snapToGrid w:val="0"/>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高处坠落</w:t>
            </w:r>
          </w:p>
          <w:p w14:paraId="26513182" w14:textId="77777777" w:rsidR="00944054" w:rsidRDefault="00944054">
            <w:pPr>
              <w:widowControl/>
              <w:adjustRightInd w:val="0"/>
              <w:snapToGrid w:val="0"/>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其他伤害</w:t>
            </w:r>
          </w:p>
        </w:tc>
        <w:tc>
          <w:tcPr>
            <w:tcW w:w="155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13E4FF01" w14:textId="77777777" w:rsidR="00944054" w:rsidRDefault="00944054">
            <w:pPr>
              <w:widowControl/>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2</w:t>
            </w:r>
          </w:p>
        </w:tc>
        <w:tc>
          <w:tcPr>
            <w:tcW w:w="7892"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5317745F" w14:textId="77777777" w:rsidR="00944054" w:rsidRDefault="00944054">
            <w:pPr>
              <w:widowControl/>
              <w:numPr>
                <w:ilvl w:val="0"/>
                <w:numId w:val="64"/>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敷设人员戴好安全帽、手套，严禁穿塑料底鞋，必须听从统一口令，用力均匀协调。</w:t>
            </w:r>
          </w:p>
          <w:p w14:paraId="45D84464" w14:textId="77777777" w:rsidR="00944054" w:rsidRDefault="00944054">
            <w:pPr>
              <w:widowControl/>
              <w:numPr>
                <w:ilvl w:val="0"/>
                <w:numId w:val="64"/>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展放敷设过程中，转弯处应设专人监护。转弯和进洞口前，应放慢牵引速度，调整电缆的展放形态，当发生异常情况时，应立即停止牵引，经处理后方可继续作业。电缆通过孔洞或楼板时，两侧应设监护人，入口处应采取措施防止电缆被卡，不得伸手，防止被带入孔中。</w:t>
            </w:r>
          </w:p>
          <w:p w14:paraId="14C48F0A" w14:textId="77777777" w:rsidR="00944054" w:rsidRDefault="00944054">
            <w:pPr>
              <w:widowControl/>
              <w:numPr>
                <w:ilvl w:val="0"/>
                <w:numId w:val="64"/>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用滑轮敷设电缆时，作业人员应站在滑轮前进方向，不得在滑轮滚动时用手搬动滑轮。</w:t>
            </w:r>
          </w:p>
          <w:p w14:paraId="53B03CE3" w14:textId="77777777" w:rsidR="00944054" w:rsidRDefault="00944054">
            <w:pPr>
              <w:widowControl/>
              <w:numPr>
                <w:ilvl w:val="0"/>
                <w:numId w:val="64"/>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操作电缆盘人员要时刻注意电缆盘有无倾斜现象，特别是在电缆盘上剩下几圈</w:t>
            </w:r>
            <w:r>
              <w:rPr>
                <w:rFonts w:ascii="仿宋_GB2312" w:eastAsia="仿宋_GB2312" w:hAnsi="仿宋_GB2312" w:cs="仿宋_GB2312" w:hint="eastAsia"/>
                <w:kern w:val="0"/>
                <w:szCs w:val="21"/>
              </w:rPr>
              <w:lastRenderedPageBreak/>
              <w:t>时，应防止电缆突然蹦出伤人。</w:t>
            </w:r>
          </w:p>
          <w:p w14:paraId="2B1CAA88" w14:textId="77777777" w:rsidR="00944054" w:rsidRDefault="00944054">
            <w:pPr>
              <w:widowControl/>
              <w:numPr>
                <w:ilvl w:val="0"/>
                <w:numId w:val="64"/>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电缆通过孔洞时，出口侧的人员不得在正面接引，避免电缆伤及面部。</w:t>
            </w:r>
          </w:p>
          <w:p w14:paraId="05C6E3A0" w14:textId="77777777" w:rsidR="00944054" w:rsidRDefault="00944054">
            <w:pPr>
              <w:widowControl/>
              <w:numPr>
                <w:ilvl w:val="0"/>
                <w:numId w:val="64"/>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高压电缆敷设采用人力敷设时，作业人员应听从指挥统一行动，抬电缆行走时要注意脚下，放电缆时要协调一致同时下放，避免扭腰砸脚和磕坏电缆外绝缘。</w:t>
            </w:r>
          </w:p>
          <w:p w14:paraId="3A1717CA" w14:textId="77777777" w:rsidR="00944054" w:rsidRDefault="00944054">
            <w:pPr>
              <w:widowControl/>
              <w:numPr>
                <w:ilvl w:val="0"/>
                <w:numId w:val="64"/>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固定电缆用的夹具应具有表面平滑、便于安装、足够的机械强度和适合使用环境的耐久性特点。</w:t>
            </w:r>
          </w:p>
          <w:p w14:paraId="22F86FBC" w14:textId="77777777" w:rsidR="00944054" w:rsidRDefault="00944054">
            <w:pPr>
              <w:widowControl/>
              <w:numPr>
                <w:ilvl w:val="0"/>
                <w:numId w:val="64"/>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采用输送机敷设电缆，当局部工序或整体敷设工作结束，需调整输送机位置，或移出、搬离原来工作场地，之前必须切断电源拔去电源插头，避免搬移过程中发生触电事故。</w:t>
            </w:r>
          </w:p>
        </w:tc>
      </w:tr>
      <w:tr w:rsidR="00000000" w14:paraId="6148EFBE" w14:textId="77777777">
        <w:trPr>
          <w:trHeight w:val="510"/>
          <w:jc w:val="center"/>
        </w:trPr>
        <w:tc>
          <w:tcPr>
            <w:tcW w:w="141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3C2DAFEF" w14:textId="77777777" w:rsidR="00944054" w:rsidRDefault="00944054">
            <w:pPr>
              <w:widowControl/>
              <w:jc w:val="center"/>
              <w:rPr>
                <w:rFonts w:ascii="仿宋_GB2312" w:eastAsia="仿宋_GB2312" w:hAnsi="仿宋_GB2312" w:cs="仿宋_GB2312" w:hint="eastAsia"/>
                <w:szCs w:val="21"/>
              </w:rPr>
            </w:pPr>
            <w:r>
              <w:rPr>
                <w:rFonts w:ascii="仿宋_GB2312" w:eastAsia="仿宋_GB2312" w:hAnsi="仿宋_GB2312" w:cs="仿宋_GB2312" w:hint="eastAsia"/>
                <w:szCs w:val="21"/>
              </w:rPr>
              <w:lastRenderedPageBreak/>
              <w:t>03040204</w:t>
            </w:r>
          </w:p>
        </w:tc>
        <w:tc>
          <w:tcPr>
            <w:tcW w:w="12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3FC34A54" w14:textId="77777777" w:rsidR="00944054" w:rsidRDefault="00944054">
            <w:pPr>
              <w:widowControl/>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110kV</w:t>
            </w:r>
            <w:r>
              <w:rPr>
                <w:rFonts w:ascii="仿宋_GB2312" w:eastAsia="仿宋_GB2312" w:hAnsi="仿宋_GB2312" w:cs="仿宋_GB2312" w:hint="eastAsia"/>
                <w:kern w:val="0"/>
                <w:szCs w:val="21"/>
              </w:rPr>
              <w:t>及以上高压电缆头制作</w:t>
            </w:r>
          </w:p>
        </w:tc>
        <w:tc>
          <w:tcPr>
            <w:tcW w:w="97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42073E93" w14:textId="77777777" w:rsidR="00944054" w:rsidRDefault="00944054">
            <w:pPr>
              <w:widowControl/>
              <w:adjustRightInd w:val="0"/>
              <w:snapToGrid w:val="0"/>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物体打击</w:t>
            </w:r>
          </w:p>
          <w:p w14:paraId="2AF860E0" w14:textId="77777777" w:rsidR="00944054" w:rsidRDefault="00944054">
            <w:pPr>
              <w:widowControl/>
              <w:adjustRightInd w:val="0"/>
              <w:snapToGrid w:val="0"/>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机械伤害</w:t>
            </w:r>
          </w:p>
        </w:tc>
        <w:tc>
          <w:tcPr>
            <w:tcW w:w="155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15A93231" w14:textId="77777777" w:rsidR="00944054" w:rsidRDefault="00944054">
            <w:pPr>
              <w:widowControl/>
              <w:jc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1</w:t>
            </w:r>
          </w:p>
        </w:tc>
        <w:tc>
          <w:tcPr>
            <w:tcW w:w="7892"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14:paraId="16F739DA" w14:textId="77777777" w:rsidR="00944054" w:rsidRDefault="00944054">
            <w:pPr>
              <w:widowControl/>
              <w:numPr>
                <w:ilvl w:val="0"/>
                <w:numId w:val="65"/>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使用压接工具前，应检查压接工具型号、模具是否符合所压接工作等级要求。</w:t>
            </w:r>
          </w:p>
          <w:p w14:paraId="25730E94" w14:textId="77777777" w:rsidR="00944054" w:rsidRDefault="00944054">
            <w:pPr>
              <w:widowControl/>
              <w:numPr>
                <w:ilvl w:val="0"/>
                <w:numId w:val="65"/>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压接时，人员要注意头部远离压接点，保持</w:t>
            </w:r>
            <w:r>
              <w:rPr>
                <w:rFonts w:ascii="仿宋_GB2312" w:eastAsia="仿宋_GB2312" w:hAnsi="仿宋_GB2312" w:cs="仿宋_GB2312" w:hint="eastAsia"/>
                <w:kern w:val="0"/>
                <w:szCs w:val="21"/>
              </w:rPr>
              <w:t>300mm</w:t>
            </w:r>
            <w:r>
              <w:rPr>
                <w:rFonts w:ascii="仿宋_GB2312" w:eastAsia="仿宋_GB2312" w:hAnsi="仿宋_GB2312" w:cs="仿宋_GB2312" w:hint="eastAsia"/>
                <w:kern w:val="0"/>
                <w:szCs w:val="21"/>
              </w:rPr>
              <w:t>以上距离。装卸压接工具时，应防止砸碰伤手脚。</w:t>
            </w:r>
          </w:p>
          <w:p w14:paraId="4A0307F3" w14:textId="77777777" w:rsidR="00944054" w:rsidRDefault="00944054">
            <w:pPr>
              <w:widowControl/>
              <w:numPr>
                <w:ilvl w:val="0"/>
                <w:numId w:val="65"/>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进行充油电缆接头安装时，应做好充油电缆接头附件及油压力箱的存放作业，并配备必要的消防器材。</w:t>
            </w:r>
          </w:p>
          <w:p w14:paraId="7154DA5A" w14:textId="77777777" w:rsidR="00944054" w:rsidRDefault="00944054">
            <w:pPr>
              <w:widowControl/>
              <w:numPr>
                <w:ilvl w:val="0"/>
                <w:numId w:val="65"/>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在电缆终端施工区域下方应设置围栏或采取其他保护措施，禁止无关人员在作业地点下方通行或逗留。</w:t>
            </w:r>
          </w:p>
          <w:p w14:paraId="5F49B02B" w14:textId="77777777" w:rsidR="00944054" w:rsidRDefault="00944054">
            <w:pPr>
              <w:widowControl/>
              <w:numPr>
                <w:ilvl w:val="0"/>
                <w:numId w:val="65"/>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进行电缆终端瓷质绝缘子吊装时，应采取可靠的绑扎方式，防止瓷质绝缘子倾斜，</w:t>
            </w:r>
            <w:r>
              <w:rPr>
                <w:rFonts w:ascii="仿宋_GB2312" w:eastAsia="仿宋_GB2312" w:hAnsi="仿宋_GB2312" w:cs="仿宋_GB2312" w:hint="eastAsia"/>
                <w:kern w:val="0"/>
                <w:szCs w:val="21"/>
              </w:rPr>
              <w:t xml:space="preserve"> </w:t>
            </w:r>
            <w:r>
              <w:rPr>
                <w:rFonts w:ascii="仿宋_GB2312" w:eastAsia="仿宋_GB2312" w:hAnsi="仿宋_GB2312" w:cs="仿宋_GB2312" w:hint="eastAsia"/>
                <w:kern w:val="0"/>
                <w:szCs w:val="21"/>
              </w:rPr>
              <w:t>并在吊装过程中做好相关的安全措施。</w:t>
            </w:r>
          </w:p>
          <w:p w14:paraId="28F85D08" w14:textId="77777777" w:rsidR="00944054" w:rsidRDefault="00944054">
            <w:pPr>
              <w:widowControl/>
              <w:numPr>
                <w:ilvl w:val="0"/>
                <w:numId w:val="65"/>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制作环氧树脂电缆头和调配环氧树脂作业过程中，应采取有效的防毒和防火措施。</w:t>
            </w:r>
          </w:p>
          <w:p w14:paraId="5B15B59A" w14:textId="77777777" w:rsidR="00944054" w:rsidRDefault="00944054">
            <w:pPr>
              <w:widowControl/>
              <w:numPr>
                <w:ilvl w:val="0"/>
                <w:numId w:val="65"/>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对施工区域内临近的运行电缆，应采取妥善的安全防护措施加以保护，避免影响正常的施工作业。</w:t>
            </w:r>
          </w:p>
          <w:p w14:paraId="6AE4A989" w14:textId="77777777" w:rsidR="00944054" w:rsidRDefault="00944054">
            <w:pPr>
              <w:widowControl/>
              <w:numPr>
                <w:ilvl w:val="0"/>
                <w:numId w:val="65"/>
              </w:numPr>
              <w:adjustRightInd w:val="0"/>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扩建工程施工时，与带电设备保持的安全距离应满足规范要求。不得在带电导线、带电设备、变压器等附近以及在电缆夹层、隧道、沟洞内对火炉或喷灯加油、点火。在电缆沟盖板上或旁边进行动火工作时需采取必要的防火措施。</w:t>
            </w:r>
          </w:p>
        </w:tc>
      </w:tr>
      <w:tr w:rsidR="00000000" w14:paraId="2CFEFBF8" w14:textId="77777777">
        <w:trPr>
          <w:gridAfter w:val="1"/>
          <w:wAfter w:w="78" w:type="dxa"/>
          <w:trHeight w:val="510"/>
          <w:jc w:val="center"/>
        </w:trPr>
        <w:tc>
          <w:tcPr>
            <w:tcW w:w="1418" w:type="dxa"/>
            <w:tcBorders>
              <w:top w:val="single" w:sz="4" w:space="0" w:color="auto"/>
              <w:left w:val="single" w:sz="4" w:space="0" w:color="auto"/>
              <w:bottom w:val="single" w:sz="4" w:space="0" w:color="auto"/>
              <w:right w:val="single" w:sz="4" w:space="0" w:color="auto"/>
            </w:tcBorders>
            <w:vAlign w:val="center"/>
          </w:tcPr>
          <w:p w14:paraId="46223958"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06000000</w:t>
            </w:r>
          </w:p>
        </w:tc>
        <w:tc>
          <w:tcPr>
            <w:tcW w:w="11625" w:type="dxa"/>
            <w:gridSpan w:val="4"/>
            <w:tcBorders>
              <w:top w:val="single" w:sz="4" w:space="0" w:color="auto"/>
              <w:left w:val="single" w:sz="4" w:space="0" w:color="auto"/>
              <w:bottom w:val="single" w:sz="4" w:space="0" w:color="auto"/>
              <w:right w:val="single" w:sz="4" w:space="0" w:color="auto"/>
            </w:tcBorders>
            <w:vAlign w:val="center"/>
          </w:tcPr>
          <w:p w14:paraId="29FEBF55" w14:textId="77777777" w:rsidR="00944054" w:rsidRDefault="00944054">
            <w:pPr>
              <w:autoSpaceDN w:val="0"/>
              <w:jc w:val="left"/>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电缆线路工程</w:t>
            </w:r>
          </w:p>
        </w:tc>
      </w:tr>
      <w:tr w:rsidR="00000000" w14:paraId="3FD94247" w14:textId="77777777">
        <w:trPr>
          <w:gridAfter w:val="1"/>
          <w:wAfter w:w="78" w:type="dxa"/>
          <w:trHeight w:val="510"/>
          <w:jc w:val="center"/>
        </w:trPr>
        <w:tc>
          <w:tcPr>
            <w:tcW w:w="1418" w:type="dxa"/>
            <w:tcBorders>
              <w:top w:val="single" w:sz="4" w:space="0" w:color="auto"/>
              <w:left w:val="single" w:sz="4" w:space="0" w:color="auto"/>
              <w:bottom w:val="single" w:sz="4" w:space="0" w:color="auto"/>
              <w:right w:val="single" w:sz="4" w:space="0" w:color="auto"/>
            </w:tcBorders>
            <w:vAlign w:val="center"/>
          </w:tcPr>
          <w:p w14:paraId="4D1515A3"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lastRenderedPageBreak/>
              <w:t>06010000</w:t>
            </w:r>
          </w:p>
        </w:tc>
        <w:tc>
          <w:tcPr>
            <w:tcW w:w="11625" w:type="dxa"/>
            <w:gridSpan w:val="4"/>
            <w:tcBorders>
              <w:top w:val="single" w:sz="4" w:space="0" w:color="auto"/>
              <w:left w:val="single" w:sz="4" w:space="0" w:color="auto"/>
              <w:bottom w:val="single" w:sz="4" w:space="0" w:color="auto"/>
              <w:right w:val="single" w:sz="4" w:space="0" w:color="auto"/>
            </w:tcBorders>
            <w:vAlign w:val="center"/>
          </w:tcPr>
          <w:p w14:paraId="3CEBDF10" w14:textId="77777777" w:rsidR="00944054" w:rsidRDefault="00944054">
            <w:pPr>
              <w:pStyle w:val="20"/>
              <w:rPr>
                <w:rFonts w:hAnsi="仿宋_GB2312" w:cs="仿宋_GB2312" w:hint="eastAsia"/>
                <w:kern w:val="0"/>
                <w:sz w:val="21"/>
                <w:szCs w:val="21"/>
              </w:rPr>
            </w:pPr>
            <w:r>
              <w:rPr>
                <w:rFonts w:hAnsi="仿宋_GB2312" w:cs="仿宋_GB2312" w:hint="eastAsia"/>
                <w:kern w:val="0"/>
                <w:sz w:val="21"/>
                <w:szCs w:val="21"/>
              </w:rPr>
              <w:t>电缆敷设施工</w:t>
            </w:r>
          </w:p>
        </w:tc>
      </w:tr>
      <w:tr w:rsidR="00000000" w14:paraId="2F749FE0" w14:textId="77777777">
        <w:trPr>
          <w:gridAfter w:val="1"/>
          <w:wAfter w:w="78" w:type="dxa"/>
          <w:trHeight w:val="510"/>
          <w:jc w:val="center"/>
        </w:trPr>
        <w:tc>
          <w:tcPr>
            <w:tcW w:w="1418" w:type="dxa"/>
            <w:tcBorders>
              <w:top w:val="single" w:sz="4" w:space="0" w:color="auto"/>
              <w:left w:val="single" w:sz="4" w:space="0" w:color="auto"/>
              <w:bottom w:val="single" w:sz="4" w:space="0" w:color="auto"/>
              <w:right w:val="single" w:sz="4" w:space="0" w:color="auto"/>
            </w:tcBorders>
            <w:vAlign w:val="center"/>
          </w:tcPr>
          <w:p w14:paraId="0CD072FD"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06010001</w:t>
            </w:r>
          </w:p>
        </w:tc>
        <w:tc>
          <w:tcPr>
            <w:tcW w:w="1276" w:type="dxa"/>
            <w:tcBorders>
              <w:top w:val="single" w:sz="4" w:space="0" w:color="auto"/>
              <w:left w:val="single" w:sz="4" w:space="0" w:color="auto"/>
              <w:bottom w:val="single" w:sz="4" w:space="0" w:color="auto"/>
              <w:right w:val="single" w:sz="4" w:space="0" w:color="auto"/>
            </w:tcBorders>
            <w:vAlign w:val="center"/>
          </w:tcPr>
          <w:p w14:paraId="33D81B8B"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装卸电缆盘</w:t>
            </w:r>
          </w:p>
        </w:tc>
        <w:tc>
          <w:tcPr>
            <w:tcW w:w="976" w:type="dxa"/>
            <w:tcBorders>
              <w:top w:val="single" w:sz="4" w:space="0" w:color="auto"/>
              <w:left w:val="single" w:sz="4" w:space="0" w:color="auto"/>
              <w:bottom w:val="single" w:sz="4" w:space="0" w:color="auto"/>
              <w:right w:val="single" w:sz="4" w:space="0" w:color="auto"/>
            </w:tcBorders>
            <w:vAlign w:val="center"/>
          </w:tcPr>
          <w:p w14:paraId="04A56FDA"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起重伤害交通事故高处坠落</w:t>
            </w:r>
          </w:p>
        </w:tc>
        <w:tc>
          <w:tcPr>
            <w:tcW w:w="1559" w:type="dxa"/>
            <w:tcBorders>
              <w:top w:val="single" w:sz="4" w:space="0" w:color="auto"/>
              <w:left w:val="single" w:sz="4" w:space="0" w:color="auto"/>
              <w:bottom w:val="single" w:sz="4" w:space="0" w:color="auto"/>
              <w:right w:val="single" w:sz="4" w:space="0" w:color="auto"/>
            </w:tcBorders>
            <w:vAlign w:val="center"/>
          </w:tcPr>
          <w:p w14:paraId="59C0B531"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2</w:t>
            </w:r>
          </w:p>
        </w:tc>
        <w:tc>
          <w:tcPr>
            <w:tcW w:w="7814" w:type="dxa"/>
            <w:tcBorders>
              <w:top w:val="single" w:sz="4" w:space="0" w:color="auto"/>
              <w:left w:val="single" w:sz="4" w:space="0" w:color="auto"/>
              <w:bottom w:val="single" w:sz="4" w:space="0" w:color="auto"/>
              <w:right w:val="single" w:sz="4" w:space="0" w:color="auto"/>
            </w:tcBorders>
            <w:vAlign w:val="center"/>
          </w:tcPr>
          <w:p w14:paraId="50F3FF14" w14:textId="77777777" w:rsidR="00944054" w:rsidRDefault="00944054">
            <w:pPr>
              <w:widowControl/>
              <w:numPr>
                <w:ilvl w:val="0"/>
                <w:numId w:val="66"/>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起吊物应绑牢，并有防止倾倒措施。吊钩悬挂点应与吊物的重心在同一垂直线上，吊钩钢丝绳应保持垂直，严禁偏拉斜吊。落钩时，应防止吊物局部着地引起吊绳偏斜，吊物未固定好，严禁松钩。</w:t>
            </w:r>
          </w:p>
          <w:p w14:paraId="3B8D79C8" w14:textId="77777777" w:rsidR="00944054" w:rsidRDefault="00944054">
            <w:pPr>
              <w:widowControl/>
              <w:numPr>
                <w:ilvl w:val="0"/>
                <w:numId w:val="66"/>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卸车时吊车必须支撑平稳，必须设专人指挥，其他作业人员不得随意指挥吊车司机，遇紧急情况时，任何人员有权发出停止作业信号。严禁使用跳板滚动卸车和在车上直接将电缆盘推下。</w:t>
            </w:r>
          </w:p>
          <w:p w14:paraId="3D85CD7D" w14:textId="77777777" w:rsidR="00944054" w:rsidRDefault="00944054">
            <w:pPr>
              <w:widowControl/>
              <w:numPr>
                <w:ilvl w:val="0"/>
                <w:numId w:val="66"/>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起吊大件或不规则组件时，应在吊件上拴已牢固的溜绳。</w:t>
            </w:r>
          </w:p>
          <w:p w14:paraId="51291A76" w14:textId="77777777" w:rsidR="00944054" w:rsidRDefault="00944054">
            <w:pPr>
              <w:widowControl/>
              <w:numPr>
                <w:ilvl w:val="0"/>
                <w:numId w:val="66"/>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起重工作区域内无关人员不得停留或通过。在伸臂及吊物的下方，严禁任何人员通过或逗留。</w:t>
            </w:r>
          </w:p>
          <w:p w14:paraId="30E909D8" w14:textId="77777777" w:rsidR="00944054" w:rsidRDefault="00944054">
            <w:pPr>
              <w:widowControl/>
              <w:numPr>
                <w:ilvl w:val="0"/>
                <w:numId w:val="66"/>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起重机吊运重物时应走吊运通道，严禁从有人停留场所上空越过；对起吊的重物进行加工、清扫等工作时，应采取可靠的支承措施，并通知起重机操作人员。</w:t>
            </w:r>
          </w:p>
          <w:p w14:paraId="772B694D" w14:textId="77777777" w:rsidR="00944054" w:rsidRDefault="00944054">
            <w:pPr>
              <w:widowControl/>
              <w:numPr>
                <w:ilvl w:val="0"/>
                <w:numId w:val="66"/>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吊起的重物不得在空中长时间停留。在空中短时间停留时，操作人员和指挥人员均不得离开工作岗位。</w:t>
            </w:r>
          </w:p>
          <w:p w14:paraId="577393E6" w14:textId="77777777" w:rsidR="00944054" w:rsidRDefault="00944054">
            <w:pPr>
              <w:widowControl/>
              <w:numPr>
                <w:ilvl w:val="0"/>
                <w:numId w:val="66"/>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起吊前应检查起重设备及其安全装置；重物吊离地面约</w:t>
            </w:r>
            <w:r>
              <w:rPr>
                <w:rFonts w:ascii="仿宋_GB2312" w:eastAsia="仿宋_GB2312" w:hAnsi="仿宋_GB2312" w:cs="仿宋_GB2312" w:hint="eastAsia"/>
                <w:kern w:val="0"/>
                <w:szCs w:val="21"/>
              </w:rPr>
              <w:t>10cm</w:t>
            </w:r>
            <w:r>
              <w:rPr>
                <w:rFonts w:ascii="仿宋_GB2312" w:eastAsia="仿宋_GB2312" w:hAnsi="仿宋_GB2312" w:cs="仿宋_GB2312" w:hint="eastAsia"/>
                <w:kern w:val="0"/>
                <w:szCs w:val="21"/>
              </w:rPr>
              <w:t>时应暂停起吊并进行全面检查，确认良好后方可正式起吊。</w:t>
            </w:r>
          </w:p>
          <w:p w14:paraId="07FDD22C" w14:textId="77777777" w:rsidR="00944054" w:rsidRDefault="00944054">
            <w:pPr>
              <w:widowControl/>
              <w:numPr>
                <w:ilvl w:val="0"/>
                <w:numId w:val="66"/>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电缆盘要放牢稳，随时注意电缆盘是否稳固，随时用千斤顶掌握平衡，电缆余度不能过多，应随时进行调整，必要时停止放线。</w:t>
            </w:r>
          </w:p>
        </w:tc>
      </w:tr>
      <w:tr w:rsidR="00000000" w14:paraId="535C5E03" w14:textId="77777777">
        <w:trPr>
          <w:gridAfter w:val="1"/>
          <w:wAfter w:w="78" w:type="dxa"/>
          <w:trHeight w:val="510"/>
          <w:jc w:val="center"/>
        </w:trPr>
        <w:tc>
          <w:tcPr>
            <w:tcW w:w="1418" w:type="dxa"/>
            <w:tcBorders>
              <w:top w:val="single" w:sz="4" w:space="0" w:color="auto"/>
              <w:left w:val="single" w:sz="4" w:space="0" w:color="auto"/>
              <w:bottom w:val="single" w:sz="4" w:space="0" w:color="auto"/>
              <w:right w:val="single" w:sz="4" w:space="0" w:color="auto"/>
            </w:tcBorders>
            <w:vAlign w:val="center"/>
          </w:tcPr>
          <w:p w14:paraId="28262F91"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06010002</w:t>
            </w:r>
          </w:p>
        </w:tc>
        <w:tc>
          <w:tcPr>
            <w:tcW w:w="1276" w:type="dxa"/>
            <w:tcBorders>
              <w:top w:val="single" w:sz="4" w:space="0" w:color="auto"/>
              <w:left w:val="single" w:sz="4" w:space="0" w:color="auto"/>
              <w:bottom w:val="single" w:sz="4" w:space="0" w:color="auto"/>
              <w:right w:val="single" w:sz="4" w:space="0" w:color="auto"/>
            </w:tcBorders>
            <w:vAlign w:val="center"/>
          </w:tcPr>
          <w:p w14:paraId="5BFB8353" w14:textId="77777777" w:rsidR="00944054" w:rsidRDefault="00944054">
            <w:pPr>
              <w:autoSpaceDN w:val="0"/>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有限空间作业</w:t>
            </w:r>
          </w:p>
        </w:tc>
        <w:tc>
          <w:tcPr>
            <w:tcW w:w="976" w:type="dxa"/>
            <w:tcBorders>
              <w:top w:val="single" w:sz="4" w:space="0" w:color="auto"/>
              <w:left w:val="single" w:sz="4" w:space="0" w:color="auto"/>
              <w:bottom w:val="single" w:sz="4" w:space="0" w:color="auto"/>
              <w:right w:val="single" w:sz="4" w:space="0" w:color="auto"/>
            </w:tcBorders>
            <w:vAlign w:val="center"/>
          </w:tcPr>
          <w:p w14:paraId="5AE9E317"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中毒</w:t>
            </w:r>
            <w:r>
              <w:rPr>
                <w:rFonts w:ascii="仿宋_GB2312" w:eastAsia="仿宋_GB2312" w:hAnsi="仿宋_GB2312" w:cs="仿宋_GB2312" w:hint="eastAsia"/>
                <w:kern w:val="0"/>
                <w:szCs w:val="21"/>
              </w:rPr>
              <w:br/>
            </w:r>
            <w:r>
              <w:rPr>
                <w:rFonts w:ascii="仿宋_GB2312" w:eastAsia="仿宋_GB2312" w:hAnsi="仿宋_GB2312" w:cs="仿宋_GB2312" w:hint="eastAsia"/>
                <w:kern w:val="0"/>
                <w:szCs w:val="21"/>
              </w:rPr>
              <w:t>窒息</w:t>
            </w:r>
          </w:p>
        </w:tc>
        <w:tc>
          <w:tcPr>
            <w:tcW w:w="1559" w:type="dxa"/>
            <w:tcBorders>
              <w:top w:val="single" w:sz="4" w:space="0" w:color="auto"/>
              <w:left w:val="single" w:sz="4" w:space="0" w:color="auto"/>
              <w:bottom w:val="single" w:sz="4" w:space="0" w:color="auto"/>
              <w:right w:val="single" w:sz="4" w:space="0" w:color="auto"/>
            </w:tcBorders>
            <w:vAlign w:val="center"/>
          </w:tcPr>
          <w:p w14:paraId="59B9BE53"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2</w:t>
            </w:r>
          </w:p>
        </w:tc>
        <w:tc>
          <w:tcPr>
            <w:tcW w:w="7814" w:type="dxa"/>
            <w:tcBorders>
              <w:top w:val="single" w:sz="4" w:space="0" w:color="auto"/>
              <w:left w:val="single" w:sz="4" w:space="0" w:color="auto"/>
              <w:bottom w:val="single" w:sz="4" w:space="0" w:color="auto"/>
              <w:right w:val="single" w:sz="4" w:space="0" w:color="auto"/>
            </w:tcBorders>
            <w:vAlign w:val="center"/>
          </w:tcPr>
          <w:p w14:paraId="45C74F3E" w14:textId="77777777" w:rsidR="00944054" w:rsidRDefault="00944054">
            <w:pPr>
              <w:widowControl/>
              <w:numPr>
                <w:ilvl w:val="0"/>
                <w:numId w:val="67"/>
              </w:numPr>
              <w:jc w:val="left"/>
              <w:rPr>
                <w:rFonts w:ascii="仿宋_GB2312" w:eastAsia="仿宋_GB2312" w:hAnsi="仿宋_GB2312" w:cs="仿宋_GB2312" w:hint="eastAsia"/>
                <w:szCs w:val="21"/>
              </w:rPr>
            </w:pPr>
            <w:r>
              <w:rPr>
                <w:rFonts w:ascii="仿宋_GB2312" w:eastAsia="仿宋_GB2312" w:hAnsi="仿宋_GB2312" w:cs="仿宋_GB2312" w:hint="eastAsia"/>
                <w:kern w:val="0"/>
                <w:szCs w:val="21"/>
              </w:rPr>
              <w:t>进入有限空间作业前，</w:t>
            </w:r>
            <w:r>
              <w:rPr>
                <w:rFonts w:ascii="仿宋_GB2312" w:eastAsia="仿宋_GB2312" w:hAnsi="仿宋_GB2312" w:cs="仿宋_GB2312" w:hint="eastAsia"/>
                <w:kern w:val="0"/>
                <w:szCs w:val="21"/>
              </w:rPr>
              <w:t xml:space="preserve"> </w:t>
            </w:r>
            <w:r>
              <w:rPr>
                <w:rFonts w:ascii="仿宋_GB2312" w:eastAsia="仿宋_GB2312" w:hAnsi="仿宋_GB2312" w:cs="仿宋_GB2312" w:hint="eastAsia"/>
                <w:kern w:val="0"/>
                <w:szCs w:val="21"/>
              </w:rPr>
              <w:t>应在作业入口处设专责监护人。监护人员应事先与作业人员规定明确的联络信号，并与作业人员保持联系，作业前和离开时应准确清点人数。必须申请办理好进出申请单。</w:t>
            </w:r>
          </w:p>
          <w:p w14:paraId="0A37D63E" w14:textId="77777777" w:rsidR="00944054" w:rsidRDefault="00944054">
            <w:pPr>
              <w:widowControl/>
              <w:numPr>
                <w:ilvl w:val="0"/>
                <w:numId w:val="67"/>
              </w:numPr>
              <w:jc w:val="left"/>
              <w:rPr>
                <w:rFonts w:ascii="仿宋_GB2312" w:eastAsia="仿宋_GB2312" w:hAnsi="仿宋_GB2312" w:cs="仿宋_GB2312" w:hint="eastAsia"/>
                <w:szCs w:val="21"/>
              </w:rPr>
            </w:pPr>
            <w:r>
              <w:rPr>
                <w:rFonts w:ascii="仿宋_GB2312" w:eastAsia="仿宋_GB2312" w:hAnsi="仿宋_GB2312" w:cs="仿宋_GB2312" w:hint="eastAsia"/>
                <w:kern w:val="0"/>
                <w:szCs w:val="21"/>
              </w:rPr>
              <w:t>有限空间作业应坚持“先通风、再检测、后作业”的原则，作业前应进行风险辨识，分析有限空间内气体种类并进行评估监测，做好记录。出入口应保持畅通并设置</w:t>
            </w:r>
            <w:r>
              <w:rPr>
                <w:rFonts w:ascii="仿宋_GB2312" w:eastAsia="仿宋_GB2312" w:hAnsi="仿宋_GB2312" w:cs="仿宋_GB2312" w:hint="eastAsia"/>
                <w:kern w:val="0"/>
                <w:szCs w:val="21"/>
              </w:rPr>
              <w:lastRenderedPageBreak/>
              <w:t>明显的安全警示标志，夜间应设警示红灯。</w:t>
            </w:r>
          </w:p>
          <w:p w14:paraId="1B22BE66" w14:textId="77777777" w:rsidR="00944054" w:rsidRDefault="00944054">
            <w:pPr>
              <w:widowControl/>
              <w:numPr>
                <w:ilvl w:val="0"/>
                <w:numId w:val="67"/>
              </w:numPr>
              <w:jc w:val="left"/>
              <w:rPr>
                <w:rFonts w:ascii="仿宋_GB2312" w:eastAsia="仿宋_GB2312" w:hAnsi="仿宋_GB2312" w:cs="仿宋_GB2312" w:hint="eastAsia"/>
                <w:szCs w:val="21"/>
              </w:rPr>
            </w:pPr>
            <w:r>
              <w:rPr>
                <w:rFonts w:ascii="仿宋_GB2312" w:eastAsia="仿宋_GB2312" w:hAnsi="仿宋_GB2312" w:cs="仿宋_GB2312" w:hint="eastAsia"/>
                <w:kern w:val="0"/>
                <w:szCs w:val="21"/>
              </w:rPr>
              <w:t>检测人员进行检测时，应当采取相应的安全防护措施，防止中毒窒息等事故发生。</w:t>
            </w:r>
          </w:p>
          <w:p w14:paraId="1EEF1989" w14:textId="77777777" w:rsidR="00944054" w:rsidRDefault="00944054">
            <w:pPr>
              <w:widowControl/>
              <w:numPr>
                <w:ilvl w:val="0"/>
                <w:numId w:val="67"/>
              </w:numPr>
              <w:jc w:val="left"/>
              <w:rPr>
                <w:rFonts w:ascii="仿宋_GB2312" w:eastAsia="仿宋_GB2312" w:hAnsi="仿宋_GB2312" w:cs="仿宋_GB2312" w:hint="eastAsia"/>
                <w:szCs w:val="21"/>
              </w:rPr>
            </w:pPr>
            <w:r>
              <w:rPr>
                <w:rFonts w:ascii="仿宋_GB2312" w:eastAsia="仿宋_GB2312" w:hAnsi="仿宋_GB2312" w:cs="仿宋_GB2312" w:hint="eastAsia"/>
                <w:kern w:val="0"/>
                <w:szCs w:val="21"/>
              </w:rPr>
              <w:t>有限空间内盛装或者残留的物料对作业存在危害时，作业前应对物料进行清洗、清空或者置换，危险有害因素符合相关要求后，方可进入有限空间作业。</w:t>
            </w:r>
          </w:p>
          <w:p w14:paraId="55B36560" w14:textId="77777777" w:rsidR="00944054" w:rsidRDefault="00944054">
            <w:pPr>
              <w:widowControl/>
              <w:numPr>
                <w:ilvl w:val="0"/>
                <w:numId w:val="67"/>
              </w:numPr>
              <w:jc w:val="left"/>
              <w:rPr>
                <w:rFonts w:ascii="仿宋_GB2312" w:eastAsia="仿宋_GB2312" w:hAnsi="仿宋_GB2312" w:cs="仿宋_GB2312" w:hint="eastAsia"/>
                <w:szCs w:val="21"/>
              </w:rPr>
            </w:pPr>
            <w:r>
              <w:rPr>
                <w:rFonts w:ascii="仿宋_GB2312" w:eastAsia="仿宋_GB2312" w:hAnsi="仿宋_GB2312" w:cs="仿宋_GB2312" w:hint="eastAsia"/>
                <w:kern w:val="0"/>
                <w:szCs w:val="21"/>
              </w:rPr>
              <w:t>在有限空间作业中，应保持通风良好，禁止用纯氧进行通风换气。</w:t>
            </w:r>
          </w:p>
          <w:p w14:paraId="5E44EE16" w14:textId="77777777" w:rsidR="00944054" w:rsidRDefault="00944054">
            <w:pPr>
              <w:widowControl/>
              <w:numPr>
                <w:ilvl w:val="0"/>
                <w:numId w:val="67"/>
              </w:numPr>
              <w:jc w:val="left"/>
              <w:rPr>
                <w:rFonts w:ascii="仿宋_GB2312" w:eastAsia="仿宋_GB2312" w:hAnsi="仿宋_GB2312" w:cs="仿宋_GB2312" w:hint="eastAsia"/>
                <w:szCs w:val="21"/>
              </w:rPr>
            </w:pPr>
            <w:r>
              <w:rPr>
                <w:rFonts w:ascii="仿宋_GB2312" w:eastAsia="仿宋_GB2312" w:hAnsi="仿宋_GB2312" w:cs="仿宋_GB2312" w:hint="eastAsia"/>
                <w:kern w:val="0"/>
                <w:szCs w:val="21"/>
              </w:rPr>
              <w:t>在有限空间作业场所，应配备安全和抢救器具，如：防毒面罩、呼吸器具、通信设备、梯子、绳缆以及其他必要的器具和设备。</w:t>
            </w:r>
          </w:p>
          <w:p w14:paraId="156EB682" w14:textId="77777777" w:rsidR="00944054" w:rsidRDefault="00944054">
            <w:pPr>
              <w:widowControl/>
              <w:numPr>
                <w:ilvl w:val="0"/>
                <w:numId w:val="67"/>
              </w:numPr>
              <w:jc w:val="left"/>
              <w:rPr>
                <w:rFonts w:ascii="仿宋_GB2312" w:eastAsia="仿宋_GB2312" w:hAnsi="仿宋_GB2312" w:cs="仿宋_GB2312" w:hint="eastAsia"/>
                <w:szCs w:val="21"/>
              </w:rPr>
            </w:pPr>
            <w:r>
              <w:rPr>
                <w:rFonts w:ascii="仿宋_GB2312" w:eastAsia="仿宋_GB2312" w:hAnsi="仿宋_GB2312" w:cs="仿宋_GB2312" w:hint="eastAsia"/>
                <w:kern w:val="0"/>
                <w:szCs w:val="21"/>
              </w:rPr>
              <w:t>发现通风设备停止运转、有限空间内氧含量浓度低于或者有毒有害气体浓度高于国家标准或者行业标准规定的限值时，应立即停止有限空间作业。</w:t>
            </w:r>
          </w:p>
        </w:tc>
      </w:tr>
      <w:tr w:rsidR="00000000" w14:paraId="0AA72801" w14:textId="77777777">
        <w:trPr>
          <w:gridAfter w:val="1"/>
          <w:wAfter w:w="78" w:type="dxa"/>
          <w:trHeight w:val="510"/>
          <w:jc w:val="center"/>
        </w:trPr>
        <w:tc>
          <w:tcPr>
            <w:tcW w:w="1418" w:type="dxa"/>
            <w:tcBorders>
              <w:top w:val="single" w:sz="4" w:space="0" w:color="auto"/>
              <w:left w:val="single" w:sz="4" w:space="0" w:color="auto"/>
              <w:bottom w:val="single" w:sz="4" w:space="0" w:color="auto"/>
              <w:right w:val="single" w:sz="4" w:space="0" w:color="auto"/>
            </w:tcBorders>
            <w:vAlign w:val="center"/>
          </w:tcPr>
          <w:p w14:paraId="198F6931"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lastRenderedPageBreak/>
              <w:t>06010003</w:t>
            </w:r>
          </w:p>
        </w:tc>
        <w:tc>
          <w:tcPr>
            <w:tcW w:w="1276" w:type="dxa"/>
            <w:tcBorders>
              <w:top w:val="single" w:sz="4" w:space="0" w:color="auto"/>
              <w:left w:val="single" w:sz="4" w:space="0" w:color="auto"/>
              <w:bottom w:val="single" w:sz="4" w:space="0" w:color="auto"/>
              <w:right w:val="single" w:sz="4" w:space="0" w:color="auto"/>
            </w:tcBorders>
            <w:vAlign w:val="center"/>
          </w:tcPr>
          <w:p w14:paraId="2DC336F2" w14:textId="77777777" w:rsidR="00944054" w:rsidRDefault="00944054">
            <w:pPr>
              <w:autoSpaceDN w:val="0"/>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动火作业</w:t>
            </w:r>
          </w:p>
        </w:tc>
        <w:tc>
          <w:tcPr>
            <w:tcW w:w="976" w:type="dxa"/>
            <w:tcBorders>
              <w:top w:val="single" w:sz="4" w:space="0" w:color="auto"/>
              <w:left w:val="single" w:sz="4" w:space="0" w:color="auto"/>
              <w:bottom w:val="single" w:sz="4" w:space="0" w:color="auto"/>
              <w:right w:val="single" w:sz="4" w:space="0" w:color="auto"/>
            </w:tcBorders>
            <w:vAlign w:val="center"/>
          </w:tcPr>
          <w:p w14:paraId="351FB9F5"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火灾</w:t>
            </w:r>
          </w:p>
        </w:tc>
        <w:tc>
          <w:tcPr>
            <w:tcW w:w="1559" w:type="dxa"/>
            <w:tcBorders>
              <w:top w:val="single" w:sz="4" w:space="0" w:color="auto"/>
              <w:left w:val="single" w:sz="4" w:space="0" w:color="auto"/>
              <w:bottom w:val="single" w:sz="4" w:space="0" w:color="auto"/>
              <w:right w:val="single" w:sz="4" w:space="0" w:color="auto"/>
            </w:tcBorders>
            <w:vAlign w:val="center"/>
          </w:tcPr>
          <w:p w14:paraId="1D2DAFE4"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2</w:t>
            </w:r>
          </w:p>
        </w:tc>
        <w:tc>
          <w:tcPr>
            <w:tcW w:w="7814" w:type="dxa"/>
            <w:tcBorders>
              <w:top w:val="single" w:sz="4" w:space="0" w:color="auto"/>
              <w:left w:val="single" w:sz="4" w:space="0" w:color="auto"/>
              <w:bottom w:val="single" w:sz="4" w:space="0" w:color="auto"/>
              <w:right w:val="single" w:sz="4" w:space="0" w:color="auto"/>
            </w:tcBorders>
            <w:vAlign w:val="center"/>
          </w:tcPr>
          <w:p w14:paraId="7CC18708" w14:textId="77777777" w:rsidR="00944054" w:rsidRDefault="00944054">
            <w:pPr>
              <w:widowControl/>
              <w:numPr>
                <w:ilvl w:val="0"/>
                <w:numId w:val="68"/>
              </w:numPr>
              <w:jc w:val="left"/>
              <w:rPr>
                <w:rFonts w:ascii="仿宋_GB2312" w:eastAsia="仿宋_GB2312" w:hAnsi="仿宋_GB2312" w:cs="仿宋_GB2312" w:hint="eastAsia"/>
                <w:szCs w:val="21"/>
              </w:rPr>
            </w:pPr>
            <w:r>
              <w:rPr>
                <w:rFonts w:ascii="仿宋_GB2312" w:eastAsia="仿宋_GB2312" w:hAnsi="仿宋_GB2312" w:cs="仿宋_GB2312" w:hint="eastAsia"/>
                <w:kern w:val="0"/>
                <w:szCs w:val="21"/>
              </w:rPr>
              <w:t>作业现场要实时对气体进行检测，对临近设备进行遮盖、遮挡保护。</w:t>
            </w:r>
          </w:p>
          <w:p w14:paraId="27662981" w14:textId="77777777" w:rsidR="00944054" w:rsidRDefault="00944054">
            <w:pPr>
              <w:widowControl/>
              <w:numPr>
                <w:ilvl w:val="0"/>
                <w:numId w:val="68"/>
              </w:numPr>
              <w:jc w:val="left"/>
              <w:rPr>
                <w:rFonts w:ascii="仿宋_GB2312" w:eastAsia="仿宋_GB2312" w:hAnsi="仿宋_GB2312" w:cs="仿宋_GB2312" w:hint="eastAsia"/>
                <w:szCs w:val="21"/>
              </w:rPr>
            </w:pPr>
            <w:r>
              <w:rPr>
                <w:rFonts w:ascii="仿宋_GB2312" w:eastAsia="仿宋_GB2312" w:hAnsi="仿宋_GB2312" w:cs="仿宋_GB2312" w:hint="eastAsia"/>
                <w:kern w:val="0"/>
                <w:szCs w:val="21"/>
              </w:rPr>
              <w:t>尽可能地把动火时间和范围压缩到最低限度。</w:t>
            </w:r>
          </w:p>
          <w:p w14:paraId="15530D69" w14:textId="77777777" w:rsidR="00944054" w:rsidRDefault="00944054">
            <w:pPr>
              <w:widowControl/>
              <w:numPr>
                <w:ilvl w:val="0"/>
                <w:numId w:val="68"/>
              </w:numPr>
              <w:jc w:val="left"/>
              <w:rPr>
                <w:rFonts w:ascii="仿宋_GB2312" w:eastAsia="仿宋_GB2312" w:hAnsi="仿宋_GB2312" w:cs="仿宋_GB2312" w:hint="eastAsia"/>
                <w:szCs w:val="21"/>
              </w:rPr>
            </w:pPr>
            <w:r>
              <w:rPr>
                <w:rFonts w:ascii="仿宋_GB2312" w:eastAsia="仿宋_GB2312" w:hAnsi="仿宋_GB2312" w:cs="仿宋_GB2312" w:hint="eastAsia"/>
                <w:kern w:val="0"/>
                <w:szCs w:val="21"/>
              </w:rPr>
              <w:t>动火作业应有专人监护，动火作业前应清除动火现场及周围的易燃物品，或采取其他有效的防火安全措施，配备足够适用的消防器材。</w:t>
            </w:r>
          </w:p>
          <w:p w14:paraId="2E363CED" w14:textId="77777777" w:rsidR="00944054" w:rsidRDefault="00944054">
            <w:pPr>
              <w:widowControl/>
              <w:numPr>
                <w:ilvl w:val="0"/>
                <w:numId w:val="68"/>
              </w:numPr>
              <w:jc w:val="left"/>
              <w:rPr>
                <w:rFonts w:ascii="仿宋_GB2312" w:eastAsia="仿宋_GB2312" w:hAnsi="仿宋_GB2312" w:cs="仿宋_GB2312" w:hint="eastAsia"/>
                <w:szCs w:val="21"/>
              </w:rPr>
            </w:pPr>
            <w:r>
              <w:rPr>
                <w:rFonts w:ascii="仿宋_GB2312" w:eastAsia="仿宋_GB2312" w:hAnsi="仿宋_GB2312" w:cs="仿宋_GB2312" w:hint="eastAsia"/>
                <w:kern w:val="0"/>
                <w:szCs w:val="21"/>
              </w:rPr>
              <w:t>动火作业现场的通排风应良好，以保证泄漏的气体能顺畅排走。</w:t>
            </w:r>
          </w:p>
          <w:p w14:paraId="71CC2A62" w14:textId="77777777" w:rsidR="00944054" w:rsidRDefault="00944054">
            <w:pPr>
              <w:widowControl/>
              <w:numPr>
                <w:ilvl w:val="0"/>
                <w:numId w:val="68"/>
              </w:numPr>
              <w:jc w:val="left"/>
              <w:rPr>
                <w:rFonts w:ascii="仿宋_GB2312" w:eastAsia="仿宋_GB2312" w:hAnsi="仿宋_GB2312" w:cs="仿宋_GB2312" w:hint="eastAsia"/>
                <w:szCs w:val="21"/>
              </w:rPr>
            </w:pPr>
            <w:r>
              <w:rPr>
                <w:rFonts w:ascii="仿宋_GB2312" w:eastAsia="仿宋_GB2312" w:hAnsi="仿宋_GB2312" w:cs="仿宋_GB2312" w:hint="eastAsia"/>
                <w:kern w:val="0"/>
                <w:szCs w:val="21"/>
              </w:rPr>
              <w:t>搪铅时用石棉布将运行电缆保护好；</w:t>
            </w:r>
          </w:p>
          <w:p w14:paraId="4082ED15" w14:textId="77777777" w:rsidR="00944054" w:rsidRDefault="00944054">
            <w:pPr>
              <w:widowControl/>
              <w:numPr>
                <w:ilvl w:val="0"/>
                <w:numId w:val="68"/>
              </w:numPr>
              <w:jc w:val="left"/>
              <w:rPr>
                <w:rFonts w:ascii="仿宋_GB2312" w:eastAsia="仿宋_GB2312" w:hAnsi="仿宋_GB2312" w:cs="仿宋_GB2312" w:hint="eastAsia"/>
                <w:szCs w:val="21"/>
              </w:rPr>
            </w:pPr>
            <w:r>
              <w:rPr>
                <w:rFonts w:ascii="仿宋_GB2312" w:eastAsia="仿宋_GB2312" w:hAnsi="仿宋_GB2312" w:cs="仿宋_GB2312" w:hint="eastAsia"/>
                <w:kern w:val="0"/>
                <w:szCs w:val="21"/>
              </w:rPr>
              <w:t>动火作业间断或终结后，应清理现场，确认无残留火种后，方可离开。</w:t>
            </w:r>
          </w:p>
          <w:p w14:paraId="79CE25A7" w14:textId="77777777" w:rsidR="00944054" w:rsidRDefault="00944054">
            <w:pPr>
              <w:widowControl/>
              <w:numPr>
                <w:ilvl w:val="0"/>
                <w:numId w:val="68"/>
              </w:numPr>
              <w:jc w:val="left"/>
              <w:rPr>
                <w:rFonts w:ascii="仿宋_GB2312" w:eastAsia="仿宋_GB2312" w:hAnsi="仿宋_GB2312" w:cs="仿宋_GB2312" w:hint="eastAsia"/>
                <w:szCs w:val="21"/>
              </w:rPr>
            </w:pPr>
            <w:r>
              <w:rPr>
                <w:rFonts w:ascii="仿宋_GB2312" w:eastAsia="仿宋_GB2312" w:hAnsi="仿宋_GB2312" w:cs="仿宋_GB2312" w:hint="eastAsia"/>
                <w:kern w:val="0"/>
                <w:szCs w:val="21"/>
              </w:rPr>
              <w:t>风力达五级以上的露天作业禁止动火。</w:t>
            </w:r>
          </w:p>
          <w:p w14:paraId="74876E80" w14:textId="77777777" w:rsidR="00944054" w:rsidRDefault="00944054">
            <w:pPr>
              <w:widowControl/>
              <w:numPr>
                <w:ilvl w:val="0"/>
                <w:numId w:val="68"/>
              </w:numPr>
              <w:jc w:val="left"/>
              <w:rPr>
                <w:rFonts w:ascii="仿宋_GB2312" w:eastAsia="仿宋_GB2312" w:hAnsi="仿宋_GB2312" w:cs="仿宋_GB2312" w:hint="eastAsia"/>
                <w:szCs w:val="21"/>
              </w:rPr>
            </w:pPr>
            <w:r>
              <w:rPr>
                <w:rFonts w:ascii="仿宋_GB2312" w:eastAsia="仿宋_GB2312" w:hAnsi="仿宋_GB2312" w:cs="仿宋_GB2312" w:hint="eastAsia"/>
                <w:kern w:val="0"/>
                <w:szCs w:val="21"/>
              </w:rPr>
              <w:t>进入施工现场内工作人员严禁吸烟。</w:t>
            </w:r>
          </w:p>
        </w:tc>
      </w:tr>
      <w:tr w:rsidR="00000000" w14:paraId="41D6F183" w14:textId="77777777">
        <w:trPr>
          <w:gridAfter w:val="1"/>
          <w:wAfter w:w="78" w:type="dxa"/>
          <w:trHeight w:val="510"/>
          <w:jc w:val="center"/>
        </w:trPr>
        <w:tc>
          <w:tcPr>
            <w:tcW w:w="1418" w:type="dxa"/>
            <w:tcBorders>
              <w:top w:val="single" w:sz="4" w:space="0" w:color="auto"/>
              <w:left w:val="single" w:sz="4" w:space="0" w:color="auto"/>
              <w:bottom w:val="single" w:sz="4" w:space="0" w:color="auto"/>
              <w:right w:val="single" w:sz="4" w:space="0" w:color="auto"/>
            </w:tcBorders>
            <w:vAlign w:val="center"/>
          </w:tcPr>
          <w:p w14:paraId="49B65972"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06010004</w:t>
            </w:r>
          </w:p>
        </w:tc>
        <w:tc>
          <w:tcPr>
            <w:tcW w:w="1276" w:type="dxa"/>
            <w:tcBorders>
              <w:top w:val="single" w:sz="4" w:space="0" w:color="auto"/>
              <w:left w:val="single" w:sz="4" w:space="0" w:color="auto"/>
              <w:bottom w:val="single" w:sz="4" w:space="0" w:color="auto"/>
              <w:right w:val="single" w:sz="4" w:space="0" w:color="auto"/>
            </w:tcBorders>
            <w:vAlign w:val="center"/>
          </w:tcPr>
          <w:p w14:paraId="73925542"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电气焊工作</w:t>
            </w:r>
          </w:p>
        </w:tc>
        <w:tc>
          <w:tcPr>
            <w:tcW w:w="976" w:type="dxa"/>
            <w:tcBorders>
              <w:top w:val="single" w:sz="4" w:space="0" w:color="auto"/>
              <w:left w:val="single" w:sz="4" w:space="0" w:color="auto"/>
              <w:bottom w:val="single" w:sz="4" w:space="0" w:color="auto"/>
              <w:right w:val="single" w:sz="4" w:space="0" w:color="auto"/>
            </w:tcBorders>
            <w:vAlign w:val="center"/>
          </w:tcPr>
          <w:p w14:paraId="4FDDC5ED"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火灾</w:t>
            </w:r>
            <w:r>
              <w:rPr>
                <w:rFonts w:ascii="仿宋_GB2312" w:eastAsia="仿宋_GB2312" w:hAnsi="仿宋_GB2312" w:cs="仿宋_GB2312" w:hint="eastAsia"/>
                <w:kern w:val="0"/>
                <w:szCs w:val="21"/>
              </w:rPr>
              <w:t xml:space="preserve"> </w:t>
            </w:r>
            <w:r>
              <w:rPr>
                <w:rFonts w:ascii="仿宋_GB2312" w:eastAsia="仿宋_GB2312" w:hAnsi="仿宋_GB2312" w:cs="仿宋_GB2312" w:hint="eastAsia"/>
                <w:kern w:val="0"/>
                <w:szCs w:val="21"/>
              </w:rPr>
              <w:t>触电</w:t>
            </w:r>
            <w:r>
              <w:rPr>
                <w:rFonts w:ascii="仿宋_GB2312" w:eastAsia="仿宋_GB2312" w:hAnsi="仿宋_GB2312" w:cs="仿宋_GB2312" w:hint="eastAsia"/>
                <w:kern w:val="0"/>
                <w:szCs w:val="21"/>
              </w:rPr>
              <w:br/>
            </w:r>
            <w:r>
              <w:rPr>
                <w:rFonts w:ascii="仿宋_GB2312" w:eastAsia="仿宋_GB2312" w:hAnsi="仿宋_GB2312" w:cs="仿宋_GB2312" w:hint="eastAsia"/>
                <w:kern w:val="0"/>
                <w:szCs w:val="21"/>
              </w:rPr>
              <w:t>中毒</w:t>
            </w:r>
          </w:p>
        </w:tc>
        <w:tc>
          <w:tcPr>
            <w:tcW w:w="1559" w:type="dxa"/>
            <w:tcBorders>
              <w:top w:val="single" w:sz="4" w:space="0" w:color="auto"/>
              <w:left w:val="single" w:sz="4" w:space="0" w:color="auto"/>
              <w:bottom w:val="single" w:sz="4" w:space="0" w:color="auto"/>
              <w:right w:val="single" w:sz="4" w:space="0" w:color="auto"/>
            </w:tcBorders>
            <w:vAlign w:val="center"/>
          </w:tcPr>
          <w:p w14:paraId="09FF062B"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2</w:t>
            </w:r>
          </w:p>
        </w:tc>
        <w:tc>
          <w:tcPr>
            <w:tcW w:w="7814" w:type="dxa"/>
            <w:tcBorders>
              <w:top w:val="single" w:sz="4" w:space="0" w:color="auto"/>
              <w:left w:val="single" w:sz="4" w:space="0" w:color="auto"/>
              <w:bottom w:val="single" w:sz="4" w:space="0" w:color="auto"/>
              <w:right w:val="single" w:sz="4" w:space="0" w:color="auto"/>
            </w:tcBorders>
            <w:vAlign w:val="center"/>
          </w:tcPr>
          <w:p w14:paraId="179C56C5" w14:textId="77777777" w:rsidR="00944054" w:rsidRDefault="00944054">
            <w:pPr>
              <w:widowControl/>
              <w:numPr>
                <w:ilvl w:val="0"/>
                <w:numId w:val="69"/>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工作前清理易燃物，防火到位。设专人监护。</w:t>
            </w:r>
          </w:p>
          <w:p w14:paraId="63B9916A" w14:textId="77777777" w:rsidR="00944054" w:rsidRDefault="00944054">
            <w:pPr>
              <w:widowControl/>
              <w:numPr>
                <w:ilvl w:val="0"/>
                <w:numId w:val="69"/>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气瓶存放应在通风良好的场所，禁止靠近热源或在烈日下曝晒。</w:t>
            </w:r>
          </w:p>
          <w:p w14:paraId="610C8525" w14:textId="77777777" w:rsidR="00944054" w:rsidRDefault="00944054">
            <w:pPr>
              <w:widowControl/>
              <w:numPr>
                <w:ilvl w:val="0"/>
                <w:numId w:val="69"/>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电焊机使用前要检查，接线要符合要求。要有良好接地保护。</w:t>
            </w:r>
          </w:p>
          <w:p w14:paraId="385CBD06" w14:textId="77777777" w:rsidR="00944054" w:rsidRDefault="00944054">
            <w:pPr>
              <w:widowControl/>
              <w:numPr>
                <w:ilvl w:val="0"/>
                <w:numId w:val="69"/>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工作时要实时对隧道内气体进行检测，有害气体如超标立即停止工作。经排风处理气体合格后继续工作。</w:t>
            </w:r>
          </w:p>
          <w:p w14:paraId="58CC6E30" w14:textId="77777777" w:rsidR="00944054" w:rsidRDefault="00944054">
            <w:pPr>
              <w:widowControl/>
              <w:numPr>
                <w:ilvl w:val="0"/>
                <w:numId w:val="69"/>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lastRenderedPageBreak/>
              <w:t>气瓶不得与带电物体接触。氧气瓶不得沾染油脂。</w:t>
            </w:r>
          </w:p>
          <w:p w14:paraId="35AC0D91" w14:textId="77777777" w:rsidR="00944054" w:rsidRDefault="00944054">
            <w:pPr>
              <w:widowControl/>
              <w:numPr>
                <w:ilvl w:val="0"/>
                <w:numId w:val="69"/>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使用气焊时，要严格执行操作规程。</w:t>
            </w:r>
          </w:p>
          <w:p w14:paraId="24913D42" w14:textId="77777777" w:rsidR="00944054" w:rsidRDefault="00944054">
            <w:pPr>
              <w:widowControl/>
              <w:numPr>
                <w:ilvl w:val="0"/>
                <w:numId w:val="69"/>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乙炔瓶和氧气瓶严禁进入电缆隧道。两瓶之间要保证安全距离</w:t>
            </w:r>
            <w:r>
              <w:rPr>
                <w:rFonts w:ascii="仿宋_GB2312" w:eastAsia="仿宋_GB2312" w:hAnsi="仿宋_GB2312" w:cs="仿宋_GB2312" w:hint="eastAsia"/>
                <w:kern w:val="0"/>
                <w:szCs w:val="21"/>
              </w:rPr>
              <w:t>10m</w:t>
            </w:r>
            <w:r>
              <w:rPr>
                <w:rFonts w:ascii="仿宋_GB2312" w:eastAsia="仿宋_GB2312" w:hAnsi="仿宋_GB2312" w:cs="仿宋_GB2312" w:hint="eastAsia"/>
                <w:kern w:val="0"/>
                <w:szCs w:val="21"/>
              </w:rPr>
              <w:t>。</w:t>
            </w:r>
          </w:p>
          <w:p w14:paraId="72E7CEB0" w14:textId="77777777" w:rsidR="00944054" w:rsidRDefault="00944054">
            <w:pPr>
              <w:widowControl/>
              <w:numPr>
                <w:ilvl w:val="0"/>
                <w:numId w:val="69"/>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乙炔瓶和氧气瓶气瓶存放处</w:t>
            </w:r>
            <w:r>
              <w:rPr>
                <w:rFonts w:ascii="仿宋_GB2312" w:eastAsia="仿宋_GB2312" w:hAnsi="仿宋_GB2312" w:cs="仿宋_GB2312" w:hint="eastAsia"/>
                <w:kern w:val="0"/>
                <w:szCs w:val="21"/>
              </w:rPr>
              <w:t>10m</w:t>
            </w:r>
            <w:r>
              <w:rPr>
                <w:rFonts w:ascii="仿宋_GB2312" w:eastAsia="仿宋_GB2312" w:hAnsi="仿宋_GB2312" w:cs="仿宋_GB2312" w:hint="eastAsia"/>
                <w:kern w:val="0"/>
                <w:szCs w:val="21"/>
              </w:rPr>
              <w:t>内禁止明火，禁止与易燃物、易爆物同间存放。</w:t>
            </w:r>
          </w:p>
          <w:p w14:paraId="41F11B3E" w14:textId="77777777" w:rsidR="00944054" w:rsidRDefault="00944054">
            <w:pPr>
              <w:widowControl/>
              <w:numPr>
                <w:ilvl w:val="0"/>
                <w:numId w:val="69"/>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禁止与所装气体混合后能引起燃烧、爆炸的气瓶一起存放。</w:t>
            </w:r>
          </w:p>
          <w:p w14:paraId="59AEE32D" w14:textId="77777777" w:rsidR="00944054" w:rsidRDefault="00944054">
            <w:pPr>
              <w:widowControl/>
              <w:numPr>
                <w:ilvl w:val="0"/>
                <w:numId w:val="69"/>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电气焊工作要对临近设备进行遮盖、遮挡保护。</w:t>
            </w:r>
          </w:p>
          <w:p w14:paraId="254E2465" w14:textId="77777777" w:rsidR="00944054" w:rsidRDefault="00944054">
            <w:pPr>
              <w:widowControl/>
              <w:numPr>
                <w:ilvl w:val="0"/>
                <w:numId w:val="69"/>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焊接工作时要保证通风。</w:t>
            </w:r>
          </w:p>
        </w:tc>
      </w:tr>
      <w:tr w:rsidR="00000000" w14:paraId="0CDA0AC0" w14:textId="77777777">
        <w:trPr>
          <w:gridAfter w:val="1"/>
          <w:wAfter w:w="78" w:type="dxa"/>
          <w:trHeight w:val="510"/>
          <w:jc w:val="center"/>
        </w:trPr>
        <w:tc>
          <w:tcPr>
            <w:tcW w:w="1418" w:type="dxa"/>
            <w:tcBorders>
              <w:top w:val="single" w:sz="4" w:space="0" w:color="auto"/>
              <w:left w:val="single" w:sz="4" w:space="0" w:color="auto"/>
              <w:bottom w:val="single" w:sz="4" w:space="0" w:color="auto"/>
              <w:right w:val="single" w:sz="4" w:space="0" w:color="auto"/>
            </w:tcBorders>
            <w:vAlign w:val="center"/>
          </w:tcPr>
          <w:p w14:paraId="6DFBF89E"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lastRenderedPageBreak/>
              <w:t>06010005</w:t>
            </w:r>
          </w:p>
        </w:tc>
        <w:tc>
          <w:tcPr>
            <w:tcW w:w="1276" w:type="dxa"/>
            <w:tcBorders>
              <w:top w:val="single" w:sz="4" w:space="0" w:color="auto"/>
              <w:left w:val="single" w:sz="4" w:space="0" w:color="auto"/>
              <w:bottom w:val="single" w:sz="4" w:space="0" w:color="auto"/>
              <w:right w:val="single" w:sz="4" w:space="0" w:color="auto"/>
            </w:tcBorders>
            <w:vAlign w:val="center"/>
          </w:tcPr>
          <w:p w14:paraId="767DB0EB"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占路施工</w:t>
            </w:r>
          </w:p>
        </w:tc>
        <w:tc>
          <w:tcPr>
            <w:tcW w:w="976" w:type="dxa"/>
            <w:tcBorders>
              <w:top w:val="single" w:sz="4" w:space="0" w:color="auto"/>
              <w:left w:val="single" w:sz="4" w:space="0" w:color="auto"/>
              <w:bottom w:val="single" w:sz="4" w:space="0" w:color="auto"/>
              <w:right w:val="single" w:sz="4" w:space="0" w:color="auto"/>
            </w:tcBorders>
            <w:vAlign w:val="center"/>
          </w:tcPr>
          <w:p w14:paraId="4EF91A63"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交通事故</w:t>
            </w:r>
          </w:p>
        </w:tc>
        <w:tc>
          <w:tcPr>
            <w:tcW w:w="1559" w:type="dxa"/>
            <w:tcBorders>
              <w:top w:val="single" w:sz="4" w:space="0" w:color="auto"/>
              <w:left w:val="single" w:sz="4" w:space="0" w:color="auto"/>
              <w:bottom w:val="single" w:sz="4" w:space="0" w:color="auto"/>
              <w:right w:val="single" w:sz="4" w:space="0" w:color="auto"/>
            </w:tcBorders>
            <w:vAlign w:val="center"/>
          </w:tcPr>
          <w:p w14:paraId="45761AE9"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1</w:t>
            </w:r>
          </w:p>
        </w:tc>
        <w:tc>
          <w:tcPr>
            <w:tcW w:w="7814" w:type="dxa"/>
            <w:tcBorders>
              <w:top w:val="single" w:sz="4" w:space="0" w:color="auto"/>
              <w:left w:val="single" w:sz="4" w:space="0" w:color="auto"/>
              <w:bottom w:val="single" w:sz="4" w:space="0" w:color="auto"/>
              <w:right w:val="single" w:sz="4" w:space="0" w:color="auto"/>
            </w:tcBorders>
            <w:vAlign w:val="center"/>
          </w:tcPr>
          <w:p w14:paraId="5EF33967" w14:textId="77777777" w:rsidR="00944054" w:rsidRDefault="00944054">
            <w:pPr>
              <w:widowControl/>
              <w:numPr>
                <w:ilvl w:val="0"/>
                <w:numId w:val="70"/>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道路上施工注意来往车辆，派专人指挥交通。指挥人员应穿反光标志服，</w:t>
            </w:r>
          </w:p>
          <w:p w14:paraId="33EE1FAD" w14:textId="77777777" w:rsidR="00944054" w:rsidRDefault="00944054">
            <w:pPr>
              <w:widowControl/>
              <w:numPr>
                <w:ilvl w:val="0"/>
                <w:numId w:val="70"/>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设道路施工警示牌、告示牌、防撞桶，防撞桶应放在离施工区域</w:t>
            </w:r>
            <w:r>
              <w:rPr>
                <w:rFonts w:ascii="仿宋_GB2312" w:eastAsia="仿宋_GB2312" w:hAnsi="仿宋_GB2312" w:cs="仿宋_GB2312" w:hint="eastAsia"/>
                <w:kern w:val="0"/>
                <w:szCs w:val="21"/>
              </w:rPr>
              <w:t>30m</w:t>
            </w:r>
            <w:r>
              <w:rPr>
                <w:rFonts w:ascii="仿宋_GB2312" w:eastAsia="仿宋_GB2312" w:hAnsi="仿宋_GB2312" w:cs="仿宋_GB2312" w:hint="eastAsia"/>
                <w:kern w:val="0"/>
                <w:szCs w:val="21"/>
              </w:rPr>
              <w:t>以外。</w:t>
            </w:r>
          </w:p>
          <w:p w14:paraId="514201F8" w14:textId="77777777" w:rsidR="00944054" w:rsidRDefault="00944054">
            <w:pPr>
              <w:widowControl/>
              <w:numPr>
                <w:ilvl w:val="0"/>
                <w:numId w:val="70"/>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施工区域用安全警示带、警示锥筒进行围挡。</w:t>
            </w:r>
          </w:p>
          <w:p w14:paraId="6C5263ED" w14:textId="77777777" w:rsidR="00944054" w:rsidRDefault="00944054">
            <w:pPr>
              <w:widowControl/>
              <w:numPr>
                <w:ilvl w:val="0"/>
                <w:numId w:val="70"/>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夜间施工安装红色闪光警示灯、导向灯、箭头指示灯。施工区域用安全警示带、带红色闪光灯的警示锥筒进行围挡。</w:t>
            </w:r>
          </w:p>
          <w:p w14:paraId="2FD07D53" w14:textId="77777777" w:rsidR="00944054" w:rsidRDefault="00944054">
            <w:pPr>
              <w:widowControl/>
              <w:numPr>
                <w:ilvl w:val="0"/>
                <w:numId w:val="70"/>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夜间施工道路上人员应穿反光标志服。</w:t>
            </w:r>
          </w:p>
          <w:p w14:paraId="6C64A74D" w14:textId="77777777" w:rsidR="00944054" w:rsidRDefault="00944054">
            <w:pPr>
              <w:widowControl/>
              <w:numPr>
                <w:ilvl w:val="0"/>
                <w:numId w:val="70"/>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现场负责交通人员佩带袖标。</w:t>
            </w:r>
          </w:p>
          <w:p w14:paraId="6C73201E" w14:textId="77777777" w:rsidR="00944054" w:rsidRDefault="00944054">
            <w:pPr>
              <w:widowControl/>
              <w:numPr>
                <w:ilvl w:val="0"/>
                <w:numId w:val="70"/>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井口设置围栏，夜间安装红色闪光警示灯。</w:t>
            </w:r>
          </w:p>
          <w:p w14:paraId="17A41583" w14:textId="77777777" w:rsidR="00944054" w:rsidRDefault="00944054">
            <w:pPr>
              <w:widowControl/>
              <w:numPr>
                <w:ilvl w:val="0"/>
                <w:numId w:val="70"/>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当日完工，专人检查是否盖好井盖。</w:t>
            </w:r>
          </w:p>
        </w:tc>
      </w:tr>
      <w:tr w:rsidR="00000000" w14:paraId="01F80AAF" w14:textId="77777777">
        <w:trPr>
          <w:gridAfter w:val="1"/>
          <w:wAfter w:w="78" w:type="dxa"/>
          <w:trHeight w:val="510"/>
          <w:jc w:val="center"/>
        </w:trPr>
        <w:tc>
          <w:tcPr>
            <w:tcW w:w="1418" w:type="dxa"/>
            <w:tcBorders>
              <w:top w:val="single" w:sz="4" w:space="0" w:color="auto"/>
              <w:left w:val="single" w:sz="4" w:space="0" w:color="auto"/>
              <w:bottom w:val="single" w:sz="4" w:space="0" w:color="auto"/>
              <w:right w:val="single" w:sz="4" w:space="0" w:color="auto"/>
            </w:tcBorders>
            <w:vAlign w:val="center"/>
          </w:tcPr>
          <w:p w14:paraId="23DB1828"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06010006</w:t>
            </w:r>
          </w:p>
        </w:tc>
        <w:tc>
          <w:tcPr>
            <w:tcW w:w="1276" w:type="dxa"/>
            <w:tcBorders>
              <w:top w:val="single" w:sz="4" w:space="0" w:color="auto"/>
              <w:left w:val="single" w:sz="4" w:space="0" w:color="auto"/>
              <w:bottom w:val="single" w:sz="4" w:space="0" w:color="auto"/>
              <w:right w:val="single" w:sz="4" w:space="0" w:color="auto"/>
            </w:tcBorders>
            <w:vAlign w:val="center"/>
          </w:tcPr>
          <w:p w14:paraId="273A770C"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直埋电缆</w:t>
            </w:r>
          </w:p>
        </w:tc>
        <w:tc>
          <w:tcPr>
            <w:tcW w:w="976" w:type="dxa"/>
            <w:tcBorders>
              <w:top w:val="single" w:sz="4" w:space="0" w:color="auto"/>
              <w:left w:val="single" w:sz="4" w:space="0" w:color="auto"/>
              <w:bottom w:val="single" w:sz="4" w:space="0" w:color="auto"/>
              <w:right w:val="single" w:sz="4" w:space="0" w:color="auto"/>
            </w:tcBorders>
            <w:vAlign w:val="center"/>
          </w:tcPr>
          <w:p w14:paraId="08F5C9E6"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坍塌</w:t>
            </w:r>
            <w:r>
              <w:rPr>
                <w:rFonts w:ascii="仿宋_GB2312" w:eastAsia="仿宋_GB2312" w:hAnsi="仿宋_GB2312" w:cs="仿宋_GB2312" w:hint="eastAsia"/>
                <w:kern w:val="0"/>
                <w:szCs w:val="21"/>
              </w:rPr>
              <w:br/>
            </w:r>
            <w:r>
              <w:rPr>
                <w:rFonts w:ascii="仿宋_GB2312" w:eastAsia="仿宋_GB2312" w:hAnsi="仿宋_GB2312" w:cs="仿宋_GB2312" w:hint="eastAsia"/>
                <w:kern w:val="0"/>
                <w:szCs w:val="21"/>
              </w:rPr>
              <w:t>高处坠落触电</w:t>
            </w:r>
          </w:p>
        </w:tc>
        <w:tc>
          <w:tcPr>
            <w:tcW w:w="1559" w:type="dxa"/>
            <w:tcBorders>
              <w:top w:val="single" w:sz="4" w:space="0" w:color="auto"/>
              <w:left w:val="single" w:sz="4" w:space="0" w:color="auto"/>
              <w:bottom w:val="single" w:sz="4" w:space="0" w:color="auto"/>
              <w:right w:val="single" w:sz="4" w:space="0" w:color="auto"/>
            </w:tcBorders>
            <w:vAlign w:val="center"/>
          </w:tcPr>
          <w:p w14:paraId="584F3B6B"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2</w:t>
            </w:r>
          </w:p>
        </w:tc>
        <w:tc>
          <w:tcPr>
            <w:tcW w:w="7814" w:type="dxa"/>
            <w:tcBorders>
              <w:top w:val="single" w:sz="4" w:space="0" w:color="auto"/>
              <w:left w:val="single" w:sz="4" w:space="0" w:color="auto"/>
              <w:bottom w:val="single" w:sz="4" w:space="0" w:color="auto"/>
              <w:right w:val="single" w:sz="4" w:space="0" w:color="auto"/>
            </w:tcBorders>
            <w:vAlign w:val="center"/>
          </w:tcPr>
          <w:p w14:paraId="72A760EB" w14:textId="77777777" w:rsidR="00944054" w:rsidRDefault="00944054">
            <w:pPr>
              <w:widowControl/>
              <w:numPr>
                <w:ilvl w:val="0"/>
                <w:numId w:val="71"/>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电缆沟作业前，施工区域设置标准路栏，并设置警示牌和告示牌，夜间施工使用警示灯。</w:t>
            </w:r>
          </w:p>
          <w:p w14:paraId="1A3E0A8A" w14:textId="77777777" w:rsidR="00944054" w:rsidRDefault="00944054">
            <w:pPr>
              <w:widowControl/>
              <w:numPr>
                <w:ilvl w:val="0"/>
                <w:numId w:val="71"/>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对同沟敷设运行线路要进行勘察先挖样洞，查明电缆位置。并对施工人员进行安全交底。样沟深度应大于电缆敷设深度。</w:t>
            </w:r>
          </w:p>
          <w:p w14:paraId="59270AA7" w14:textId="77777777" w:rsidR="00944054" w:rsidRDefault="00944054">
            <w:pPr>
              <w:widowControl/>
              <w:numPr>
                <w:ilvl w:val="0"/>
                <w:numId w:val="71"/>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遇有土方松动、裂纹、涌水等情况应及时加设支撑，临时支撑要搭设牢固，严禁用支撑代替上下扶梯。</w:t>
            </w:r>
          </w:p>
          <w:p w14:paraId="49D07D30" w14:textId="77777777" w:rsidR="00944054" w:rsidRDefault="00944054">
            <w:pPr>
              <w:widowControl/>
              <w:numPr>
                <w:ilvl w:val="0"/>
                <w:numId w:val="71"/>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直埋电缆施工，开挖深度超过</w:t>
            </w:r>
            <w:r>
              <w:rPr>
                <w:rFonts w:ascii="仿宋_GB2312" w:eastAsia="仿宋_GB2312" w:hAnsi="仿宋_GB2312" w:cs="仿宋_GB2312" w:hint="eastAsia"/>
                <w:kern w:val="0"/>
                <w:szCs w:val="21"/>
              </w:rPr>
              <w:t>1.5m</w:t>
            </w:r>
            <w:r>
              <w:rPr>
                <w:rFonts w:ascii="仿宋_GB2312" w:eastAsia="仿宋_GB2312" w:hAnsi="仿宋_GB2312" w:cs="仿宋_GB2312" w:hint="eastAsia"/>
                <w:kern w:val="0"/>
                <w:szCs w:val="21"/>
              </w:rPr>
              <w:t>的沟槽，设置安全防护围拦。超过</w:t>
            </w:r>
            <w:r>
              <w:rPr>
                <w:rFonts w:ascii="仿宋_GB2312" w:eastAsia="仿宋_GB2312" w:hAnsi="仿宋_GB2312" w:cs="仿宋_GB2312" w:hint="eastAsia"/>
                <w:kern w:val="0"/>
                <w:szCs w:val="21"/>
              </w:rPr>
              <w:t>1.5m</w:t>
            </w:r>
            <w:r>
              <w:rPr>
                <w:rFonts w:ascii="仿宋_GB2312" w:eastAsia="仿宋_GB2312" w:hAnsi="仿宋_GB2312" w:cs="仿宋_GB2312" w:hint="eastAsia"/>
                <w:kern w:val="0"/>
                <w:szCs w:val="21"/>
              </w:rPr>
              <w:t>以上</w:t>
            </w:r>
            <w:r>
              <w:rPr>
                <w:rFonts w:ascii="仿宋_GB2312" w:eastAsia="仿宋_GB2312" w:hAnsi="仿宋_GB2312" w:cs="仿宋_GB2312" w:hint="eastAsia"/>
                <w:kern w:val="0"/>
                <w:szCs w:val="21"/>
              </w:rPr>
              <w:lastRenderedPageBreak/>
              <w:t>深度要进行放坡处理，沟的两边沿要清出</w:t>
            </w:r>
            <w:r>
              <w:rPr>
                <w:rFonts w:ascii="仿宋_GB2312" w:eastAsia="仿宋_GB2312" w:hAnsi="仿宋_GB2312" w:cs="仿宋_GB2312" w:hint="eastAsia"/>
                <w:kern w:val="0"/>
                <w:szCs w:val="21"/>
              </w:rPr>
              <w:t>0.5m</w:t>
            </w:r>
            <w:r>
              <w:rPr>
                <w:rFonts w:ascii="仿宋_GB2312" w:eastAsia="仿宋_GB2312" w:hAnsi="仿宋_GB2312" w:cs="仿宋_GB2312" w:hint="eastAsia"/>
                <w:kern w:val="0"/>
                <w:szCs w:val="21"/>
              </w:rPr>
              <w:t>以上的通道。</w:t>
            </w:r>
          </w:p>
          <w:p w14:paraId="5E5F7014" w14:textId="77777777" w:rsidR="00944054" w:rsidRDefault="00944054">
            <w:pPr>
              <w:widowControl/>
              <w:numPr>
                <w:ilvl w:val="0"/>
                <w:numId w:val="71"/>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电气设备外壳良好接地，每日工作前，检查漏电保安器正常。在潮湿的工井内使用电气设备时，操作人员穿绝缘靴。</w:t>
            </w:r>
          </w:p>
          <w:p w14:paraId="0E5BA0B6" w14:textId="77777777" w:rsidR="00944054" w:rsidRDefault="00944054">
            <w:pPr>
              <w:widowControl/>
              <w:numPr>
                <w:ilvl w:val="0"/>
                <w:numId w:val="71"/>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超过</w:t>
            </w:r>
            <w:r>
              <w:rPr>
                <w:rFonts w:ascii="仿宋_GB2312" w:eastAsia="仿宋_GB2312" w:hAnsi="仿宋_GB2312" w:cs="仿宋_GB2312" w:hint="eastAsia"/>
                <w:kern w:val="0"/>
                <w:szCs w:val="21"/>
              </w:rPr>
              <w:t>1.5m</w:t>
            </w:r>
            <w:r>
              <w:rPr>
                <w:rFonts w:ascii="仿宋_GB2312" w:eastAsia="仿宋_GB2312" w:hAnsi="仿宋_GB2312" w:cs="仿宋_GB2312" w:hint="eastAsia"/>
                <w:kern w:val="0"/>
                <w:szCs w:val="21"/>
              </w:rPr>
              <w:t>的沟槽，搭设上下通道，危险处设红色标志灯。</w:t>
            </w:r>
          </w:p>
          <w:p w14:paraId="6C3119BE" w14:textId="77777777" w:rsidR="00944054" w:rsidRDefault="00944054">
            <w:pPr>
              <w:widowControl/>
              <w:numPr>
                <w:ilvl w:val="0"/>
                <w:numId w:val="71"/>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对开挖出的泥土应采取防止扬尘的措施。</w:t>
            </w:r>
          </w:p>
          <w:p w14:paraId="32B56DA2" w14:textId="77777777" w:rsidR="00944054" w:rsidRDefault="00944054">
            <w:pPr>
              <w:widowControl/>
              <w:numPr>
                <w:ilvl w:val="0"/>
                <w:numId w:val="71"/>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在山坡地带直埋电缆，应挖成蛇形曲线，曲线振幅为</w:t>
            </w:r>
            <w:r>
              <w:rPr>
                <w:rFonts w:ascii="仿宋_GB2312" w:eastAsia="仿宋_GB2312" w:hAnsi="仿宋_GB2312" w:cs="仿宋_GB2312" w:hint="eastAsia"/>
                <w:kern w:val="0"/>
                <w:szCs w:val="21"/>
              </w:rPr>
              <w:t>1.5m</w:t>
            </w:r>
            <w:r>
              <w:rPr>
                <w:rFonts w:ascii="仿宋_GB2312" w:eastAsia="仿宋_GB2312" w:hAnsi="仿宋_GB2312" w:cs="仿宋_GB2312" w:hint="eastAsia"/>
                <w:kern w:val="0"/>
                <w:szCs w:val="21"/>
              </w:rPr>
              <w:t>，以减缓电缆的敷设坡度，使其最高点受拉力较小，且不易被洪水冲断。</w:t>
            </w:r>
          </w:p>
          <w:p w14:paraId="753BB0FF" w14:textId="77777777" w:rsidR="00944054" w:rsidRDefault="00944054">
            <w:pPr>
              <w:widowControl/>
              <w:numPr>
                <w:ilvl w:val="0"/>
                <w:numId w:val="71"/>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为了防止电缆遭受外力破坏，在电缆保护盖板上铺设塑料警示带。</w:t>
            </w:r>
          </w:p>
          <w:p w14:paraId="0E021BFA" w14:textId="77777777" w:rsidR="00944054" w:rsidRDefault="00944054">
            <w:pPr>
              <w:widowControl/>
              <w:numPr>
                <w:ilvl w:val="0"/>
                <w:numId w:val="71"/>
              </w:numPr>
              <w:jc w:val="left"/>
              <w:rPr>
                <w:rFonts w:ascii="仿宋_GB2312" w:eastAsia="仿宋_GB2312" w:hAnsi="仿宋_GB2312" w:cs="仿宋_GB2312" w:hint="eastAsia"/>
                <w:szCs w:val="21"/>
              </w:rPr>
            </w:pPr>
            <w:r>
              <w:rPr>
                <w:rFonts w:ascii="仿宋_GB2312" w:eastAsia="仿宋_GB2312" w:hAnsi="仿宋_GB2312" w:cs="仿宋_GB2312" w:hint="eastAsia"/>
                <w:szCs w:val="21"/>
              </w:rPr>
              <w:t>直埋电缆在直线段每隔</w:t>
            </w:r>
            <w:r>
              <w:rPr>
                <w:rFonts w:ascii="仿宋_GB2312" w:eastAsia="仿宋_GB2312" w:hAnsi="仿宋_GB2312" w:cs="仿宋_GB2312" w:hint="eastAsia"/>
                <w:szCs w:val="21"/>
              </w:rPr>
              <w:t>50</w:t>
            </w:r>
            <w:r>
              <w:rPr>
                <w:rFonts w:ascii="仿宋_GB2312" w:eastAsia="仿宋_GB2312" w:hAnsi="仿宋_GB2312" w:cs="仿宋_GB2312" w:hint="eastAsia"/>
                <w:szCs w:val="21"/>
              </w:rPr>
              <w:t>～</w:t>
            </w:r>
            <w:r>
              <w:rPr>
                <w:rFonts w:ascii="仿宋_GB2312" w:eastAsia="仿宋_GB2312" w:hAnsi="仿宋_GB2312" w:cs="仿宋_GB2312" w:hint="eastAsia"/>
                <w:szCs w:val="21"/>
              </w:rPr>
              <w:t>100m</w:t>
            </w:r>
            <w:r>
              <w:rPr>
                <w:rFonts w:ascii="仿宋_GB2312" w:eastAsia="仿宋_GB2312" w:hAnsi="仿宋_GB2312" w:cs="仿宋_GB2312" w:hint="eastAsia"/>
                <w:szCs w:val="21"/>
              </w:rPr>
              <w:t>处、电缆接头处、转弯处、进入建筑物等处，应设置明显的方位标志或标桩。</w:t>
            </w:r>
          </w:p>
        </w:tc>
      </w:tr>
      <w:tr w:rsidR="00000000" w14:paraId="21954022" w14:textId="77777777">
        <w:trPr>
          <w:gridAfter w:val="1"/>
          <w:wAfter w:w="78" w:type="dxa"/>
          <w:trHeight w:val="510"/>
          <w:jc w:val="center"/>
        </w:trPr>
        <w:tc>
          <w:tcPr>
            <w:tcW w:w="1418" w:type="dxa"/>
            <w:tcBorders>
              <w:top w:val="single" w:sz="4" w:space="0" w:color="auto"/>
              <w:left w:val="single" w:sz="4" w:space="0" w:color="auto"/>
              <w:bottom w:val="single" w:sz="4" w:space="0" w:color="auto"/>
              <w:right w:val="single" w:sz="4" w:space="0" w:color="auto"/>
            </w:tcBorders>
            <w:vAlign w:val="center"/>
          </w:tcPr>
          <w:p w14:paraId="23BE8C48"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lastRenderedPageBreak/>
              <w:t>06020000</w:t>
            </w:r>
          </w:p>
        </w:tc>
        <w:tc>
          <w:tcPr>
            <w:tcW w:w="11625" w:type="dxa"/>
            <w:gridSpan w:val="4"/>
            <w:tcBorders>
              <w:top w:val="single" w:sz="4" w:space="0" w:color="auto"/>
              <w:left w:val="single" w:sz="4" w:space="0" w:color="auto"/>
              <w:bottom w:val="single" w:sz="4" w:space="0" w:color="auto"/>
              <w:right w:val="single" w:sz="4" w:space="0" w:color="auto"/>
            </w:tcBorders>
            <w:vAlign w:val="center"/>
          </w:tcPr>
          <w:p w14:paraId="60185C2E" w14:textId="77777777" w:rsidR="00944054" w:rsidRDefault="00944054">
            <w:pPr>
              <w:pStyle w:val="20"/>
              <w:rPr>
                <w:rFonts w:hAnsi="仿宋_GB2312" w:cs="仿宋_GB2312" w:hint="eastAsia"/>
                <w:kern w:val="0"/>
                <w:sz w:val="21"/>
                <w:szCs w:val="21"/>
              </w:rPr>
            </w:pPr>
            <w:r>
              <w:rPr>
                <w:rFonts w:hAnsi="仿宋_GB2312" w:cs="仿宋_GB2312" w:hint="eastAsia"/>
                <w:kern w:val="0"/>
                <w:sz w:val="21"/>
                <w:szCs w:val="21"/>
              </w:rPr>
              <w:t>站内工作</w:t>
            </w:r>
          </w:p>
        </w:tc>
      </w:tr>
      <w:tr w:rsidR="00000000" w14:paraId="31CEB804" w14:textId="77777777">
        <w:trPr>
          <w:gridAfter w:val="1"/>
          <w:wAfter w:w="78" w:type="dxa"/>
          <w:trHeight w:val="510"/>
          <w:jc w:val="center"/>
        </w:trPr>
        <w:tc>
          <w:tcPr>
            <w:tcW w:w="1418" w:type="dxa"/>
            <w:tcBorders>
              <w:top w:val="single" w:sz="4" w:space="0" w:color="auto"/>
              <w:left w:val="single" w:sz="4" w:space="0" w:color="auto"/>
              <w:bottom w:val="single" w:sz="4" w:space="0" w:color="auto"/>
              <w:right w:val="single" w:sz="4" w:space="0" w:color="auto"/>
            </w:tcBorders>
            <w:vAlign w:val="center"/>
          </w:tcPr>
          <w:p w14:paraId="75CA0FA5"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06020001</w:t>
            </w:r>
          </w:p>
        </w:tc>
        <w:tc>
          <w:tcPr>
            <w:tcW w:w="1276" w:type="dxa"/>
            <w:tcBorders>
              <w:top w:val="single" w:sz="4" w:space="0" w:color="auto"/>
              <w:left w:val="single" w:sz="4" w:space="0" w:color="auto"/>
              <w:bottom w:val="single" w:sz="4" w:space="0" w:color="auto"/>
              <w:right w:val="single" w:sz="4" w:space="0" w:color="auto"/>
            </w:tcBorders>
            <w:vAlign w:val="center"/>
          </w:tcPr>
          <w:p w14:paraId="63C72F17"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搭工作平台</w:t>
            </w:r>
          </w:p>
        </w:tc>
        <w:tc>
          <w:tcPr>
            <w:tcW w:w="976" w:type="dxa"/>
            <w:tcBorders>
              <w:top w:val="single" w:sz="4" w:space="0" w:color="auto"/>
              <w:left w:val="single" w:sz="4" w:space="0" w:color="auto"/>
              <w:bottom w:val="single" w:sz="4" w:space="0" w:color="auto"/>
              <w:right w:val="single" w:sz="4" w:space="0" w:color="auto"/>
            </w:tcBorders>
            <w:vAlign w:val="center"/>
          </w:tcPr>
          <w:p w14:paraId="6B6672D3"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高处坠落</w:t>
            </w:r>
            <w:r>
              <w:rPr>
                <w:rFonts w:ascii="仿宋_GB2312" w:eastAsia="仿宋_GB2312" w:hAnsi="仿宋_GB2312" w:cs="仿宋_GB2312" w:hint="eastAsia"/>
                <w:kern w:val="0"/>
                <w:szCs w:val="21"/>
              </w:rPr>
              <w:br/>
            </w:r>
            <w:r>
              <w:rPr>
                <w:rFonts w:ascii="仿宋_GB2312" w:eastAsia="仿宋_GB2312" w:hAnsi="仿宋_GB2312" w:cs="仿宋_GB2312" w:hint="eastAsia"/>
                <w:kern w:val="0"/>
                <w:szCs w:val="21"/>
              </w:rPr>
              <w:t>触电</w:t>
            </w:r>
          </w:p>
        </w:tc>
        <w:tc>
          <w:tcPr>
            <w:tcW w:w="1559" w:type="dxa"/>
            <w:tcBorders>
              <w:top w:val="single" w:sz="4" w:space="0" w:color="auto"/>
              <w:left w:val="single" w:sz="4" w:space="0" w:color="auto"/>
              <w:bottom w:val="single" w:sz="4" w:space="0" w:color="auto"/>
              <w:right w:val="single" w:sz="4" w:space="0" w:color="auto"/>
            </w:tcBorders>
            <w:vAlign w:val="center"/>
          </w:tcPr>
          <w:p w14:paraId="544FF0F4"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2</w:t>
            </w:r>
          </w:p>
        </w:tc>
        <w:tc>
          <w:tcPr>
            <w:tcW w:w="7814" w:type="dxa"/>
            <w:tcBorders>
              <w:top w:val="single" w:sz="4" w:space="0" w:color="auto"/>
              <w:left w:val="single" w:sz="4" w:space="0" w:color="auto"/>
              <w:bottom w:val="single" w:sz="4" w:space="0" w:color="auto"/>
              <w:right w:val="single" w:sz="4" w:space="0" w:color="auto"/>
            </w:tcBorders>
            <w:vAlign w:val="center"/>
          </w:tcPr>
          <w:p w14:paraId="19DB947D" w14:textId="77777777" w:rsidR="00944054" w:rsidRDefault="00944054">
            <w:pPr>
              <w:widowControl/>
              <w:numPr>
                <w:ilvl w:val="0"/>
                <w:numId w:val="72"/>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进入带电区域内敷设电缆时，应取得运维单位同意，办理工作票，设专人监护。</w:t>
            </w:r>
          </w:p>
          <w:p w14:paraId="17DC3CB4" w14:textId="77777777" w:rsidR="00944054" w:rsidRDefault="00944054">
            <w:pPr>
              <w:widowControl/>
              <w:numPr>
                <w:ilvl w:val="0"/>
                <w:numId w:val="72"/>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进入带电区域内工作时，严禁超范围工作及走动，严禁乱动无关设备及安全用具。在运行设备区域内，监护人严禁离开监护岗位。</w:t>
            </w:r>
          </w:p>
          <w:p w14:paraId="77118F31" w14:textId="77777777" w:rsidR="00944054" w:rsidRDefault="00944054">
            <w:pPr>
              <w:widowControl/>
              <w:numPr>
                <w:ilvl w:val="0"/>
                <w:numId w:val="72"/>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变电站内移运铁管时严禁高举，严格保持与带电部位的安全距离。在运行设备区域内工作的易飘扬、飘洒物品，必须严格回收或固定。</w:t>
            </w:r>
          </w:p>
          <w:p w14:paraId="77AF47C7" w14:textId="77777777" w:rsidR="00944054" w:rsidRDefault="00944054">
            <w:pPr>
              <w:widowControl/>
              <w:numPr>
                <w:ilvl w:val="0"/>
                <w:numId w:val="72"/>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电缆敷设和附件安装时，专人指挥，专人监护，必须保证与设备区带电设备的安全距离。运铁管时严禁高举，必须两人平抬运送。</w:t>
            </w:r>
          </w:p>
          <w:p w14:paraId="1A619C99" w14:textId="77777777" w:rsidR="00944054" w:rsidRDefault="00944054">
            <w:pPr>
              <w:widowControl/>
              <w:numPr>
                <w:ilvl w:val="0"/>
                <w:numId w:val="72"/>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拆工作平台时需专人指挥，专人监护，工作平台搭设牢固要有防倒塌措施。</w:t>
            </w:r>
          </w:p>
          <w:p w14:paraId="2DC16470" w14:textId="77777777" w:rsidR="00944054" w:rsidRDefault="00944054">
            <w:pPr>
              <w:widowControl/>
              <w:numPr>
                <w:ilvl w:val="0"/>
                <w:numId w:val="72"/>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电缆终端塔及工作平台作业区域内设警戒线，作业人员工具及零部件放在随身佩带的工具袋内。上下传递工器具用绳拴牢，不可随便向下抛掷。</w:t>
            </w:r>
          </w:p>
          <w:p w14:paraId="6F36E1C5" w14:textId="77777777" w:rsidR="00944054" w:rsidRDefault="00944054">
            <w:pPr>
              <w:widowControl/>
              <w:numPr>
                <w:ilvl w:val="0"/>
                <w:numId w:val="72"/>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严格遵守变电站各项安全规定。运行站内严禁超范围工作及走动，严禁乱动无关设备及安全用具。工作中易飘扬、飘洒物品，必须严格回收或固定，防止半导电漂浮</w:t>
            </w:r>
            <w:r>
              <w:rPr>
                <w:rFonts w:ascii="仿宋_GB2312" w:eastAsia="仿宋_GB2312" w:hAnsi="仿宋_GB2312" w:cs="仿宋_GB2312" w:hint="eastAsia"/>
                <w:kern w:val="0"/>
                <w:szCs w:val="21"/>
              </w:rPr>
              <w:lastRenderedPageBreak/>
              <w:t>物接触高压带电体。监护人严禁离开监护岗位。</w:t>
            </w:r>
          </w:p>
          <w:p w14:paraId="27802E8A" w14:textId="77777777" w:rsidR="00944054" w:rsidRDefault="00944054">
            <w:pPr>
              <w:widowControl/>
              <w:numPr>
                <w:ilvl w:val="0"/>
                <w:numId w:val="72"/>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工作结束后断开电源，现场清理干净，经值班人员检查合格后方可离开现场。</w:t>
            </w:r>
          </w:p>
          <w:p w14:paraId="7B86343A" w14:textId="77777777" w:rsidR="00944054" w:rsidRDefault="00944054">
            <w:pPr>
              <w:widowControl/>
              <w:numPr>
                <w:ilvl w:val="0"/>
                <w:numId w:val="72"/>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需要搭棚布时，棚布要拴牢固定，防止被风刮到设备区造成运行设备事故。</w:t>
            </w:r>
          </w:p>
          <w:p w14:paraId="668E9BF0" w14:textId="77777777" w:rsidR="00944054" w:rsidRDefault="00944054">
            <w:pPr>
              <w:widowControl/>
              <w:numPr>
                <w:ilvl w:val="0"/>
                <w:numId w:val="72"/>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施工现场的孔洞必须进行封堵遮盖好。此项工作专人检查。</w:t>
            </w:r>
          </w:p>
          <w:p w14:paraId="08014498" w14:textId="77777777" w:rsidR="00944054" w:rsidRDefault="00944054">
            <w:pPr>
              <w:widowControl/>
              <w:numPr>
                <w:ilvl w:val="0"/>
                <w:numId w:val="72"/>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现场材料、工具、废料，要分别存放整齐，材料、工具需要苫布遮盖的，要有防止被风刮跑的具体措施。</w:t>
            </w:r>
          </w:p>
          <w:p w14:paraId="33B13F1B" w14:textId="77777777" w:rsidR="00944054" w:rsidRDefault="00944054">
            <w:pPr>
              <w:widowControl/>
              <w:numPr>
                <w:ilvl w:val="0"/>
                <w:numId w:val="72"/>
              </w:numPr>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在进行高落差电缆敷设施工时，应进行相关验算，采取必要的措施防止电缆坠落。</w:t>
            </w:r>
          </w:p>
        </w:tc>
      </w:tr>
      <w:tr w:rsidR="00000000" w14:paraId="4DC861EE" w14:textId="77777777">
        <w:trPr>
          <w:gridAfter w:val="1"/>
          <w:wAfter w:w="78" w:type="dxa"/>
          <w:trHeight w:val="510"/>
          <w:jc w:val="center"/>
        </w:trPr>
        <w:tc>
          <w:tcPr>
            <w:tcW w:w="1418" w:type="dxa"/>
            <w:tcBorders>
              <w:top w:val="single" w:sz="4" w:space="0" w:color="auto"/>
              <w:left w:val="single" w:sz="4" w:space="0" w:color="auto"/>
              <w:bottom w:val="single" w:sz="4" w:space="0" w:color="auto"/>
              <w:right w:val="single" w:sz="4" w:space="0" w:color="auto"/>
            </w:tcBorders>
            <w:vAlign w:val="center"/>
          </w:tcPr>
          <w:p w14:paraId="627636AF"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lastRenderedPageBreak/>
              <w:t>06020002</w:t>
            </w:r>
          </w:p>
        </w:tc>
        <w:tc>
          <w:tcPr>
            <w:tcW w:w="1276" w:type="dxa"/>
            <w:tcBorders>
              <w:top w:val="single" w:sz="4" w:space="0" w:color="auto"/>
              <w:left w:val="single" w:sz="4" w:space="0" w:color="auto"/>
              <w:bottom w:val="single" w:sz="4" w:space="0" w:color="auto"/>
              <w:right w:val="single" w:sz="4" w:space="0" w:color="auto"/>
            </w:tcBorders>
            <w:vAlign w:val="center"/>
          </w:tcPr>
          <w:p w14:paraId="6C1CD17B"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运行设备区电缆工作</w:t>
            </w:r>
          </w:p>
        </w:tc>
        <w:tc>
          <w:tcPr>
            <w:tcW w:w="976" w:type="dxa"/>
            <w:tcBorders>
              <w:top w:val="single" w:sz="4" w:space="0" w:color="auto"/>
              <w:left w:val="single" w:sz="4" w:space="0" w:color="auto"/>
              <w:bottom w:val="single" w:sz="4" w:space="0" w:color="auto"/>
              <w:right w:val="single" w:sz="4" w:space="0" w:color="auto"/>
            </w:tcBorders>
            <w:vAlign w:val="center"/>
          </w:tcPr>
          <w:p w14:paraId="289D49D4"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触电</w:t>
            </w:r>
          </w:p>
        </w:tc>
        <w:tc>
          <w:tcPr>
            <w:tcW w:w="1559" w:type="dxa"/>
            <w:tcBorders>
              <w:top w:val="single" w:sz="4" w:space="0" w:color="auto"/>
              <w:left w:val="single" w:sz="4" w:space="0" w:color="auto"/>
              <w:bottom w:val="single" w:sz="4" w:space="0" w:color="auto"/>
              <w:right w:val="single" w:sz="4" w:space="0" w:color="auto"/>
            </w:tcBorders>
            <w:vAlign w:val="center"/>
          </w:tcPr>
          <w:p w14:paraId="35262474" w14:textId="77777777" w:rsidR="00944054" w:rsidRDefault="00944054">
            <w:pPr>
              <w:autoSpaceDN w:val="0"/>
              <w:jc w:val="center"/>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2</w:t>
            </w:r>
          </w:p>
        </w:tc>
        <w:tc>
          <w:tcPr>
            <w:tcW w:w="7814" w:type="dxa"/>
            <w:tcBorders>
              <w:top w:val="single" w:sz="4" w:space="0" w:color="auto"/>
              <w:left w:val="single" w:sz="4" w:space="0" w:color="auto"/>
              <w:bottom w:val="single" w:sz="4" w:space="0" w:color="auto"/>
              <w:right w:val="single" w:sz="4" w:space="0" w:color="auto"/>
            </w:tcBorders>
            <w:vAlign w:val="center"/>
          </w:tcPr>
          <w:p w14:paraId="13515933" w14:textId="77777777" w:rsidR="00944054" w:rsidRDefault="00944054">
            <w:pPr>
              <w:numPr>
                <w:ilvl w:val="0"/>
                <w:numId w:val="73"/>
              </w:numPr>
              <w:autoSpaceDN w:val="0"/>
              <w:jc w:val="left"/>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工作前认真核对路名开关号，在指定地点工作，严禁超范围工作及走动，严禁乱动无关设备，设专人监护。</w:t>
            </w:r>
          </w:p>
          <w:p w14:paraId="32D7B1F3" w14:textId="77777777" w:rsidR="00944054" w:rsidRDefault="00944054">
            <w:pPr>
              <w:numPr>
                <w:ilvl w:val="0"/>
                <w:numId w:val="73"/>
              </w:numPr>
              <w:autoSpaceDN w:val="0"/>
              <w:jc w:val="left"/>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严格按安全规定要求保持与带电部位的安全距离。</w:t>
            </w:r>
          </w:p>
          <w:p w14:paraId="17D28881" w14:textId="77777777" w:rsidR="00944054" w:rsidRDefault="00944054">
            <w:pPr>
              <w:numPr>
                <w:ilvl w:val="0"/>
                <w:numId w:val="73"/>
              </w:numPr>
              <w:autoSpaceDN w:val="0"/>
              <w:jc w:val="left"/>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未经值班人员许可，严禁动用站内设备及工器具；严禁移动安全遮挡、围栏、警示牌等安全用具。</w:t>
            </w:r>
          </w:p>
          <w:p w14:paraId="02CB6C72" w14:textId="77777777" w:rsidR="00944054" w:rsidRDefault="00944054">
            <w:pPr>
              <w:numPr>
                <w:ilvl w:val="0"/>
                <w:numId w:val="73"/>
              </w:numPr>
              <w:autoSpaceDN w:val="0"/>
              <w:jc w:val="left"/>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在运行设备区域内工作、严禁跨越、移动安全遮挡。</w:t>
            </w:r>
          </w:p>
          <w:p w14:paraId="510C1200" w14:textId="77777777" w:rsidR="00944054" w:rsidRDefault="00944054">
            <w:pPr>
              <w:numPr>
                <w:ilvl w:val="0"/>
                <w:numId w:val="73"/>
              </w:numPr>
              <w:autoSpaceDN w:val="0"/>
              <w:jc w:val="left"/>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在运行设备区域内工作的电缆材料、工具、施工垃圾等易飘扬、飘洒的物品，必须严格管理回收或固定。</w:t>
            </w:r>
          </w:p>
          <w:p w14:paraId="571B79DF" w14:textId="77777777" w:rsidR="00944054" w:rsidRDefault="00944054">
            <w:pPr>
              <w:numPr>
                <w:ilvl w:val="0"/>
                <w:numId w:val="73"/>
              </w:numPr>
              <w:autoSpaceDN w:val="0"/>
              <w:jc w:val="left"/>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施工时对运行设备区域内的所有设施加强保护。</w:t>
            </w:r>
          </w:p>
          <w:p w14:paraId="541F31C2" w14:textId="77777777" w:rsidR="00944054" w:rsidRDefault="00944054">
            <w:pPr>
              <w:numPr>
                <w:ilvl w:val="0"/>
                <w:numId w:val="73"/>
              </w:numPr>
              <w:autoSpaceDN w:val="0"/>
              <w:jc w:val="left"/>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电缆穿入带电的盘柜前，电缆端头应做绝缘包扎处理，电缆穿入时盘上应有专人接引，严防电缆触及带电部位及运行设备。</w:t>
            </w:r>
          </w:p>
          <w:p w14:paraId="4BC4BFD5" w14:textId="77777777" w:rsidR="00944054" w:rsidRDefault="00944054">
            <w:pPr>
              <w:numPr>
                <w:ilvl w:val="0"/>
                <w:numId w:val="73"/>
              </w:numPr>
              <w:autoSpaceDN w:val="0"/>
              <w:jc w:val="left"/>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严禁跨越、移动站内孔洞的临时遮挡。在运行设备区域内工作必须设专人监护，监护人严禁离开监护岗位。</w:t>
            </w:r>
          </w:p>
          <w:p w14:paraId="56003ED8" w14:textId="77777777" w:rsidR="00944054" w:rsidRDefault="00944054">
            <w:pPr>
              <w:numPr>
                <w:ilvl w:val="0"/>
                <w:numId w:val="73"/>
              </w:numPr>
              <w:autoSpaceDN w:val="0"/>
              <w:jc w:val="left"/>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接用施工临时电源，应事先征得站内值班人员的许可，从指定电源屏（箱）接出，不得乱拉乱接。</w:t>
            </w:r>
          </w:p>
          <w:p w14:paraId="6277D6F5" w14:textId="77777777" w:rsidR="00944054" w:rsidRDefault="00944054">
            <w:pPr>
              <w:numPr>
                <w:ilvl w:val="0"/>
                <w:numId w:val="73"/>
              </w:numPr>
              <w:autoSpaceDN w:val="0"/>
              <w:jc w:val="left"/>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lastRenderedPageBreak/>
              <w:t>运行设备区域的施工临时电源禁止架空敷设，应采用电缆敷设或固定措施。</w:t>
            </w:r>
          </w:p>
          <w:p w14:paraId="2A7E63D3" w14:textId="77777777" w:rsidR="00944054" w:rsidRDefault="00944054">
            <w:pPr>
              <w:numPr>
                <w:ilvl w:val="0"/>
                <w:numId w:val="73"/>
              </w:numPr>
              <w:autoSpaceDN w:val="0"/>
              <w:jc w:val="left"/>
              <w:textAlignment w:val="center"/>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电缆施工完成后应将穿越过的孔洞进行封堵。在高层设备区施工，脚下的孔洞要做临时遮盖封堵，防止高处坠落。</w:t>
            </w:r>
          </w:p>
        </w:tc>
      </w:tr>
    </w:tbl>
    <w:p w14:paraId="1B61BDDB" w14:textId="77777777" w:rsidR="00944054" w:rsidRDefault="00944054">
      <w:pPr>
        <w:pStyle w:val="Default"/>
        <w:rPr>
          <w:rFonts w:ascii="仿宋_GB2312" w:eastAsia="仿宋_GB2312" w:hAnsi="仿宋_GB2312" w:cs="仿宋_GB2312" w:hint="eastAsia"/>
        </w:rPr>
        <w:sectPr w:rsidR="00000000">
          <w:footerReference w:type="default" r:id="rId60"/>
          <w:pgSz w:w="16838" w:h="11906" w:orient="landscape"/>
          <w:pgMar w:top="1417" w:right="1417" w:bottom="1134" w:left="1417" w:header="851" w:footer="1134" w:gutter="0"/>
          <w:cols w:space="720"/>
          <w:docGrid w:type="linesAndChars" w:linePitch="312"/>
        </w:sectPr>
      </w:pPr>
    </w:p>
    <w:p w14:paraId="0FBD3E99" w14:textId="77777777" w:rsidR="00944054" w:rsidRDefault="00944054">
      <w:pPr>
        <w:pStyle w:val="1"/>
        <w:rPr>
          <w:rFonts w:ascii="仿宋_GB2312" w:hAnsi="仿宋_GB2312" w:cs="仿宋_GB2312" w:hint="eastAsia"/>
        </w:rPr>
      </w:pPr>
      <w:bookmarkStart w:id="118" w:name="_Toc11112"/>
      <w:r>
        <w:rPr>
          <w:rFonts w:ascii="仿宋_GB2312" w:hAnsi="仿宋_GB2312" w:cs="仿宋_GB2312" w:hint="eastAsia"/>
        </w:rPr>
        <w:lastRenderedPageBreak/>
        <w:t xml:space="preserve">9 </w:t>
      </w:r>
      <w:r>
        <w:rPr>
          <w:rFonts w:ascii="仿宋_GB2312" w:hAnsi="仿宋_GB2312" w:cs="仿宋_GB2312" w:hint="eastAsia"/>
        </w:rPr>
        <w:t>附件</w:t>
      </w:r>
      <w:r>
        <w:rPr>
          <w:rFonts w:ascii="仿宋_GB2312" w:hAnsi="仿宋_GB2312" w:cs="仿宋_GB2312" w:hint="eastAsia"/>
        </w:rPr>
        <w:t xml:space="preserve">2 </w:t>
      </w:r>
      <w:r>
        <w:rPr>
          <w:rFonts w:ascii="仿宋_GB2312" w:hAnsi="仿宋_GB2312" w:cs="仿宋_GB2312" w:hint="eastAsia"/>
        </w:rPr>
        <w:t>安全通病防治措施</w:t>
      </w:r>
      <w:bookmarkEnd w:id="118"/>
    </w:p>
    <w:p w14:paraId="6A17245C" w14:textId="77777777" w:rsidR="00944054" w:rsidRDefault="00944054">
      <w:pPr>
        <w:jc w:val="center"/>
        <w:rPr>
          <w:rFonts w:eastAsia="仿宋_GB2312" w:hint="eastAsia"/>
          <w:sz w:val="24"/>
        </w:rPr>
      </w:pPr>
      <w:r>
        <w:rPr>
          <w:rFonts w:ascii="仿宋_GB2312" w:eastAsia="仿宋_GB2312" w:hAnsi="仿宋_GB2312" w:cs="仿宋_GB2312" w:hint="eastAsia"/>
          <w:b/>
          <w:bCs/>
          <w:sz w:val="24"/>
        </w:rPr>
        <w:t>表</w:t>
      </w:r>
      <w:r>
        <w:rPr>
          <w:rFonts w:ascii="仿宋_GB2312" w:eastAsia="仿宋_GB2312" w:hAnsi="仿宋_GB2312" w:cs="仿宋_GB2312" w:hint="eastAsia"/>
          <w:b/>
          <w:bCs/>
          <w:sz w:val="24"/>
        </w:rPr>
        <w:t>9-1</w:t>
      </w:r>
      <w:r>
        <w:rPr>
          <w:rFonts w:ascii="仿宋_GB2312" w:eastAsia="仿宋_GB2312" w:hAnsi="仿宋_GB2312" w:cs="仿宋_GB2312" w:hint="eastAsia"/>
          <w:b/>
          <w:bCs/>
          <w:sz w:val="24"/>
        </w:rPr>
        <w:t>：安全通病防治措施表</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3079"/>
        <w:gridCol w:w="4140"/>
        <w:gridCol w:w="3121"/>
        <w:gridCol w:w="720"/>
        <w:gridCol w:w="720"/>
        <w:gridCol w:w="962"/>
      </w:tblGrid>
      <w:tr w:rsidR="00000000" w14:paraId="0986B576" w14:textId="77777777">
        <w:trPr>
          <w:tblHeader/>
          <w:jc w:val="center"/>
        </w:trPr>
        <w:tc>
          <w:tcPr>
            <w:tcW w:w="720" w:type="dxa"/>
            <w:vAlign w:val="center"/>
          </w:tcPr>
          <w:p w14:paraId="14DAC0C8"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通病类型</w:t>
            </w:r>
          </w:p>
        </w:tc>
        <w:tc>
          <w:tcPr>
            <w:tcW w:w="720" w:type="dxa"/>
            <w:vAlign w:val="center"/>
          </w:tcPr>
          <w:p w14:paraId="27226697" w14:textId="77777777" w:rsidR="00944054" w:rsidRDefault="00944054">
            <w:pPr>
              <w:jc w:val="center"/>
              <w:rPr>
                <w:rFonts w:ascii="仿宋_GB2312" w:eastAsia="仿宋_GB2312" w:hAnsi="仿宋_GB2312" w:cs="仿宋_GB2312" w:hint="eastAsia"/>
                <w:b/>
                <w:color w:val="000000"/>
                <w:szCs w:val="21"/>
              </w:rPr>
            </w:pPr>
            <w:r>
              <w:rPr>
                <w:rFonts w:ascii="仿宋_GB2312" w:eastAsia="仿宋_GB2312" w:hAnsi="仿宋_GB2312" w:cs="仿宋_GB2312" w:hint="eastAsia"/>
                <w:b/>
                <w:color w:val="000000"/>
                <w:szCs w:val="21"/>
              </w:rPr>
              <w:t>编号</w:t>
            </w:r>
          </w:p>
        </w:tc>
        <w:tc>
          <w:tcPr>
            <w:tcW w:w="3079" w:type="dxa"/>
            <w:vAlign w:val="center"/>
          </w:tcPr>
          <w:p w14:paraId="6DC66F97" w14:textId="77777777" w:rsidR="00944054" w:rsidRDefault="00944054">
            <w:pPr>
              <w:jc w:val="center"/>
              <w:rPr>
                <w:rFonts w:ascii="仿宋_GB2312" w:eastAsia="仿宋_GB2312" w:hAnsi="仿宋_GB2312" w:cs="仿宋_GB2312" w:hint="eastAsia"/>
                <w:b/>
                <w:color w:val="000000"/>
                <w:szCs w:val="21"/>
              </w:rPr>
            </w:pPr>
            <w:r>
              <w:rPr>
                <w:rFonts w:ascii="仿宋_GB2312" w:eastAsia="仿宋_GB2312" w:hAnsi="仿宋_GB2312" w:cs="仿宋_GB2312" w:hint="eastAsia"/>
                <w:b/>
                <w:color w:val="000000"/>
                <w:szCs w:val="21"/>
              </w:rPr>
              <w:t>通病内容</w:t>
            </w:r>
          </w:p>
        </w:tc>
        <w:tc>
          <w:tcPr>
            <w:tcW w:w="4140" w:type="dxa"/>
            <w:vAlign w:val="center"/>
          </w:tcPr>
          <w:p w14:paraId="70B3F1A8" w14:textId="77777777" w:rsidR="00944054" w:rsidRDefault="00944054">
            <w:pPr>
              <w:jc w:val="center"/>
              <w:rPr>
                <w:rFonts w:ascii="仿宋_GB2312" w:eastAsia="仿宋_GB2312" w:hAnsi="仿宋_GB2312" w:cs="仿宋_GB2312" w:hint="eastAsia"/>
                <w:b/>
                <w:color w:val="000000"/>
                <w:szCs w:val="21"/>
              </w:rPr>
            </w:pPr>
            <w:r>
              <w:rPr>
                <w:rFonts w:ascii="仿宋_GB2312" w:eastAsia="仿宋_GB2312" w:hAnsi="仿宋_GB2312" w:cs="仿宋_GB2312" w:hint="eastAsia"/>
                <w:b/>
                <w:color w:val="000000"/>
                <w:szCs w:val="21"/>
              </w:rPr>
              <w:t>防治措施</w:t>
            </w:r>
          </w:p>
        </w:tc>
        <w:tc>
          <w:tcPr>
            <w:tcW w:w="3121" w:type="dxa"/>
            <w:vAlign w:val="center"/>
          </w:tcPr>
          <w:p w14:paraId="424AB956" w14:textId="77777777" w:rsidR="00944054" w:rsidRDefault="00944054">
            <w:pPr>
              <w:jc w:val="center"/>
              <w:rPr>
                <w:rFonts w:ascii="仿宋_GB2312" w:eastAsia="仿宋_GB2312" w:hAnsi="仿宋_GB2312" w:cs="仿宋_GB2312" w:hint="eastAsia"/>
                <w:b/>
                <w:color w:val="000000"/>
                <w:szCs w:val="21"/>
              </w:rPr>
            </w:pPr>
            <w:r>
              <w:rPr>
                <w:rFonts w:ascii="仿宋_GB2312" w:eastAsia="仿宋_GB2312" w:hAnsi="仿宋_GB2312" w:cs="仿宋_GB2312" w:hint="eastAsia"/>
                <w:b/>
                <w:color w:val="000000"/>
                <w:szCs w:val="21"/>
              </w:rPr>
              <w:t>标准依据</w:t>
            </w:r>
          </w:p>
        </w:tc>
        <w:tc>
          <w:tcPr>
            <w:tcW w:w="720" w:type="dxa"/>
            <w:vAlign w:val="center"/>
          </w:tcPr>
          <w:p w14:paraId="47B4E318" w14:textId="77777777" w:rsidR="00944054" w:rsidRDefault="00944054">
            <w:pPr>
              <w:jc w:val="center"/>
              <w:rPr>
                <w:rFonts w:ascii="仿宋_GB2312" w:eastAsia="仿宋_GB2312" w:hAnsi="仿宋_GB2312" w:cs="仿宋_GB2312" w:hint="eastAsia"/>
                <w:b/>
                <w:color w:val="000000"/>
                <w:szCs w:val="21"/>
              </w:rPr>
            </w:pPr>
            <w:r>
              <w:rPr>
                <w:rFonts w:ascii="仿宋_GB2312" w:eastAsia="仿宋_GB2312" w:hAnsi="仿宋_GB2312" w:cs="仿宋_GB2312" w:hint="eastAsia"/>
                <w:b/>
                <w:color w:val="000000"/>
                <w:szCs w:val="21"/>
              </w:rPr>
              <w:t>发生频度</w:t>
            </w:r>
          </w:p>
        </w:tc>
        <w:tc>
          <w:tcPr>
            <w:tcW w:w="720" w:type="dxa"/>
            <w:vAlign w:val="center"/>
          </w:tcPr>
          <w:p w14:paraId="0178FB2C" w14:textId="77777777" w:rsidR="00944054" w:rsidRDefault="00944054">
            <w:pPr>
              <w:jc w:val="center"/>
              <w:rPr>
                <w:rFonts w:ascii="仿宋_GB2312" w:eastAsia="仿宋_GB2312" w:hAnsi="仿宋_GB2312" w:cs="仿宋_GB2312" w:hint="eastAsia"/>
                <w:b/>
                <w:color w:val="000000"/>
                <w:szCs w:val="21"/>
              </w:rPr>
            </w:pPr>
            <w:r>
              <w:rPr>
                <w:rFonts w:ascii="仿宋_GB2312" w:eastAsia="仿宋_GB2312" w:hAnsi="仿宋_GB2312" w:cs="仿宋_GB2312" w:hint="eastAsia"/>
                <w:b/>
                <w:color w:val="000000"/>
                <w:szCs w:val="21"/>
              </w:rPr>
              <w:t>危害程度</w:t>
            </w:r>
          </w:p>
        </w:tc>
        <w:tc>
          <w:tcPr>
            <w:tcW w:w="962" w:type="dxa"/>
            <w:vAlign w:val="center"/>
          </w:tcPr>
          <w:p w14:paraId="1948663B" w14:textId="77777777" w:rsidR="00944054" w:rsidRDefault="00944054">
            <w:pPr>
              <w:jc w:val="center"/>
              <w:rPr>
                <w:rFonts w:ascii="仿宋_GB2312" w:eastAsia="仿宋_GB2312" w:hAnsi="仿宋_GB2312" w:cs="仿宋_GB2312" w:hint="eastAsia"/>
                <w:b/>
                <w:color w:val="000000"/>
                <w:szCs w:val="21"/>
              </w:rPr>
            </w:pPr>
            <w:r>
              <w:rPr>
                <w:rFonts w:ascii="仿宋_GB2312" w:eastAsia="仿宋_GB2312" w:hAnsi="仿宋_GB2312" w:cs="仿宋_GB2312" w:hint="eastAsia"/>
                <w:b/>
                <w:color w:val="000000"/>
                <w:szCs w:val="21"/>
              </w:rPr>
              <w:t>备注</w:t>
            </w:r>
          </w:p>
        </w:tc>
      </w:tr>
      <w:tr w:rsidR="00000000" w14:paraId="72C2754E" w14:textId="77777777">
        <w:trPr>
          <w:jc w:val="center"/>
        </w:trPr>
        <w:tc>
          <w:tcPr>
            <w:tcW w:w="14182" w:type="dxa"/>
            <w:gridSpan w:val="8"/>
            <w:vAlign w:val="center"/>
          </w:tcPr>
          <w:p w14:paraId="0FEC2E8C"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一、管理篇</w:t>
            </w:r>
          </w:p>
        </w:tc>
      </w:tr>
      <w:tr w:rsidR="00000000" w14:paraId="5425ACB2" w14:textId="77777777">
        <w:trPr>
          <w:trHeight w:val="1832"/>
          <w:jc w:val="center"/>
        </w:trPr>
        <w:tc>
          <w:tcPr>
            <w:tcW w:w="720" w:type="dxa"/>
            <w:vMerge w:val="restart"/>
            <w:vAlign w:val="center"/>
          </w:tcPr>
          <w:p w14:paraId="291B1BA0"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一、</w:t>
            </w:r>
          </w:p>
          <w:p w14:paraId="0FFF82C0"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项目安全策划</w:t>
            </w:r>
          </w:p>
        </w:tc>
        <w:tc>
          <w:tcPr>
            <w:tcW w:w="720" w:type="dxa"/>
            <w:vAlign w:val="center"/>
          </w:tcPr>
          <w:p w14:paraId="5847A703"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1</w:t>
            </w:r>
          </w:p>
        </w:tc>
        <w:tc>
          <w:tcPr>
            <w:tcW w:w="3079" w:type="dxa"/>
            <w:vAlign w:val="center"/>
          </w:tcPr>
          <w:p w14:paraId="4FDEFED2" w14:textId="77777777" w:rsidR="00944054" w:rsidRDefault="00944054">
            <w:pPr>
              <w:rPr>
                <w:rFonts w:ascii="仿宋_GB2312" w:eastAsia="仿宋_GB2312" w:hAnsi="仿宋_GB2312" w:cs="仿宋_GB2312" w:hint="eastAsia"/>
                <w:color w:val="000000"/>
                <w:szCs w:val="21"/>
                <w:highlight w:val="yellow"/>
              </w:rPr>
            </w:pPr>
            <w:r>
              <w:rPr>
                <w:rFonts w:ascii="仿宋_GB2312" w:eastAsia="仿宋_GB2312" w:hAnsi="仿宋_GB2312" w:cs="仿宋_GB2312" w:hint="eastAsia"/>
                <w:color w:val="000000"/>
                <w:szCs w:val="21"/>
              </w:rPr>
              <w:t>建设管理单位年度策划不全面、可操作性不强，流于形式，未进行动态调整，重点工作不落实。</w:t>
            </w:r>
          </w:p>
        </w:tc>
        <w:tc>
          <w:tcPr>
            <w:tcW w:w="4140" w:type="dxa"/>
            <w:vAlign w:val="center"/>
          </w:tcPr>
          <w:p w14:paraId="38E2AB3C"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网省公司基建部安全策划工作时，要组织开展调研、收资，指导其针对存在问题、面临形势和重点工作开展策划，对策划方案审核把关，并以文件形式下发到工程项目中落实执行。</w:t>
            </w:r>
          </w:p>
        </w:tc>
        <w:tc>
          <w:tcPr>
            <w:tcW w:w="3121" w:type="dxa"/>
            <w:vAlign w:val="center"/>
          </w:tcPr>
          <w:p w14:paraId="6ACFFAAE"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国家电网公司关于开展基建安全管理策划工作的通知。</w:t>
            </w:r>
          </w:p>
        </w:tc>
        <w:tc>
          <w:tcPr>
            <w:tcW w:w="720" w:type="dxa"/>
            <w:vAlign w:val="center"/>
          </w:tcPr>
          <w:p w14:paraId="47D0D5E7"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31AADFF4"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035E4FBD" w14:textId="77777777" w:rsidR="00944054" w:rsidRDefault="00944054">
            <w:pPr>
              <w:rPr>
                <w:rFonts w:ascii="仿宋_GB2312" w:eastAsia="仿宋_GB2312" w:hAnsi="仿宋_GB2312" w:cs="仿宋_GB2312" w:hint="eastAsia"/>
                <w:color w:val="000000"/>
                <w:szCs w:val="21"/>
              </w:rPr>
            </w:pPr>
          </w:p>
        </w:tc>
      </w:tr>
      <w:tr w:rsidR="00000000" w14:paraId="03B0EBDA" w14:textId="77777777">
        <w:trPr>
          <w:trHeight w:val="1399"/>
          <w:jc w:val="center"/>
        </w:trPr>
        <w:tc>
          <w:tcPr>
            <w:tcW w:w="720" w:type="dxa"/>
            <w:vMerge/>
            <w:vAlign w:val="center"/>
          </w:tcPr>
          <w:p w14:paraId="445F1ADB"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0F961682"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2</w:t>
            </w:r>
          </w:p>
        </w:tc>
        <w:tc>
          <w:tcPr>
            <w:tcW w:w="3079" w:type="dxa"/>
            <w:vAlign w:val="center"/>
          </w:tcPr>
          <w:p w14:paraId="0BEA2FA1"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项目部安全策划方案无针对性和前瞻性，指导性不强，未针对工程具体内容全面考虑。</w:t>
            </w:r>
          </w:p>
        </w:tc>
        <w:tc>
          <w:tcPr>
            <w:tcW w:w="4140" w:type="dxa"/>
            <w:vAlign w:val="center"/>
          </w:tcPr>
          <w:p w14:paraId="3231E205"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开工前，由业主项目部组织总监、施工项目经理及相关安全管理人员召开工程安全策划会，对照公司重点工作要求和工程内容，分层、分类策划各阶段工作。</w:t>
            </w:r>
          </w:p>
        </w:tc>
        <w:tc>
          <w:tcPr>
            <w:tcW w:w="3121" w:type="dxa"/>
            <w:vAlign w:val="center"/>
          </w:tcPr>
          <w:p w14:paraId="3EB8ABF0"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《输变电工程安全文明施工标准》</w:t>
            </w:r>
            <w:r>
              <w:rPr>
                <w:rFonts w:ascii="仿宋_GB2312" w:eastAsia="仿宋_GB2312" w:hAnsi="仿宋_GB2312" w:cs="仿宋_GB2312" w:hint="eastAsia"/>
                <w:color w:val="000000"/>
                <w:szCs w:val="21"/>
              </w:rPr>
              <w:t>Q/GDW-2009</w:t>
            </w:r>
            <w:r>
              <w:rPr>
                <w:rFonts w:ascii="仿宋_GB2312" w:eastAsia="仿宋_GB2312" w:hAnsi="仿宋_GB2312" w:cs="仿宋_GB2312" w:hint="eastAsia"/>
                <w:color w:val="000000"/>
                <w:szCs w:val="21"/>
              </w:rPr>
              <w:t>第</w:t>
            </w:r>
            <w:r>
              <w:rPr>
                <w:rFonts w:ascii="仿宋_GB2312" w:eastAsia="仿宋_GB2312" w:hAnsi="仿宋_GB2312" w:cs="仿宋_GB2312" w:hint="eastAsia"/>
                <w:color w:val="000000"/>
                <w:szCs w:val="21"/>
              </w:rPr>
              <w:t>4</w:t>
            </w:r>
            <w:r>
              <w:rPr>
                <w:rFonts w:ascii="仿宋_GB2312" w:eastAsia="仿宋_GB2312" w:hAnsi="仿宋_GB2312" w:cs="仿宋_GB2312" w:hint="eastAsia"/>
                <w:color w:val="000000"/>
                <w:szCs w:val="21"/>
              </w:rPr>
              <w:t>条。</w:t>
            </w:r>
          </w:p>
        </w:tc>
        <w:tc>
          <w:tcPr>
            <w:tcW w:w="720" w:type="dxa"/>
            <w:vAlign w:val="center"/>
          </w:tcPr>
          <w:p w14:paraId="4DA8F306"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6580090A"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7BE7B8FE" w14:textId="77777777" w:rsidR="00944054" w:rsidRDefault="00944054">
            <w:pPr>
              <w:rPr>
                <w:rFonts w:ascii="仿宋_GB2312" w:eastAsia="仿宋_GB2312" w:hAnsi="仿宋_GB2312" w:cs="仿宋_GB2312" w:hint="eastAsia"/>
                <w:color w:val="000000"/>
                <w:szCs w:val="21"/>
              </w:rPr>
            </w:pPr>
          </w:p>
        </w:tc>
      </w:tr>
      <w:tr w:rsidR="00000000" w14:paraId="6F551826" w14:textId="77777777">
        <w:trPr>
          <w:trHeight w:val="588"/>
          <w:jc w:val="center"/>
        </w:trPr>
        <w:tc>
          <w:tcPr>
            <w:tcW w:w="720" w:type="dxa"/>
            <w:vAlign w:val="center"/>
          </w:tcPr>
          <w:p w14:paraId="3554BC2C"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二、</w:t>
            </w:r>
          </w:p>
          <w:p w14:paraId="0EC3C3BF"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安全应急演练</w:t>
            </w:r>
          </w:p>
        </w:tc>
        <w:tc>
          <w:tcPr>
            <w:tcW w:w="720" w:type="dxa"/>
            <w:vAlign w:val="center"/>
          </w:tcPr>
          <w:p w14:paraId="07392F1C"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3</w:t>
            </w:r>
          </w:p>
        </w:tc>
        <w:tc>
          <w:tcPr>
            <w:tcW w:w="3079" w:type="dxa"/>
            <w:vAlign w:val="center"/>
          </w:tcPr>
          <w:p w14:paraId="37D10BE8"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项目部未制定事故现场应急处置方案，未开展高空坠落、触电、防汛等必要的应急处置演练，无演练记录。</w:t>
            </w:r>
          </w:p>
        </w:tc>
        <w:tc>
          <w:tcPr>
            <w:tcW w:w="4140" w:type="dxa"/>
            <w:vAlign w:val="center"/>
          </w:tcPr>
          <w:p w14:paraId="69C288BD"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由业主项目部组织编写项目应急处置方案，并组织监理项目部、施工项目部共同开展必要的预案应急演练，留有项目演练记录、照片。</w:t>
            </w:r>
          </w:p>
        </w:tc>
        <w:tc>
          <w:tcPr>
            <w:tcW w:w="3121" w:type="dxa"/>
            <w:vAlign w:val="center"/>
          </w:tcPr>
          <w:p w14:paraId="6704A31C"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《国家电网公司基建安全管理规定》第</w:t>
            </w:r>
            <w:r>
              <w:rPr>
                <w:rFonts w:ascii="仿宋_GB2312" w:eastAsia="仿宋_GB2312" w:hAnsi="仿宋_GB2312" w:cs="仿宋_GB2312" w:hint="eastAsia"/>
                <w:color w:val="000000"/>
                <w:szCs w:val="21"/>
              </w:rPr>
              <w:t>113</w:t>
            </w:r>
            <w:r>
              <w:rPr>
                <w:rFonts w:ascii="仿宋_GB2312" w:eastAsia="仿宋_GB2312" w:hAnsi="仿宋_GB2312" w:cs="仿宋_GB2312" w:hint="eastAsia"/>
                <w:color w:val="000000"/>
                <w:szCs w:val="21"/>
              </w:rPr>
              <w:t>条。</w:t>
            </w:r>
          </w:p>
        </w:tc>
        <w:tc>
          <w:tcPr>
            <w:tcW w:w="720" w:type="dxa"/>
            <w:vAlign w:val="center"/>
          </w:tcPr>
          <w:p w14:paraId="37F24AF4"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65324E0D"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55E939A3" w14:textId="77777777" w:rsidR="00944054" w:rsidRDefault="00944054">
            <w:pPr>
              <w:rPr>
                <w:rFonts w:ascii="仿宋_GB2312" w:eastAsia="仿宋_GB2312" w:hAnsi="仿宋_GB2312" w:cs="仿宋_GB2312" w:hint="eastAsia"/>
                <w:color w:val="000000"/>
                <w:szCs w:val="21"/>
              </w:rPr>
            </w:pPr>
          </w:p>
        </w:tc>
      </w:tr>
      <w:tr w:rsidR="00000000" w14:paraId="60A43DAE" w14:textId="77777777">
        <w:trPr>
          <w:trHeight w:val="1056"/>
          <w:jc w:val="center"/>
        </w:trPr>
        <w:tc>
          <w:tcPr>
            <w:tcW w:w="720" w:type="dxa"/>
            <w:vAlign w:val="center"/>
          </w:tcPr>
          <w:p w14:paraId="2E8C6643"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三、</w:t>
            </w:r>
          </w:p>
          <w:p w14:paraId="5B3BE6F0"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规章制度编制</w:t>
            </w:r>
          </w:p>
        </w:tc>
        <w:tc>
          <w:tcPr>
            <w:tcW w:w="720" w:type="dxa"/>
            <w:vAlign w:val="center"/>
          </w:tcPr>
          <w:p w14:paraId="241773C9"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4</w:t>
            </w:r>
          </w:p>
        </w:tc>
        <w:tc>
          <w:tcPr>
            <w:tcW w:w="3079" w:type="dxa"/>
            <w:vAlign w:val="center"/>
          </w:tcPr>
          <w:p w14:paraId="32C19D65"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业主、监理、施工项目部安全管理制度未及时修订</w:t>
            </w:r>
            <w:r>
              <w:rPr>
                <w:rFonts w:ascii="仿宋_GB2312" w:eastAsia="仿宋_GB2312" w:hAnsi="仿宋_GB2312" w:cs="仿宋_GB2312" w:hint="eastAsia"/>
                <w:color w:val="000000"/>
                <w:szCs w:val="21"/>
              </w:rPr>
              <w:t xml:space="preserve"> </w:t>
            </w:r>
            <w:r>
              <w:rPr>
                <w:rFonts w:ascii="仿宋_GB2312" w:eastAsia="仿宋_GB2312" w:hAnsi="仿宋_GB2312" w:cs="仿宋_GB2312" w:hint="eastAsia"/>
                <w:color w:val="000000"/>
                <w:szCs w:val="21"/>
              </w:rPr>
              <w:t>。</w:t>
            </w:r>
          </w:p>
        </w:tc>
        <w:tc>
          <w:tcPr>
            <w:tcW w:w="4140" w:type="dxa"/>
            <w:vAlign w:val="center"/>
          </w:tcPr>
          <w:p w14:paraId="48BFE815"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三个项目部按照国家电网公司基建安全管理规定，分别制定管理制度，并实施动态管理，及时修订。</w:t>
            </w:r>
          </w:p>
        </w:tc>
        <w:tc>
          <w:tcPr>
            <w:tcW w:w="3121" w:type="dxa"/>
            <w:vAlign w:val="center"/>
          </w:tcPr>
          <w:p w14:paraId="053756E8"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《国家电网公司基建安全管理规定》附录</w:t>
            </w:r>
            <w:r>
              <w:rPr>
                <w:rFonts w:ascii="仿宋_GB2312" w:eastAsia="仿宋_GB2312" w:hAnsi="仿宋_GB2312" w:cs="仿宋_GB2312" w:hint="eastAsia"/>
                <w:color w:val="000000"/>
                <w:szCs w:val="21"/>
              </w:rPr>
              <w:t>A</w:t>
            </w:r>
            <w:r>
              <w:rPr>
                <w:rFonts w:ascii="仿宋_GB2312" w:eastAsia="仿宋_GB2312" w:hAnsi="仿宋_GB2312" w:cs="仿宋_GB2312" w:hint="eastAsia"/>
                <w:color w:val="000000"/>
                <w:szCs w:val="21"/>
              </w:rPr>
              <w:t>。</w:t>
            </w:r>
          </w:p>
        </w:tc>
        <w:tc>
          <w:tcPr>
            <w:tcW w:w="720" w:type="dxa"/>
            <w:vAlign w:val="center"/>
          </w:tcPr>
          <w:p w14:paraId="370DBDA0"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低</w:t>
            </w:r>
          </w:p>
        </w:tc>
        <w:tc>
          <w:tcPr>
            <w:tcW w:w="720" w:type="dxa"/>
            <w:vAlign w:val="center"/>
          </w:tcPr>
          <w:p w14:paraId="25307792"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4F67EAB7" w14:textId="77777777" w:rsidR="00944054" w:rsidRDefault="00944054">
            <w:pPr>
              <w:rPr>
                <w:rFonts w:ascii="仿宋_GB2312" w:eastAsia="仿宋_GB2312" w:hAnsi="仿宋_GB2312" w:cs="仿宋_GB2312" w:hint="eastAsia"/>
                <w:b/>
                <w:color w:val="000000"/>
                <w:szCs w:val="21"/>
              </w:rPr>
            </w:pPr>
          </w:p>
        </w:tc>
      </w:tr>
      <w:tr w:rsidR="00000000" w14:paraId="40DF6B99" w14:textId="77777777">
        <w:trPr>
          <w:trHeight w:val="2003"/>
          <w:jc w:val="center"/>
        </w:trPr>
        <w:tc>
          <w:tcPr>
            <w:tcW w:w="720" w:type="dxa"/>
            <w:vMerge w:val="restart"/>
            <w:vAlign w:val="center"/>
          </w:tcPr>
          <w:p w14:paraId="17DF15D4"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lastRenderedPageBreak/>
              <w:t>四、</w:t>
            </w:r>
          </w:p>
          <w:p w14:paraId="645522C8"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措施方案编制</w:t>
            </w:r>
          </w:p>
        </w:tc>
        <w:tc>
          <w:tcPr>
            <w:tcW w:w="720" w:type="dxa"/>
            <w:vAlign w:val="center"/>
          </w:tcPr>
          <w:p w14:paraId="31243869"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5</w:t>
            </w:r>
          </w:p>
        </w:tc>
        <w:tc>
          <w:tcPr>
            <w:tcW w:w="3079" w:type="dxa"/>
            <w:vAlign w:val="center"/>
          </w:tcPr>
          <w:p w14:paraId="5594E13F"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措施方案无针对性，编、审、批不规范，监理项目部未按规定审批安全施工方案，无文件审查记录。</w:t>
            </w:r>
          </w:p>
        </w:tc>
        <w:tc>
          <w:tcPr>
            <w:tcW w:w="4140" w:type="dxa"/>
            <w:vAlign w:val="center"/>
          </w:tcPr>
          <w:p w14:paraId="4B920434"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施工项目部必须由相关技术人员编审方案措施，加强技术负责人责任心和安全业务能力，监理项目部把好内容和规范性审核关。按国家电网公司</w:t>
            </w:r>
            <w:r>
              <w:rPr>
                <w:rFonts w:ascii="仿宋_GB2312" w:eastAsia="仿宋_GB2312" w:hAnsi="仿宋_GB2312" w:cs="仿宋_GB2312" w:hint="eastAsia"/>
                <w:color w:val="000000"/>
                <w:szCs w:val="21"/>
              </w:rPr>
              <w:t>[2007]302</w:t>
            </w:r>
            <w:r>
              <w:rPr>
                <w:rFonts w:ascii="仿宋_GB2312" w:eastAsia="仿宋_GB2312" w:hAnsi="仿宋_GB2312" w:cs="仿宋_GB2312" w:hint="eastAsia"/>
                <w:color w:val="000000"/>
                <w:szCs w:val="21"/>
              </w:rPr>
              <w:t>号文件统一表格做好记录，业主项目部组织阶段性抽查。</w:t>
            </w:r>
          </w:p>
        </w:tc>
        <w:tc>
          <w:tcPr>
            <w:tcW w:w="3121" w:type="dxa"/>
            <w:vAlign w:val="center"/>
          </w:tcPr>
          <w:p w14:paraId="3BB82252"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《国家电网公司基建安全管理规定》第</w:t>
            </w:r>
            <w:r>
              <w:rPr>
                <w:rFonts w:ascii="仿宋_GB2312" w:eastAsia="仿宋_GB2312" w:hAnsi="仿宋_GB2312" w:cs="仿宋_GB2312" w:hint="eastAsia"/>
                <w:color w:val="000000"/>
                <w:szCs w:val="21"/>
              </w:rPr>
              <w:t>25</w:t>
            </w:r>
            <w:r>
              <w:rPr>
                <w:rFonts w:ascii="仿宋_GB2312" w:eastAsia="仿宋_GB2312" w:hAnsi="仿宋_GB2312" w:cs="仿宋_GB2312" w:hint="eastAsia"/>
                <w:color w:val="000000"/>
                <w:szCs w:val="21"/>
              </w:rPr>
              <w:t>条至</w:t>
            </w:r>
            <w:r>
              <w:rPr>
                <w:rFonts w:ascii="仿宋_GB2312" w:eastAsia="仿宋_GB2312" w:hAnsi="仿宋_GB2312" w:cs="仿宋_GB2312" w:hint="eastAsia"/>
                <w:color w:val="000000"/>
                <w:szCs w:val="21"/>
              </w:rPr>
              <w:t>30</w:t>
            </w:r>
            <w:r>
              <w:rPr>
                <w:rFonts w:ascii="仿宋_GB2312" w:eastAsia="仿宋_GB2312" w:hAnsi="仿宋_GB2312" w:cs="仿宋_GB2312" w:hint="eastAsia"/>
                <w:color w:val="000000"/>
                <w:szCs w:val="21"/>
              </w:rPr>
              <w:t>条、</w:t>
            </w:r>
            <w:r>
              <w:rPr>
                <w:rFonts w:ascii="仿宋_GB2312" w:eastAsia="仿宋_GB2312" w:hAnsi="仿宋_GB2312" w:cs="仿宋_GB2312" w:hint="eastAsia"/>
                <w:color w:val="000000"/>
                <w:szCs w:val="21"/>
              </w:rPr>
              <w:t>51</w:t>
            </w:r>
            <w:r>
              <w:rPr>
                <w:rFonts w:ascii="仿宋_GB2312" w:eastAsia="仿宋_GB2312" w:hAnsi="仿宋_GB2312" w:cs="仿宋_GB2312" w:hint="eastAsia"/>
                <w:color w:val="000000"/>
                <w:szCs w:val="21"/>
              </w:rPr>
              <w:t>条。国家电网公司基建</w:t>
            </w:r>
            <w:r>
              <w:rPr>
                <w:rFonts w:ascii="仿宋_GB2312" w:eastAsia="仿宋_GB2312" w:hAnsi="仿宋_GB2312" w:cs="仿宋_GB2312" w:hint="eastAsia"/>
                <w:color w:val="000000"/>
                <w:szCs w:val="21"/>
              </w:rPr>
              <w:t>[2007]302</w:t>
            </w:r>
            <w:r>
              <w:rPr>
                <w:rFonts w:ascii="仿宋_GB2312" w:eastAsia="仿宋_GB2312" w:hAnsi="仿宋_GB2312" w:cs="仿宋_GB2312" w:hint="eastAsia"/>
                <w:color w:val="000000"/>
                <w:szCs w:val="21"/>
              </w:rPr>
              <w:t>号《国家电网公司电力建设工程施工安全监理管理办法》第十七条。</w:t>
            </w:r>
          </w:p>
        </w:tc>
        <w:tc>
          <w:tcPr>
            <w:tcW w:w="720" w:type="dxa"/>
            <w:vAlign w:val="center"/>
          </w:tcPr>
          <w:p w14:paraId="22097F0E"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615BF8B4"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2060E935" w14:textId="77777777" w:rsidR="00944054" w:rsidRDefault="00944054">
            <w:pPr>
              <w:rPr>
                <w:rFonts w:ascii="仿宋_GB2312" w:eastAsia="仿宋_GB2312" w:hAnsi="仿宋_GB2312" w:cs="仿宋_GB2312" w:hint="eastAsia"/>
                <w:b/>
                <w:color w:val="000000"/>
                <w:szCs w:val="21"/>
              </w:rPr>
            </w:pPr>
            <w:r>
              <w:rPr>
                <w:rFonts w:ascii="仿宋_GB2312" w:eastAsia="仿宋_GB2312" w:hAnsi="仿宋_GB2312" w:cs="仿宋_GB2312" w:hint="eastAsia"/>
                <w:b/>
                <w:color w:val="000000"/>
                <w:szCs w:val="21"/>
              </w:rPr>
              <w:t>本期重点防治</w:t>
            </w:r>
          </w:p>
        </w:tc>
      </w:tr>
      <w:tr w:rsidR="00000000" w14:paraId="594A63F2" w14:textId="77777777">
        <w:trPr>
          <w:trHeight w:val="1391"/>
          <w:jc w:val="center"/>
        </w:trPr>
        <w:tc>
          <w:tcPr>
            <w:tcW w:w="720" w:type="dxa"/>
            <w:vMerge/>
            <w:vAlign w:val="center"/>
          </w:tcPr>
          <w:p w14:paraId="562FA226"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7C6C7646"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6</w:t>
            </w:r>
          </w:p>
        </w:tc>
        <w:tc>
          <w:tcPr>
            <w:tcW w:w="3079" w:type="dxa"/>
            <w:vAlign w:val="center"/>
          </w:tcPr>
          <w:p w14:paraId="68025FE7"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安全监理工作方案（安全监理实施细则）中未设置安全旁站点和安全检查签证点。</w:t>
            </w:r>
          </w:p>
        </w:tc>
        <w:tc>
          <w:tcPr>
            <w:tcW w:w="4140" w:type="dxa"/>
            <w:vAlign w:val="center"/>
          </w:tcPr>
          <w:p w14:paraId="3E260027"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项目总监在组织编写安全监理工作方案时，方案明确建设过程中拟进行安全旁站和安全检查签证的重要工序、部位、设施，多采用表格形式列出。</w:t>
            </w:r>
          </w:p>
        </w:tc>
        <w:tc>
          <w:tcPr>
            <w:tcW w:w="3121" w:type="dxa"/>
            <w:vAlign w:val="center"/>
          </w:tcPr>
          <w:p w14:paraId="52E0ACD6"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国家电网公司基建</w:t>
            </w:r>
            <w:r>
              <w:rPr>
                <w:rFonts w:ascii="仿宋_GB2312" w:eastAsia="仿宋_GB2312" w:hAnsi="仿宋_GB2312" w:cs="仿宋_GB2312" w:hint="eastAsia"/>
                <w:color w:val="000000"/>
                <w:szCs w:val="21"/>
              </w:rPr>
              <w:t>[2007]302</w:t>
            </w:r>
            <w:r>
              <w:rPr>
                <w:rFonts w:ascii="仿宋_GB2312" w:eastAsia="仿宋_GB2312" w:hAnsi="仿宋_GB2312" w:cs="仿宋_GB2312" w:hint="eastAsia"/>
                <w:color w:val="000000"/>
                <w:szCs w:val="21"/>
              </w:rPr>
              <w:t>号《国家电网公司电力建设工程施工安全监理管理办法》第十八条、第十九条。</w:t>
            </w:r>
          </w:p>
        </w:tc>
        <w:tc>
          <w:tcPr>
            <w:tcW w:w="720" w:type="dxa"/>
            <w:vAlign w:val="center"/>
          </w:tcPr>
          <w:p w14:paraId="10537153"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6C2F3FFC"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6BB6A7A5" w14:textId="77777777" w:rsidR="00944054" w:rsidRDefault="00944054">
            <w:pPr>
              <w:rPr>
                <w:rFonts w:ascii="仿宋_GB2312" w:eastAsia="仿宋_GB2312" w:hAnsi="仿宋_GB2312" w:cs="仿宋_GB2312" w:hint="eastAsia"/>
                <w:b/>
                <w:color w:val="000000"/>
                <w:szCs w:val="21"/>
              </w:rPr>
            </w:pPr>
            <w:r>
              <w:rPr>
                <w:rFonts w:ascii="仿宋_GB2312" w:eastAsia="仿宋_GB2312" w:hAnsi="仿宋_GB2312" w:cs="仿宋_GB2312" w:hint="eastAsia"/>
                <w:b/>
                <w:color w:val="000000"/>
                <w:szCs w:val="21"/>
              </w:rPr>
              <w:t>本期重点防治</w:t>
            </w:r>
          </w:p>
        </w:tc>
      </w:tr>
      <w:tr w:rsidR="00000000" w14:paraId="3F79ADE1" w14:textId="77777777">
        <w:trPr>
          <w:trHeight w:val="1395"/>
          <w:jc w:val="center"/>
        </w:trPr>
        <w:tc>
          <w:tcPr>
            <w:tcW w:w="720" w:type="dxa"/>
            <w:vMerge/>
            <w:vAlign w:val="center"/>
          </w:tcPr>
          <w:p w14:paraId="15E91043"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2921898C"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7</w:t>
            </w:r>
          </w:p>
        </w:tc>
        <w:tc>
          <w:tcPr>
            <w:tcW w:w="3079" w:type="dxa"/>
            <w:vAlign w:val="center"/>
          </w:tcPr>
          <w:p w14:paraId="06A683F9"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土建施工单位编制实施细则未按国家电网公司“七个指导性文件”格式和主要内容编制。</w:t>
            </w:r>
          </w:p>
        </w:tc>
        <w:tc>
          <w:tcPr>
            <w:tcW w:w="4140" w:type="dxa"/>
            <w:vAlign w:val="center"/>
          </w:tcPr>
          <w:p w14:paraId="3D219F34"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针对土建施工单位执行较差的状况，业主、监理项目部应加强指导和辅导。</w:t>
            </w:r>
          </w:p>
        </w:tc>
        <w:tc>
          <w:tcPr>
            <w:tcW w:w="3121" w:type="dxa"/>
            <w:vAlign w:val="center"/>
          </w:tcPr>
          <w:p w14:paraId="4DE56D20"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《国家电网公司输变电工程建设创优规划等七个指导性文件编制纲要》（基建质量</w:t>
            </w:r>
            <w:r>
              <w:rPr>
                <w:rFonts w:ascii="仿宋_GB2312" w:eastAsia="仿宋_GB2312" w:hAnsi="仿宋_GB2312" w:cs="仿宋_GB2312" w:hint="eastAsia"/>
                <w:color w:val="000000"/>
                <w:szCs w:val="21"/>
              </w:rPr>
              <w:t>[2007]89</w:t>
            </w:r>
            <w:r>
              <w:rPr>
                <w:rFonts w:ascii="仿宋_GB2312" w:eastAsia="仿宋_GB2312" w:hAnsi="仿宋_GB2312" w:cs="仿宋_GB2312" w:hint="eastAsia"/>
                <w:color w:val="000000"/>
                <w:szCs w:val="21"/>
              </w:rPr>
              <w:t>号）。</w:t>
            </w:r>
          </w:p>
        </w:tc>
        <w:tc>
          <w:tcPr>
            <w:tcW w:w="720" w:type="dxa"/>
            <w:vAlign w:val="center"/>
          </w:tcPr>
          <w:p w14:paraId="7598394B"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低</w:t>
            </w:r>
          </w:p>
        </w:tc>
        <w:tc>
          <w:tcPr>
            <w:tcW w:w="720" w:type="dxa"/>
            <w:vAlign w:val="center"/>
          </w:tcPr>
          <w:p w14:paraId="6BDAD5D3"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4549E8ED" w14:textId="77777777" w:rsidR="00944054" w:rsidRDefault="00944054">
            <w:pPr>
              <w:rPr>
                <w:rFonts w:ascii="仿宋_GB2312" w:eastAsia="仿宋_GB2312" w:hAnsi="仿宋_GB2312" w:cs="仿宋_GB2312" w:hint="eastAsia"/>
                <w:color w:val="000000"/>
                <w:szCs w:val="21"/>
              </w:rPr>
            </w:pPr>
          </w:p>
        </w:tc>
      </w:tr>
      <w:tr w:rsidR="00000000" w14:paraId="4BFE5CA0" w14:textId="77777777">
        <w:trPr>
          <w:trHeight w:val="1387"/>
          <w:jc w:val="center"/>
        </w:trPr>
        <w:tc>
          <w:tcPr>
            <w:tcW w:w="720" w:type="dxa"/>
            <w:vMerge/>
            <w:vAlign w:val="center"/>
          </w:tcPr>
          <w:p w14:paraId="3A106C27"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2311DEB9"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8</w:t>
            </w:r>
          </w:p>
        </w:tc>
        <w:tc>
          <w:tcPr>
            <w:tcW w:w="3079" w:type="dxa"/>
            <w:vAlign w:val="center"/>
          </w:tcPr>
          <w:p w14:paraId="7F9A2EC7"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引用文件内容、版本错误、失效。</w:t>
            </w:r>
          </w:p>
        </w:tc>
        <w:tc>
          <w:tcPr>
            <w:tcW w:w="4140" w:type="dxa"/>
            <w:vAlign w:val="center"/>
          </w:tcPr>
          <w:p w14:paraId="590184BF"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上级部门颁发的文件更新时，三个项目部应及时补充引用文件的版本或内容修改说明。各项目部必须存放纸质有效文件和手册等，建立、更新有效安全管理文件目录。</w:t>
            </w:r>
          </w:p>
        </w:tc>
        <w:tc>
          <w:tcPr>
            <w:tcW w:w="3121" w:type="dxa"/>
            <w:vAlign w:val="center"/>
          </w:tcPr>
          <w:p w14:paraId="2A4E885A"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国家电网公司三个项目部标准化管理手册规定。</w:t>
            </w:r>
          </w:p>
        </w:tc>
        <w:tc>
          <w:tcPr>
            <w:tcW w:w="720" w:type="dxa"/>
            <w:vAlign w:val="center"/>
          </w:tcPr>
          <w:p w14:paraId="21D1ACEE"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03E3DDD6"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57C21722"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0BF90CF6" w14:textId="77777777">
        <w:trPr>
          <w:trHeight w:val="1691"/>
          <w:jc w:val="center"/>
        </w:trPr>
        <w:tc>
          <w:tcPr>
            <w:tcW w:w="720" w:type="dxa"/>
            <w:vMerge w:val="restart"/>
            <w:vAlign w:val="center"/>
          </w:tcPr>
          <w:p w14:paraId="783447D4"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五、</w:t>
            </w:r>
          </w:p>
          <w:p w14:paraId="08B48AD4"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资质管理</w:t>
            </w:r>
          </w:p>
        </w:tc>
        <w:tc>
          <w:tcPr>
            <w:tcW w:w="720" w:type="dxa"/>
            <w:vAlign w:val="center"/>
          </w:tcPr>
          <w:p w14:paraId="113E8F68"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9</w:t>
            </w:r>
          </w:p>
        </w:tc>
        <w:tc>
          <w:tcPr>
            <w:tcW w:w="3079" w:type="dxa"/>
            <w:vAlign w:val="center"/>
          </w:tcPr>
          <w:p w14:paraId="28103896"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专职监理人员无相应资格证书，总监理师、安全监理工程师配备条件未满足相关规定。</w:t>
            </w:r>
          </w:p>
        </w:tc>
        <w:tc>
          <w:tcPr>
            <w:tcW w:w="4140" w:type="dxa"/>
            <w:vAlign w:val="center"/>
          </w:tcPr>
          <w:p w14:paraId="1157A7FD"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业主项目部根据制度要求，在开工和监理人员变化时，核审监理人员资格。</w:t>
            </w:r>
          </w:p>
        </w:tc>
        <w:tc>
          <w:tcPr>
            <w:tcW w:w="3121" w:type="dxa"/>
            <w:vAlign w:val="center"/>
          </w:tcPr>
          <w:p w14:paraId="6AD4520D"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《电力建设工程监理规范》（</w:t>
            </w:r>
            <w:r>
              <w:rPr>
                <w:rFonts w:ascii="仿宋_GB2312" w:eastAsia="仿宋_GB2312" w:hAnsi="仿宋_GB2312" w:cs="仿宋_GB2312" w:hint="eastAsia"/>
                <w:color w:val="000000"/>
                <w:szCs w:val="21"/>
              </w:rPr>
              <w:t>DL/T5434-2009</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3.0.5</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3.0.6</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3.0.7</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5.1.4</w:t>
            </w:r>
            <w:r>
              <w:rPr>
                <w:rFonts w:ascii="仿宋_GB2312" w:eastAsia="仿宋_GB2312" w:hAnsi="仿宋_GB2312" w:cs="仿宋_GB2312" w:hint="eastAsia"/>
                <w:color w:val="000000"/>
                <w:szCs w:val="21"/>
              </w:rPr>
              <w:t>，《国家电网公司电力建设工程施工安全监理办法》第</w:t>
            </w:r>
            <w:r>
              <w:rPr>
                <w:rFonts w:ascii="仿宋_GB2312" w:eastAsia="仿宋_GB2312" w:hAnsi="仿宋_GB2312" w:cs="仿宋_GB2312" w:hint="eastAsia"/>
                <w:color w:val="000000"/>
                <w:szCs w:val="21"/>
              </w:rPr>
              <w:t>12</w:t>
            </w:r>
            <w:r>
              <w:rPr>
                <w:rFonts w:ascii="仿宋_GB2312" w:eastAsia="仿宋_GB2312" w:hAnsi="仿宋_GB2312" w:cs="仿宋_GB2312" w:hint="eastAsia"/>
                <w:color w:val="000000"/>
                <w:szCs w:val="21"/>
              </w:rPr>
              <w:t>条。</w:t>
            </w:r>
          </w:p>
        </w:tc>
        <w:tc>
          <w:tcPr>
            <w:tcW w:w="720" w:type="dxa"/>
            <w:vAlign w:val="center"/>
          </w:tcPr>
          <w:p w14:paraId="6E5C9EF3"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724AD592"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3BF047A3" w14:textId="77777777" w:rsidR="00944054" w:rsidRDefault="00944054">
            <w:pPr>
              <w:rPr>
                <w:rFonts w:ascii="仿宋_GB2312" w:eastAsia="仿宋_GB2312" w:hAnsi="仿宋_GB2312" w:cs="仿宋_GB2312" w:hint="eastAsia"/>
                <w:b/>
                <w:color w:val="000000"/>
                <w:szCs w:val="21"/>
                <w:shd w:val="pct10" w:color="auto" w:fill="FFFFFF"/>
              </w:rPr>
            </w:pPr>
          </w:p>
        </w:tc>
      </w:tr>
      <w:tr w:rsidR="00000000" w14:paraId="508D358A" w14:textId="77777777">
        <w:trPr>
          <w:trHeight w:val="1224"/>
          <w:jc w:val="center"/>
        </w:trPr>
        <w:tc>
          <w:tcPr>
            <w:tcW w:w="720" w:type="dxa"/>
            <w:vMerge/>
            <w:vAlign w:val="center"/>
          </w:tcPr>
          <w:p w14:paraId="6C72FD8D"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1275EF4E"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10</w:t>
            </w:r>
          </w:p>
        </w:tc>
        <w:tc>
          <w:tcPr>
            <w:tcW w:w="3079" w:type="dxa"/>
            <w:vAlign w:val="center"/>
          </w:tcPr>
          <w:p w14:paraId="516A3829"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项目部主要管理人员未经网省公司安全培训。</w:t>
            </w:r>
          </w:p>
        </w:tc>
        <w:tc>
          <w:tcPr>
            <w:tcW w:w="4140" w:type="dxa"/>
            <w:vAlign w:val="center"/>
          </w:tcPr>
          <w:p w14:paraId="72F958E7"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项目部负责人、安全专职等主要管理人员应积极参加网省公司组织的安全培训，培训合格方可从事管理工作。</w:t>
            </w:r>
          </w:p>
        </w:tc>
        <w:tc>
          <w:tcPr>
            <w:tcW w:w="3121" w:type="dxa"/>
            <w:vAlign w:val="center"/>
          </w:tcPr>
          <w:p w14:paraId="62D49837"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《国家电网公司基建安全管理规定》第二十八条。</w:t>
            </w:r>
          </w:p>
        </w:tc>
        <w:tc>
          <w:tcPr>
            <w:tcW w:w="720" w:type="dxa"/>
            <w:vAlign w:val="center"/>
          </w:tcPr>
          <w:p w14:paraId="10E07164"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0D6AC307"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53C891C6" w14:textId="77777777" w:rsidR="00944054" w:rsidRDefault="00944054">
            <w:pPr>
              <w:rPr>
                <w:rFonts w:ascii="仿宋_GB2312" w:eastAsia="仿宋_GB2312" w:hAnsi="仿宋_GB2312" w:cs="仿宋_GB2312" w:hint="eastAsia"/>
                <w:color w:val="000000"/>
                <w:szCs w:val="21"/>
              </w:rPr>
            </w:pPr>
          </w:p>
        </w:tc>
      </w:tr>
      <w:tr w:rsidR="00000000" w14:paraId="6F96E75C" w14:textId="77777777">
        <w:trPr>
          <w:trHeight w:val="1395"/>
          <w:jc w:val="center"/>
        </w:trPr>
        <w:tc>
          <w:tcPr>
            <w:tcW w:w="720" w:type="dxa"/>
            <w:vMerge/>
            <w:vAlign w:val="center"/>
          </w:tcPr>
          <w:p w14:paraId="544BDC74"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7D552880"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11</w:t>
            </w:r>
          </w:p>
        </w:tc>
        <w:tc>
          <w:tcPr>
            <w:tcW w:w="3079" w:type="dxa"/>
            <w:vAlign w:val="center"/>
          </w:tcPr>
          <w:p w14:paraId="46FFB8F3"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现场特种作业人员不具备相应资格，或证件复印件不清，无按期复审记录，人证不符。</w:t>
            </w:r>
          </w:p>
        </w:tc>
        <w:tc>
          <w:tcPr>
            <w:tcW w:w="4140" w:type="dxa"/>
            <w:vAlign w:val="center"/>
          </w:tcPr>
          <w:p w14:paraId="5B672542"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施工项目部提供经审查合格的彩色复印件或扫锚件。监理项目部在审查资格证件时认真核对，履行入场验证程序。</w:t>
            </w:r>
          </w:p>
        </w:tc>
        <w:tc>
          <w:tcPr>
            <w:tcW w:w="3121" w:type="dxa"/>
            <w:vAlign w:val="center"/>
          </w:tcPr>
          <w:p w14:paraId="1F0D2CCB"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《电力建设安全工作规程》第</w:t>
            </w:r>
            <w:r>
              <w:rPr>
                <w:rFonts w:ascii="仿宋_GB2312" w:eastAsia="仿宋_GB2312" w:hAnsi="仿宋_GB2312" w:cs="仿宋_GB2312" w:hint="eastAsia"/>
                <w:color w:val="000000"/>
                <w:szCs w:val="21"/>
              </w:rPr>
              <w:t>2</w:t>
            </w:r>
            <w:r>
              <w:rPr>
                <w:rFonts w:ascii="仿宋_GB2312" w:eastAsia="仿宋_GB2312" w:hAnsi="仿宋_GB2312" w:cs="仿宋_GB2312" w:hint="eastAsia"/>
                <w:color w:val="000000"/>
                <w:szCs w:val="21"/>
              </w:rPr>
              <w:t>部分</w:t>
            </w:r>
            <w:r>
              <w:rPr>
                <w:rFonts w:ascii="仿宋_GB2312" w:eastAsia="仿宋_GB2312" w:hAnsi="仿宋_GB2312" w:cs="仿宋_GB2312" w:hint="eastAsia"/>
                <w:color w:val="000000"/>
                <w:szCs w:val="21"/>
              </w:rPr>
              <w:t>3.0.2</w:t>
            </w:r>
            <w:r>
              <w:rPr>
                <w:rFonts w:ascii="仿宋_GB2312" w:eastAsia="仿宋_GB2312" w:hAnsi="仿宋_GB2312" w:cs="仿宋_GB2312" w:hint="eastAsia"/>
                <w:color w:val="000000"/>
                <w:szCs w:val="21"/>
              </w:rPr>
              <w:t>条，第</w:t>
            </w:r>
            <w:r>
              <w:rPr>
                <w:rFonts w:ascii="仿宋_GB2312" w:eastAsia="仿宋_GB2312" w:hAnsi="仿宋_GB2312" w:cs="仿宋_GB2312" w:hint="eastAsia"/>
                <w:color w:val="000000"/>
                <w:szCs w:val="21"/>
              </w:rPr>
              <w:t>3</w:t>
            </w:r>
            <w:r>
              <w:rPr>
                <w:rFonts w:ascii="仿宋_GB2312" w:eastAsia="仿宋_GB2312" w:hAnsi="仿宋_GB2312" w:cs="仿宋_GB2312" w:hint="eastAsia"/>
                <w:color w:val="000000"/>
                <w:szCs w:val="21"/>
              </w:rPr>
              <w:t>部分</w:t>
            </w:r>
            <w:r>
              <w:rPr>
                <w:rFonts w:ascii="仿宋_GB2312" w:eastAsia="仿宋_GB2312" w:hAnsi="仿宋_GB2312" w:cs="仿宋_GB2312" w:hint="eastAsia"/>
                <w:color w:val="000000"/>
                <w:szCs w:val="21"/>
              </w:rPr>
              <w:t>3.1.5</w:t>
            </w:r>
            <w:r>
              <w:rPr>
                <w:rFonts w:ascii="仿宋_GB2312" w:eastAsia="仿宋_GB2312" w:hAnsi="仿宋_GB2312" w:cs="仿宋_GB2312" w:hint="eastAsia"/>
                <w:color w:val="000000"/>
                <w:szCs w:val="21"/>
              </w:rPr>
              <w:t>条。</w:t>
            </w:r>
          </w:p>
        </w:tc>
        <w:tc>
          <w:tcPr>
            <w:tcW w:w="720" w:type="dxa"/>
            <w:vAlign w:val="center"/>
          </w:tcPr>
          <w:p w14:paraId="577C3D17"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544070EC"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4738F835" w14:textId="77777777" w:rsidR="00944054" w:rsidRDefault="00944054">
            <w:pPr>
              <w:rPr>
                <w:rFonts w:ascii="仿宋_GB2312" w:eastAsia="仿宋_GB2312" w:hAnsi="仿宋_GB2312" w:cs="仿宋_GB2312" w:hint="eastAsia"/>
                <w:b/>
                <w:color w:val="000000"/>
                <w:szCs w:val="21"/>
              </w:rPr>
            </w:pPr>
            <w:r>
              <w:rPr>
                <w:rFonts w:ascii="仿宋_GB2312" w:eastAsia="仿宋_GB2312" w:hAnsi="仿宋_GB2312" w:cs="仿宋_GB2312" w:hint="eastAsia"/>
                <w:b/>
                <w:color w:val="000000"/>
                <w:szCs w:val="21"/>
              </w:rPr>
              <w:t>本期重点防治</w:t>
            </w:r>
          </w:p>
        </w:tc>
      </w:tr>
      <w:tr w:rsidR="00000000" w14:paraId="748831BB" w14:textId="77777777">
        <w:trPr>
          <w:trHeight w:val="1541"/>
          <w:jc w:val="center"/>
        </w:trPr>
        <w:tc>
          <w:tcPr>
            <w:tcW w:w="720" w:type="dxa"/>
            <w:vAlign w:val="center"/>
          </w:tcPr>
          <w:p w14:paraId="0B36BA06"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六、</w:t>
            </w:r>
          </w:p>
          <w:p w14:paraId="4D8B268F"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数码照片</w:t>
            </w:r>
          </w:p>
        </w:tc>
        <w:tc>
          <w:tcPr>
            <w:tcW w:w="720" w:type="dxa"/>
            <w:vAlign w:val="center"/>
          </w:tcPr>
          <w:p w14:paraId="6E53267F"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12</w:t>
            </w:r>
          </w:p>
        </w:tc>
        <w:tc>
          <w:tcPr>
            <w:tcW w:w="3079" w:type="dxa"/>
            <w:vAlign w:val="center"/>
          </w:tcPr>
          <w:p w14:paraId="06F8BB38" w14:textId="77777777" w:rsidR="00944054" w:rsidRDefault="00944054">
            <w:pPr>
              <w:rPr>
                <w:rFonts w:ascii="仿宋_GB2312" w:eastAsia="仿宋_GB2312" w:hAnsi="仿宋_GB2312" w:cs="仿宋_GB2312" w:hint="eastAsia"/>
                <w:color w:val="000000"/>
                <w:spacing w:val="-4"/>
                <w:szCs w:val="21"/>
              </w:rPr>
            </w:pPr>
            <w:r>
              <w:rPr>
                <w:rFonts w:ascii="仿宋_GB2312" w:eastAsia="仿宋_GB2312" w:hAnsi="仿宋_GB2312" w:cs="仿宋_GB2312" w:hint="eastAsia"/>
                <w:color w:val="000000"/>
                <w:spacing w:val="-4"/>
                <w:szCs w:val="21"/>
              </w:rPr>
              <w:t>反映安全管理过程控制的数码照片质量不高，未按文件规定内容拍摄、</w:t>
            </w:r>
            <w:r>
              <w:rPr>
                <w:rFonts w:ascii="仿宋_GB2312" w:eastAsia="仿宋_GB2312" w:hAnsi="仿宋_GB2312" w:cs="仿宋_GB2312" w:hint="eastAsia"/>
                <w:color w:val="000000"/>
                <w:szCs w:val="21"/>
              </w:rPr>
              <w:t>建立文件夹，</w:t>
            </w:r>
            <w:r>
              <w:rPr>
                <w:rFonts w:ascii="仿宋_GB2312" w:eastAsia="仿宋_GB2312" w:hAnsi="仿宋_GB2312" w:cs="仿宋_GB2312" w:hint="eastAsia"/>
                <w:color w:val="000000"/>
                <w:spacing w:val="-4"/>
                <w:szCs w:val="21"/>
              </w:rPr>
              <w:t>照片细节、拍摄日期错误或不真实，</w:t>
            </w:r>
            <w:r>
              <w:rPr>
                <w:rFonts w:ascii="仿宋_GB2312" w:eastAsia="仿宋_GB2312" w:hAnsi="仿宋_GB2312" w:cs="仿宋_GB2312" w:hint="eastAsia"/>
                <w:color w:val="000000"/>
                <w:szCs w:val="21"/>
              </w:rPr>
              <w:t>分类不规范，整理不及时。</w:t>
            </w:r>
          </w:p>
        </w:tc>
        <w:tc>
          <w:tcPr>
            <w:tcW w:w="4140" w:type="dxa"/>
            <w:vAlign w:val="center"/>
          </w:tcPr>
          <w:p w14:paraId="0F33082C"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各参建单位开展安全策划时，必须事先谋划工程各阶段照片采集明细表，对照明细表拍摄图片。立归类文件夹，拍摄者及时转入微机，标注每张照片拍摄内容，资料员每周进行照片整理归类。</w:t>
            </w:r>
          </w:p>
        </w:tc>
        <w:tc>
          <w:tcPr>
            <w:tcW w:w="3121" w:type="dxa"/>
            <w:vAlign w:val="center"/>
          </w:tcPr>
          <w:p w14:paraId="33CD35A2"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国家电网基建安全</w:t>
            </w:r>
            <w:r>
              <w:rPr>
                <w:rFonts w:ascii="仿宋_GB2312" w:eastAsia="仿宋_GB2312" w:hAnsi="仿宋_GB2312" w:cs="仿宋_GB2312" w:hint="eastAsia"/>
                <w:color w:val="000000"/>
                <w:szCs w:val="21"/>
              </w:rPr>
              <w:t>[2007]</w:t>
            </w:r>
            <w:r>
              <w:rPr>
                <w:rFonts w:ascii="仿宋_GB2312" w:eastAsia="仿宋_GB2312" w:hAnsi="仿宋_GB2312" w:cs="仿宋_GB2312" w:hint="eastAsia"/>
                <w:color w:val="000000"/>
                <w:szCs w:val="21"/>
              </w:rPr>
              <w:t>第</w:t>
            </w:r>
            <w:r>
              <w:rPr>
                <w:rFonts w:ascii="仿宋_GB2312" w:eastAsia="仿宋_GB2312" w:hAnsi="仿宋_GB2312" w:cs="仿宋_GB2312" w:hint="eastAsia"/>
                <w:color w:val="000000"/>
                <w:szCs w:val="21"/>
              </w:rPr>
              <w:t>25</w:t>
            </w:r>
            <w:r>
              <w:rPr>
                <w:rFonts w:ascii="仿宋_GB2312" w:eastAsia="仿宋_GB2312" w:hAnsi="仿宋_GB2312" w:cs="仿宋_GB2312" w:hint="eastAsia"/>
                <w:color w:val="000000"/>
                <w:szCs w:val="21"/>
              </w:rPr>
              <w:t>号《关于利用数码照片资料加强输变电安全质量过程控制的通知》第二条、第三条。</w:t>
            </w:r>
          </w:p>
        </w:tc>
        <w:tc>
          <w:tcPr>
            <w:tcW w:w="720" w:type="dxa"/>
            <w:vAlign w:val="center"/>
          </w:tcPr>
          <w:p w14:paraId="628F63C9"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31F4115A"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7B4A82C8" w14:textId="77777777" w:rsidR="00944054" w:rsidRDefault="00944054">
            <w:pPr>
              <w:rPr>
                <w:rFonts w:ascii="仿宋_GB2312" w:eastAsia="仿宋_GB2312" w:hAnsi="仿宋_GB2312" w:cs="仿宋_GB2312" w:hint="eastAsia"/>
                <w:b/>
                <w:color w:val="000000"/>
                <w:szCs w:val="21"/>
              </w:rPr>
            </w:pPr>
            <w:r>
              <w:rPr>
                <w:rFonts w:ascii="仿宋_GB2312" w:eastAsia="仿宋_GB2312" w:hAnsi="仿宋_GB2312" w:cs="仿宋_GB2312" w:hint="eastAsia"/>
                <w:b/>
                <w:color w:val="000000"/>
                <w:szCs w:val="21"/>
              </w:rPr>
              <w:t>本期重点防治</w:t>
            </w:r>
          </w:p>
        </w:tc>
      </w:tr>
      <w:tr w:rsidR="00000000" w14:paraId="3713B9B9" w14:textId="77777777">
        <w:trPr>
          <w:trHeight w:val="1088"/>
          <w:jc w:val="center"/>
        </w:trPr>
        <w:tc>
          <w:tcPr>
            <w:tcW w:w="720" w:type="dxa"/>
            <w:vMerge w:val="restart"/>
            <w:vAlign w:val="center"/>
          </w:tcPr>
          <w:p w14:paraId="27E8D589"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七、</w:t>
            </w:r>
          </w:p>
          <w:p w14:paraId="2A54B353"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到岗到位</w:t>
            </w:r>
          </w:p>
        </w:tc>
        <w:tc>
          <w:tcPr>
            <w:tcW w:w="720" w:type="dxa"/>
            <w:vAlign w:val="center"/>
          </w:tcPr>
          <w:p w14:paraId="0E7046BB"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13</w:t>
            </w:r>
          </w:p>
        </w:tc>
        <w:tc>
          <w:tcPr>
            <w:tcW w:w="3079" w:type="dxa"/>
            <w:vAlign w:val="center"/>
          </w:tcPr>
          <w:p w14:paraId="045623AB"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项目总监、施工项目经理人员与中标书或投标文件内容不符，且未办理变更手续。</w:t>
            </w:r>
          </w:p>
        </w:tc>
        <w:tc>
          <w:tcPr>
            <w:tcW w:w="4140" w:type="dxa"/>
            <w:vAlign w:val="center"/>
          </w:tcPr>
          <w:p w14:paraId="77A2FF48"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业主项目部开工前对照合同文件审核。监理单位和施工承包商认真执行投标时承诺内容，若理由充分确实须更换，及时办理变更手续，报业主项目部审核同意。</w:t>
            </w:r>
          </w:p>
        </w:tc>
        <w:tc>
          <w:tcPr>
            <w:tcW w:w="3121" w:type="dxa"/>
            <w:vAlign w:val="center"/>
          </w:tcPr>
          <w:p w14:paraId="432854C8"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输变电工程施工、监理招投标文件。《施工项目部标准化工作手册》。</w:t>
            </w:r>
          </w:p>
        </w:tc>
        <w:tc>
          <w:tcPr>
            <w:tcW w:w="720" w:type="dxa"/>
            <w:vAlign w:val="center"/>
          </w:tcPr>
          <w:p w14:paraId="7D495E96"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低</w:t>
            </w:r>
          </w:p>
        </w:tc>
        <w:tc>
          <w:tcPr>
            <w:tcW w:w="720" w:type="dxa"/>
            <w:vAlign w:val="center"/>
          </w:tcPr>
          <w:p w14:paraId="02BE89D8"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62BAE5EE" w14:textId="77777777" w:rsidR="00944054" w:rsidRDefault="00944054">
            <w:pPr>
              <w:rPr>
                <w:rFonts w:ascii="仿宋_GB2312" w:eastAsia="仿宋_GB2312" w:hAnsi="仿宋_GB2312" w:cs="仿宋_GB2312" w:hint="eastAsia"/>
                <w:color w:val="000000"/>
                <w:szCs w:val="21"/>
              </w:rPr>
            </w:pPr>
          </w:p>
        </w:tc>
      </w:tr>
      <w:tr w:rsidR="00000000" w14:paraId="2A824742" w14:textId="77777777">
        <w:trPr>
          <w:trHeight w:val="1224"/>
          <w:jc w:val="center"/>
        </w:trPr>
        <w:tc>
          <w:tcPr>
            <w:tcW w:w="720" w:type="dxa"/>
            <w:vMerge/>
            <w:vAlign w:val="center"/>
          </w:tcPr>
          <w:p w14:paraId="0AC8CC05"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54479F2D"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14</w:t>
            </w:r>
          </w:p>
        </w:tc>
        <w:tc>
          <w:tcPr>
            <w:tcW w:w="3079" w:type="dxa"/>
            <w:vAlign w:val="center"/>
          </w:tcPr>
          <w:p w14:paraId="5AB26680"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项目经理或总监长期不在施工现场，或超出规定承担多个工程的相关工作。</w:t>
            </w:r>
          </w:p>
        </w:tc>
        <w:tc>
          <w:tcPr>
            <w:tcW w:w="4140" w:type="dxa"/>
            <w:vAlign w:val="center"/>
          </w:tcPr>
          <w:p w14:paraId="09131E96"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监理、施工单位投标时控制项目经理或总监承担工程的数目，业主项目部建立主要管理人员离开工程现场的请假制度。</w:t>
            </w:r>
          </w:p>
        </w:tc>
        <w:tc>
          <w:tcPr>
            <w:tcW w:w="3121" w:type="dxa"/>
            <w:vAlign w:val="center"/>
          </w:tcPr>
          <w:p w14:paraId="3D890B0D"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《监理项目部标准化工作手册》，《电力建设工程监理规范》</w:t>
            </w:r>
            <w:r>
              <w:rPr>
                <w:rFonts w:ascii="仿宋_GB2312" w:eastAsia="仿宋_GB2312" w:hAnsi="仿宋_GB2312" w:cs="仿宋_GB2312" w:hint="eastAsia"/>
                <w:color w:val="000000"/>
                <w:szCs w:val="21"/>
              </w:rPr>
              <w:t>5.1.9</w:t>
            </w:r>
            <w:r>
              <w:rPr>
                <w:rFonts w:ascii="仿宋_GB2312" w:eastAsia="仿宋_GB2312" w:hAnsi="仿宋_GB2312" w:cs="仿宋_GB2312" w:hint="eastAsia"/>
                <w:color w:val="000000"/>
                <w:szCs w:val="21"/>
              </w:rPr>
              <w:t>条</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《建设工程项目管理规范》</w:t>
            </w:r>
            <w:r>
              <w:rPr>
                <w:rFonts w:ascii="仿宋_GB2312" w:eastAsia="仿宋_GB2312" w:hAnsi="仿宋_GB2312" w:cs="仿宋_GB2312" w:hint="eastAsia"/>
                <w:color w:val="000000"/>
                <w:szCs w:val="21"/>
              </w:rPr>
              <w:t>GB/T50326-2006</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6.2.4</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6.2.5</w:t>
            </w:r>
            <w:r>
              <w:rPr>
                <w:rFonts w:ascii="仿宋_GB2312" w:eastAsia="仿宋_GB2312" w:hAnsi="仿宋_GB2312" w:cs="仿宋_GB2312" w:hint="eastAsia"/>
                <w:color w:val="000000"/>
                <w:szCs w:val="21"/>
              </w:rPr>
              <w:t>。</w:t>
            </w:r>
          </w:p>
        </w:tc>
        <w:tc>
          <w:tcPr>
            <w:tcW w:w="720" w:type="dxa"/>
            <w:vAlign w:val="center"/>
          </w:tcPr>
          <w:p w14:paraId="4D79D228"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5580199A"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2E631751" w14:textId="77777777" w:rsidR="00944054" w:rsidRDefault="00944054">
            <w:pPr>
              <w:rPr>
                <w:rFonts w:ascii="仿宋_GB2312" w:eastAsia="仿宋_GB2312" w:hAnsi="仿宋_GB2312" w:cs="仿宋_GB2312" w:hint="eastAsia"/>
                <w:b/>
                <w:color w:val="000000"/>
                <w:szCs w:val="21"/>
              </w:rPr>
            </w:pPr>
            <w:r>
              <w:rPr>
                <w:rFonts w:ascii="仿宋_GB2312" w:eastAsia="仿宋_GB2312" w:hAnsi="仿宋_GB2312" w:cs="仿宋_GB2312" w:hint="eastAsia"/>
                <w:b/>
                <w:color w:val="000000"/>
                <w:szCs w:val="21"/>
              </w:rPr>
              <w:t>本期重点防治</w:t>
            </w:r>
          </w:p>
        </w:tc>
      </w:tr>
      <w:tr w:rsidR="00000000" w14:paraId="20DD9362" w14:textId="77777777">
        <w:trPr>
          <w:trHeight w:val="757"/>
          <w:jc w:val="center"/>
        </w:trPr>
        <w:tc>
          <w:tcPr>
            <w:tcW w:w="720" w:type="dxa"/>
            <w:vMerge/>
            <w:vAlign w:val="center"/>
          </w:tcPr>
          <w:p w14:paraId="62F477BB"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57A22915"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15</w:t>
            </w:r>
          </w:p>
        </w:tc>
        <w:tc>
          <w:tcPr>
            <w:tcW w:w="3079" w:type="dxa"/>
            <w:vAlign w:val="center"/>
          </w:tcPr>
          <w:p w14:paraId="030EF6E8" w14:textId="77777777" w:rsidR="00944054" w:rsidRDefault="00944054">
            <w:pPr>
              <w:rPr>
                <w:rFonts w:ascii="仿宋_GB2312" w:eastAsia="仿宋_GB2312" w:hAnsi="仿宋_GB2312" w:cs="仿宋_GB2312" w:hint="eastAsia"/>
                <w:color w:val="000000"/>
                <w:spacing w:val="-6"/>
                <w:szCs w:val="21"/>
              </w:rPr>
            </w:pPr>
            <w:r>
              <w:rPr>
                <w:rFonts w:ascii="仿宋_GB2312" w:eastAsia="仿宋_GB2312" w:hAnsi="仿宋_GB2312" w:cs="仿宋_GB2312" w:hint="eastAsia"/>
                <w:color w:val="000000"/>
                <w:spacing w:val="-6"/>
                <w:szCs w:val="21"/>
              </w:rPr>
              <w:t>施工项目部安全专职兼任多职或担任多个项目安全员。</w:t>
            </w:r>
          </w:p>
        </w:tc>
        <w:tc>
          <w:tcPr>
            <w:tcW w:w="4140" w:type="dxa"/>
            <w:vAlign w:val="center"/>
          </w:tcPr>
          <w:p w14:paraId="7022C173"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施工项目部必须安排专职安全员，且不能兼职，监理项目部检查，并定期向业主项目部汇报检查结果。</w:t>
            </w:r>
          </w:p>
        </w:tc>
        <w:tc>
          <w:tcPr>
            <w:tcW w:w="3121" w:type="dxa"/>
            <w:vAlign w:val="center"/>
          </w:tcPr>
          <w:p w14:paraId="00644834"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《国家电网公司基建安全管理规定》第十八条（三），《施工项目部标准化工作手册》。</w:t>
            </w:r>
          </w:p>
        </w:tc>
        <w:tc>
          <w:tcPr>
            <w:tcW w:w="720" w:type="dxa"/>
            <w:vAlign w:val="center"/>
          </w:tcPr>
          <w:p w14:paraId="22329AD4"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低</w:t>
            </w:r>
          </w:p>
        </w:tc>
        <w:tc>
          <w:tcPr>
            <w:tcW w:w="720" w:type="dxa"/>
            <w:vAlign w:val="center"/>
          </w:tcPr>
          <w:p w14:paraId="0A6A89BE"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3432EDE7" w14:textId="77777777" w:rsidR="00944054" w:rsidRDefault="00944054">
            <w:pPr>
              <w:rPr>
                <w:rFonts w:ascii="仿宋_GB2312" w:eastAsia="仿宋_GB2312" w:hAnsi="仿宋_GB2312" w:cs="仿宋_GB2312" w:hint="eastAsia"/>
                <w:color w:val="000000"/>
                <w:szCs w:val="21"/>
              </w:rPr>
            </w:pPr>
          </w:p>
        </w:tc>
      </w:tr>
      <w:tr w:rsidR="00000000" w14:paraId="35ED8170" w14:textId="77777777">
        <w:trPr>
          <w:trHeight w:val="1380"/>
          <w:jc w:val="center"/>
        </w:trPr>
        <w:tc>
          <w:tcPr>
            <w:tcW w:w="720" w:type="dxa"/>
            <w:vMerge w:val="restart"/>
            <w:vAlign w:val="center"/>
          </w:tcPr>
          <w:p w14:paraId="6F6BCF9F"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lastRenderedPageBreak/>
              <w:t>九、</w:t>
            </w:r>
          </w:p>
          <w:p w14:paraId="1608E95F"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安全活动</w:t>
            </w:r>
          </w:p>
        </w:tc>
        <w:tc>
          <w:tcPr>
            <w:tcW w:w="720" w:type="dxa"/>
            <w:vAlign w:val="center"/>
          </w:tcPr>
          <w:p w14:paraId="6EED967C"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21</w:t>
            </w:r>
          </w:p>
        </w:tc>
        <w:tc>
          <w:tcPr>
            <w:tcW w:w="3079" w:type="dxa"/>
            <w:vAlign w:val="center"/>
          </w:tcPr>
          <w:p w14:paraId="2BB2FCFF"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项目总监、施工项目经理未担任项目安委会副主任。</w:t>
            </w:r>
          </w:p>
        </w:tc>
        <w:tc>
          <w:tcPr>
            <w:tcW w:w="4140" w:type="dxa"/>
            <w:vAlign w:val="center"/>
          </w:tcPr>
          <w:p w14:paraId="0CA0967C"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业主项目部在起草项目安委会成立文件时，将项目总监、施工项目经理列为安委会副主任，由监理项目部负责安委会活动日常工作。</w:t>
            </w:r>
          </w:p>
        </w:tc>
        <w:tc>
          <w:tcPr>
            <w:tcW w:w="3121" w:type="dxa"/>
            <w:vAlign w:val="center"/>
          </w:tcPr>
          <w:p w14:paraId="07B9D058"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《国家电网公司基建安全管理规定》第十条。</w:t>
            </w:r>
          </w:p>
        </w:tc>
        <w:tc>
          <w:tcPr>
            <w:tcW w:w="720" w:type="dxa"/>
            <w:vAlign w:val="center"/>
          </w:tcPr>
          <w:p w14:paraId="7E7A6368"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384489C3"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3865D6C8" w14:textId="77777777" w:rsidR="00944054" w:rsidRDefault="00944054">
            <w:pPr>
              <w:rPr>
                <w:rFonts w:ascii="仿宋_GB2312" w:eastAsia="仿宋_GB2312" w:hAnsi="仿宋_GB2312" w:cs="仿宋_GB2312" w:hint="eastAsia"/>
                <w:color w:val="000000"/>
                <w:szCs w:val="21"/>
              </w:rPr>
            </w:pPr>
          </w:p>
        </w:tc>
      </w:tr>
      <w:tr w:rsidR="00000000" w14:paraId="524C6DDE" w14:textId="77777777">
        <w:trPr>
          <w:trHeight w:val="1397"/>
          <w:jc w:val="center"/>
        </w:trPr>
        <w:tc>
          <w:tcPr>
            <w:tcW w:w="720" w:type="dxa"/>
            <w:vMerge/>
            <w:vAlign w:val="center"/>
          </w:tcPr>
          <w:p w14:paraId="738B63CD"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45809F91"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22</w:t>
            </w:r>
          </w:p>
        </w:tc>
        <w:tc>
          <w:tcPr>
            <w:tcW w:w="3079" w:type="dxa"/>
            <w:vAlign w:val="center"/>
          </w:tcPr>
          <w:p w14:paraId="72764D52"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业主、施工、监理项目部负责人未主持安全例会或安全检查活动，无活动记录。</w:t>
            </w:r>
          </w:p>
        </w:tc>
        <w:tc>
          <w:tcPr>
            <w:tcW w:w="4140" w:type="dxa"/>
            <w:vAlign w:val="center"/>
          </w:tcPr>
          <w:p w14:paraId="3F814637"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建设管理单位检查各项目部负责人主持安全例会或安全检查活动记录，结果纳入业主项目部的综合考核、监理项目部和施工项目部的资信评价。</w:t>
            </w:r>
          </w:p>
        </w:tc>
        <w:tc>
          <w:tcPr>
            <w:tcW w:w="3121" w:type="dxa"/>
            <w:vAlign w:val="center"/>
          </w:tcPr>
          <w:p w14:paraId="5D6F7688"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《国家电网公司基建安全管理规定》第四十二条。</w:t>
            </w:r>
          </w:p>
        </w:tc>
        <w:tc>
          <w:tcPr>
            <w:tcW w:w="720" w:type="dxa"/>
            <w:vAlign w:val="center"/>
          </w:tcPr>
          <w:p w14:paraId="18233559"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19C24710"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4D2CFF56" w14:textId="77777777" w:rsidR="00944054" w:rsidRDefault="00944054">
            <w:pPr>
              <w:rPr>
                <w:rFonts w:ascii="仿宋_GB2312" w:eastAsia="仿宋_GB2312" w:hAnsi="仿宋_GB2312" w:cs="仿宋_GB2312" w:hint="eastAsia"/>
                <w:color w:val="000000"/>
                <w:szCs w:val="21"/>
              </w:rPr>
            </w:pPr>
          </w:p>
        </w:tc>
      </w:tr>
      <w:tr w:rsidR="00000000" w14:paraId="5A17AE67" w14:textId="77777777">
        <w:trPr>
          <w:trHeight w:val="1387"/>
          <w:jc w:val="center"/>
        </w:trPr>
        <w:tc>
          <w:tcPr>
            <w:tcW w:w="720" w:type="dxa"/>
            <w:vMerge/>
            <w:vAlign w:val="center"/>
          </w:tcPr>
          <w:p w14:paraId="591FBF81"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32029A3F"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23</w:t>
            </w:r>
          </w:p>
        </w:tc>
        <w:tc>
          <w:tcPr>
            <w:tcW w:w="3079" w:type="dxa"/>
            <w:vAlign w:val="center"/>
          </w:tcPr>
          <w:p w14:paraId="28E42952"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项目安委会未按规定开展活动，无活动记录。</w:t>
            </w:r>
          </w:p>
        </w:tc>
        <w:tc>
          <w:tcPr>
            <w:tcW w:w="4140" w:type="dxa"/>
            <w:vAlign w:val="center"/>
          </w:tcPr>
          <w:p w14:paraId="5411FEBD"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建设管理单位牵头，组织业主项目部确定安委会活动主题，监理项目部负责整理会议纪要，由建设管理单位签发会议纪要。</w:t>
            </w:r>
          </w:p>
        </w:tc>
        <w:tc>
          <w:tcPr>
            <w:tcW w:w="3121" w:type="dxa"/>
            <w:vAlign w:val="center"/>
          </w:tcPr>
          <w:p w14:paraId="51666B3B"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《国家电网公司基建安全管理规定》第四十一条。</w:t>
            </w:r>
          </w:p>
        </w:tc>
        <w:tc>
          <w:tcPr>
            <w:tcW w:w="720" w:type="dxa"/>
            <w:vAlign w:val="center"/>
          </w:tcPr>
          <w:p w14:paraId="612C96B7"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069ED3FC"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1637146F" w14:textId="77777777" w:rsidR="00944054" w:rsidRDefault="00944054">
            <w:pPr>
              <w:rPr>
                <w:rFonts w:ascii="仿宋_GB2312" w:eastAsia="仿宋_GB2312" w:hAnsi="仿宋_GB2312" w:cs="仿宋_GB2312" w:hint="eastAsia"/>
                <w:color w:val="000000"/>
                <w:szCs w:val="21"/>
                <w:shd w:val="pct10" w:color="auto" w:fill="FFFFFF"/>
              </w:rPr>
            </w:pPr>
          </w:p>
        </w:tc>
      </w:tr>
      <w:tr w:rsidR="00000000" w14:paraId="38704F08" w14:textId="77777777">
        <w:trPr>
          <w:trHeight w:val="1236"/>
          <w:jc w:val="center"/>
        </w:trPr>
        <w:tc>
          <w:tcPr>
            <w:tcW w:w="720" w:type="dxa"/>
            <w:vMerge/>
            <w:vAlign w:val="center"/>
          </w:tcPr>
          <w:p w14:paraId="598A9B94"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357F67C4"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24</w:t>
            </w:r>
          </w:p>
        </w:tc>
        <w:tc>
          <w:tcPr>
            <w:tcW w:w="3079" w:type="dxa"/>
            <w:vAlign w:val="center"/>
          </w:tcPr>
          <w:p w14:paraId="73BC8C5D" w14:textId="77777777" w:rsidR="00944054" w:rsidRDefault="00944054">
            <w:pPr>
              <w:rPr>
                <w:rFonts w:ascii="仿宋_GB2312" w:eastAsia="仿宋_GB2312" w:hAnsi="仿宋_GB2312" w:cs="仿宋_GB2312" w:hint="eastAsia"/>
                <w:color w:val="000000"/>
                <w:szCs w:val="21"/>
              </w:rPr>
            </w:pPr>
            <w:bookmarkStart w:id="119" w:name="_Toc270728323"/>
            <w:r>
              <w:rPr>
                <w:rFonts w:ascii="仿宋_GB2312" w:eastAsia="仿宋_GB2312" w:hAnsi="仿宋_GB2312" w:cs="仿宋_GB2312" w:hint="eastAsia"/>
                <w:color w:val="000000"/>
                <w:szCs w:val="21"/>
              </w:rPr>
              <w:t>施工班组未召开班前会，未按规定开展周安全日活动，无班组安全活动记录。</w:t>
            </w:r>
            <w:bookmarkEnd w:id="119"/>
          </w:p>
        </w:tc>
        <w:tc>
          <w:tcPr>
            <w:tcW w:w="4140" w:type="dxa"/>
            <w:vAlign w:val="center"/>
          </w:tcPr>
          <w:p w14:paraId="2361B489"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施工项目部加强合格班组建设，检查、督促班组长按时开展安全活动。监理项目部日常监督、业主项目部定期抽查工作合规性，并在月安全例会上通报、记录此项工作情况。</w:t>
            </w:r>
          </w:p>
        </w:tc>
        <w:tc>
          <w:tcPr>
            <w:tcW w:w="3121" w:type="dxa"/>
            <w:vAlign w:val="center"/>
          </w:tcPr>
          <w:p w14:paraId="7657C335"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《国家电网公司基建安全管理规定》第四十三条。</w:t>
            </w:r>
          </w:p>
        </w:tc>
        <w:tc>
          <w:tcPr>
            <w:tcW w:w="720" w:type="dxa"/>
            <w:vAlign w:val="center"/>
          </w:tcPr>
          <w:p w14:paraId="1FE8C77C"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4039A402"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7E55B0E5"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55C5CF84" w14:textId="77777777">
        <w:trPr>
          <w:trHeight w:val="2003"/>
          <w:jc w:val="center"/>
        </w:trPr>
        <w:tc>
          <w:tcPr>
            <w:tcW w:w="720" w:type="dxa"/>
            <w:vMerge/>
            <w:vAlign w:val="center"/>
          </w:tcPr>
          <w:p w14:paraId="4794B9E7"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2FAC9E26"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25</w:t>
            </w:r>
          </w:p>
        </w:tc>
        <w:tc>
          <w:tcPr>
            <w:tcW w:w="3079" w:type="dxa"/>
            <w:vAlign w:val="center"/>
          </w:tcPr>
          <w:p w14:paraId="0C3BD95F"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重大工序转序和重要设施使用前未进行监理安全检查签证。</w:t>
            </w:r>
          </w:p>
        </w:tc>
        <w:tc>
          <w:tcPr>
            <w:tcW w:w="4140" w:type="dxa"/>
            <w:vAlign w:val="center"/>
          </w:tcPr>
          <w:p w14:paraId="6F0EC283"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监理项目部必须严格执行安全旁站监理制度，对工程项目开工、土建交付电气安装等重大工序和大中型起重机械、重要脚手架等重要设施进行安全旁站、安全检查签证，业主项目部督促检查记录。</w:t>
            </w:r>
          </w:p>
        </w:tc>
        <w:tc>
          <w:tcPr>
            <w:tcW w:w="3121" w:type="dxa"/>
            <w:vAlign w:val="center"/>
          </w:tcPr>
          <w:p w14:paraId="244913DA"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《国家电网公司电力建设工程施工安全监理管理办法》第十八条。</w:t>
            </w:r>
          </w:p>
        </w:tc>
        <w:tc>
          <w:tcPr>
            <w:tcW w:w="720" w:type="dxa"/>
            <w:vAlign w:val="center"/>
          </w:tcPr>
          <w:p w14:paraId="228B5A34"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571045B8"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264F92F7"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3D69B25C" w14:textId="77777777">
        <w:trPr>
          <w:trHeight w:val="1380"/>
          <w:jc w:val="center"/>
        </w:trPr>
        <w:tc>
          <w:tcPr>
            <w:tcW w:w="720" w:type="dxa"/>
            <w:vMerge/>
            <w:vAlign w:val="center"/>
          </w:tcPr>
          <w:p w14:paraId="20B6E73A"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23D1619B"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26</w:t>
            </w:r>
          </w:p>
        </w:tc>
        <w:tc>
          <w:tcPr>
            <w:tcW w:w="3079" w:type="dxa"/>
            <w:vAlign w:val="center"/>
          </w:tcPr>
          <w:p w14:paraId="329A405D"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存在问题未及时整改，整改闭环不彻底。</w:t>
            </w:r>
          </w:p>
        </w:tc>
        <w:tc>
          <w:tcPr>
            <w:tcW w:w="4140" w:type="dxa"/>
            <w:vAlign w:val="center"/>
          </w:tcPr>
          <w:p w14:paraId="62A40D72"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由监理部针对业主和监理检查中发现的问题，签发安全类监理工程师通知单，督促施工项目部整改，签收回复单，复查合格后签署明确的整改完成意见。</w:t>
            </w:r>
          </w:p>
        </w:tc>
        <w:tc>
          <w:tcPr>
            <w:tcW w:w="3121" w:type="dxa"/>
            <w:vAlign w:val="center"/>
          </w:tcPr>
          <w:p w14:paraId="4AA4AA33"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《国家电网公司基建安全管理规定》第一百零一条。</w:t>
            </w:r>
          </w:p>
        </w:tc>
        <w:tc>
          <w:tcPr>
            <w:tcW w:w="720" w:type="dxa"/>
            <w:vAlign w:val="center"/>
          </w:tcPr>
          <w:p w14:paraId="2A2253ED"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01FA6612"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7E2A7223"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67C9691A" w14:textId="77777777">
        <w:trPr>
          <w:trHeight w:val="1086"/>
          <w:jc w:val="center"/>
        </w:trPr>
        <w:tc>
          <w:tcPr>
            <w:tcW w:w="720" w:type="dxa"/>
            <w:vAlign w:val="center"/>
          </w:tcPr>
          <w:p w14:paraId="1AEC57C1"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十、</w:t>
            </w:r>
          </w:p>
          <w:p w14:paraId="77EF42E7"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文件落实</w:t>
            </w:r>
          </w:p>
        </w:tc>
        <w:tc>
          <w:tcPr>
            <w:tcW w:w="720" w:type="dxa"/>
            <w:vAlign w:val="center"/>
          </w:tcPr>
          <w:p w14:paraId="30E6962C"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27</w:t>
            </w:r>
          </w:p>
        </w:tc>
        <w:tc>
          <w:tcPr>
            <w:tcW w:w="3079" w:type="dxa"/>
            <w:vAlign w:val="center"/>
          </w:tcPr>
          <w:p w14:paraId="191BF260"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安全文件传递不及时，未组织学习或培训，执行不到位。</w:t>
            </w:r>
          </w:p>
        </w:tc>
        <w:tc>
          <w:tcPr>
            <w:tcW w:w="4140" w:type="dxa"/>
            <w:vAlign w:val="center"/>
          </w:tcPr>
          <w:p w14:paraId="602DFEED"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建立安全管理人员信息群，网省公司安全管理人员多渠道将文件第一时间发各单位，各单位同样手段发各项目部。文件到达后，各项目部标注文件重点内容和有关要求，根据文件内容第一时间组织相关人员学习、培训，结合工程逐条落实。学习记录经整理后由项目部负责人签署意见。并根据工作部署在后续例会中检查落实。</w:t>
            </w:r>
          </w:p>
        </w:tc>
        <w:tc>
          <w:tcPr>
            <w:tcW w:w="3121" w:type="dxa"/>
            <w:vAlign w:val="center"/>
          </w:tcPr>
          <w:p w14:paraId="5F99B0D3"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《国家电网公司业主、监理、施工项目部标准化工作手册》。</w:t>
            </w:r>
          </w:p>
        </w:tc>
        <w:tc>
          <w:tcPr>
            <w:tcW w:w="720" w:type="dxa"/>
            <w:vAlign w:val="center"/>
          </w:tcPr>
          <w:p w14:paraId="2621699E"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6ADD9981"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5256D22A"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71345D37" w14:textId="77777777">
        <w:trPr>
          <w:trHeight w:val="1384"/>
          <w:jc w:val="center"/>
        </w:trPr>
        <w:tc>
          <w:tcPr>
            <w:tcW w:w="720" w:type="dxa"/>
            <w:vAlign w:val="center"/>
          </w:tcPr>
          <w:p w14:paraId="34D1EE1A"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十一、奖惩记录</w:t>
            </w:r>
          </w:p>
        </w:tc>
        <w:tc>
          <w:tcPr>
            <w:tcW w:w="720" w:type="dxa"/>
            <w:vAlign w:val="center"/>
          </w:tcPr>
          <w:p w14:paraId="74A8253F"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28</w:t>
            </w:r>
          </w:p>
        </w:tc>
        <w:tc>
          <w:tcPr>
            <w:tcW w:w="3079" w:type="dxa"/>
            <w:vAlign w:val="center"/>
          </w:tcPr>
          <w:p w14:paraId="71A9DEDD"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奖惩制度不落实，违章不处罚或力度不够，未开展资信评价。</w:t>
            </w:r>
          </w:p>
        </w:tc>
        <w:tc>
          <w:tcPr>
            <w:tcW w:w="4140" w:type="dxa"/>
            <w:vAlign w:val="center"/>
          </w:tcPr>
          <w:p w14:paraId="1CD7C397"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由业主项目部对施工、监理项目部进行资信评价，提出奖惩意见报建设管理单位。监理项目部对施工现场的违章行为提出处罚意见，由施工项目部实施处罚，并定期（每周）或不定期通报业主项目部。</w:t>
            </w:r>
          </w:p>
        </w:tc>
        <w:tc>
          <w:tcPr>
            <w:tcW w:w="3121" w:type="dxa"/>
            <w:vAlign w:val="center"/>
          </w:tcPr>
          <w:p w14:paraId="1C7742B6"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《国家电网公司基建安全管理规定》第一百三十六条、第一百三十八条、第一百三十九条。</w:t>
            </w:r>
          </w:p>
        </w:tc>
        <w:tc>
          <w:tcPr>
            <w:tcW w:w="720" w:type="dxa"/>
            <w:vAlign w:val="center"/>
          </w:tcPr>
          <w:p w14:paraId="26470534"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0D9F6181"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366C3B86"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44FFA863" w14:textId="77777777">
        <w:trPr>
          <w:trHeight w:val="1706"/>
          <w:jc w:val="center"/>
        </w:trPr>
        <w:tc>
          <w:tcPr>
            <w:tcW w:w="720" w:type="dxa"/>
            <w:vMerge w:val="restart"/>
            <w:vAlign w:val="center"/>
          </w:tcPr>
          <w:p w14:paraId="00E90982"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十二、安全培训</w:t>
            </w:r>
          </w:p>
        </w:tc>
        <w:tc>
          <w:tcPr>
            <w:tcW w:w="720" w:type="dxa"/>
            <w:vAlign w:val="center"/>
          </w:tcPr>
          <w:p w14:paraId="071E83E4"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29</w:t>
            </w:r>
          </w:p>
        </w:tc>
        <w:tc>
          <w:tcPr>
            <w:tcW w:w="3079" w:type="dxa"/>
            <w:vAlign w:val="center"/>
          </w:tcPr>
          <w:p w14:paraId="38B67621"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未制定项目安全培训计划，或计划针对性不强，无培训记录。</w:t>
            </w:r>
          </w:p>
        </w:tc>
        <w:tc>
          <w:tcPr>
            <w:tcW w:w="4140" w:type="dxa"/>
            <w:vAlign w:val="center"/>
          </w:tcPr>
          <w:p w14:paraId="4ADEAD16"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项目部执行教育培训制度，开工前制订项目安全培训计划，由业主、监理、施工项目部组织实施，业主、监理项目部按职责分别进行督促检查。</w:t>
            </w:r>
          </w:p>
        </w:tc>
        <w:tc>
          <w:tcPr>
            <w:tcW w:w="3121" w:type="dxa"/>
            <w:vAlign w:val="center"/>
          </w:tcPr>
          <w:p w14:paraId="5BA30619"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《国家电网公司基建安全管理规定》第十八条、第二十八条、第三十一条、第三十二条。</w:t>
            </w:r>
          </w:p>
        </w:tc>
        <w:tc>
          <w:tcPr>
            <w:tcW w:w="720" w:type="dxa"/>
            <w:vAlign w:val="center"/>
          </w:tcPr>
          <w:p w14:paraId="182DD682"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318B0282"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3CEC016E" w14:textId="77777777" w:rsidR="00944054" w:rsidRDefault="00944054">
            <w:pPr>
              <w:rPr>
                <w:rFonts w:ascii="仿宋_GB2312" w:eastAsia="仿宋_GB2312" w:hAnsi="仿宋_GB2312" w:cs="仿宋_GB2312" w:hint="eastAsia"/>
                <w:color w:val="000000"/>
                <w:szCs w:val="21"/>
              </w:rPr>
            </w:pPr>
          </w:p>
        </w:tc>
      </w:tr>
      <w:tr w:rsidR="00000000" w14:paraId="265954B1" w14:textId="77777777">
        <w:trPr>
          <w:trHeight w:val="1388"/>
          <w:jc w:val="center"/>
        </w:trPr>
        <w:tc>
          <w:tcPr>
            <w:tcW w:w="720" w:type="dxa"/>
            <w:vMerge/>
            <w:vAlign w:val="center"/>
          </w:tcPr>
          <w:p w14:paraId="1EEBA620"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5150CA07"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30</w:t>
            </w:r>
          </w:p>
        </w:tc>
        <w:tc>
          <w:tcPr>
            <w:tcW w:w="3079" w:type="dxa"/>
            <w:vAlign w:val="center"/>
          </w:tcPr>
          <w:p w14:paraId="2363556C"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未建立三级安全教育台帐，安全考试代考或考试不及格未补考。</w:t>
            </w:r>
          </w:p>
        </w:tc>
        <w:tc>
          <w:tcPr>
            <w:tcW w:w="4140" w:type="dxa"/>
            <w:vAlign w:val="center"/>
          </w:tcPr>
          <w:p w14:paraId="34D0D2C6"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明确分级安全教育责任，加大监督和考核力度，施工项目部建立包括建设过程中补充进人员的全员安全教育培训台帐，监理项目部检查落实。</w:t>
            </w:r>
          </w:p>
        </w:tc>
        <w:tc>
          <w:tcPr>
            <w:tcW w:w="3121" w:type="dxa"/>
            <w:vAlign w:val="center"/>
          </w:tcPr>
          <w:p w14:paraId="4A32B4CB"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《国家电网公司基建安全管理规定》第三十五条。</w:t>
            </w:r>
          </w:p>
        </w:tc>
        <w:tc>
          <w:tcPr>
            <w:tcW w:w="720" w:type="dxa"/>
            <w:vAlign w:val="center"/>
          </w:tcPr>
          <w:p w14:paraId="164EB8CC"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651436E9"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538B6973"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513290A3" w14:textId="77777777">
        <w:trPr>
          <w:trHeight w:val="1407"/>
          <w:jc w:val="center"/>
        </w:trPr>
        <w:tc>
          <w:tcPr>
            <w:tcW w:w="720" w:type="dxa"/>
            <w:vMerge w:val="restart"/>
            <w:vAlign w:val="center"/>
          </w:tcPr>
          <w:p w14:paraId="4C12E411"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十三、安全交底</w:t>
            </w:r>
          </w:p>
        </w:tc>
        <w:tc>
          <w:tcPr>
            <w:tcW w:w="720" w:type="dxa"/>
            <w:vAlign w:val="center"/>
          </w:tcPr>
          <w:p w14:paraId="0BC42AE2"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31</w:t>
            </w:r>
          </w:p>
        </w:tc>
        <w:tc>
          <w:tcPr>
            <w:tcW w:w="3079" w:type="dxa"/>
            <w:vAlign w:val="center"/>
          </w:tcPr>
          <w:p w14:paraId="7FADD73F"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未全员参加交底和签字，或代签名。</w:t>
            </w:r>
          </w:p>
        </w:tc>
        <w:tc>
          <w:tcPr>
            <w:tcW w:w="4140" w:type="dxa"/>
            <w:vAlign w:val="center"/>
          </w:tcPr>
          <w:p w14:paraId="4B27801A"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加强交底责任人的检查考核力度，未参加者必须停止作业，由交底人对其进行安全交底。监理项目部定期（每周）或不定期抽查记录，并将抽查结果通报业主项目部。</w:t>
            </w:r>
          </w:p>
        </w:tc>
        <w:tc>
          <w:tcPr>
            <w:tcW w:w="3121" w:type="dxa"/>
            <w:vAlign w:val="center"/>
          </w:tcPr>
          <w:p w14:paraId="456A34CB"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《国家电网公司基建安全管理规定》第五十六条。</w:t>
            </w:r>
          </w:p>
        </w:tc>
        <w:tc>
          <w:tcPr>
            <w:tcW w:w="720" w:type="dxa"/>
            <w:vAlign w:val="center"/>
          </w:tcPr>
          <w:p w14:paraId="1678374D"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1CEE3980"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7A20A3A3"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3A75A582" w14:textId="77777777">
        <w:trPr>
          <w:trHeight w:val="1691"/>
          <w:jc w:val="center"/>
        </w:trPr>
        <w:tc>
          <w:tcPr>
            <w:tcW w:w="720" w:type="dxa"/>
            <w:vMerge/>
            <w:vAlign w:val="center"/>
          </w:tcPr>
          <w:p w14:paraId="1BE390C3"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043550A0"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32</w:t>
            </w:r>
          </w:p>
        </w:tc>
        <w:tc>
          <w:tcPr>
            <w:tcW w:w="3079" w:type="dxa"/>
            <w:vAlign w:val="center"/>
          </w:tcPr>
          <w:p w14:paraId="0C62BE0E"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项目安全文明施工总体策划、监理规划、安全监理工作方案未向项目部人员交底。</w:t>
            </w:r>
          </w:p>
        </w:tc>
        <w:tc>
          <w:tcPr>
            <w:tcW w:w="4140" w:type="dxa"/>
            <w:vAlign w:val="center"/>
          </w:tcPr>
          <w:p w14:paraId="4321CDD7"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开工前由业主项目经理或项目总监组织交底会（或在第一次工地会议上），对业主项目部、监理项目部的主要项目策划或安全工作方案进行交底，做好交底记录。</w:t>
            </w:r>
          </w:p>
        </w:tc>
        <w:tc>
          <w:tcPr>
            <w:tcW w:w="3121" w:type="dxa"/>
            <w:vAlign w:val="center"/>
          </w:tcPr>
          <w:p w14:paraId="02E29823"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《电力建设工程监理规范》第</w:t>
            </w:r>
            <w:r>
              <w:rPr>
                <w:rFonts w:ascii="仿宋_GB2312" w:eastAsia="仿宋_GB2312" w:hAnsi="仿宋_GB2312" w:cs="仿宋_GB2312" w:hint="eastAsia"/>
                <w:color w:val="000000"/>
                <w:szCs w:val="21"/>
              </w:rPr>
              <w:t>8.0.8.7</w:t>
            </w:r>
            <w:r>
              <w:rPr>
                <w:rFonts w:ascii="仿宋_GB2312" w:eastAsia="仿宋_GB2312" w:hAnsi="仿宋_GB2312" w:cs="仿宋_GB2312" w:hint="eastAsia"/>
                <w:color w:val="000000"/>
                <w:szCs w:val="21"/>
              </w:rPr>
              <w:t>条。</w:t>
            </w:r>
          </w:p>
        </w:tc>
        <w:tc>
          <w:tcPr>
            <w:tcW w:w="720" w:type="dxa"/>
            <w:vAlign w:val="center"/>
          </w:tcPr>
          <w:p w14:paraId="49F320D3"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0F3F1BA5"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03143D05" w14:textId="77777777" w:rsidR="00944054" w:rsidRDefault="00944054">
            <w:pPr>
              <w:rPr>
                <w:rFonts w:ascii="仿宋_GB2312" w:eastAsia="仿宋_GB2312" w:hAnsi="仿宋_GB2312" w:cs="仿宋_GB2312" w:hint="eastAsia"/>
                <w:color w:val="000000"/>
                <w:szCs w:val="21"/>
              </w:rPr>
            </w:pPr>
          </w:p>
        </w:tc>
      </w:tr>
      <w:tr w:rsidR="00000000" w14:paraId="6F3E8AFB" w14:textId="77777777">
        <w:trPr>
          <w:trHeight w:val="1089"/>
          <w:jc w:val="center"/>
        </w:trPr>
        <w:tc>
          <w:tcPr>
            <w:tcW w:w="720" w:type="dxa"/>
            <w:vMerge w:val="restart"/>
            <w:vAlign w:val="center"/>
          </w:tcPr>
          <w:p w14:paraId="4E5B4B03"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十四、入场审核</w:t>
            </w:r>
          </w:p>
        </w:tc>
        <w:tc>
          <w:tcPr>
            <w:tcW w:w="720" w:type="dxa"/>
            <w:vAlign w:val="center"/>
          </w:tcPr>
          <w:p w14:paraId="1F599A51"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33</w:t>
            </w:r>
          </w:p>
        </w:tc>
        <w:tc>
          <w:tcPr>
            <w:tcW w:w="3079" w:type="dxa"/>
            <w:vAlign w:val="center"/>
          </w:tcPr>
          <w:p w14:paraId="4B81E24D"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未按规定审核分包商资质、施工机械设备，安全生产许可证。</w:t>
            </w:r>
          </w:p>
        </w:tc>
        <w:tc>
          <w:tcPr>
            <w:tcW w:w="4140" w:type="dxa"/>
            <w:vAlign w:val="center"/>
          </w:tcPr>
          <w:p w14:paraId="50D38BBF"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监理、施工项目部建立审核台帐，加强总包单位审查、监理项目部复查责任，检查分包商资质、安全生产许可证原件，将复印件或扫锚件备案。</w:t>
            </w:r>
          </w:p>
        </w:tc>
        <w:tc>
          <w:tcPr>
            <w:tcW w:w="3121" w:type="dxa"/>
            <w:vAlign w:val="center"/>
          </w:tcPr>
          <w:p w14:paraId="5EA50E2E"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《国家电网公司建设工程施工分包安全管理规定》第</w:t>
            </w:r>
            <w:r>
              <w:rPr>
                <w:rFonts w:ascii="仿宋_GB2312" w:eastAsia="仿宋_GB2312" w:hAnsi="仿宋_GB2312" w:cs="仿宋_GB2312" w:hint="eastAsia"/>
                <w:color w:val="000000"/>
                <w:szCs w:val="21"/>
              </w:rPr>
              <w:t>12</w:t>
            </w:r>
            <w:r>
              <w:rPr>
                <w:rFonts w:ascii="仿宋_GB2312" w:eastAsia="仿宋_GB2312" w:hAnsi="仿宋_GB2312" w:cs="仿宋_GB2312" w:hint="eastAsia"/>
                <w:color w:val="000000"/>
                <w:szCs w:val="21"/>
              </w:rPr>
              <w:t>条、第</w:t>
            </w:r>
            <w:r>
              <w:rPr>
                <w:rFonts w:ascii="仿宋_GB2312" w:eastAsia="仿宋_GB2312" w:hAnsi="仿宋_GB2312" w:cs="仿宋_GB2312" w:hint="eastAsia"/>
                <w:color w:val="000000"/>
                <w:szCs w:val="21"/>
              </w:rPr>
              <w:t>13</w:t>
            </w:r>
            <w:r>
              <w:rPr>
                <w:rFonts w:ascii="仿宋_GB2312" w:eastAsia="仿宋_GB2312" w:hAnsi="仿宋_GB2312" w:cs="仿宋_GB2312" w:hint="eastAsia"/>
                <w:color w:val="000000"/>
                <w:szCs w:val="21"/>
              </w:rPr>
              <w:t>条、第</w:t>
            </w:r>
            <w:r>
              <w:rPr>
                <w:rFonts w:ascii="仿宋_GB2312" w:eastAsia="仿宋_GB2312" w:hAnsi="仿宋_GB2312" w:cs="仿宋_GB2312" w:hint="eastAsia"/>
                <w:color w:val="000000"/>
                <w:szCs w:val="21"/>
              </w:rPr>
              <w:t>24</w:t>
            </w:r>
            <w:r>
              <w:rPr>
                <w:rFonts w:ascii="仿宋_GB2312" w:eastAsia="仿宋_GB2312" w:hAnsi="仿宋_GB2312" w:cs="仿宋_GB2312" w:hint="eastAsia"/>
                <w:color w:val="000000"/>
                <w:szCs w:val="21"/>
              </w:rPr>
              <w:t>条。</w:t>
            </w:r>
          </w:p>
        </w:tc>
        <w:tc>
          <w:tcPr>
            <w:tcW w:w="720" w:type="dxa"/>
            <w:vAlign w:val="center"/>
          </w:tcPr>
          <w:p w14:paraId="7D1DD4D9"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7C7B7660"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2779304C"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63E3F515" w14:textId="77777777">
        <w:trPr>
          <w:trHeight w:val="1699"/>
          <w:jc w:val="center"/>
        </w:trPr>
        <w:tc>
          <w:tcPr>
            <w:tcW w:w="720" w:type="dxa"/>
            <w:vMerge/>
            <w:vAlign w:val="center"/>
          </w:tcPr>
          <w:p w14:paraId="4D66A1F0"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755F5D9C"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34</w:t>
            </w:r>
          </w:p>
        </w:tc>
        <w:tc>
          <w:tcPr>
            <w:tcW w:w="3079" w:type="dxa"/>
            <w:vAlign w:val="center"/>
          </w:tcPr>
          <w:p w14:paraId="66971950"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施工项目部大型机械设备进场出场未报审。</w:t>
            </w:r>
          </w:p>
        </w:tc>
        <w:tc>
          <w:tcPr>
            <w:tcW w:w="4140" w:type="dxa"/>
            <w:vAlign w:val="center"/>
          </w:tcPr>
          <w:p w14:paraId="4DB304C7"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施工项目部建立机械设备进出场使用台帐，监理项目部核对进入现场的机械设备是否与作业指导书拟投入及书面报审资料相一致。</w:t>
            </w:r>
          </w:p>
        </w:tc>
        <w:tc>
          <w:tcPr>
            <w:tcW w:w="3121" w:type="dxa"/>
            <w:vAlign w:val="center"/>
          </w:tcPr>
          <w:p w14:paraId="67CB23A7" w14:textId="77777777" w:rsidR="00944054" w:rsidRDefault="00944054">
            <w:pPr>
              <w:pStyle w:val="ae"/>
              <w:adjustRightInd w:val="0"/>
              <w:snapToGrid w:val="0"/>
              <w:spacing w:beforeAutospacing="0" w:afterAutospacing="0"/>
              <w:jc w:val="both"/>
              <w:rPr>
                <w:rFonts w:ascii="仿宋_GB2312" w:eastAsia="仿宋_GB2312" w:hAnsi="仿宋_GB2312" w:cs="仿宋_GB2312" w:hint="eastAsia"/>
                <w:color w:val="000000"/>
                <w:kern w:val="2"/>
                <w:sz w:val="21"/>
                <w:szCs w:val="21"/>
              </w:rPr>
            </w:pPr>
            <w:r>
              <w:rPr>
                <w:rFonts w:ascii="仿宋_GB2312" w:eastAsia="仿宋_GB2312" w:hAnsi="仿宋_GB2312" w:cs="仿宋_GB2312" w:hint="eastAsia"/>
                <w:color w:val="000000"/>
                <w:kern w:val="2"/>
                <w:sz w:val="21"/>
                <w:szCs w:val="21"/>
              </w:rPr>
              <w:t>1</w:t>
            </w:r>
            <w:r>
              <w:rPr>
                <w:rFonts w:ascii="仿宋_GB2312" w:eastAsia="仿宋_GB2312" w:hAnsi="仿宋_GB2312" w:cs="仿宋_GB2312" w:hint="eastAsia"/>
                <w:color w:val="000000"/>
                <w:kern w:val="2"/>
                <w:sz w:val="21"/>
                <w:szCs w:val="21"/>
              </w:rPr>
              <w:t>、《国家电网公司电力建设起重机械安全管理重点措施（试行）》</w:t>
            </w:r>
            <w:r>
              <w:rPr>
                <w:rFonts w:ascii="仿宋_GB2312" w:eastAsia="仿宋_GB2312" w:hAnsi="仿宋_GB2312" w:cs="仿宋_GB2312" w:hint="eastAsia"/>
                <w:color w:val="000000"/>
                <w:kern w:val="2"/>
                <w:sz w:val="21"/>
                <w:szCs w:val="21"/>
              </w:rPr>
              <w:t xml:space="preserve"> 3.7.1</w:t>
            </w:r>
            <w:r>
              <w:rPr>
                <w:rFonts w:ascii="仿宋_GB2312" w:eastAsia="仿宋_GB2312" w:hAnsi="仿宋_GB2312" w:cs="仿宋_GB2312" w:hint="eastAsia"/>
                <w:color w:val="000000"/>
                <w:kern w:val="2"/>
                <w:sz w:val="21"/>
                <w:szCs w:val="21"/>
              </w:rPr>
              <w:t>。</w:t>
            </w:r>
            <w:r>
              <w:rPr>
                <w:rFonts w:ascii="仿宋_GB2312" w:eastAsia="仿宋_GB2312" w:hAnsi="仿宋_GB2312" w:cs="仿宋_GB2312" w:hint="eastAsia"/>
                <w:color w:val="000000"/>
                <w:kern w:val="2"/>
                <w:sz w:val="21"/>
                <w:szCs w:val="21"/>
              </w:rPr>
              <w:t xml:space="preserve"> </w:t>
            </w:r>
          </w:p>
          <w:p w14:paraId="7723A3F1" w14:textId="77777777" w:rsidR="00944054" w:rsidRDefault="00944054">
            <w:pPr>
              <w:autoSpaceDE w:val="0"/>
              <w:autoSpaceDN w:val="0"/>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2</w:t>
            </w:r>
            <w:r>
              <w:rPr>
                <w:rFonts w:ascii="仿宋_GB2312" w:eastAsia="仿宋_GB2312" w:hAnsi="仿宋_GB2312" w:cs="仿宋_GB2312" w:hint="eastAsia"/>
                <w:color w:val="000000"/>
                <w:szCs w:val="21"/>
              </w:rPr>
              <w:t>、《国家电网公司施工项目部标准化工作手册》</w:t>
            </w:r>
            <w:r>
              <w:rPr>
                <w:rFonts w:ascii="仿宋_GB2312" w:eastAsia="仿宋_GB2312" w:hAnsi="仿宋_GB2312" w:cs="仿宋_GB2312" w:hint="eastAsia"/>
                <w:color w:val="000000"/>
                <w:szCs w:val="21"/>
              </w:rPr>
              <w:t xml:space="preserve">SAQX5 </w:t>
            </w:r>
            <w:r>
              <w:rPr>
                <w:rFonts w:ascii="仿宋_GB2312" w:eastAsia="仿宋_GB2312" w:hAnsi="仿宋_GB2312" w:cs="仿宋_GB2312" w:hint="eastAsia"/>
                <w:color w:val="000000"/>
                <w:szCs w:val="21"/>
              </w:rPr>
              <w:t>。</w:t>
            </w:r>
          </w:p>
        </w:tc>
        <w:tc>
          <w:tcPr>
            <w:tcW w:w="720" w:type="dxa"/>
            <w:vAlign w:val="center"/>
          </w:tcPr>
          <w:p w14:paraId="2D55526F"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3D4825CB"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13DEC2CD"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030E3C71" w14:textId="77777777">
        <w:trPr>
          <w:trHeight w:val="1691"/>
          <w:jc w:val="center"/>
        </w:trPr>
        <w:tc>
          <w:tcPr>
            <w:tcW w:w="720" w:type="dxa"/>
            <w:vAlign w:val="center"/>
          </w:tcPr>
          <w:p w14:paraId="3B3E12D3"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lastRenderedPageBreak/>
              <w:t>十五、安全措施费</w:t>
            </w:r>
          </w:p>
        </w:tc>
        <w:tc>
          <w:tcPr>
            <w:tcW w:w="720" w:type="dxa"/>
            <w:vAlign w:val="center"/>
          </w:tcPr>
          <w:p w14:paraId="57650D94"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35</w:t>
            </w:r>
          </w:p>
        </w:tc>
        <w:tc>
          <w:tcPr>
            <w:tcW w:w="3079" w:type="dxa"/>
            <w:vAlign w:val="center"/>
          </w:tcPr>
          <w:p w14:paraId="5AC6DA4E"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未在施工合同或安全协议中明确安全文明施工措施费用，未建立相应使用台帐或未做到足额使用。</w:t>
            </w:r>
          </w:p>
        </w:tc>
        <w:tc>
          <w:tcPr>
            <w:tcW w:w="4140" w:type="dxa"/>
            <w:vAlign w:val="center"/>
          </w:tcPr>
          <w:p w14:paraId="19B1BFA0" w14:textId="77777777" w:rsidR="00944054" w:rsidRDefault="00944054">
            <w:pPr>
              <w:rPr>
                <w:rFonts w:ascii="仿宋_GB2312" w:eastAsia="仿宋_GB2312" w:hAnsi="仿宋_GB2312" w:cs="仿宋_GB2312" w:hint="eastAsia"/>
                <w:color w:val="000000"/>
                <w:spacing w:val="-2"/>
                <w:szCs w:val="21"/>
              </w:rPr>
            </w:pPr>
            <w:r>
              <w:rPr>
                <w:rFonts w:ascii="仿宋_GB2312" w:eastAsia="仿宋_GB2312" w:hAnsi="仿宋_GB2312" w:cs="仿宋_GB2312" w:hint="eastAsia"/>
                <w:color w:val="000000"/>
                <w:spacing w:val="-2"/>
                <w:szCs w:val="21"/>
              </w:rPr>
              <w:t>签订施工合同或安全协议时明确该费用，监理项目部督促、检查、落实足额用于施工。施工项目部制定使用计划，与项目监理部办理签证手续，提供使用记录。监理项目部根据投入情况和工程实际需要，定期向业主项目部汇报安全文明措施费用使用检查结果。</w:t>
            </w:r>
          </w:p>
        </w:tc>
        <w:tc>
          <w:tcPr>
            <w:tcW w:w="3121" w:type="dxa"/>
            <w:vAlign w:val="center"/>
          </w:tcPr>
          <w:p w14:paraId="53111612"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《输变电工程安全文明施工标准》</w:t>
            </w:r>
            <w:r>
              <w:rPr>
                <w:rFonts w:ascii="仿宋_GB2312" w:eastAsia="仿宋_GB2312" w:hAnsi="仿宋_GB2312" w:cs="仿宋_GB2312" w:hint="eastAsia"/>
                <w:color w:val="000000"/>
                <w:szCs w:val="21"/>
              </w:rPr>
              <w:t>4.2.4</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4.3.7</w:t>
            </w:r>
            <w:r>
              <w:rPr>
                <w:rFonts w:ascii="仿宋_GB2312" w:eastAsia="仿宋_GB2312" w:hAnsi="仿宋_GB2312" w:cs="仿宋_GB2312" w:hint="eastAsia"/>
                <w:color w:val="000000"/>
                <w:szCs w:val="21"/>
              </w:rPr>
              <w:t>。</w:t>
            </w:r>
            <w:bookmarkStart w:id="120" w:name="_Toc251514435"/>
            <w:bookmarkStart w:id="121" w:name="_Toc252044471"/>
            <w:bookmarkStart w:id="122" w:name="_Toc256368771"/>
            <w:bookmarkStart w:id="123" w:name="_Toc258584624"/>
            <w:bookmarkStart w:id="124" w:name="_Toc258917225"/>
            <w:bookmarkStart w:id="125" w:name="_Toc15295"/>
            <w:r>
              <w:rPr>
                <w:rFonts w:ascii="仿宋_GB2312" w:eastAsia="仿宋_GB2312" w:hAnsi="仿宋_GB2312" w:cs="仿宋_GB2312" w:hint="eastAsia"/>
                <w:color w:val="000000"/>
                <w:szCs w:val="21"/>
              </w:rPr>
              <w:t>《国家电网公司施工项目部标准化工作手册》</w:t>
            </w:r>
            <w:r>
              <w:rPr>
                <w:rFonts w:ascii="仿宋_GB2312" w:eastAsia="仿宋_GB2312" w:hAnsi="仿宋_GB2312" w:cs="仿宋_GB2312" w:hint="eastAsia"/>
                <w:color w:val="000000"/>
                <w:szCs w:val="21"/>
              </w:rPr>
              <w:t xml:space="preserve">SAQB6 </w:t>
            </w:r>
            <w:r>
              <w:rPr>
                <w:rFonts w:ascii="仿宋_GB2312" w:eastAsia="仿宋_GB2312" w:hAnsi="仿宋_GB2312" w:cs="仿宋_GB2312" w:hint="eastAsia"/>
                <w:color w:val="000000"/>
                <w:szCs w:val="21"/>
              </w:rPr>
              <w:t>安全文明施工报审表</w:t>
            </w:r>
            <w:bookmarkEnd w:id="120"/>
            <w:bookmarkEnd w:id="121"/>
            <w:bookmarkEnd w:id="122"/>
            <w:bookmarkEnd w:id="123"/>
            <w:bookmarkEnd w:id="124"/>
            <w:bookmarkEnd w:id="125"/>
            <w:r>
              <w:rPr>
                <w:rFonts w:ascii="仿宋_GB2312" w:eastAsia="仿宋_GB2312" w:hAnsi="仿宋_GB2312" w:cs="仿宋_GB2312" w:hint="eastAsia"/>
                <w:color w:val="000000"/>
                <w:szCs w:val="21"/>
              </w:rPr>
              <w:t>。</w:t>
            </w:r>
          </w:p>
        </w:tc>
        <w:tc>
          <w:tcPr>
            <w:tcW w:w="720" w:type="dxa"/>
            <w:vAlign w:val="center"/>
          </w:tcPr>
          <w:p w14:paraId="51888C2D"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7E7679CE"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222BBD69"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094A4D2F" w14:textId="77777777">
        <w:trPr>
          <w:trHeight w:val="1380"/>
          <w:jc w:val="center"/>
        </w:trPr>
        <w:tc>
          <w:tcPr>
            <w:tcW w:w="720" w:type="dxa"/>
            <w:vAlign w:val="center"/>
          </w:tcPr>
          <w:p w14:paraId="54315F9D"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十六、作业票流程</w:t>
            </w:r>
          </w:p>
        </w:tc>
        <w:tc>
          <w:tcPr>
            <w:tcW w:w="720" w:type="dxa"/>
            <w:vAlign w:val="center"/>
          </w:tcPr>
          <w:p w14:paraId="052DFC75"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36</w:t>
            </w:r>
          </w:p>
        </w:tc>
        <w:tc>
          <w:tcPr>
            <w:tcW w:w="3079" w:type="dxa"/>
            <w:vAlign w:val="center"/>
          </w:tcPr>
          <w:p w14:paraId="503AC6A1"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安全施工作业票填写、审查、签发不规范，作业票过期。</w:t>
            </w:r>
            <w:bookmarkStart w:id="126" w:name="_Toc270538879"/>
            <w:r>
              <w:rPr>
                <w:rFonts w:ascii="仿宋_GB2312" w:eastAsia="仿宋_GB2312" w:hAnsi="仿宋_GB2312" w:cs="仿宋_GB2312" w:hint="eastAsia"/>
                <w:color w:val="000000"/>
                <w:szCs w:val="21"/>
              </w:rPr>
              <w:t>作业前负责人未向全体作业人员交底作业票，未全员签字</w:t>
            </w:r>
            <w:bookmarkEnd w:id="126"/>
            <w:r>
              <w:rPr>
                <w:rFonts w:ascii="仿宋_GB2312" w:eastAsia="仿宋_GB2312" w:hAnsi="仿宋_GB2312" w:cs="仿宋_GB2312" w:hint="eastAsia"/>
                <w:color w:val="000000"/>
                <w:szCs w:val="21"/>
              </w:rPr>
              <w:t>，或代签名，作业人员与签名不符。</w:t>
            </w:r>
          </w:p>
        </w:tc>
        <w:tc>
          <w:tcPr>
            <w:tcW w:w="4140" w:type="dxa"/>
            <w:vAlign w:val="center"/>
          </w:tcPr>
          <w:p w14:paraId="79E2FC2E"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项目部认真执行安全施工作业票制度，内容填写规范正确，由责任人办理签发手续。监理项目部根据工程进展定期抽查作业票签发流程执行情况，加强现场复查，核对作业人员与作业票签字人数，并将检查结果报业主项目部。</w:t>
            </w:r>
          </w:p>
        </w:tc>
        <w:tc>
          <w:tcPr>
            <w:tcW w:w="3121" w:type="dxa"/>
            <w:vAlign w:val="center"/>
          </w:tcPr>
          <w:p w14:paraId="13F16DEB"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《国家电网公司基建安全管理规定》第五十二条、第五十三条、第五十五条。</w:t>
            </w:r>
          </w:p>
        </w:tc>
        <w:tc>
          <w:tcPr>
            <w:tcW w:w="720" w:type="dxa"/>
            <w:vAlign w:val="center"/>
          </w:tcPr>
          <w:p w14:paraId="301297EE"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545B4AD8"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4D5321F3"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78DF6BD2" w14:textId="77777777">
        <w:trPr>
          <w:jc w:val="center"/>
        </w:trPr>
        <w:tc>
          <w:tcPr>
            <w:tcW w:w="14182" w:type="dxa"/>
            <w:gridSpan w:val="8"/>
            <w:vAlign w:val="center"/>
          </w:tcPr>
          <w:p w14:paraId="027FB8C1"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二、装置篇</w:t>
            </w:r>
          </w:p>
        </w:tc>
      </w:tr>
      <w:tr w:rsidR="00000000" w14:paraId="629E1179" w14:textId="77777777">
        <w:trPr>
          <w:trHeight w:val="757"/>
          <w:jc w:val="center"/>
        </w:trPr>
        <w:tc>
          <w:tcPr>
            <w:tcW w:w="720" w:type="dxa"/>
            <w:vMerge w:val="restart"/>
            <w:vAlign w:val="center"/>
          </w:tcPr>
          <w:p w14:paraId="2E3861D6"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十七、安全防护</w:t>
            </w:r>
          </w:p>
        </w:tc>
        <w:tc>
          <w:tcPr>
            <w:tcW w:w="720" w:type="dxa"/>
            <w:vAlign w:val="center"/>
          </w:tcPr>
          <w:p w14:paraId="440E139A"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37</w:t>
            </w:r>
          </w:p>
        </w:tc>
        <w:tc>
          <w:tcPr>
            <w:tcW w:w="3079" w:type="dxa"/>
            <w:vAlign w:val="center"/>
          </w:tcPr>
          <w:p w14:paraId="6B12D202"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基坑开挖、悬崖、高边坡等临边无安全围栏及安全警示牌。</w:t>
            </w:r>
          </w:p>
        </w:tc>
        <w:tc>
          <w:tcPr>
            <w:tcW w:w="4140" w:type="dxa"/>
            <w:vAlign w:val="center"/>
          </w:tcPr>
          <w:p w14:paraId="4C0F997A"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施工项目部提前掌握</w:t>
            </w:r>
            <w:r>
              <w:rPr>
                <w:rFonts w:ascii="仿宋_GB2312" w:eastAsia="仿宋_GB2312" w:hAnsi="仿宋_GB2312" w:cs="仿宋_GB2312" w:hint="eastAsia"/>
                <w:color w:val="000000"/>
                <w:szCs w:val="21"/>
              </w:rPr>
              <w:t>1.5</w:t>
            </w:r>
            <w:r>
              <w:rPr>
                <w:rFonts w:ascii="仿宋_GB2312" w:eastAsia="仿宋_GB2312" w:hAnsi="仿宋_GB2312" w:cs="仿宋_GB2312" w:hint="eastAsia"/>
                <w:color w:val="000000"/>
                <w:szCs w:val="21"/>
              </w:rPr>
              <w:t>米及以上的基坑施工开挖和高临边施工作业内容，策划、检查采用钢管扣件组装式安全围栏进行围护措施落实情况。监理项目部提前掌握此类作业内容，保证旁站监理中，在措施到位情况下方允许作业。</w:t>
            </w:r>
          </w:p>
        </w:tc>
        <w:tc>
          <w:tcPr>
            <w:tcW w:w="3121" w:type="dxa"/>
            <w:vAlign w:val="center"/>
          </w:tcPr>
          <w:p w14:paraId="0D7FB5D0"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Q</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 xml:space="preserve">GDW 250-2009 </w:t>
            </w:r>
            <w:r>
              <w:rPr>
                <w:rFonts w:ascii="仿宋_GB2312" w:eastAsia="仿宋_GB2312" w:hAnsi="仿宋_GB2312" w:cs="仿宋_GB2312" w:hint="eastAsia"/>
                <w:color w:val="000000"/>
                <w:szCs w:val="21"/>
              </w:rPr>
              <w:t>《输变电工程安全文明施工标准》</w:t>
            </w:r>
            <w:r>
              <w:rPr>
                <w:rFonts w:ascii="仿宋_GB2312" w:eastAsia="仿宋_GB2312" w:hAnsi="仿宋_GB2312" w:cs="仿宋_GB2312" w:hint="eastAsia"/>
                <w:color w:val="000000"/>
                <w:szCs w:val="21"/>
              </w:rPr>
              <w:t>5.1.2</w:t>
            </w:r>
            <w:r>
              <w:rPr>
                <w:rFonts w:ascii="仿宋_GB2312" w:eastAsia="仿宋_GB2312" w:hAnsi="仿宋_GB2312" w:cs="仿宋_GB2312" w:hint="eastAsia"/>
                <w:color w:val="000000"/>
                <w:szCs w:val="21"/>
              </w:rPr>
              <w:t>规定。《建筑施工高处作业安全技术规范》</w:t>
            </w:r>
            <w:r>
              <w:rPr>
                <w:rFonts w:ascii="仿宋_GB2312" w:eastAsia="仿宋_GB2312" w:hAnsi="仿宋_GB2312" w:cs="仿宋_GB2312" w:hint="eastAsia"/>
                <w:color w:val="000000"/>
                <w:szCs w:val="21"/>
              </w:rPr>
              <w:t>JGJ 80-91</w:t>
            </w:r>
            <w:r>
              <w:rPr>
                <w:rFonts w:ascii="仿宋_GB2312" w:eastAsia="仿宋_GB2312" w:hAnsi="仿宋_GB2312" w:cs="仿宋_GB2312" w:hint="eastAsia"/>
                <w:color w:val="000000"/>
                <w:szCs w:val="21"/>
              </w:rPr>
              <w:t>第</w:t>
            </w:r>
            <w:r>
              <w:rPr>
                <w:rFonts w:ascii="仿宋_GB2312" w:eastAsia="仿宋_GB2312" w:hAnsi="仿宋_GB2312" w:cs="仿宋_GB2312" w:hint="eastAsia"/>
                <w:color w:val="000000"/>
                <w:szCs w:val="21"/>
              </w:rPr>
              <w:t>3.1.1</w:t>
            </w:r>
            <w:r>
              <w:rPr>
                <w:rFonts w:ascii="仿宋_GB2312" w:eastAsia="仿宋_GB2312" w:hAnsi="仿宋_GB2312" w:cs="仿宋_GB2312" w:hint="eastAsia"/>
                <w:color w:val="000000"/>
                <w:szCs w:val="21"/>
              </w:rPr>
              <w:t>条规定。</w:t>
            </w:r>
          </w:p>
        </w:tc>
        <w:tc>
          <w:tcPr>
            <w:tcW w:w="720" w:type="dxa"/>
            <w:vAlign w:val="center"/>
          </w:tcPr>
          <w:p w14:paraId="776EB3E4"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6CF82F08"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083133D4"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69F0975F" w14:textId="77777777">
        <w:trPr>
          <w:trHeight w:val="1380"/>
          <w:jc w:val="center"/>
        </w:trPr>
        <w:tc>
          <w:tcPr>
            <w:tcW w:w="720" w:type="dxa"/>
            <w:vMerge/>
            <w:vAlign w:val="center"/>
          </w:tcPr>
          <w:p w14:paraId="65113768"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60877290"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38</w:t>
            </w:r>
          </w:p>
        </w:tc>
        <w:tc>
          <w:tcPr>
            <w:tcW w:w="3079" w:type="dxa"/>
            <w:vAlign w:val="center"/>
          </w:tcPr>
          <w:p w14:paraId="4742D9BA" w14:textId="77777777" w:rsidR="00944054" w:rsidRDefault="00944054">
            <w:pPr>
              <w:rPr>
                <w:rFonts w:ascii="仿宋_GB2312" w:eastAsia="仿宋_GB2312" w:hAnsi="仿宋_GB2312" w:cs="仿宋_GB2312" w:hint="eastAsia"/>
                <w:color w:val="000000"/>
                <w:szCs w:val="21"/>
              </w:rPr>
            </w:pPr>
            <w:bookmarkStart w:id="127" w:name="_Toc270728348"/>
            <w:r>
              <w:rPr>
                <w:rFonts w:ascii="仿宋_GB2312" w:eastAsia="仿宋_GB2312" w:hAnsi="仿宋_GB2312" w:cs="仿宋_GB2312" w:hint="eastAsia"/>
                <w:color w:val="000000"/>
                <w:szCs w:val="21"/>
              </w:rPr>
              <w:t>深基坑开挖坡度不足，无防止塌方措施，坑边堆土过高、且距离坑边过近。</w:t>
            </w:r>
            <w:bookmarkEnd w:id="127"/>
          </w:p>
        </w:tc>
        <w:tc>
          <w:tcPr>
            <w:tcW w:w="4140" w:type="dxa"/>
            <w:vAlign w:val="center"/>
          </w:tcPr>
          <w:p w14:paraId="6AA77F1F"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施工项目部提前掌握开挖深度在</w:t>
            </w:r>
            <w:r>
              <w:rPr>
                <w:rFonts w:ascii="仿宋_GB2312" w:eastAsia="仿宋_GB2312" w:hAnsi="仿宋_GB2312" w:cs="仿宋_GB2312" w:hint="eastAsia"/>
                <w:color w:val="000000"/>
                <w:szCs w:val="21"/>
              </w:rPr>
              <w:t>1.5m</w:t>
            </w:r>
            <w:r>
              <w:rPr>
                <w:rFonts w:ascii="仿宋_GB2312" w:eastAsia="仿宋_GB2312" w:hAnsi="仿宋_GB2312" w:cs="仿宋_GB2312" w:hint="eastAsia"/>
                <w:color w:val="000000"/>
                <w:szCs w:val="21"/>
              </w:rPr>
              <w:t>至</w:t>
            </w:r>
            <w:r>
              <w:rPr>
                <w:rFonts w:ascii="仿宋_GB2312" w:eastAsia="仿宋_GB2312" w:hAnsi="仿宋_GB2312" w:cs="仿宋_GB2312" w:hint="eastAsia"/>
                <w:color w:val="000000"/>
                <w:szCs w:val="21"/>
              </w:rPr>
              <w:t>3m</w:t>
            </w:r>
            <w:r>
              <w:rPr>
                <w:rFonts w:ascii="仿宋_GB2312" w:eastAsia="仿宋_GB2312" w:hAnsi="仿宋_GB2312" w:cs="仿宋_GB2312" w:hint="eastAsia"/>
                <w:color w:val="000000"/>
                <w:szCs w:val="21"/>
              </w:rPr>
              <w:t>的基坑作业内容，按表</w:t>
            </w:r>
            <w:r>
              <w:rPr>
                <w:rFonts w:ascii="仿宋_GB2312" w:eastAsia="仿宋_GB2312" w:hAnsi="仿宋_GB2312" w:cs="仿宋_GB2312" w:hint="eastAsia"/>
                <w:color w:val="000000"/>
                <w:szCs w:val="21"/>
              </w:rPr>
              <w:t>10.1.11</w:t>
            </w:r>
            <w:r>
              <w:rPr>
                <w:rFonts w:ascii="仿宋_GB2312" w:eastAsia="仿宋_GB2312" w:hAnsi="仿宋_GB2312" w:cs="仿宋_GB2312" w:hint="eastAsia"/>
                <w:color w:val="000000"/>
                <w:szCs w:val="21"/>
              </w:rPr>
              <w:t>检查放坡和超过</w:t>
            </w:r>
            <w:r>
              <w:rPr>
                <w:rFonts w:ascii="仿宋_GB2312" w:eastAsia="仿宋_GB2312" w:hAnsi="仿宋_GB2312" w:cs="仿宋_GB2312" w:hint="eastAsia"/>
                <w:color w:val="000000"/>
                <w:szCs w:val="21"/>
              </w:rPr>
              <w:t>3m</w:t>
            </w:r>
            <w:r>
              <w:rPr>
                <w:rFonts w:ascii="仿宋_GB2312" w:eastAsia="仿宋_GB2312" w:hAnsi="仿宋_GB2312" w:cs="仿宋_GB2312" w:hint="eastAsia"/>
                <w:color w:val="000000"/>
                <w:szCs w:val="21"/>
              </w:rPr>
              <w:t>及以上的基坑用档土板或撑木支护措施落实情况。监理项目部提前掌握此类作业内容，保证旁站监理中，在措施到位情况下方允许作业。</w:t>
            </w:r>
          </w:p>
        </w:tc>
        <w:tc>
          <w:tcPr>
            <w:tcW w:w="3121" w:type="dxa"/>
            <w:vAlign w:val="center"/>
          </w:tcPr>
          <w:p w14:paraId="36C4BE33"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DL5009.2-2004</w:t>
            </w:r>
            <w:r>
              <w:rPr>
                <w:rFonts w:ascii="仿宋_GB2312" w:eastAsia="仿宋_GB2312" w:hAnsi="仿宋_GB2312" w:cs="仿宋_GB2312" w:hint="eastAsia"/>
                <w:color w:val="000000"/>
                <w:szCs w:val="21"/>
              </w:rPr>
              <w:t>《电力建设安全工作规程》第</w:t>
            </w:r>
            <w:r>
              <w:rPr>
                <w:rFonts w:ascii="仿宋_GB2312" w:eastAsia="仿宋_GB2312" w:hAnsi="仿宋_GB2312" w:cs="仿宋_GB2312" w:hint="eastAsia"/>
                <w:color w:val="000000"/>
                <w:szCs w:val="21"/>
              </w:rPr>
              <w:t>2</w:t>
            </w:r>
            <w:r>
              <w:rPr>
                <w:rFonts w:ascii="仿宋_GB2312" w:eastAsia="仿宋_GB2312" w:hAnsi="仿宋_GB2312" w:cs="仿宋_GB2312" w:hint="eastAsia"/>
                <w:color w:val="000000"/>
                <w:szCs w:val="21"/>
              </w:rPr>
              <w:t>部分：架空电力线路</w:t>
            </w:r>
            <w:r>
              <w:rPr>
                <w:rFonts w:ascii="仿宋_GB2312" w:eastAsia="仿宋_GB2312" w:hAnsi="仿宋_GB2312" w:cs="仿宋_GB2312" w:hint="eastAsia"/>
                <w:color w:val="000000"/>
                <w:szCs w:val="21"/>
              </w:rPr>
              <w:t>10.1.11</w:t>
            </w:r>
            <w:r>
              <w:rPr>
                <w:rFonts w:ascii="仿宋_GB2312" w:eastAsia="仿宋_GB2312" w:hAnsi="仿宋_GB2312" w:cs="仿宋_GB2312" w:hint="eastAsia"/>
                <w:color w:val="000000"/>
                <w:szCs w:val="21"/>
              </w:rPr>
              <w:t>。</w:t>
            </w:r>
          </w:p>
        </w:tc>
        <w:tc>
          <w:tcPr>
            <w:tcW w:w="720" w:type="dxa"/>
            <w:vAlign w:val="center"/>
          </w:tcPr>
          <w:p w14:paraId="34C1809F"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7E702248"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2EE03226"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35F51AF7" w14:textId="77777777">
        <w:trPr>
          <w:trHeight w:val="1847"/>
          <w:jc w:val="center"/>
        </w:trPr>
        <w:tc>
          <w:tcPr>
            <w:tcW w:w="720" w:type="dxa"/>
            <w:vMerge/>
            <w:vAlign w:val="center"/>
          </w:tcPr>
          <w:p w14:paraId="4DEC00DC"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71E9E098"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39</w:t>
            </w:r>
          </w:p>
        </w:tc>
        <w:tc>
          <w:tcPr>
            <w:tcW w:w="3079" w:type="dxa"/>
            <w:vAlign w:val="center"/>
          </w:tcPr>
          <w:p w14:paraId="345A1DE8" w14:textId="77777777" w:rsidR="00944054" w:rsidRDefault="00944054">
            <w:pPr>
              <w:rPr>
                <w:rFonts w:ascii="仿宋_GB2312" w:eastAsia="仿宋_GB2312" w:hAnsi="仿宋_GB2312" w:cs="仿宋_GB2312" w:hint="eastAsia"/>
                <w:color w:val="000000"/>
                <w:szCs w:val="21"/>
                <w:highlight w:val="yellow"/>
              </w:rPr>
            </w:pPr>
            <w:r>
              <w:rPr>
                <w:rFonts w:ascii="仿宋_GB2312" w:eastAsia="仿宋_GB2312" w:hAnsi="仿宋_GB2312" w:cs="仿宋_GB2312" w:hint="eastAsia"/>
                <w:color w:val="000000"/>
                <w:szCs w:val="21"/>
              </w:rPr>
              <w:t>孔洞无盖板或盖板制作、使用不规范。</w:t>
            </w:r>
          </w:p>
        </w:tc>
        <w:tc>
          <w:tcPr>
            <w:tcW w:w="4140" w:type="dxa"/>
            <w:vAlign w:val="center"/>
          </w:tcPr>
          <w:p w14:paraId="003A1C56"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施工项目部提前掌握作业中存在孔洞的部位和时间，按标准进行工厂化制作，加强使用过程中的管理。监理项目部提前掌握此类作业内容，严格按标准审核使用计划、检查实物。</w:t>
            </w:r>
          </w:p>
        </w:tc>
        <w:tc>
          <w:tcPr>
            <w:tcW w:w="3121" w:type="dxa"/>
            <w:vAlign w:val="center"/>
          </w:tcPr>
          <w:p w14:paraId="505DB48E"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《建筑施工高处作业安全技术规范》</w:t>
            </w:r>
            <w:r>
              <w:rPr>
                <w:rFonts w:ascii="仿宋_GB2312" w:eastAsia="仿宋_GB2312" w:hAnsi="仿宋_GB2312" w:cs="仿宋_GB2312" w:hint="eastAsia"/>
                <w:color w:val="000000"/>
                <w:szCs w:val="21"/>
              </w:rPr>
              <w:t>JGJ 80-91</w:t>
            </w:r>
            <w:r>
              <w:rPr>
                <w:rFonts w:ascii="仿宋_GB2312" w:eastAsia="仿宋_GB2312" w:hAnsi="仿宋_GB2312" w:cs="仿宋_GB2312" w:hint="eastAsia"/>
                <w:color w:val="000000"/>
                <w:szCs w:val="21"/>
              </w:rPr>
              <w:t>第</w:t>
            </w:r>
            <w:r>
              <w:rPr>
                <w:rFonts w:ascii="仿宋_GB2312" w:eastAsia="仿宋_GB2312" w:hAnsi="仿宋_GB2312" w:cs="仿宋_GB2312" w:hint="eastAsia"/>
                <w:color w:val="000000"/>
                <w:szCs w:val="21"/>
              </w:rPr>
              <w:t>3.2.1</w:t>
            </w:r>
            <w:r>
              <w:rPr>
                <w:rFonts w:ascii="仿宋_GB2312" w:eastAsia="仿宋_GB2312" w:hAnsi="仿宋_GB2312" w:cs="仿宋_GB2312" w:hint="eastAsia"/>
                <w:color w:val="000000"/>
                <w:szCs w:val="21"/>
              </w:rPr>
              <w:t>条规定。</w:t>
            </w:r>
          </w:p>
          <w:p w14:paraId="35E496F6"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Q</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 xml:space="preserve">GDW 250-2009 </w:t>
            </w:r>
            <w:r>
              <w:rPr>
                <w:rFonts w:ascii="仿宋_GB2312" w:eastAsia="仿宋_GB2312" w:hAnsi="仿宋_GB2312" w:cs="仿宋_GB2312" w:hint="eastAsia"/>
                <w:color w:val="000000"/>
                <w:szCs w:val="21"/>
              </w:rPr>
              <w:t>《输变电工程安全文明施工标准》</w:t>
            </w:r>
            <w:r>
              <w:rPr>
                <w:rFonts w:ascii="仿宋_GB2312" w:eastAsia="仿宋_GB2312" w:hAnsi="仿宋_GB2312" w:cs="仿宋_GB2312" w:hint="eastAsia"/>
                <w:color w:val="000000"/>
                <w:szCs w:val="21"/>
              </w:rPr>
              <w:t>5.3.9</w:t>
            </w:r>
            <w:r>
              <w:rPr>
                <w:rFonts w:ascii="仿宋_GB2312" w:eastAsia="仿宋_GB2312" w:hAnsi="仿宋_GB2312" w:cs="仿宋_GB2312" w:hint="eastAsia"/>
                <w:color w:val="000000"/>
                <w:szCs w:val="21"/>
              </w:rPr>
              <w:t>规定。</w:t>
            </w:r>
          </w:p>
        </w:tc>
        <w:tc>
          <w:tcPr>
            <w:tcW w:w="720" w:type="dxa"/>
            <w:vAlign w:val="center"/>
          </w:tcPr>
          <w:p w14:paraId="1D802865"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589A7A0A"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3948B92F"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2AC21AAA" w14:textId="77777777">
        <w:trPr>
          <w:jc w:val="center"/>
        </w:trPr>
        <w:tc>
          <w:tcPr>
            <w:tcW w:w="720" w:type="dxa"/>
            <w:vMerge/>
            <w:vAlign w:val="center"/>
          </w:tcPr>
          <w:p w14:paraId="171835DF"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16D77213"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40</w:t>
            </w:r>
          </w:p>
        </w:tc>
        <w:tc>
          <w:tcPr>
            <w:tcW w:w="3079" w:type="dxa"/>
            <w:vAlign w:val="center"/>
          </w:tcPr>
          <w:p w14:paraId="623FF002"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改扩建工程施工区与运行区安全隔离不规范，或未封闭。</w:t>
            </w:r>
          </w:p>
        </w:tc>
        <w:tc>
          <w:tcPr>
            <w:tcW w:w="4140" w:type="dxa"/>
            <w:vAlign w:val="center"/>
          </w:tcPr>
          <w:p w14:paraId="49E763E7"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施工项目部做好施工区与带电设备运行区用安全隔离网或围栏完全隔离，设置运行通道门，平时应加锁并悬挂安全警示牌，防止施工人员误进入。监理项目部检查上述措施落实后，方允许施工作业。</w:t>
            </w:r>
          </w:p>
        </w:tc>
        <w:tc>
          <w:tcPr>
            <w:tcW w:w="3121" w:type="dxa"/>
            <w:vAlign w:val="center"/>
          </w:tcPr>
          <w:p w14:paraId="4CF07354"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Q</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 xml:space="preserve">GDW 250-2009 </w:t>
            </w:r>
            <w:r>
              <w:rPr>
                <w:rFonts w:ascii="仿宋_GB2312" w:eastAsia="仿宋_GB2312" w:hAnsi="仿宋_GB2312" w:cs="仿宋_GB2312" w:hint="eastAsia"/>
                <w:color w:val="000000"/>
                <w:szCs w:val="21"/>
              </w:rPr>
              <w:t>《输变电工程安全文明施工标准》</w:t>
            </w:r>
            <w:r>
              <w:rPr>
                <w:rFonts w:ascii="仿宋_GB2312" w:eastAsia="仿宋_GB2312" w:hAnsi="仿宋_GB2312" w:cs="仿宋_GB2312" w:hint="eastAsia"/>
                <w:color w:val="000000"/>
                <w:szCs w:val="21"/>
              </w:rPr>
              <w:t xml:space="preserve">5.1.4 </w:t>
            </w:r>
            <w:r>
              <w:rPr>
                <w:rFonts w:ascii="仿宋_GB2312" w:eastAsia="仿宋_GB2312" w:hAnsi="仿宋_GB2312" w:cs="仿宋_GB2312" w:hint="eastAsia"/>
                <w:color w:val="000000"/>
                <w:szCs w:val="21"/>
              </w:rPr>
              <w:t>规定。《国家电网公司电力安全工作规程（变电部分）》</w:t>
            </w:r>
            <w:r>
              <w:rPr>
                <w:rFonts w:ascii="仿宋_GB2312" w:eastAsia="仿宋_GB2312" w:hAnsi="仿宋_GB2312" w:cs="仿宋_GB2312" w:hint="eastAsia"/>
                <w:color w:val="000000"/>
                <w:szCs w:val="21"/>
              </w:rPr>
              <w:t>4.5.5</w:t>
            </w:r>
            <w:r>
              <w:rPr>
                <w:rFonts w:ascii="仿宋_GB2312" w:eastAsia="仿宋_GB2312" w:hAnsi="仿宋_GB2312" w:cs="仿宋_GB2312" w:hint="eastAsia"/>
                <w:color w:val="000000"/>
                <w:szCs w:val="21"/>
              </w:rPr>
              <w:t>规定。</w:t>
            </w:r>
          </w:p>
        </w:tc>
        <w:tc>
          <w:tcPr>
            <w:tcW w:w="720" w:type="dxa"/>
            <w:vAlign w:val="center"/>
          </w:tcPr>
          <w:p w14:paraId="3F853243"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73E5F886"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587C11C2"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71882947" w14:textId="77777777">
        <w:trPr>
          <w:trHeight w:val="1691"/>
          <w:jc w:val="center"/>
        </w:trPr>
        <w:tc>
          <w:tcPr>
            <w:tcW w:w="720" w:type="dxa"/>
            <w:vMerge w:val="restart"/>
            <w:vAlign w:val="center"/>
          </w:tcPr>
          <w:p w14:paraId="7385C7C4"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十九、危险品储存</w:t>
            </w:r>
          </w:p>
        </w:tc>
        <w:tc>
          <w:tcPr>
            <w:tcW w:w="720" w:type="dxa"/>
            <w:vAlign w:val="center"/>
          </w:tcPr>
          <w:p w14:paraId="6E4DAC80"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45</w:t>
            </w:r>
          </w:p>
        </w:tc>
        <w:tc>
          <w:tcPr>
            <w:tcW w:w="3079" w:type="dxa"/>
            <w:vAlign w:val="center"/>
          </w:tcPr>
          <w:p w14:paraId="34DFA5E8"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氧气乙炔瓶易燃易爆物品未直立存放，摆放安全距离不足</w:t>
            </w:r>
            <w:r>
              <w:rPr>
                <w:rFonts w:ascii="仿宋_GB2312" w:eastAsia="仿宋_GB2312" w:hAnsi="仿宋_GB2312" w:cs="仿宋_GB2312" w:hint="eastAsia"/>
                <w:color w:val="000000"/>
                <w:szCs w:val="21"/>
              </w:rPr>
              <w:t>5</w:t>
            </w:r>
            <w:r>
              <w:rPr>
                <w:rFonts w:ascii="仿宋_GB2312" w:eastAsia="仿宋_GB2312" w:hAnsi="仿宋_GB2312" w:cs="仿宋_GB2312" w:hint="eastAsia"/>
                <w:color w:val="000000"/>
                <w:szCs w:val="21"/>
              </w:rPr>
              <w:t>米，无防震圈和防倾倒措施。</w:t>
            </w:r>
          </w:p>
        </w:tc>
        <w:tc>
          <w:tcPr>
            <w:tcW w:w="4140" w:type="dxa"/>
            <w:vAlign w:val="center"/>
          </w:tcPr>
          <w:p w14:paraId="02EC956B"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施工项目部负责落实氧气乙炔瓶分库存放、避免气瓶剧烈震动和碰撞、防倾倒和回火措施。监理项目部加强巡检，必要时下达停工令，整顿此类违章行为。</w:t>
            </w:r>
          </w:p>
        </w:tc>
        <w:tc>
          <w:tcPr>
            <w:tcW w:w="3121" w:type="dxa"/>
            <w:vAlign w:val="center"/>
          </w:tcPr>
          <w:p w14:paraId="492CDF12"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DL5009.2-2004</w:t>
            </w:r>
            <w:r>
              <w:rPr>
                <w:rFonts w:ascii="仿宋_GB2312" w:eastAsia="仿宋_GB2312" w:hAnsi="仿宋_GB2312" w:cs="仿宋_GB2312" w:hint="eastAsia"/>
                <w:color w:val="000000"/>
                <w:szCs w:val="21"/>
              </w:rPr>
              <w:t>《电力建设安全工作规程》架空电力线路部分</w:t>
            </w:r>
            <w:r>
              <w:rPr>
                <w:rFonts w:ascii="仿宋_GB2312" w:eastAsia="仿宋_GB2312" w:hAnsi="仿宋_GB2312" w:cs="仿宋_GB2312" w:hint="eastAsia"/>
                <w:color w:val="000000"/>
                <w:szCs w:val="21"/>
              </w:rPr>
              <w:t xml:space="preserve">11.3.14 </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4.0.4</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5</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4.0.5</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5</w:t>
            </w:r>
            <w:r>
              <w:rPr>
                <w:rFonts w:ascii="仿宋_GB2312" w:eastAsia="仿宋_GB2312" w:hAnsi="仿宋_GB2312" w:cs="仿宋_GB2312" w:hint="eastAsia"/>
                <w:color w:val="000000"/>
                <w:szCs w:val="21"/>
              </w:rPr>
              <w:t>）。</w:t>
            </w:r>
          </w:p>
        </w:tc>
        <w:tc>
          <w:tcPr>
            <w:tcW w:w="720" w:type="dxa"/>
            <w:vAlign w:val="center"/>
          </w:tcPr>
          <w:p w14:paraId="59768E08"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3433A73E"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3CA3C34D"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2C95A4FE" w14:textId="77777777">
        <w:trPr>
          <w:trHeight w:val="1245"/>
          <w:jc w:val="center"/>
        </w:trPr>
        <w:tc>
          <w:tcPr>
            <w:tcW w:w="720" w:type="dxa"/>
            <w:vMerge/>
            <w:vAlign w:val="center"/>
          </w:tcPr>
          <w:p w14:paraId="0FA46D80"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32097FC6"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46</w:t>
            </w:r>
          </w:p>
        </w:tc>
        <w:tc>
          <w:tcPr>
            <w:tcW w:w="3079" w:type="dxa"/>
            <w:vAlign w:val="center"/>
          </w:tcPr>
          <w:p w14:paraId="31779237"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危险品仓库（临时存放点）设置安全距离不足。</w:t>
            </w:r>
          </w:p>
        </w:tc>
        <w:tc>
          <w:tcPr>
            <w:tcW w:w="4140" w:type="dxa"/>
            <w:vAlign w:val="center"/>
          </w:tcPr>
          <w:p w14:paraId="5331262A"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库房设置必须满足安全距离规定，监理项目部部须对危险品库进行安全检查签证。</w:t>
            </w:r>
          </w:p>
        </w:tc>
        <w:tc>
          <w:tcPr>
            <w:tcW w:w="3121" w:type="dxa"/>
            <w:vAlign w:val="center"/>
          </w:tcPr>
          <w:p w14:paraId="1F91FF76"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《电力建设安全工作规程》（</w:t>
            </w:r>
            <w:r>
              <w:rPr>
                <w:rFonts w:ascii="仿宋_GB2312" w:eastAsia="仿宋_GB2312" w:hAnsi="仿宋_GB2312" w:cs="仿宋_GB2312" w:hint="eastAsia"/>
                <w:color w:val="000000"/>
                <w:szCs w:val="21"/>
              </w:rPr>
              <w:t>DL 5009.3</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1997</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2005</w:t>
            </w:r>
            <w:r>
              <w:rPr>
                <w:rFonts w:ascii="仿宋_GB2312" w:eastAsia="仿宋_GB2312" w:hAnsi="仿宋_GB2312" w:cs="仿宋_GB2312" w:hint="eastAsia"/>
                <w:color w:val="000000"/>
                <w:szCs w:val="21"/>
              </w:rPr>
              <w:t>年确认）</w:t>
            </w:r>
            <w:r>
              <w:rPr>
                <w:rFonts w:ascii="仿宋_GB2312" w:eastAsia="仿宋_GB2312" w:hAnsi="仿宋_GB2312" w:cs="仿宋_GB2312" w:hint="eastAsia"/>
                <w:color w:val="000000"/>
                <w:szCs w:val="21"/>
              </w:rPr>
              <w:t>3</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4</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2</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6</w:t>
            </w:r>
            <w:r>
              <w:rPr>
                <w:rFonts w:ascii="仿宋_GB2312" w:eastAsia="仿宋_GB2312" w:hAnsi="仿宋_GB2312" w:cs="仿宋_GB2312" w:hint="eastAsia"/>
                <w:color w:val="000000"/>
                <w:szCs w:val="21"/>
              </w:rPr>
              <w:t>规定。</w:t>
            </w:r>
          </w:p>
        </w:tc>
        <w:tc>
          <w:tcPr>
            <w:tcW w:w="720" w:type="dxa"/>
            <w:vAlign w:val="center"/>
          </w:tcPr>
          <w:p w14:paraId="3F02226A"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低</w:t>
            </w:r>
          </w:p>
        </w:tc>
        <w:tc>
          <w:tcPr>
            <w:tcW w:w="720" w:type="dxa"/>
            <w:vAlign w:val="center"/>
          </w:tcPr>
          <w:p w14:paraId="4FEF2076"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23BD348C" w14:textId="77777777" w:rsidR="00944054" w:rsidRDefault="00944054">
            <w:pPr>
              <w:spacing w:line="200" w:lineRule="exact"/>
              <w:rPr>
                <w:rFonts w:ascii="仿宋_GB2312" w:eastAsia="仿宋_GB2312" w:hAnsi="仿宋_GB2312" w:cs="仿宋_GB2312" w:hint="eastAsia"/>
                <w:color w:val="000000"/>
                <w:szCs w:val="21"/>
              </w:rPr>
            </w:pPr>
          </w:p>
        </w:tc>
      </w:tr>
      <w:tr w:rsidR="00000000" w14:paraId="1DE584A4" w14:textId="77777777">
        <w:trPr>
          <w:trHeight w:val="1549"/>
          <w:jc w:val="center"/>
        </w:trPr>
        <w:tc>
          <w:tcPr>
            <w:tcW w:w="720" w:type="dxa"/>
            <w:vMerge w:val="restart"/>
            <w:vAlign w:val="center"/>
          </w:tcPr>
          <w:p w14:paraId="03E77EB7"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二十一、</w:t>
            </w:r>
          </w:p>
          <w:p w14:paraId="62F4EF2C"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施工用电</w:t>
            </w:r>
          </w:p>
        </w:tc>
        <w:tc>
          <w:tcPr>
            <w:tcW w:w="720" w:type="dxa"/>
            <w:vAlign w:val="center"/>
          </w:tcPr>
          <w:p w14:paraId="698849C4"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54</w:t>
            </w:r>
          </w:p>
        </w:tc>
        <w:tc>
          <w:tcPr>
            <w:tcW w:w="3079" w:type="dxa"/>
            <w:vAlign w:val="center"/>
          </w:tcPr>
          <w:p w14:paraId="2C82DBCA"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变电站临时用电未使用</w:t>
            </w:r>
            <w:r>
              <w:rPr>
                <w:rFonts w:ascii="仿宋_GB2312" w:eastAsia="仿宋_GB2312" w:hAnsi="仿宋_GB2312" w:cs="仿宋_GB2312" w:hint="eastAsia"/>
                <w:color w:val="000000"/>
                <w:szCs w:val="21"/>
              </w:rPr>
              <w:t>TN-S</w:t>
            </w:r>
            <w:r>
              <w:rPr>
                <w:rFonts w:ascii="仿宋_GB2312" w:eastAsia="仿宋_GB2312" w:hAnsi="仿宋_GB2312" w:cs="仿宋_GB2312" w:hint="eastAsia"/>
                <w:color w:val="000000"/>
                <w:szCs w:val="21"/>
              </w:rPr>
              <w:t>接零保护系统，配电箱破损、未配锁、未明确责任人。</w:t>
            </w:r>
          </w:p>
        </w:tc>
        <w:tc>
          <w:tcPr>
            <w:tcW w:w="4140" w:type="dxa"/>
            <w:vAlign w:val="center"/>
          </w:tcPr>
          <w:p w14:paraId="3336AA54"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集中配送三相五线制配电箱，设置安全围栏防止碰撞，每只配电箱编号、明确责任人、联系电话和检查记录。监理项目部加强巡视，业主项目部定期组织开展专项检查。</w:t>
            </w:r>
          </w:p>
        </w:tc>
        <w:tc>
          <w:tcPr>
            <w:tcW w:w="3121" w:type="dxa"/>
            <w:vAlign w:val="center"/>
          </w:tcPr>
          <w:p w14:paraId="5331191A" w14:textId="77777777" w:rsidR="00944054" w:rsidRDefault="00944054">
            <w:pPr>
              <w:autoSpaceDE w:val="0"/>
              <w:autoSpaceDN w:val="0"/>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《施工现场临时用电安全技术规范》（</w:t>
            </w:r>
            <w:r>
              <w:rPr>
                <w:rFonts w:ascii="仿宋_GB2312" w:eastAsia="仿宋_GB2312" w:hAnsi="仿宋_GB2312" w:cs="仿宋_GB2312" w:hint="eastAsia"/>
                <w:color w:val="000000"/>
                <w:szCs w:val="21"/>
              </w:rPr>
              <w:t>JGJ46-2005</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4.1.2</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5.1.1</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 xml:space="preserve">8.1.17 </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8.3.2</w:t>
            </w:r>
            <w:r>
              <w:rPr>
                <w:rFonts w:ascii="仿宋_GB2312" w:eastAsia="仿宋_GB2312" w:hAnsi="仿宋_GB2312" w:cs="仿宋_GB2312" w:hint="eastAsia"/>
                <w:color w:val="000000"/>
                <w:szCs w:val="21"/>
              </w:rPr>
              <w:t>。</w:t>
            </w:r>
          </w:p>
        </w:tc>
        <w:tc>
          <w:tcPr>
            <w:tcW w:w="720" w:type="dxa"/>
            <w:vAlign w:val="center"/>
          </w:tcPr>
          <w:p w14:paraId="1D9CEA51"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27D5E02C"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5305BB0B"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042F7E2F" w14:textId="77777777">
        <w:trPr>
          <w:trHeight w:val="1225"/>
          <w:jc w:val="center"/>
        </w:trPr>
        <w:tc>
          <w:tcPr>
            <w:tcW w:w="720" w:type="dxa"/>
            <w:vMerge/>
            <w:vAlign w:val="center"/>
          </w:tcPr>
          <w:p w14:paraId="091E53C9"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6B80EF14"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55</w:t>
            </w:r>
          </w:p>
        </w:tc>
        <w:tc>
          <w:tcPr>
            <w:tcW w:w="3079" w:type="dxa"/>
            <w:vAlign w:val="center"/>
          </w:tcPr>
          <w:p w14:paraId="4C60C0C9"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临时用电设施接地不规范。</w:t>
            </w:r>
          </w:p>
        </w:tc>
        <w:tc>
          <w:tcPr>
            <w:tcW w:w="4140" w:type="dxa"/>
            <w:vAlign w:val="center"/>
          </w:tcPr>
          <w:p w14:paraId="36D0B5DD"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绘制全站配电箱布置示意图，监理部对施工临时用电进行安全检查签证，发现接地不规范立即纠正。</w:t>
            </w:r>
          </w:p>
        </w:tc>
        <w:tc>
          <w:tcPr>
            <w:tcW w:w="3121" w:type="dxa"/>
            <w:vAlign w:val="center"/>
          </w:tcPr>
          <w:p w14:paraId="7FDDA6C3"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GB50194-1993</w:t>
            </w:r>
            <w:r>
              <w:rPr>
                <w:rFonts w:ascii="仿宋_GB2312" w:eastAsia="仿宋_GB2312" w:hAnsi="仿宋_GB2312" w:cs="仿宋_GB2312" w:hint="eastAsia"/>
                <w:color w:val="000000"/>
                <w:szCs w:val="21"/>
              </w:rPr>
              <w:t>《建设工程施工现场供用电安全规范》</w:t>
            </w:r>
            <w:r>
              <w:rPr>
                <w:rFonts w:ascii="仿宋_GB2312" w:eastAsia="仿宋_GB2312" w:hAnsi="仿宋_GB2312" w:cs="仿宋_GB2312" w:hint="eastAsia"/>
                <w:color w:val="000000"/>
                <w:szCs w:val="21"/>
              </w:rPr>
              <w:t>4.1.6</w:t>
            </w:r>
            <w:r>
              <w:rPr>
                <w:rFonts w:ascii="仿宋_GB2312" w:eastAsia="仿宋_GB2312" w:hAnsi="仿宋_GB2312" w:cs="仿宋_GB2312" w:hint="eastAsia"/>
                <w:color w:val="000000"/>
                <w:szCs w:val="21"/>
              </w:rPr>
              <w:t>。</w:t>
            </w:r>
          </w:p>
        </w:tc>
        <w:tc>
          <w:tcPr>
            <w:tcW w:w="720" w:type="dxa"/>
            <w:vAlign w:val="center"/>
          </w:tcPr>
          <w:p w14:paraId="755391FB"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22142FDD"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7B7CF77D" w14:textId="77777777" w:rsidR="00944054" w:rsidRDefault="00944054">
            <w:pPr>
              <w:spacing w:line="200" w:lineRule="exact"/>
              <w:rPr>
                <w:rFonts w:ascii="仿宋_GB2312" w:eastAsia="仿宋_GB2312" w:hAnsi="仿宋_GB2312" w:cs="仿宋_GB2312" w:hint="eastAsia"/>
                <w:color w:val="000000"/>
                <w:szCs w:val="21"/>
              </w:rPr>
            </w:pPr>
          </w:p>
        </w:tc>
      </w:tr>
      <w:tr w:rsidR="00000000" w14:paraId="10F2033A" w14:textId="77777777">
        <w:trPr>
          <w:trHeight w:val="1380"/>
          <w:jc w:val="center"/>
        </w:trPr>
        <w:tc>
          <w:tcPr>
            <w:tcW w:w="720" w:type="dxa"/>
            <w:vMerge/>
            <w:vAlign w:val="center"/>
          </w:tcPr>
          <w:p w14:paraId="2D0889A6"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3B955E1A"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56</w:t>
            </w:r>
          </w:p>
        </w:tc>
        <w:tc>
          <w:tcPr>
            <w:tcW w:w="3079" w:type="dxa"/>
            <w:vAlign w:val="center"/>
          </w:tcPr>
          <w:p w14:paraId="6C47D925"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用电的施工机械设备、机具未可靠接地，未做到“一机一闸一保护”。</w:t>
            </w:r>
            <w:r>
              <w:rPr>
                <w:rFonts w:ascii="仿宋_GB2312" w:eastAsia="仿宋_GB2312" w:hAnsi="仿宋_GB2312" w:cs="仿宋_GB2312" w:hint="eastAsia"/>
                <w:color w:val="000000"/>
                <w:szCs w:val="21"/>
              </w:rPr>
              <w:t xml:space="preserve"> </w:t>
            </w:r>
          </w:p>
        </w:tc>
        <w:tc>
          <w:tcPr>
            <w:tcW w:w="4140" w:type="dxa"/>
            <w:vAlign w:val="center"/>
          </w:tcPr>
          <w:p w14:paraId="1B624825"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所有施工机械设备和机具均应配有专用接地线，并可靠接地。监理项目部加强巡视，业主项目部定期组织开展专项检查。</w:t>
            </w:r>
          </w:p>
        </w:tc>
        <w:tc>
          <w:tcPr>
            <w:tcW w:w="3121" w:type="dxa"/>
            <w:vAlign w:val="center"/>
          </w:tcPr>
          <w:p w14:paraId="247675E8" w14:textId="77777777" w:rsidR="00944054" w:rsidRDefault="00944054">
            <w:pPr>
              <w:autoSpaceDE w:val="0"/>
              <w:autoSpaceDN w:val="0"/>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《施工现场临时用电安全技术规范》（</w:t>
            </w:r>
            <w:r>
              <w:rPr>
                <w:rFonts w:ascii="仿宋_GB2312" w:eastAsia="仿宋_GB2312" w:hAnsi="仿宋_GB2312" w:cs="仿宋_GB2312" w:hint="eastAsia"/>
                <w:color w:val="000000"/>
                <w:szCs w:val="21"/>
              </w:rPr>
              <w:t>JGJ46-2005</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 xml:space="preserve">1.0.3 </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8.1.1</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8.1.3</w:t>
            </w:r>
            <w:r>
              <w:rPr>
                <w:rFonts w:ascii="仿宋_GB2312" w:eastAsia="仿宋_GB2312" w:hAnsi="仿宋_GB2312" w:cs="仿宋_GB2312" w:hint="eastAsia"/>
                <w:color w:val="000000"/>
                <w:szCs w:val="21"/>
              </w:rPr>
              <w:t>。</w:t>
            </w:r>
          </w:p>
        </w:tc>
        <w:tc>
          <w:tcPr>
            <w:tcW w:w="720" w:type="dxa"/>
            <w:vAlign w:val="center"/>
          </w:tcPr>
          <w:p w14:paraId="6F95FD2D"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低</w:t>
            </w:r>
          </w:p>
        </w:tc>
        <w:tc>
          <w:tcPr>
            <w:tcW w:w="720" w:type="dxa"/>
            <w:vAlign w:val="center"/>
          </w:tcPr>
          <w:p w14:paraId="681E9484"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78347ED1"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1946DC27" w14:textId="77777777">
        <w:trPr>
          <w:trHeight w:val="1398"/>
          <w:jc w:val="center"/>
        </w:trPr>
        <w:tc>
          <w:tcPr>
            <w:tcW w:w="720" w:type="dxa"/>
            <w:vMerge/>
            <w:vAlign w:val="center"/>
          </w:tcPr>
          <w:p w14:paraId="2F727FBE"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569B744A"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57</w:t>
            </w:r>
          </w:p>
        </w:tc>
        <w:tc>
          <w:tcPr>
            <w:tcW w:w="3079" w:type="dxa"/>
            <w:vAlign w:val="center"/>
          </w:tcPr>
          <w:p w14:paraId="24C913AD"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电缆架空布线未用绝缘材料支撑或绑扎，施工电源线裸露。</w:t>
            </w:r>
          </w:p>
        </w:tc>
        <w:tc>
          <w:tcPr>
            <w:tcW w:w="4140" w:type="dxa"/>
            <w:vAlign w:val="center"/>
          </w:tcPr>
          <w:p w14:paraId="510490B0"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审查临时用电施工方案，确定电缆布线方法，用绝缘子将电缆支撑固定在钢管（杆）或构件上，或用绝缘材料套管穿电缆后再固定绑扎。监理项目部加强巡视，业主项目部定期组织开展专项检查。</w:t>
            </w:r>
          </w:p>
        </w:tc>
        <w:tc>
          <w:tcPr>
            <w:tcW w:w="3121" w:type="dxa"/>
            <w:vAlign w:val="center"/>
          </w:tcPr>
          <w:p w14:paraId="372F9CA9"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《施工现场临时用电安全技术规范》（</w:t>
            </w:r>
            <w:r>
              <w:rPr>
                <w:rFonts w:ascii="仿宋_GB2312" w:eastAsia="仿宋_GB2312" w:hAnsi="仿宋_GB2312" w:cs="仿宋_GB2312" w:hint="eastAsia"/>
                <w:color w:val="000000"/>
                <w:szCs w:val="21"/>
              </w:rPr>
              <w:t>JGJ 46-2005</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7.2.9</w:t>
            </w:r>
            <w:r>
              <w:rPr>
                <w:rFonts w:ascii="仿宋_GB2312" w:eastAsia="仿宋_GB2312" w:hAnsi="仿宋_GB2312" w:cs="仿宋_GB2312" w:hint="eastAsia"/>
                <w:color w:val="000000"/>
                <w:szCs w:val="21"/>
              </w:rPr>
              <w:t>。</w:t>
            </w:r>
          </w:p>
        </w:tc>
        <w:tc>
          <w:tcPr>
            <w:tcW w:w="720" w:type="dxa"/>
            <w:vAlign w:val="center"/>
          </w:tcPr>
          <w:p w14:paraId="3899C860"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7EA8E190"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2FE25796"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7617B652" w14:textId="77777777">
        <w:trPr>
          <w:trHeight w:val="1075"/>
          <w:jc w:val="center"/>
        </w:trPr>
        <w:tc>
          <w:tcPr>
            <w:tcW w:w="720" w:type="dxa"/>
            <w:vMerge/>
            <w:vAlign w:val="center"/>
          </w:tcPr>
          <w:p w14:paraId="4E7882A8"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0039539B"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58</w:t>
            </w:r>
          </w:p>
        </w:tc>
        <w:tc>
          <w:tcPr>
            <w:tcW w:w="3079" w:type="dxa"/>
            <w:vAlign w:val="center"/>
          </w:tcPr>
          <w:p w14:paraId="32491C5A"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漏电保护装置未装或丧失漏电保护功能。</w:t>
            </w:r>
          </w:p>
        </w:tc>
        <w:tc>
          <w:tcPr>
            <w:tcW w:w="4140" w:type="dxa"/>
            <w:vAlign w:val="center"/>
          </w:tcPr>
          <w:p w14:paraId="39D187A2"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由施工项目部电工负责安装，监理项目部加强巡视，业主项目部定期组织开展专项检查。</w:t>
            </w:r>
          </w:p>
        </w:tc>
        <w:tc>
          <w:tcPr>
            <w:tcW w:w="3121" w:type="dxa"/>
            <w:vAlign w:val="center"/>
          </w:tcPr>
          <w:p w14:paraId="364D1909"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JGJ46-2005</w:t>
            </w:r>
            <w:r>
              <w:rPr>
                <w:rFonts w:ascii="仿宋_GB2312" w:eastAsia="仿宋_GB2312" w:hAnsi="仿宋_GB2312" w:cs="仿宋_GB2312" w:hint="eastAsia"/>
                <w:color w:val="000000"/>
                <w:szCs w:val="21"/>
              </w:rPr>
              <w:t>《施工现场临时用电安全技术规范》</w:t>
            </w:r>
            <w:r>
              <w:rPr>
                <w:rFonts w:ascii="仿宋_GB2312" w:eastAsia="仿宋_GB2312" w:hAnsi="仿宋_GB2312" w:cs="仿宋_GB2312" w:hint="eastAsia"/>
                <w:color w:val="000000"/>
                <w:szCs w:val="21"/>
              </w:rPr>
              <w:t>8.2.5</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8.2.8</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8.2.14</w:t>
            </w:r>
            <w:r>
              <w:rPr>
                <w:rFonts w:ascii="仿宋_GB2312" w:eastAsia="仿宋_GB2312" w:hAnsi="仿宋_GB2312" w:cs="仿宋_GB2312" w:hint="eastAsia"/>
                <w:color w:val="000000"/>
                <w:szCs w:val="21"/>
              </w:rPr>
              <w:t>。</w:t>
            </w:r>
          </w:p>
        </w:tc>
        <w:tc>
          <w:tcPr>
            <w:tcW w:w="720" w:type="dxa"/>
            <w:vAlign w:val="center"/>
          </w:tcPr>
          <w:p w14:paraId="46C6372D"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低</w:t>
            </w:r>
          </w:p>
        </w:tc>
        <w:tc>
          <w:tcPr>
            <w:tcW w:w="720" w:type="dxa"/>
            <w:vAlign w:val="center"/>
          </w:tcPr>
          <w:p w14:paraId="3D3F8912"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497A5B91"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61FCB461" w14:textId="77777777">
        <w:trPr>
          <w:trHeight w:val="1543"/>
          <w:jc w:val="center"/>
        </w:trPr>
        <w:tc>
          <w:tcPr>
            <w:tcW w:w="720" w:type="dxa"/>
            <w:vMerge/>
            <w:vAlign w:val="center"/>
          </w:tcPr>
          <w:p w14:paraId="06BA502B"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34A23626"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59</w:t>
            </w:r>
          </w:p>
        </w:tc>
        <w:tc>
          <w:tcPr>
            <w:tcW w:w="3079" w:type="dxa"/>
            <w:vAlign w:val="center"/>
          </w:tcPr>
          <w:p w14:paraId="4E040FF1"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电缆布线沿地面明设或埋深不足，未标识</w:t>
            </w:r>
          </w:p>
        </w:tc>
        <w:tc>
          <w:tcPr>
            <w:tcW w:w="4140" w:type="dxa"/>
            <w:vAlign w:val="center"/>
          </w:tcPr>
          <w:p w14:paraId="0CE47CFA"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业主、监理项目部照审核、批准的临时用电方案和施工总平面布置图的策划，施工项目部负责落实需直埋的电缆敷设和地面设置醒目的“地下有电缆”提示标志措施落实。</w:t>
            </w:r>
          </w:p>
        </w:tc>
        <w:tc>
          <w:tcPr>
            <w:tcW w:w="3121" w:type="dxa"/>
            <w:vAlign w:val="center"/>
          </w:tcPr>
          <w:p w14:paraId="349B2FEE"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《施工现场临时用电安全技术规范》（</w:t>
            </w:r>
            <w:r>
              <w:rPr>
                <w:rFonts w:ascii="仿宋_GB2312" w:eastAsia="仿宋_GB2312" w:hAnsi="仿宋_GB2312" w:cs="仿宋_GB2312" w:hint="eastAsia"/>
                <w:color w:val="000000"/>
                <w:szCs w:val="21"/>
              </w:rPr>
              <w:t>JGJ 46-2005</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7.2.3</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7.2.5</w:t>
            </w:r>
            <w:r>
              <w:rPr>
                <w:rFonts w:ascii="仿宋_GB2312" w:eastAsia="仿宋_GB2312" w:hAnsi="仿宋_GB2312" w:cs="仿宋_GB2312" w:hint="eastAsia"/>
                <w:color w:val="000000"/>
                <w:szCs w:val="21"/>
              </w:rPr>
              <w:t>。</w:t>
            </w:r>
          </w:p>
        </w:tc>
        <w:tc>
          <w:tcPr>
            <w:tcW w:w="720" w:type="dxa"/>
            <w:vAlign w:val="center"/>
          </w:tcPr>
          <w:p w14:paraId="408A7E46"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1C1B21D8"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57EE09D9"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3BE975CE" w14:textId="77777777">
        <w:trPr>
          <w:trHeight w:val="2170"/>
          <w:jc w:val="center"/>
        </w:trPr>
        <w:tc>
          <w:tcPr>
            <w:tcW w:w="720" w:type="dxa"/>
            <w:vMerge w:val="restart"/>
            <w:vAlign w:val="center"/>
          </w:tcPr>
          <w:p w14:paraId="36A0D251"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lastRenderedPageBreak/>
              <w:t>二十三、</w:t>
            </w:r>
          </w:p>
          <w:p w14:paraId="52B1488A"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消防设施</w:t>
            </w:r>
          </w:p>
        </w:tc>
        <w:tc>
          <w:tcPr>
            <w:tcW w:w="720" w:type="dxa"/>
            <w:vAlign w:val="center"/>
          </w:tcPr>
          <w:p w14:paraId="7638AB2C"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70</w:t>
            </w:r>
          </w:p>
        </w:tc>
        <w:tc>
          <w:tcPr>
            <w:tcW w:w="3079" w:type="dxa"/>
            <w:vAlign w:val="center"/>
          </w:tcPr>
          <w:p w14:paraId="770BBD67"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消防器材过期、失效、无合格检验证，未定期检查。</w:t>
            </w:r>
          </w:p>
        </w:tc>
        <w:tc>
          <w:tcPr>
            <w:tcW w:w="4140" w:type="dxa"/>
            <w:vAlign w:val="center"/>
          </w:tcPr>
          <w:p w14:paraId="186E1387"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在消防部门指定地点采购，检查每只灭火器上是否贴有合格证，加贴一张“定期检查”标签。施工项目部安排专人负责定期检查，发现失效消防器材立即更换。监理项目部加强巡视、督导。</w:t>
            </w:r>
          </w:p>
        </w:tc>
        <w:tc>
          <w:tcPr>
            <w:tcW w:w="3121" w:type="dxa"/>
            <w:vAlign w:val="center"/>
          </w:tcPr>
          <w:p w14:paraId="51EFE64D"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《建筑灭火器配置验收及检查规范》（</w:t>
            </w:r>
            <w:r>
              <w:rPr>
                <w:rFonts w:ascii="仿宋_GB2312" w:eastAsia="仿宋_GB2312" w:hAnsi="仿宋_GB2312" w:cs="仿宋_GB2312" w:hint="eastAsia"/>
                <w:color w:val="000000"/>
                <w:szCs w:val="21"/>
              </w:rPr>
              <w:t>GB 50444-2008</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2.2.1</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5.3.1</w:t>
            </w:r>
            <w:r>
              <w:rPr>
                <w:rFonts w:ascii="仿宋_GB2312" w:eastAsia="仿宋_GB2312" w:hAnsi="仿宋_GB2312" w:cs="仿宋_GB2312" w:hint="eastAsia"/>
                <w:color w:val="000000"/>
                <w:szCs w:val="21"/>
              </w:rPr>
              <w:t>。《建筑消防设施检测技术规程》（</w:t>
            </w:r>
            <w:r>
              <w:rPr>
                <w:rFonts w:ascii="仿宋_GB2312" w:eastAsia="仿宋_GB2312" w:hAnsi="仿宋_GB2312" w:cs="仿宋_GB2312" w:hint="eastAsia"/>
                <w:color w:val="000000"/>
                <w:szCs w:val="21"/>
              </w:rPr>
              <w:t>GA 503-2004</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 xml:space="preserve">4. 16.3 </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4. 16.4</w:t>
            </w:r>
            <w:r>
              <w:rPr>
                <w:rFonts w:ascii="仿宋_GB2312" w:eastAsia="仿宋_GB2312" w:hAnsi="仿宋_GB2312" w:cs="仿宋_GB2312" w:hint="eastAsia"/>
                <w:color w:val="000000"/>
                <w:szCs w:val="21"/>
              </w:rPr>
              <w:t>。</w:t>
            </w:r>
          </w:p>
        </w:tc>
        <w:tc>
          <w:tcPr>
            <w:tcW w:w="720" w:type="dxa"/>
            <w:vAlign w:val="center"/>
          </w:tcPr>
          <w:p w14:paraId="7B630404"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209E0ACF"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6A117CB1" w14:textId="77777777" w:rsidR="00944054" w:rsidRDefault="00944054">
            <w:pPr>
              <w:rPr>
                <w:rFonts w:ascii="仿宋_GB2312" w:eastAsia="仿宋_GB2312" w:hAnsi="仿宋_GB2312" w:cs="仿宋_GB2312" w:hint="eastAsia"/>
                <w:color w:val="000000"/>
                <w:szCs w:val="21"/>
              </w:rPr>
            </w:pPr>
          </w:p>
        </w:tc>
      </w:tr>
      <w:tr w:rsidR="00000000" w14:paraId="5D9B8B95" w14:textId="77777777">
        <w:trPr>
          <w:trHeight w:val="1391"/>
          <w:jc w:val="center"/>
        </w:trPr>
        <w:tc>
          <w:tcPr>
            <w:tcW w:w="720" w:type="dxa"/>
            <w:vMerge/>
            <w:vAlign w:val="center"/>
          </w:tcPr>
          <w:p w14:paraId="06594212"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29486509"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71</w:t>
            </w:r>
          </w:p>
        </w:tc>
        <w:tc>
          <w:tcPr>
            <w:tcW w:w="3079" w:type="dxa"/>
            <w:vAlign w:val="center"/>
          </w:tcPr>
          <w:p w14:paraId="5958E275"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木材易燃品堆放区、木工作业区无禁火警示牌，未配置消防器材。</w:t>
            </w:r>
          </w:p>
        </w:tc>
        <w:tc>
          <w:tcPr>
            <w:tcW w:w="4140" w:type="dxa"/>
            <w:vAlign w:val="center"/>
          </w:tcPr>
          <w:p w14:paraId="41F49AB0"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施工项目部在前期策划时，编制站内消防器材布置图，标明并统一木材等易燃品堆放区位置，统一制作标志牌，配置灭火器。</w:t>
            </w:r>
          </w:p>
        </w:tc>
        <w:tc>
          <w:tcPr>
            <w:tcW w:w="3121" w:type="dxa"/>
            <w:vAlign w:val="center"/>
          </w:tcPr>
          <w:p w14:paraId="5FDF3943"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《电力建设安全工作规程（变电所部分）》（</w:t>
            </w:r>
            <w:r>
              <w:rPr>
                <w:rFonts w:ascii="仿宋_GB2312" w:eastAsia="仿宋_GB2312" w:hAnsi="仿宋_GB2312" w:cs="仿宋_GB2312" w:hint="eastAsia"/>
                <w:color w:val="000000"/>
                <w:szCs w:val="21"/>
              </w:rPr>
              <w:t>DL 5009.3-1997</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2005</w:t>
            </w:r>
            <w:r>
              <w:rPr>
                <w:rFonts w:ascii="仿宋_GB2312" w:eastAsia="仿宋_GB2312" w:hAnsi="仿宋_GB2312" w:cs="仿宋_GB2312" w:hint="eastAsia"/>
                <w:color w:val="000000"/>
                <w:szCs w:val="21"/>
              </w:rPr>
              <w:t>年确认）</w:t>
            </w:r>
            <w:r>
              <w:rPr>
                <w:rFonts w:ascii="仿宋_GB2312" w:eastAsia="仿宋_GB2312" w:hAnsi="仿宋_GB2312" w:cs="仿宋_GB2312" w:hint="eastAsia"/>
                <w:color w:val="000000"/>
                <w:szCs w:val="21"/>
              </w:rPr>
              <w:t xml:space="preserve">3.4.1.1 </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3</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4</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1</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3</w:t>
            </w:r>
            <w:r>
              <w:rPr>
                <w:rFonts w:ascii="仿宋_GB2312" w:eastAsia="仿宋_GB2312" w:hAnsi="仿宋_GB2312" w:cs="仿宋_GB2312" w:hint="eastAsia"/>
                <w:color w:val="000000"/>
                <w:szCs w:val="21"/>
              </w:rPr>
              <w:t>。</w:t>
            </w:r>
          </w:p>
        </w:tc>
        <w:tc>
          <w:tcPr>
            <w:tcW w:w="720" w:type="dxa"/>
            <w:vAlign w:val="center"/>
          </w:tcPr>
          <w:p w14:paraId="11A4ABB0"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低</w:t>
            </w:r>
          </w:p>
        </w:tc>
        <w:tc>
          <w:tcPr>
            <w:tcW w:w="720" w:type="dxa"/>
            <w:vAlign w:val="center"/>
          </w:tcPr>
          <w:p w14:paraId="755B4B70"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4A69F2FC" w14:textId="77777777" w:rsidR="00944054" w:rsidRDefault="00944054">
            <w:pPr>
              <w:rPr>
                <w:rFonts w:ascii="仿宋_GB2312" w:eastAsia="仿宋_GB2312" w:hAnsi="仿宋_GB2312" w:cs="仿宋_GB2312" w:hint="eastAsia"/>
                <w:color w:val="000000"/>
                <w:szCs w:val="21"/>
              </w:rPr>
            </w:pPr>
          </w:p>
        </w:tc>
      </w:tr>
      <w:tr w:rsidR="00000000" w14:paraId="00A09320" w14:textId="77777777">
        <w:trPr>
          <w:trHeight w:val="1224"/>
          <w:jc w:val="center"/>
        </w:trPr>
        <w:tc>
          <w:tcPr>
            <w:tcW w:w="720" w:type="dxa"/>
            <w:vMerge/>
            <w:vAlign w:val="center"/>
          </w:tcPr>
          <w:p w14:paraId="3346AB65"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392A1A7B"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72</w:t>
            </w:r>
          </w:p>
        </w:tc>
        <w:tc>
          <w:tcPr>
            <w:tcW w:w="3079" w:type="dxa"/>
            <w:vAlign w:val="center"/>
          </w:tcPr>
          <w:p w14:paraId="1F46C3E4"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危险品仓库等重要场所未配置消防器材。</w:t>
            </w:r>
          </w:p>
        </w:tc>
        <w:tc>
          <w:tcPr>
            <w:tcW w:w="4140" w:type="dxa"/>
            <w:vAlign w:val="center"/>
          </w:tcPr>
          <w:p w14:paraId="78D5C82F"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施工项目部统一策划、配置消防器材，监理项目部依照核查后的策划方案检查配置结果。</w:t>
            </w:r>
          </w:p>
        </w:tc>
        <w:tc>
          <w:tcPr>
            <w:tcW w:w="3121" w:type="dxa"/>
            <w:vAlign w:val="center"/>
          </w:tcPr>
          <w:p w14:paraId="3C6DA26B"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《电力建设安全工作规程》（</w:t>
            </w:r>
            <w:r>
              <w:rPr>
                <w:rFonts w:ascii="仿宋_GB2312" w:eastAsia="仿宋_GB2312" w:hAnsi="仿宋_GB2312" w:cs="仿宋_GB2312" w:hint="eastAsia"/>
                <w:color w:val="000000"/>
                <w:szCs w:val="21"/>
              </w:rPr>
              <w:t>DL5009.2-2004</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7.2.5</w:t>
            </w:r>
            <w:r>
              <w:rPr>
                <w:rFonts w:ascii="仿宋_GB2312" w:eastAsia="仿宋_GB2312" w:hAnsi="仿宋_GB2312" w:cs="仿宋_GB2312" w:hint="eastAsia"/>
                <w:color w:val="000000"/>
                <w:szCs w:val="21"/>
              </w:rPr>
              <w:t>规定。《电力建设安全工作规程》（</w:t>
            </w:r>
            <w:r>
              <w:rPr>
                <w:rFonts w:ascii="仿宋_GB2312" w:eastAsia="仿宋_GB2312" w:hAnsi="仿宋_GB2312" w:cs="仿宋_GB2312" w:hint="eastAsia"/>
                <w:color w:val="000000"/>
                <w:szCs w:val="21"/>
              </w:rPr>
              <w:t>DL 5009.3</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1997</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2005</w:t>
            </w:r>
            <w:r>
              <w:rPr>
                <w:rFonts w:ascii="仿宋_GB2312" w:eastAsia="仿宋_GB2312" w:hAnsi="仿宋_GB2312" w:cs="仿宋_GB2312" w:hint="eastAsia"/>
                <w:color w:val="000000"/>
                <w:szCs w:val="21"/>
              </w:rPr>
              <w:t>年确认）</w:t>
            </w:r>
            <w:r>
              <w:rPr>
                <w:rFonts w:ascii="仿宋_GB2312" w:eastAsia="仿宋_GB2312" w:hAnsi="仿宋_GB2312" w:cs="仿宋_GB2312" w:hint="eastAsia"/>
                <w:color w:val="000000"/>
                <w:szCs w:val="21"/>
              </w:rPr>
              <w:t>3.4.1.1</w:t>
            </w:r>
            <w:r>
              <w:rPr>
                <w:rFonts w:ascii="仿宋_GB2312" w:eastAsia="仿宋_GB2312" w:hAnsi="仿宋_GB2312" w:cs="仿宋_GB2312" w:hint="eastAsia"/>
                <w:color w:val="000000"/>
                <w:szCs w:val="21"/>
              </w:rPr>
              <w:t>规定。</w:t>
            </w:r>
          </w:p>
        </w:tc>
        <w:tc>
          <w:tcPr>
            <w:tcW w:w="720" w:type="dxa"/>
            <w:vAlign w:val="center"/>
          </w:tcPr>
          <w:p w14:paraId="54FCB9B6"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低</w:t>
            </w:r>
          </w:p>
        </w:tc>
        <w:tc>
          <w:tcPr>
            <w:tcW w:w="720" w:type="dxa"/>
            <w:vAlign w:val="center"/>
          </w:tcPr>
          <w:p w14:paraId="7E6D68F5"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46608A25" w14:textId="77777777" w:rsidR="00944054" w:rsidRDefault="00944054">
            <w:pPr>
              <w:rPr>
                <w:rFonts w:ascii="仿宋_GB2312" w:eastAsia="仿宋_GB2312" w:hAnsi="仿宋_GB2312" w:cs="仿宋_GB2312" w:hint="eastAsia"/>
                <w:color w:val="000000"/>
                <w:szCs w:val="21"/>
              </w:rPr>
            </w:pPr>
          </w:p>
        </w:tc>
      </w:tr>
      <w:tr w:rsidR="00000000" w14:paraId="7FB0DE07" w14:textId="77777777">
        <w:trPr>
          <w:trHeight w:val="1838"/>
          <w:jc w:val="center"/>
        </w:trPr>
        <w:tc>
          <w:tcPr>
            <w:tcW w:w="720" w:type="dxa"/>
            <w:vMerge w:val="restart"/>
            <w:vAlign w:val="center"/>
          </w:tcPr>
          <w:p w14:paraId="2B38D265"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二十四、</w:t>
            </w:r>
          </w:p>
          <w:p w14:paraId="3DEC4722"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机料堆放</w:t>
            </w:r>
          </w:p>
        </w:tc>
        <w:tc>
          <w:tcPr>
            <w:tcW w:w="720" w:type="dxa"/>
            <w:vAlign w:val="center"/>
          </w:tcPr>
          <w:p w14:paraId="2C71AB8C"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73</w:t>
            </w:r>
          </w:p>
        </w:tc>
        <w:tc>
          <w:tcPr>
            <w:tcW w:w="3079" w:type="dxa"/>
            <w:vAlign w:val="center"/>
          </w:tcPr>
          <w:p w14:paraId="1FCEE0E5"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机料随意堆放，未分类摆放。</w:t>
            </w:r>
          </w:p>
        </w:tc>
        <w:tc>
          <w:tcPr>
            <w:tcW w:w="4140" w:type="dxa"/>
            <w:vAlign w:val="center"/>
          </w:tcPr>
          <w:p w14:paraId="5E966C29"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施工项目部负责划定材料加工区、设备材料堆放区等功能模块区，实现机料堆放固定有序，现场用提示遮栏围护。监理项目部加强巡视检查。</w:t>
            </w:r>
          </w:p>
        </w:tc>
        <w:tc>
          <w:tcPr>
            <w:tcW w:w="3121" w:type="dxa"/>
            <w:vAlign w:val="center"/>
          </w:tcPr>
          <w:p w14:paraId="4BC038DC"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《电力建设安全工作规程》（</w:t>
            </w:r>
            <w:r>
              <w:rPr>
                <w:rFonts w:ascii="仿宋_GB2312" w:eastAsia="仿宋_GB2312" w:hAnsi="仿宋_GB2312" w:cs="仿宋_GB2312" w:hint="eastAsia"/>
                <w:color w:val="000000"/>
                <w:szCs w:val="21"/>
              </w:rPr>
              <w:t>DL5009.2-2004</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 xml:space="preserve">5.1.3  </w:t>
            </w:r>
            <w:r>
              <w:rPr>
                <w:rFonts w:ascii="仿宋_GB2312" w:eastAsia="仿宋_GB2312" w:hAnsi="仿宋_GB2312" w:cs="仿宋_GB2312" w:hint="eastAsia"/>
                <w:color w:val="000000"/>
                <w:szCs w:val="21"/>
              </w:rPr>
              <w:t>。《输变电工程安全文明施工标准》（</w:t>
            </w:r>
            <w:r>
              <w:rPr>
                <w:rFonts w:ascii="仿宋_GB2312" w:eastAsia="仿宋_GB2312" w:hAnsi="仿宋_GB2312" w:cs="仿宋_GB2312" w:hint="eastAsia"/>
                <w:color w:val="000000"/>
                <w:szCs w:val="21"/>
              </w:rPr>
              <w:t>Q</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GDW 250-2009</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 xml:space="preserve">7. 4 </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8. 3. 2</w:t>
            </w:r>
            <w:r>
              <w:rPr>
                <w:rFonts w:ascii="仿宋_GB2312" w:eastAsia="仿宋_GB2312" w:hAnsi="仿宋_GB2312" w:cs="仿宋_GB2312" w:hint="eastAsia"/>
                <w:color w:val="000000"/>
                <w:szCs w:val="21"/>
              </w:rPr>
              <w:t>。</w:t>
            </w:r>
          </w:p>
        </w:tc>
        <w:tc>
          <w:tcPr>
            <w:tcW w:w="720" w:type="dxa"/>
            <w:vAlign w:val="center"/>
          </w:tcPr>
          <w:p w14:paraId="28523334"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74831F37"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65516C33" w14:textId="77777777" w:rsidR="00944054" w:rsidRDefault="00944054">
            <w:pPr>
              <w:rPr>
                <w:rFonts w:ascii="仿宋_GB2312" w:eastAsia="仿宋_GB2312" w:hAnsi="仿宋_GB2312" w:cs="仿宋_GB2312" w:hint="eastAsia"/>
                <w:color w:val="000000"/>
                <w:szCs w:val="21"/>
              </w:rPr>
            </w:pPr>
          </w:p>
        </w:tc>
      </w:tr>
      <w:tr w:rsidR="00000000" w14:paraId="06CFD6F0" w14:textId="77777777">
        <w:trPr>
          <w:trHeight w:val="1239"/>
          <w:jc w:val="center"/>
        </w:trPr>
        <w:tc>
          <w:tcPr>
            <w:tcW w:w="720" w:type="dxa"/>
            <w:vMerge/>
            <w:vAlign w:val="center"/>
          </w:tcPr>
          <w:p w14:paraId="3F42BC43"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7E3D2AC8"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74</w:t>
            </w:r>
          </w:p>
        </w:tc>
        <w:tc>
          <w:tcPr>
            <w:tcW w:w="3079" w:type="dxa"/>
            <w:vAlign w:val="center"/>
          </w:tcPr>
          <w:p w14:paraId="0B9F2FB3" w14:textId="77777777" w:rsidR="00944054" w:rsidRDefault="00944054">
            <w:pPr>
              <w:rPr>
                <w:rFonts w:ascii="仿宋_GB2312" w:eastAsia="仿宋_GB2312" w:hAnsi="仿宋_GB2312" w:cs="仿宋_GB2312" w:hint="eastAsia"/>
                <w:color w:val="000000"/>
                <w:szCs w:val="21"/>
                <w:highlight w:val="yellow"/>
              </w:rPr>
            </w:pPr>
            <w:r>
              <w:rPr>
                <w:rFonts w:ascii="仿宋_GB2312" w:eastAsia="仿宋_GB2312" w:hAnsi="仿宋_GB2312" w:cs="仿宋_GB2312" w:hint="eastAsia"/>
                <w:color w:val="000000"/>
                <w:szCs w:val="21"/>
              </w:rPr>
              <w:t>设备材料堆放场地积水、不平整。</w:t>
            </w:r>
          </w:p>
        </w:tc>
        <w:tc>
          <w:tcPr>
            <w:tcW w:w="4140" w:type="dxa"/>
            <w:vAlign w:val="center"/>
          </w:tcPr>
          <w:p w14:paraId="74F58F03"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项目部提前策划设备材料堆放区，将需要堆放的场地进行硬化处理，排水畅通。监理项目部加强巡视检查。</w:t>
            </w:r>
          </w:p>
        </w:tc>
        <w:tc>
          <w:tcPr>
            <w:tcW w:w="3121" w:type="dxa"/>
            <w:vAlign w:val="center"/>
          </w:tcPr>
          <w:p w14:paraId="0B7C4DA5"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Q</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GDW 250-2009</w:t>
            </w:r>
            <w:r>
              <w:rPr>
                <w:rFonts w:ascii="仿宋_GB2312" w:eastAsia="仿宋_GB2312" w:hAnsi="仿宋_GB2312" w:cs="仿宋_GB2312" w:hint="eastAsia"/>
                <w:color w:val="000000"/>
                <w:szCs w:val="21"/>
              </w:rPr>
              <w:t>《输变电工程安全文明施工标准》</w:t>
            </w:r>
            <w:r>
              <w:rPr>
                <w:rFonts w:ascii="仿宋_GB2312" w:eastAsia="仿宋_GB2312" w:hAnsi="仿宋_GB2312" w:cs="仿宋_GB2312" w:hint="eastAsia"/>
                <w:color w:val="000000"/>
                <w:szCs w:val="21"/>
              </w:rPr>
              <w:t>7.6.2</w:t>
            </w:r>
            <w:r>
              <w:rPr>
                <w:rFonts w:ascii="仿宋_GB2312" w:eastAsia="仿宋_GB2312" w:hAnsi="仿宋_GB2312" w:cs="仿宋_GB2312" w:hint="eastAsia"/>
                <w:color w:val="000000"/>
                <w:szCs w:val="21"/>
              </w:rPr>
              <w:t>。</w:t>
            </w:r>
          </w:p>
        </w:tc>
        <w:tc>
          <w:tcPr>
            <w:tcW w:w="720" w:type="dxa"/>
            <w:vAlign w:val="center"/>
          </w:tcPr>
          <w:p w14:paraId="3ABB679E"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4282E679"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32D09423" w14:textId="77777777" w:rsidR="00944054" w:rsidRDefault="00944054">
            <w:pPr>
              <w:spacing w:line="200" w:lineRule="exact"/>
              <w:rPr>
                <w:rFonts w:ascii="仿宋_GB2312" w:eastAsia="仿宋_GB2312" w:hAnsi="仿宋_GB2312" w:cs="仿宋_GB2312" w:hint="eastAsia"/>
                <w:color w:val="000000"/>
                <w:szCs w:val="21"/>
              </w:rPr>
            </w:pPr>
          </w:p>
        </w:tc>
      </w:tr>
      <w:tr w:rsidR="00000000" w14:paraId="63F2CE89" w14:textId="77777777">
        <w:trPr>
          <w:trHeight w:val="1227"/>
          <w:jc w:val="center"/>
        </w:trPr>
        <w:tc>
          <w:tcPr>
            <w:tcW w:w="720" w:type="dxa"/>
            <w:vMerge/>
            <w:vAlign w:val="center"/>
          </w:tcPr>
          <w:p w14:paraId="6E756EF4" w14:textId="77777777" w:rsidR="00944054" w:rsidRDefault="00944054">
            <w:pPr>
              <w:ind w:left="316" w:hangingChars="150" w:hanging="316"/>
              <w:jc w:val="center"/>
              <w:rPr>
                <w:rFonts w:ascii="仿宋_GB2312" w:eastAsia="仿宋_GB2312" w:hAnsi="仿宋_GB2312" w:cs="仿宋_GB2312" w:hint="eastAsia"/>
                <w:b/>
                <w:szCs w:val="21"/>
              </w:rPr>
            </w:pPr>
          </w:p>
        </w:tc>
        <w:tc>
          <w:tcPr>
            <w:tcW w:w="720" w:type="dxa"/>
            <w:vAlign w:val="center"/>
          </w:tcPr>
          <w:p w14:paraId="2A2E8891"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75</w:t>
            </w:r>
          </w:p>
        </w:tc>
        <w:tc>
          <w:tcPr>
            <w:tcW w:w="3079" w:type="dxa"/>
            <w:vAlign w:val="center"/>
          </w:tcPr>
          <w:p w14:paraId="5639FB51"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工器具仓库物品摆放凌乱。</w:t>
            </w:r>
          </w:p>
        </w:tc>
        <w:tc>
          <w:tcPr>
            <w:tcW w:w="4140" w:type="dxa"/>
            <w:vAlign w:val="center"/>
          </w:tcPr>
          <w:p w14:paraId="096B27B3"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施工项目部设专人负责工器具仓库，施工器具用货架分类定置摆放整齐，并标识清晰，劳动保护用品不与工器具混放。业主、监理项目部定期组织专项检查。</w:t>
            </w:r>
          </w:p>
        </w:tc>
        <w:tc>
          <w:tcPr>
            <w:tcW w:w="3121" w:type="dxa"/>
            <w:vAlign w:val="center"/>
          </w:tcPr>
          <w:p w14:paraId="6EDEA643"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《输变电工程安全文明施工标准》（</w:t>
            </w:r>
            <w:r>
              <w:rPr>
                <w:rFonts w:ascii="仿宋_GB2312" w:eastAsia="仿宋_GB2312" w:hAnsi="仿宋_GB2312" w:cs="仿宋_GB2312" w:hint="eastAsia"/>
                <w:color w:val="000000"/>
                <w:szCs w:val="21"/>
              </w:rPr>
              <w:t>Q</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GDW 250-2009</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7. 4</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8.3.2</w:t>
            </w:r>
            <w:r>
              <w:rPr>
                <w:rFonts w:ascii="仿宋_GB2312" w:eastAsia="仿宋_GB2312" w:hAnsi="仿宋_GB2312" w:cs="仿宋_GB2312" w:hint="eastAsia"/>
                <w:color w:val="000000"/>
                <w:szCs w:val="21"/>
              </w:rPr>
              <w:t>。</w:t>
            </w:r>
          </w:p>
        </w:tc>
        <w:tc>
          <w:tcPr>
            <w:tcW w:w="720" w:type="dxa"/>
            <w:vAlign w:val="center"/>
          </w:tcPr>
          <w:p w14:paraId="6E9D46EE"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22B71C90"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65CF7CC7" w14:textId="77777777" w:rsidR="00944054" w:rsidRDefault="00944054">
            <w:pPr>
              <w:rPr>
                <w:rFonts w:ascii="仿宋_GB2312" w:eastAsia="仿宋_GB2312" w:hAnsi="仿宋_GB2312" w:cs="仿宋_GB2312" w:hint="eastAsia"/>
                <w:color w:val="000000"/>
                <w:szCs w:val="21"/>
              </w:rPr>
            </w:pPr>
          </w:p>
        </w:tc>
      </w:tr>
      <w:tr w:rsidR="00000000" w14:paraId="2B220B9F" w14:textId="77777777">
        <w:trPr>
          <w:trHeight w:val="1088"/>
          <w:jc w:val="center"/>
        </w:trPr>
        <w:tc>
          <w:tcPr>
            <w:tcW w:w="720" w:type="dxa"/>
            <w:vMerge w:val="restart"/>
            <w:vAlign w:val="center"/>
          </w:tcPr>
          <w:p w14:paraId="74EA3B5A"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二十五、</w:t>
            </w:r>
          </w:p>
          <w:p w14:paraId="58F3E6E0"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围墙、道路</w:t>
            </w:r>
          </w:p>
        </w:tc>
        <w:tc>
          <w:tcPr>
            <w:tcW w:w="720" w:type="dxa"/>
            <w:vAlign w:val="center"/>
          </w:tcPr>
          <w:p w14:paraId="1FED10E5"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76</w:t>
            </w:r>
          </w:p>
        </w:tc>
        <w:tc>
          <w:tcPr>
            <w:tcW w:w="3079" w:type="dxa"/>
            <w:vAlign w:val="center"/>
          </w:tcPr>
          <w:p w14:paraId="64ADDBC9"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变电站围墙未封闭。</w:t>
            </w:r>
          </w:p>
        </w:tc>
        <w:tc>
          <w:tcPr>
            <w:tcW w:w="4140" w:type="dxa"/>
            <w:vAlign w:val="center"/>
          </w:tcPr>
          <w:p w14:paraId="7CD58981"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土建主体开工前，业主项目部负责检查落实施工项目部完成变电站围墙修筑，做到施工区域封闭式管理。</w:t>
            </w:r>
          </w:p>
        </w:tc>
        <w:tc>
          <w:tcPr>
            <w:tcW w:w="3121" w:type="dxa"/>
            <w:vAlign w:val="center"/>
          </w:tcPr>
          <w:p w14:paraId="270911C0"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《输变电工程安全文明施工标准》（</w:t>
            </w:r>
            <w:r>
              <w:rPr>
                <w:rFonts w:ascii="仿宋_GB2312" w:eastAsia="仿宋_GB2312" w:hAnsi="仿宋_GB2312" w:cs="仿宋_GB2312" w:hint="eastAsia"/>
                <w:color w:val="000000"/>
                <w:szCs w:val="21"/>
              </w:rPr>
              <w:t>Q</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GDW 250-2009</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 xml:space="preserve">7. 5 </w:t>
            </w:r>
            <w:r>
              <w:rPr>
                <w:rFonts w:ascii="仿宋_GB2312" w:eastAsia="仿宋_GB2312" w:hAnsi="仿宋_GB2312" w:cs="仿宋_GB2312" w:hint="eastAsia"/>
                <w:color w:val="000000"/>
                <w:szCs w:val="21"/>
              </w:rPr>
              <w:t>围墙。</w:t>
            </w:r>
          </w:p>
        </w:tc>
        <w:tc>
          <w:tcPr>
            <w:tcW w:w="720" w:type="dxa"/>
            <w:vAlign w:val="center"/>
          </w:tcPr>
          <w:p w14:paraId="21FABE34"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低</w:t>
            </w:r>
          </w:p>
        </w:tc>
        <w:tc>
          <w:tcPr>
            <w:tcW w:w="720" w:type="dxa"/>
            <w:vAlign w:val="center"/>
          </w:tcPr>
          <w:p w14:paraId="2B5FA75C"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0FA43F6E" w14:textId="77777777" w:rsidR="00944054" w:rsidRDefault="00944054">
            <w:pPr>
              <w:rPr>
                <w:rFonts w:ascii="仿宋_GB2312" w:eastAsia="仿宋_GB2312" w:hAnsi="仿宋_GB2312" w:cs="仿宋_GB2312" w:hint="eastAsia"/>
                <w:color w:val="000000"/>
                <w:szCs w:val="21"/>
              </w:rPr>
            </w:pPr>
          </w:p>
        </w:tc>
      </w:tr>
      <w:tr w:rsidR="00000000" w14:paraId="4862261A" w14:textId="77777777">
        <w:trPr>
          <w:trHeight w:val="1243"/>
          <w:jc w:val="center"/>
        </w:trPr>
        <w:tc>
          <w:tcPr>
            <w:tcW w:w="720" w:type="dxa"/>
            <w:vMerge/>
            <w:vAlign w:val="center"/>
          </w:tcPr>
          <w:p w14:paraId="54249021"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19BA12C3"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77</w:t>
            </w:r>
          </w:p>
        </w:tc>
        <w:tc>
          <w:tcPr>
            <w:tcW w:w="3079" w:type="dxa"/>
            <w:vAlign w:val="center"/>
          </w:tcPr>
          <w:p w14:paraId="126E9557" w14:textId="77777777" w:rsidR="00944054" w:rsidRDefault="00944054">
            <w:pPr>
              <w:rPr>
                <w:rFonts w:ascii="仿宋_GB2312" w:eastAsia="仿宋_GB2312" w:hAnsi="仿宋_GB2312" w:cs="仿宋_GB2312" w:hint="eastAsia"/>
                <w:color w:val="000000"/>
                <w:szCs w:val="21"/>
                <w:highlight w:val="yellow"/>
              </w:rPr>
            </w:pPr>
            <w:r>
              <w:rPr>
                <w:rFonts w:ascii="仿宋_GB2312" w:eastAsia="仿宋_GB2312" w:hAnsi="仿宋_GB2312" w:cs="仿宋_GB2312" w:hint="eastAsia"/>
                <w:color w:val="000000"/>
                <w:szCs w:val="21"/>
              </w:rPr>
              <w:t>变电站内施工通道路面未硬化，并成环路。</w:t>
            </w:r>
          </w:p>
        </w:tc>
        <w:tc>
          <w:tcPr>
            <w:tcW w:w="4140" w:type="dxa"/>
            <w:vAlign w:val="center"/>
          </w:tcPr>
          <w:p w14:paraId="3763DD8F"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业主项目部负责检查施工项目部按照站内总平面设计，绘制施工平面定置图，划定环形混凝土道路，落实与围墙修筑同步进行道路路面初步硬化工作。</w:t>
            </w:r>
          </w:p>
        </w:tc>
        <w:tc>
          <w:tcPr>
            <w:tcW w:w="3121" w:type="dxa"/>
            <w:vAlign w:val="center"/>
          </w:tcPr>
          <w:p w14:paraId="0D377E36"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《输变电工程安全文明施工标准》（</w:t>
            </w:r>
            <w:r>
              <w:rPr>
                <w:rFonts w:ascii="仿宋_GB2312" w:eastAsia="仿宋_GB2312" w:hAnsi="仿宋_GB2312" w:cs="仿宋_GB2312" w:hint="eastAsia"/>
                <w:color w:val="000000"/>
                <w:szCs w:val="21"/>
              </w:rPr>
              <w:t>Q</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GDW 250-2009</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7.7.1</w:t>
            </w:r>
            <w:r>
              <w:rPr>
                <w:rFonts w:ascii="仿宋_GB2312" w:eastAsia="仿宋_GB2312" w:hAnsi="仿宋_GB2312" w:cs="仿宋_GB2312" w:hint="eastAsia"/>
                <w:color w:val="000000"/>
                <w:szCs w:val="21"/>
              </w:rPr>
              <w:t>。</w:t>
            </w:r>
          </w:p>
        </w:tc>
        <w:tc>
          <w:tcPr>
            <w:tcW w:w="720" w:type="dxa"/>
            <w:vAlign w:val="center"/>
          </w:tcPr>
          <w:p w14:paraId="24F18721"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60D9C897"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1DF12D43" w14:textId="77777777" w:rsidR="00944054" w:rsidRDefault="00944054">
            <w:pPr>
              <w:rPr>
                <w:rFonts w:ascii="仿宋_GB2312" w:eastAsia="仿宋_GB2312" w:hAnsi="仿宋_GB2312" w:cs="仿宋_GB2312" w:hint="eastAsia"/>
                <w:color w:val="000000"/>
                <w:szCs w:val="21"/>
                <w:shd w:val="pct10" w:color="auto" w:fill="FFFFFF"/>
              </w:rPr>
            </w:pPr>
          </w:p>
        </w:tc>
      </w:tr>
      <w:tr w:rsidR="00000000" w14:paraId="11E00DA1" w14:textId="77777777">
        <w:trPr>
          <w:trHeight w:val="1536"/>
          <w:jc w:val="center"/>
        </w:trPr>
        <w:tc>
          <w:tcPr>
            <w:tcW w:w="720" w:type="dxa"/>
            <w:vMerge w:val="restart"/>
            <w:vAlign w:val="center"/>
          </w:tcPr>
          <w:p w14:paraId="785C8736"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二十六、</w:t>
            </w:r>
          </w:p>
          <w:p w14:paraId="10BC25AC"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标识标牌</w:t>
            </w:r>
          </w:p>
        </w:tc>
        <w:tc>
          <w:tcPr>
            <w:tcW w:w="720" w:type="dxa"/>
            <w:vAlign w:val="center"/>
          </w:tcPr>
          <w:p w14:paraId="1CFDDF20"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78</w:t>
            </w:r>
          </w:p>
        </w:tc>
        <w:tc>
          <w:tcPr>
            <w:tcW w:w="3079" w:type="dxa"/>
            <w:vAlign w:val="center"/>
          </w:tcPr>
          <w:p w14:paraId="52658579"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“四牌一图”等标识图牌制作不规范，未按标准尺寸制作。</w:t>
            </w:r>
          </w:p>
        </w:tc>
        <w:tc>
          <w:tcPr>
            <w:tcW w:w="4140" w:type="dxa"/>
            <w:vAlign w:val="center"/>
          </w:tcPr>
          <w:p w14:paraId="1BBE4B4D"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监理项目部负责检查施工项目部落实标示牌按标准尺寸制作。</w:t>
            </w:r>
          </w:p>
        </w:tc>
        <w:tc>
          <w:tcPr>
            <w:tcW w:w="3121" w:type="dxa"/>
            <w:vAlign w:val="center"/>
          </w:tcPr>
          <w:p w14:paraId="6E5B825D"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《输变电工程安全文明施工标准》（</w:t>
            </w:r>
            <w:r>
              <w:rPr>
                <w:rFonts w:ascii="仿宋_GB2312" w:eastAsia="仿宋_GB2312" w:hAnsi="仿宋_GB2312" w:cs="仿宋_GB2312" w:hint="eastAsia"/>
                <w:color w:val="000000"/>
                <w:szCs w:val="21"/>
              </w:rPr>
              <w:t>Q</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GDW 250-2009</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 xml:space="preserve">7.9.4 </w:t>
            </w:r>
            <w:r>
              <w:rPr>
                <w:rFonts w:ascii="仿宋_GB2312" w:eastAsia="仿宋_GB2312" w:hAnsi="仿宋_GB2312" w:cs="仿宋_GB2312" w:hint="eastAsia"/>
                <w:color w:val="000000"/>
                <w:szCs w:val="21"/>
              </w:rPr>
              <w:t>大型标志牌，具体制作尺寸见</w:t>
            </w:r>
            <w:r>
              <w:rPr>
                <w:rFonts w:ascii="仿宋_GB2312" w:eastAsia="仿宋_GB2312" w:hAnsi="仿宋_GB2312" w:cs="仿宋_GB2312" w:hint="eastAsia"/>
                <w:color w:val="000000"/>
                <w:szCs w:val="21"/>
              </w:rPr>
              <w:t>7.9.4.1~7.9.4.6</w:t>
            </w:r>
            <w:r>
              <w:rPr>
                <w:rFonts w:ascii="仿宋_GB2312" w:eastAsia="仿宋_GB2312" w:hAnsi="仿宋_GB2312" w:cs="仿宋_GB2312" w:hint="eastAsia"/>
                <w:color w:val="000000"/>
                <w:szCs w:val="21"/>
              </w:rPr>
              <w:t>。</w:t>
            </w:r>
          </w:p>
        </w:tc>
        <w:tc>
          <w:tcPr>
            <w:tcW w:w="720" w:type="dxa"/>
            <w:vAlign w:val="center"/>
          </w:tcPr>
          <w:p w14:paraId="47A52F3B"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2711D79B"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728921BC" w14:textId="77777777" w:rsidR="00944054" w:rsidRDefault="00944054">
            <w:pPr>
              <w:rPr>
                <w:rFonts w:ascii="仿宋_GB2312" w:eastAsia="仿宋_GB2312" w:hAnsi="仿宋_GB2312" w:cs="仿宋_GB2312" w:hint="eastAsia"/>
                <w:color w:val="000000"/>
                <w:szCs w:val="21"/>
              </w:rPr>
            </w:pPr>
          </w:p>
        </w:tc>
      </w:tr>
      <w:tr w:rsidR="00000000" w14:paraId="66AE5D1E" w14:textId="77777777">
        <w:trPr>
          <w:trHeight w:val="904"/>
          <w:jc w:val="center"/>
        </w:trPr>
        <w:tc>
          <w:tcPr>
            <w:tcW w:w="720" w:type="dxa"/>
            <w:vMerge/>
            <w:vAlign w:val="center"/>
          </w:tcPr>
          <w:p w14:paraId="5B77955B"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15A9A2EC"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79</w:t>
            </w:r>
          </w:p>
        </w:tc>
        <w:tc>
          <w:tcPr>
            <w:tcW w:w="3079" w:type="dxa"/>
            <w:vAlign w:val="center"/>
          </w:tcPr>
          <w:p w14:paraId="27DBE990"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机具、材料无标识，或标识不规范。</w:t>
            </w:r>
          </w:p>
        </w:tc>
        <w:tc>
          <w:tcPr>
            <w:tcW w:w="4140" w:type="dxa"/>
            <w:vAlign w:val="center"/>
          </w:tcPr>
          <w:p w14:paraId="3A9C0B23"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监理项目部负责检查施工项目部落实标示牌按标准尺寸工厂化制作。</w:t>
            </w:r>
          </w:p>
        </w:tc>
        <w:tc>
          <w:tcPr>
            <w:tcW w:w="3121" w:type="dxa"/>
            <w:vAlign w:val="center"/>
          </w:tcPr>
          <w:p w14:paraId="0F63FEAE"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《输变电工程安全文明施工标准》（</w:t>
            </w:r>
            <w:r>
              <w:rPr>
                <w:rFonts w:ascii="仿宋_GB2312" w:eastAsia="仿宋_GB2312" w:hAnsi="仿宋_GB2312" w:cs="仿宋_GB2312" w:hint="eastAsia"/>
                <w:color w:val="000000"/>
                <w:szCs w:val="21"/>
              </w:rPr>
              <w:t>Q</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GDW 250-2009</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8.3.2</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7.9.3.2</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7.9.3.3</w:t>
            </w:r>
            <w:r>
              <w:rPr>
                <w:rFonts w:ascii="仿宋_GB2312" w:eastAsia="仿宋_GB2312" w:hAnsi="仿宋_GB2312" w:cs="仿宋_GB2312" w:hint="eastAsia"/>
                <w:color w:val="000000"/>
                <w:szCs w:val="21"/>
              </w:rPr>
              <w:t>。</w:t>
            </w:r>
          </w:p>
        </w:tc>
        <w:tc>
          <w:tcPr>
            <w:tcW w:w="720" w:type="dxa"/>
            <w:vAlign w:val="center"/>
          </w:tcPr>
          <w:p w14:paraId="0A2E1F33"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266F8DAB"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209A9E0F"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77103305" w14:textId="77777777">
        <w:trPr>
          <w:trHeight w:val="1091"/>
          <w:jc w:val="center"/>
        </w:trPr>
        <w:tc>
          <w:tcPr>
            <w:tcW w:w="720" w:type="dxa"/>
            <w:vMerge/>
            <w:vAlign w:val="center"/>
          </w:tcPr>
          <w:p w14:paraId="4A374687"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459981D5"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80</w:t>
            </w:r>
          </w:p>
        </w:tc>
        <w:tc>
          <w:tcPr>
            <w:tcW w:w="3079" w:type="dxa"/>
            <w:vAlign w:val="center"/>
          </w:tcPr>
          <w:p w14:paraId="2D16AB96"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进站道路未设置交通标志或限速牌，或设置不规范。</w:t>
            </w:r>
          </w:p>
        </w:tc>
        <w:tc>
          <w:tcPr>
            <w:tcW w:w="4140" w:type="dxa"/>
            <w:vAlign w:val="center"/>
          </w:tcPr>
          <w:p w14:paraId="59C15FD9"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监理项目部负责检查施工项目部落实：交通标志和限速牌由混凝土基础、不锈钢管或涂灰色防锈漆钢管、工厂化制作的标示牌组成，总高度</w:t>
            </w:r>
            <w:r>
              <w:rPr>
                <w:rFonts w:ascii="仿宋_GB2312" w:eastAsia="仿宋_GB2312" w:hAnsi="仿宋_GB2312" w:cs="仿宋_GB2312" w:hint="eastAsia"/>
                <w:color w:val="000000"/>
                <w:szCs w:val="21"/>
              </w:rPr>
              <w:t>3050mm</w:t>
            </w:r>
            <w:r>
              <w:rPr>
                <w:rFonts w:ascii="仿宋_GB2312" w:eastAsia="仿宋_GB2312" w:hAnsi="仿宋_GB2312" w:cs="仿宋_GB2312" w:hint="eastAsia"/>
                <w:color w:val="000000"/>
                <w:szCs w:val="21"/>
              </w:rPr>
              <w:t>。</w:t>
            </w:r>
          </w:p>
        </w:tc>
        <w:tc>
          <w:tcPr>
            <w:tcW w:w="3121" w:type="dxa"/>
            <w:vAlign w:val="center"/>
          </w:tcPr>
          <w:p w14:paraId="6A86F72C"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《输变电工程安全文明施工标准》（</w:t>
            </w:r>
            <w:r>
              <w:rPr>
                <w:rFonts w:ascii="仿宋_GB2312" w:eastAsia="仿宋_GB2312" w:hAnsi="仿宋_GB2312" w:cs="仿宋_GB2312" w:hint="eastAsia"/>
                <w:color w:val="000000"/>
                <w:szCs w:val="21"/>
              </w:rPr>
              <w:t>Q</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GDW 250-2009</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 xml:space="preserve">7.7.4 </w:t>
            </w:r>
            <w:r>
              <w:rPr>
                <w:rFonts w:ascii="仿宋_GB2312" w:eastAsia="仿宋_GB2312" w:hAnsi="仿宋_GB2312" w:cs="仿宋_GB2312" w:hint="eastAsia"/>
                <w:color w:val="000000"/>
                <w:szCs w:val="21"/>
              </w:rPr>
              <w:t>道路标志。</w:t>
            </w:r>
          </w:p>
        </w:tc>
        <w:tc>
          <w:tcPr>
            <w:tcW w:w="720" w:type="dxa"/>
            <w:vAlign w:val="center"/>
          </w:tcPr>
          <w:p w14:paraId="56C5500A"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低</w:t>
            </w:r>
          </w:p>
        </w:tc>
        <w:tc>
          <w:tcPr>
            <w:tcW w:w="720" w:type="dxa"/>
            <w:vAlign w:val="center"/>
          </w:tcPr>
          <w:p w14:paraId="6A9C6F8A"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0E6FEE28" w14:textId="77777777" w:rsidR="00944054" w:rsidRDefault="00944054">
            <w:pPr>
              <w:rPr>
                <w:rFonts w:ascii="仿宋_GB2312" w:eastAsia="仿宋_GB2312" w:hAnsi="仿宋_GB2312" w:cs="仿宋_GB2312" w:hint="eastAsia"/>
                <w:color w:val="000000"/>
                <w:szCs w:val="21"/>
              </w:rPr>
            </w:pPr>
          </w:p>
        </w:tc>
      </w:tr>
      <w:tr w:rsidR="00000000" w14:paraId="53FE6792" w14:textId="77777777">
        <w:trPr>
          <w:trHeight w:val="798"/>
          <w:jc w:val="center"/>
        </w:trPr>
        <w:tc>
          <w:tcPr>
            <w:tcW w:w="720" w:type="dxa"/>
            <w:vAlign w:val="center"/>
          </w:tcPr>
          <w:p w14:paraId="43823363"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二十八、</w:t>
            </w:r>
          </w:p>
          <w:p w14:paraId="74FA3E72"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临时</w:t>
            </w:r>
            <w:r>
              <w:rPr>
                <w:rFonts w:ascii="仿宋_GB2312" w:eastAsia="仿宋_GB2312" w:hAnsi="仿宋_GB2312" w:cs="仿宋_GB2312" w:hint="eastAsia"/>
                <w:b/>
                <w:szCs w:val="21"/>
              </w:rPr>
              <w:lastRenderedPageBreak/>
              <w:t>工棚</w:t>
            </w:r>
          </w:p>
        </w:tc>
        <w:tc>
          <w:tcPr>
            <w:tcW w:w="720" w:type="dxa"/>
            <w:vAlign w:val="center"/>
          </w:tcPr>
          <w:p w14:paraId="3F3A8151"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lastRenderedPageBreak/>
              <w:t>84</w:t>
            </w:r>
          </w:p>
        </w:tc>
        <w:tc>
          <w:tcPr>
            <w:tcW w:w="3079" w:type="dxa"/>
            <w:vAlign w:val="center"/>
          </w:tcPr>
          <w:p w14:paraId="427FDB77"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线路施工现场使用彩条布搭建临时工棚。</w:t>
            </w:r>
          </w:p>
        </w:tc>
        <w:tc>
          <w:tcPr>
            <w:tcW w:w="4140" w:type="dxa"/>
            <w:vAlign w:val="center"/>
          </w:tcPr>
          <w:p w14:paraId="3E13324E"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施工总承包商在分包合同或安全协议中明确禁用。业主、监理项目部定期组织专项检查。</w:t>
            </w:r>
          </w:p>
        </w:tc>
        <w:tc>
          <w:tcPr>
            <w:tcW w:w="3121" w:type="dxa"/>
            <w:vAlign w:val="center"/>
          </w:tcPr>
          <w:p w14:paraId="017DBE85"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《输变电工程安全文明施工标准》（</w:t>
            </w:r>
            <w:r>
              <w:rPr>
                <w:rFonts w:ascii="仿宋_GB2312" w:eastAsia="仿宋_GB2312" w:hAnsi="仿宋_GB2312" w:cs="仿宋_GB2312" w:hint="eastAsia"/>
                <w:color w:val="000000"/>
                <w:szCs w:val="21"/>
              </w:rPr>
              <w:t>Q</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GDW 250-2009</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7.8.2</w:t>
            </w:r>
            <w:r>
              <w:rPr>
                <w:rFonts w:ascii="仿宋_GB2312" w:eastAsia="仿宋_GB2312" w:hAnsi="仿宋_GB2312" w:cs="仿宋_GB2312" w:hint="eastAsia"/>
                <w:color w:val="000000"/>
                <w:szCs w:val="21"/>
              </w:rPr>
              <w:t>。</w:t>
            </w:r>
          </w:p>
        </w:tc>
        <w:tc>
          <w:tcPr>
            <w:tcW w:w="720" w:type="dxa"/>
            <w:vAlign w:val="center"/>
          </w:tcPr>
          <w:p w14:paraId="5002A22C"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1014521F"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769F2FEC" w14:textId="77777777" w:rsidR="00944054" w:rsidRDefault="00944054">
            <w:pPr>
              <w:rPr>
                <w:rFonts w:ascii="仿宋_GB2312" w:eastAsia="仿宋_GB2312" w:hAnsi="仿宋_GB2312" w:cs="仿宋_GB2312" w:hint="eastAsia"/>
                <w:color w:val="000000"/>
                <w:szCs w:val="21"/>
              </w:rPr>
            </w:pPr>
          </w:p>
        </w:tc>
      </w:tr>
      <w:tr w:rsidR="00000000" w14:paraId="3CB074B8" w14:textId="77777777">
        <w:trPr>
          <w:jc w:val="center"/>
        </w:trPr>
        <w:tc>
          <w:tcPr>
            <w:tcW w:w="14182" w:type="dxa"/>
            <w:gridSpan w:val="8"/>
            <w:vAlign w:val="center"/>
          </w:tcPr>
          <w:p w14:paraId="61D8292C" w14:textId="77777777" w:rsidR="00944054" w:rsidRDefault="00944054">
            <w:pPr>
              <w:jc w:val="center"/>
              <w:rPr>
                <w:rFonts w:ascii="仿宋_GB2312" w:eastAsia="仿宋_GB2312" w:hAnsi="仿宋_GB2312" w:cs="仿宋_GB2312" w:hint="eastAsia"/>
                <w:b/>
                <w:color w:val="000000"/>
                <w:szCs w:val="21"/>
              </w:rPr>
            </w:pPr>
            <w:r>
              <w:rPr>
                <w:rFonts w:ascii="仿宋_GB2312" w:eastAsia="仿宋_GB2312" w:hAnsi="仿宋_GB2312" w:cs="仿宋_GB2312" w:hint="eastAsia"/>
                <w:color w:val="000000"/>
                <w:szCs w:val="21"/>
              </w:rPr>
              <w:t>三、行为篇</w:t>
            </w:r>
          </w:p>
        </w:tc>
      </w:tr>
      <w:tr w:rsidR="00000000" w14:paraId="2A5968BE" w14:textId="77777777">
        <w:trPr>
          <w:trHeight w:val="1374"/>
          <w:jc w:val="center"/>
        </w:trPr>
        <w:tc>
          <w:tcPr>
            <w:tcW w:w="720" w:type="dxa"/>
            <w:vAlign w:val="center"/>
          </w:tcPr>
          <w:p w14:paraId="587A9AB9"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二十九、</w:t>
            </w:r>
          </w:p>
          <w:p w14:paraId="728E89EA"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安全监护</w:t>
            </w:r>
          </w:p>
        </w:tc>
        <w:tc>
          <w:tcPr>
            <w:tcW w:w="720" w:type="dxa"/>
            <w:vAlign w:val="center"/>
          </w:tcPr>
          <w:p w14:paraId="614DC6A0"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85</w:t>
            </w:r>
          </w:p>
        </w:tc>
        <w:tc>
          <w:tcPr>
            <w:tcW w:w="3079" w:type="dxa"/>
            <w:vAlign w:val="center"/>
          </w:tcPr>
          <w:p w14:paraId="7FC9C243"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危险作业现场无安全监护人员。</w:t>
            </w:r>
          </w:p>
        </w:tc>
        <w:tc>
          <w:tcPr>
            <w:tcW w:w="4140" w:type="dxa"/>
            <w:vAlign w:val="center"/>
          </w:tcPr>
          <w:p w14:paraId="7A2E71E2"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施工项目部在作业票中明确安全监护人，监理项目部巡视或旁站监理作业现场，检查到位情况。</w:t>
            </w:r>
          </w:p>
        </w:tc>
        <w:tc>
          <w:tcPr>
            <w:tcW w:w="3121" w:type="dxa"/>
            <w:vAlign w:val="center"/>
          </w:tcPr>
          <w:p w14:paraId="62D3DA85"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《电力建设安全工作规程》第</w:t>
            </w:r>
            <w:r>
              <w:rPr>
                <w:rFonts w:ascii="仿宋_GB2312" w:eastAsia="仿宋_GB2312" w:hAnsi="仿宋_GB2312" w:cs="仿宋_GB2312" w:hint="eastAsia"/>
                <w:color w:val="000000"/>
                <w:szCs w:val="21"/>
              </w:rPr>
              <w:t>2</w:t>
            </w:r>
            <w:r>
              <w:rPr>
                <w:rFonts w:ascii="仿宋_GB2312" w:eastAsia="仿宋_GB2312" w:hAnsi="仿宋_GB2312" w:cs="仿宋_GB2312" w:hint="eastAsia"/>
                <w:color w:val="000000"/>
                <w:szCs w:val="21"/>
              </w:rPr>
              <w:t>部分</w:t>
            </w:r>
            <w:r>
              <w:rPr>
                <w:rFonts w:ascii="仿宋_GB2312" w:eastAsia="仿宋_GB2312" w:hAnsi="仿宋_GB2312" w:cs="仿宋_GB2312" w:hint="eastAsia"/>
                <w:color w:val="000000"/>
                <w:szCs w:val="21"/>
              </w:rPr>
              <w:t xml:space="preserve">3.0.5  </w:t>
            </w:r>
            <w:r>
              <w:rPr>
                <w:rFonts w:ascii="仿宋_GB2312" w:eastAsia="仿宋_GB2312" w:hAnsi="仿宋_GB2312" w:cs="仿宋_GB2312" w:hint="eastAsia"/>
                <w:color w:val="000000"/>
                <w:szCs w:val="21"/>
              </w:rPr>
              <w:t>，第</w:t>
            </w:r>
            <w:r>
              <w:rPr>
                <w:rFonts w:ascii="仿宋_GB2312" w:eastAsia="仿宋_GB2312" w:hAnsi="仿宋_GB2312" w:cs="仿宋_GB2312" w:hint="eastAsia"/>
                <w:color w:val="000000"/>
                <w:szCs w:val="21"/>
              </w:rPr>
              <w:t>3</w:t>
            </w:r>
            <w:r>
              <w:rPr>
                <w:rFonts w:ascii="仿宋_GB2312" w:eastAsia="仿宋_GB2312" w:hAnsi="仿宋_GB2312" w:cs="仿宋_GB2312" w:hint="eastAsia"/>
                <w:color w:val="000000"/>
                <w:szCs w:val="21"/>
              </w:rPr>
              <w:t>部分</w:t>
            </w:r>
            <w:r>
              <w:rPr>
                <w:rFonts w:ascii="仿宋_GB2312" w:eastAsia="仿宋_GB2312" w:hAnsi="仿宋_GB2312" w:cs="仿宋_GB2312" w:hint="eastAsia"/>
                <w:color w:val="000000"/>
                <w:szCs w:val="21"/>
              </w:rPr>
              <w:t>3.6.1.17</w:t>
            </w:r>
            <w:r>
              <w:rPr>
                <w:rFonts w:ascii="仿宋_GB2312" w:eastAsia="仿宋_GB2312" w:hAnsi="仿宋_GB2312" w:cs="仿宋_GB2312" w:hint="eastAsia"/>
                <w:color w:val="000000"/>
                <w:szCs w:val="21"/>
              </w:rPr>
              <w:t>。</w:t>
            </w:r>
          </w:p>
        </w:tc>
        <w:tc>
          <w:tcPr>
            <w:tcW w:w="720" w:type="dxa"/>
            <w:vAlign w:val="center"/>
          </w:tcPr>
          <w:p w14:paraId="7472FE0C"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7A891B7A"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78F000BE" w14:textId="77777777" w:rsidR="00944054" w:rsidRDefault="00944054">
            <w:pPr>
              <w:rPr>
                <w:rFonts w:ascii="仿宋_GB2312" w:eastAsia="仿宋_GB2312" w:hAnsi="仿宋_GB2312" w:cs="仿宋_GB2312" w:hint="eastAsia"/>
                <w:color w:val="000000"/>
                <w:szCs w:val="21"/>
              </w:rPr>
            </w:pPr>
          </w:p>
        </w:tc>
      </w:tr>
      <w:tr w:rsidR="00000000" w14:paraId="16A6661D" w14:textId="77777777">
        <w:trPr>
          <w:trHeight w:val="1080"/>
          <w:jc w:val="center"/>
        </w:trPr>
        <w:tc>
          <w:tcPr>
            <w:tcW w:w="720" w:type="dxa"/>
            <w:vMerge w:val="restart"/>
            <w:vAlign w:val="center"/>
          </w:tcPr>
          <w:p w14:paraId="43141445"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三十、劳动保护</w:t>
            </w:r>
          </w:p>
        </w:tc>
        <w:tc>
          <w:tcPr>
            <w:tcW w:w="720" w:type="dxa"/>
            <w:vAlign w:val="center"/>
          </w:tcPr>
          <w:p w14:paraId="745A6D56"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86</w:t>
            </w:r>
          </w:p>
        </w:tc>
        <w:tc>
          <w:tcPr>
            <w:tcW w:w="3079" w:type="dxa"/>
            <w:vAlign w:val="center"/>
          </w:tcPr>
          <w:p w14:paraId="4C216704"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现场作业人员着装不统一，无胸卡。</w:t>
            </w:r>
          </w:p>
        </w:tc>
        <w:tc>
          <w:tcPr>
            <w:tcW w:w="4140" w:type="dxa"/>
            <w:vAlign w:val="center"/>
          </w:tcPr>
          <w:p w14:paraId="3879D826"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施工单位统一定制发放员工工作服，规定进入现场的作业人员必须穿统一的工作服，形成员工的自觉行为。业主项目部督导实施。</w:t>
            </w:r>
          </w:p>
        </w:tc>
        <w:tc>
          <w:tcPr>
            <w:tcW w:w="3121" w:type="dxa"/>
            <w:vAlign w:val="center"/>
          </w:tcPr>
          <w:p w14:paraId="3565FF86"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《输变电工程安全文明施工标准》（</w:t>
            </w:r>
            <w:r>
              <w:rPr>
                <w:rFonts w:ascii="仿宋_GB2312" w:eastAsia="仿宋_GB2312" w:hAnsi="仿宋_GB2312" w:cs="仿宋_GB2312" w:hint="eastAsia"/>
                <w:color w:val="000000"/>
                <w:szCs w:val="21"/>
              </w:rPr>
              <w:t>Q</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GDW 250-2009</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5.2.2.2</w:t>
            </w:r>
            <w:r>
              <w:rPr>
                <w:rFonts w:ascii="仿宋_GB2312" w:eastAsia="仿宋_GB2312" w:hAnsi="仿宋_GB2312" w:cs="仿宋_GB2312" w:hint="eastAsia"/>
                <w:color w:val="000000"/>
                <w:szCs w:val="21"/>
              </w:rPr>
              <w:t>。</w:t>
            </w:r>
          </w:p>
        </w:tc>
        <w:tc>
          <w:tcPr>
            <w:tcW w:w="720" w:type="dxa"/>
            <w:vAlign w:val="center"/>
          </w:tcPr>
          <w:p w14:paraId="250889BA"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53987A70"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1B9DFAAC" w14:textId="77777777" w:rsidR="00944054" w:rsidRDefault="00944054">
            <w:pPr>
              <w:spacing w:line="200" w:lineRule="exact"/>
              <w:rPr>
                <w:rFonts w:ascii="仿宋_GB2312" w:eastAsia="仿宋_GB2312" w:hAnsi="仿宋_GB2312" w:cs="仿宋_GB2312" w:hint="eastAsia"/>
                <w:color w:val="000000"/>
                <w:szCs w:val="21"/>
              </w:rPr>
            </w:pPr>
          </w:p>
        </w:tc>
      </w:tr>
      <w:tr w:rsidR="00000000" w14:paraId="5F233DB6" w14:textId="77777777">
        <w:trPr>
          <w:trHeight w:val="1399"/>
          <w:jc w:val="center"/>
        </w:trPr>
        <w:tc>
          <w:tcPr>
            <w:tcW w:w="720" w:type="dxa"/>
            <w:vMerge/>
            <w:vAlign w:val="center"/>
          </w:tcPr>
          <w:p w14:paraId="08A820E8"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35032ADD"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87</w:t>
            </w:r>
          </w:p>
        </w:tc>
        <w:tc>
          <w:tcPr>
            <w:tcW w:w="3079" w:type="dxa"/>
            <w:vAlign w:val="center"/>
          </w:tcPr>
          <w:p w14:paraId="55903E2B"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进入现场不戴安全帽或佩戴不正确，高处作业不系安全带。</w:t>
            </w:r>
          </w:p>
        </w:tc>
        <w:tc>
          <w:tcPr>
            <w:tcW w:w="4140" w:type="dxa"/>
            <w:vAlign w:val="center"/>
          </w:tcPr>
          <w:p w14:paraId="19ADE851" w14:textId="77777777" w:rsidR="00944054" w:rsidRDefault="00944054">
            <w:pPr>
              <w:rPr>
                <w:rFonts w:ascii="仿宋_GB2312" w:eastAsia="仿宋_GB2312" w:hAnsi="仿宋_GB2312" w:cs="仿宋_GB2312" w:hint="eastAsia"/>
                <w:color w:val="000000"/>
                <w:szCs w:val="21"/>
                <w:highlight w:val="yellow"/>
              </w:rPr>
            </w:pPr>
            <w:r>
              <w:rPr>
                <w:rFonts w:ascii="仿宋_GB2312" w:eastAsia="仿宋_GB2312" w:hAnsi="仿宋_GB2312" w:cs="仿宋_GB2312" w:hint="eastAsia"/>
                <w:color w:val="000000"/>
                <w:szCs w:val="21"/>
              </w:rPr>
              <w:t>施工项目部加强作业人员安全教育。三个项目部统一思想、加强巡查，发现一起制止一起，实施违章者和管理负责人两级处罚，通报惩罚结果。</w:t>
            </w:r>
          </w:p>
        </w:tc>
        <w:tc>
          <w:tcPr>
            <w:tcW w:w="3121" w:type="dxa"/>
            <w:vAlign w:val="center"/>
          </w:tcPr>
          <w:p w14:paraId="3FB62618"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《电力建设安全工作规程》（</w:t>
            </w:r>
            <w:r>
              <w:rPr>
                <w:rFonts w:ascii="仿宋_GB2312" w:eastAsia="仿宋_GB2312" w:hAnsi="仿宋_GB2312" w:cs="仿宋_GB2312" w:hint="eastAsia"/>
                <w:color w:val="000000"/>
                <w:szCs w:val="21"/>
              </w:rPr>
              <w:t>DL5009.2-2004</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 xml:space="preserve">3.0.11 </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 xml:space="preserve">3.0.12  </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 xml:space="preserve">8.0.4  </w:t>
            </w:r>
            <w:r>
              <w:rPr>
                <w:rFonts w:ascii="仿宋_GB2312" w:eastAsia="仿宋_GB2312" w:hAnsi="仿宋_GB2312" w:cs="仿宋_GB2312" w:hint="eastAsia"/>
                <w:color w:val="000000"/>
                <w:szCs w:val="21"/>
              </w:rPr>
              <w:t>。</w:t>
            </w:r>
          </w:p>
        </w:tc>
        <w:tc>
          <w:tcPr>
            <w:tcW w:w="720" w:type="dxa"/>
            <w:vAlign w:val="center"/>
          </w:tcPr>
          <w:p w14:paraId="49E0492D"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3C6410C0"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65E36193"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19FE60A0" w14:textId="77777777">
        <w:trPr>
          <w:trHeight w:val="1389"/>
          <w:jc w:val="center"/>
        </w:trPr>
        <w:tc>
          <w:tcPr>
            <w:tcW w:w="720" w:type="dxa"/>
            <w:vMerge/>
            <w:vAlign w:val="center"/>
          </w:tcPr>
          <w:p w14:paraId="66034BE0"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2782CBA2"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88</w:t>
            </w:r>
          </w:p>
        </w:tc>
        <w:tc>
          <w:tcPr>
            <w:tcW w:w="3079" w:type="dxa"/>
            <w:vAlign w:val="center"/>
          </w:tcPr>
          <w:p w14:paraId="5FCAD7F9"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焊接人员未按规定穿戴防护用品。</w:t>
            </w:r>
          </w:p>
        </w:tc>
        <w:tc>
          <w:tcPr>
            <w:tcW w:w="4140" w:type="dxa"/>
            <w:vAlign w:val="center"/>
          </w:tcPr>
          <w:p w14:paraId="03CC484C" w14:textId="77777777" w:rsidR="00944054" w:rsidRDefault="00944054">
            <w:pPr>
              <w:rPr>
                <w:rFonts w:ascii="仿宋_GB2312" w:eastAsia="仿宋_GB2312" w:hAnsi="仿宋_GB2312" w:cs="仿宋_GB2312" w:hint="eastAsia"/>
                <w:color w:val="000000"/>
                <w:szCs w:val="21"/>
                <w:highlight w:val="yellow"/>
              </w:rPr>
            </w:pPr>
            <w:r>
              <w:rPr>
                <w:rFonts w:ascii="仿宋_GB2312" w:eastAsia="仿宋_GB2312" w:hAnsi="仿宋_GB2312" w:cs="仿宋_GB2312" w:hint="eastAsia"/>
                <w:color w:val="000000"/>
                <w:szCs w:val="21"/>
              </w:rPr>
              <w:t>施工项目部加强防护用品安全教育，按规定配备劳动防护用品，检查督促作业人员戴防护镜、手套等。监理项目部加强巡视检查。</w:t>
            </w:r>
          </w:p>
        </w:tc>
        <w:tc>
          <w:tcPr>
            <w:tcW w:w="3121" w:type="dxa"/>
            <w:vAlign w:val="center"/>
          </w:tcPr>
          <w:p w14:paraId="4EFE411C"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《电力建设安全工作规程（变电所部分）》（</w:t>
            </w:r>
            <w:r>
              <w:rPr>
                <w:rFonts w:ascii="仿宋_GB2312" w:eastAsia="仿宋_GB2312" w:hAnsi="仿宋_GB2312" w:cs="仿宋_GB2312" w:hint="eastAsia"/>
                <w:color w:val="000000"/>
                <w:szCs w:val="21"/>
              </w:rPr>
              <w:t>DL 5009.3-2005</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3.9.1.2</w:t>
            </w:r>
            <w:r>
              <w:rPr>
                <w:rFonts w:ascii="仿宋_GB2312" w:eastAsia="仿宋_GB2312" w:hAnsi="仿宋_GB2312" w:cs="仿宋_GB2312" w:hint="eastAsia"/>
                <w:color w:val="000000"/>
                <w:szCs w:val="21"/>
              </w:rPr>
              <w:t>。</w:t>
            </w:r>
          </w:p>
        </w:tc>
        <w:tc>
          <w:tcPr>
            <w:tcW w:w="720" w:type="dxa"/>
            <w:vAlign w:val="center"/>
          </w:tcPr>
          <w:p w14:paraId="0B149D2D"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30DE7E32"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629C1C81" w14:textId="77777777" w:rsidR="00944054" w:rsidRDefault="00944054">
            <w:pPr>
              <w:rPr>
                <w:rFonts w:ascii="仿宋_GB2312" w:eastAsia="仿宋_GB2312" w:hAnsi="仿宋_GB2312" w:cs="仿宋_GB2312" w:hint="eastAsia"/>
                <w:color w:val="000000"/>
                <w:szCs w:val="21"/>
                <w:shd w:val="pct10" w:color="auto" w:fill="FFFFFF"/>
              </w:rPr>
            </w:pPr>
          </w:p>
        </w:tc>
      </w:tr>
      <w:tr w:rsidR="00000000" w14:paraId="15C7D227" w14:textId="77777777">
        <w:trPr>
          <w:trHeight w:val="1224"/>
          <w:jc w:val="center"/>
        </w:trPr>
        <w:tc>
          <w:tcPr>
            <w:tcW w:w="720" w:type="dxa"/>
            <w:vMerge w:val="restart"/>
            <w:vAlign w:val="center"/>
          </w:tcPr>
          <w:p w14:paraId="4ECD92D8"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三十一、</w:t>
            </w:r>
          </w:p>
          <w:p w14:paraId="3F875591"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高处作业</w:t>
            </w:r>
          </w:p>
        </w:tc>
        <w:tc>
          <w:tcPr>
            <w:tcW w:w="720" w:type="dxa"/>
            <w:vAlign w:val="center"/>
          </w:tcPr>
          <w:p w14:paraId="45EA6122"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89</w:t>
            </w:r>
          </w:p>
        </w:tc>
        <w:tc>
          <w:tcPr>
            <w:tcW w:w="3079" w:type="dxa"/>
            <w:vAlign w:val="center"/>
          </w:tcPr>
          <w:p w14:paraId="4B9D3DCD"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上下构架、杆塔未使用垂直攀登自锁器。</w:t>
            </w:r>
          </w:p>
        </w:tc>
        <w:tc>
          <w:tcPr>
            <w:tcW w:w="4140" w:type="dxa"/>
            <w:vAlign w:val="center"/>
          </w:tcPr>
          <w:p w14:paraId="6A58C340" w14:textId="77777777" w:rsidR="00944054" w:rsidRDefault="00944054">
            <w:pPr>
              <w:rPr>
                <w:rFonts w:ascii="仿宋_GB2312" w:eastAsia="仿宋_GB2312" w:hAnsi="仿宋_GB2312" w:cs="仿宋_GB2312" w:hint="eastAsia"/>
                <w:color w:val="000000"/>
                <w:spacing w:val="-6"/>
                <w:szCs w:val="21"/>
                <w:highlight w:val="yellow"/>
              </w:rPr>
            </w:pPr>
            <w:r>
              <w:rPr>
                <w:rFonts w:ascii="仿宋_GB2312" w:eastAsia="仿宋_GB2312" w:hAnsi="仿宋_GB2312" w:cs="仿宋_GB2312" w:hint="eastAsia"/>
                <w:color w:val="000000"/>
                <w:spacing w:val="-6"/>
                <w:szCs w:val="21"/>
              </w:rPr>
              <w:t>杆塔、构架吊装组立后，施工项目部负责检查落实用于攀登自锁器的绳索或轨道安装在构架、杆塔的右侧。监理项目部</w:t>
            </w:r>
            <w:r>
              <w:rPr>
                <w:rFonts w:ascii="仿宋_GB2312" w:eastAsia="仿宋_GB2312" w:hAnsi="仿宋_GB2312" w:cs="仿宋_GB2312" w:hint="eastAsia"/>
                <w:color w:val="000000"/>
                <w:spacing w:val="-6"/>
                <w:kern w:val="0"/>
                <w:szCs w:val="21"/>
              </w:rPr>
              <w:t>按工作进程进行专项检查</w:t>
            </w:r>
            <w:r>
              <w:rPr>
                <w:rFonts w:ascii="仿宋_GB2312" w:eastAsia="仿宋_GB2312" w:hAnsi="仿宋_GB2312" w:cs="仿宋_GB2312" w:hint="eastAsia"/>
                <w:color w:val="000000"/>
                <w:spacing w:val="-6"/>
                <w:szCs w:val="21"/>
              </w:rPr>
              <w:t>，分步验收。</w:t>
            </w:r>
          </w:p>
        </w:tc>
        <w:tc>
          <w:tcPr>
            <w:tcW w:w="3121" w:type="dxa"/>
            <w:vAlign w:val="center"/>
          </w:tcPr>
          <w:p w14:paraId="6A477006"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《电力建设安全工作规程》第</w:t>
            </w:r>
            <w:r>
              <w:rPr>
                <w:rFonts w:ascii="仿宋_GB2312" w:eastAsia="仿宋_GB2312" w:hAnsi="仿宋_GB2312" w:cs="仿宋_GB2312" w:hint="eastAsia"/>
                <w:color w:val="000000"/>
                <w:szCs w:val="21"/>
              </w:rPr>
              <w:t>2</w:t>
            </w:r>
            <w:r>
              <w:rPr>
                <w:rFonts w:ascii="仿宋_GB2312" w:eastAsia="仿宋_GB2312" w:hAnsi="仿宋_GB2312" w:cs="仿宋_GB2312" w:hint="eastAsia"/>
                <w:color w:val="000000"/>
                <w:szCs w:val="21"/>
              </w:rPr>
              <w:t>部分</w:t>
            </w:r>
            <w:r>
              <w:rPr>
                <w:rFonts w:ascii="仿宋_GB2312" w:eastAsia="仿宋_GB2312" w:hAnsi="仿宋_GB2312" w:cs="仿宋_GB2312" w:hint="eastAsia"/>
                <w:color w:val="000000"/>
                <w:szCs w:val="21"/>
              </w:rPr>
              <w:t xml:space="preserve">8.0.5  </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8.0.7</w:t>
            </w:r>
            <w:r>
              <w:rPr>
                <w:rFonts w:ascii="仿宋_GB2312" w:eastAsia="仿宋_GB2312" w:hAnsi="仿宋_GB2312" w:cs="仿宋_GB2312" w:hint="eastAsia"/>
                <w:color w:val="000000"/>
                <w:szCs w:val="21"/>
              </w:rPr>
              <w:t>，《输变电工程安全文明施工标准（</w:t>
            </w:r>
            <w:r>
              <w:rPr>
                <w:rFonts w:ascii="仿宋_GB2312" w:eastAsia="仿宋_GB2312" w:hAnsi="仿宋_GB2312" w:cs="仿宋_GB2312" w:hint="eastAsia"/>
                <w:color w:val="000000"/>
                <w:szCs w:val="21"/>
              </w:rPr>
              <w:t>2009</w:t>
            </w:r>
            <w:r>
              <w:rPr>
                <w:rFonts w:ascii="仿宋_GB2312" w:eastAsia="仿宋_GB2312" w:hAnsi="仿宋_GB2312" w:cs="仿宋_GB2312" w:hint="eastAsia"/>
                <w:color w:val="000000"/>
                <w:szCs w:val="21"/>
              </w:rPr>
              <w:t>年）》</w:t>
            </w:r>
            <w:r>
              <w:rPr>
                <w:rFonts w:ascii="仿宋_GB2312" w:eastAsia="仿宋_GB2312" w:hAnsi="仿宋_GB2312" w:cs="仿宋_GB2312" w:hint="eastAsia"/>
                <w:color w:val="000000"/>
                <w:szCs w:val="21"/>
              </w:rPr>
              <w:t>5.2.4</w:t>
            </w:r>
          </w:p>
        </w:tc>
        <w:tc>
          <w:tcPr>
            <w:tcW w:w="720" w:type="dxa"/>
            <w:vAlign w:val="center"/>
          </w:tcPr>
          <w:p w14:paraId="51A18719"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3CC899A8"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76BB981F" w14:textId="77777777" w:rsidR="00944054" w:rsidRDefault="00944054">
            <w:pPr>
              <w:rPr>
                <w:rFonts w:ascii="仿宋_GB2312" w:eastAsia="仿宋_GB2312" w:hAnsi="仿宋_GB2312" w:cs="仿宋_GB2312" w:hint="eastAsia"/>
                <w:color w:val="000000"/>
                <w:szCs w:val="21"/>
                <w:shd w:val="pct10" w:color="auto" w:fill="FFFFFF"/>
              </w:rPr>
            </w:pPr>
            <w:r>
              <w:rPr>
                <w:rFonts w:ascii="仿宋_GB2312" w:eastAsia="仿宋_GB2312" w:hAnsi="仿宋_GB2312" w:cs="仿宋_GB2312" w:hint="eastAsia"/>
                <w:b/>
                <w:color w:val="000000"/>
                <w:szCs w:val="21"/>
              </w:rPr>
              <w:t>本期重点防治</w:t>
            </w:r>
          </w:p>
        </w:tc>
      </w:tr>
      <w:tr w:rsidR="00000000" w14:paraId="3054DF42" w14:textId="77777777">
        <w:trPr>
          <w:trHeight w:val="1062"/>
          <w:jc w:val="center"/>
        </w:trPr>
        <w:tc>
          <w:tcPr>
            <w:tcW w:w="720" w:type="dxa"/>
            <w:vMerge/>
            <w:vAlign w:val="center"/>
          </w:tcPr>
          <w:p w14:paraId="2DD5E36F"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0182D4D2"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90</w:t>
            </w:r>
          </w:p>
        </w:tc>
        <w:tc>
          <w:tcPr>
            <w:tcW w:w="3079" w:type="dxa"/>
            <w:vAlign w:val="center"/>
          </w:tcPr>
          <w:p w14:paraId="132B384F"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安全带挂在移动或不牢固物件上，或低挂高用。</w:t>
            </w:r>
          </w:p>
        </w:tc>
        <w:tc>
          <w:tcPr>
            <w:tcW w:w="4140" w:type="dxa"/>
            <w:vAlign w:val="center"/>
          </w:tcPr>
          <w:p w14:paraId="7C1BF521"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Cs/>
                <w:color w:val="000000"/>
                <w:szCs w:val="21"/>
              </w:rPr>
              <w:t>施工、监理项目部加强现场督促检查，指导和培训登高人员正确使用安全带。</w:t>
            </w:r>
          </w:p>
        </w:tc>
        <w:tc>
          <w:tcPr>
            <w:tcW w:w="3121" w:type="dxa"/>
            <w:vAlign w:val="center"/>
          </w:tcPr>
          <w:p w14:paraId="5797F4CD"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《电力建设安全工作规程》第</w:t>
            </w:r>
            <w:r>
              <w:rPr>
                <w:rFonts w:ascii="仿宋_GB2312" w:eastAsia="仿宋_GB2312" w:hAnsi="仿宋_GB2312" w:cs="仿宋_GB2312" w:hint="eastAsia"/>
                <w:color w:val="000000"/>
                <w:szCs w:val="21"/>
              </w:rPr>
              <w:t>2</w:t>
            </w:r>
            <w:r>
              <w:rPr>
                <w:rFonts w:ascii="仿宋_GB2312" w:eastAsia="仿宋_GB2312" w:hAnsi="仿宋_GB2312" w:cs="仿宋_GB2312" w:hint="eastAsia"/>
                <w:color w:val="000000"/>
                <w:szCs w:val="21"/>
              </w:rPr>
              <w:t>部分</w:t>
            </w:r>
            <w:r>
              <w:rPr>
                <w:rFonts w:ascii="仿宋_GB2312" w:eastAsia="仿宋_GB2312" w:hAnsi="仿宋_GB2312" w:cs="仿宋_GB2312" w:hint="eastAsia"/>
                <w:color w:val="000000"/>
                <w:szCs w:val="21"/>
              </w:rPr>
              <w:t xml:space="preserve">8.0.4  </w:t>
            </w:r>
            <w:r>
              <w:rPr>
                <w:rFonts w:ascii="仿宋_GB2312" w:eastAsia="仿宋_GB2312" w:hAnsi="仿宋_GB2312" w:cs="仿宋_GB2312" w:hint="eastAsia"/>
                <w:color w:val="000000"/>
                <w:szCs w:val="21"/>
              </w:rPr>
              <w:t>，第</w:t>
            </w:r>
            <w:r>
              <w:rPr>
                <w:rFonts w:ascii="仿宋_GB2312" w:eastAsia="仿宋_GB2312" w:hAnsi="仿宋_GB2312" w:cs="仿宋_GB2312" w:hint="eastAsia"/>
                <w:color w:val="000000"/>
                <w:szCs w:val="21"/>
              </w:rPr>
              <w:t>3</w:t>
            </w:r>
            <w:r>
              <w:rPr>
                <w:rFonts w:ascii="仿宋_GB2312" w:eastAsia="仿宋_GB2312" w:hAnsi="仿宋_GB2312" w:cs="仿宋_GB2312" w:hint="eastAsia"/>
                <w:color w:val="000000"/>
                <w:szCs w:val="21"/>
              </w:rPr>
              <w:t>部分</w:t>
            </w:r>
            <w:r>
              <w:rPr>
                <w:rFonts w:ascii="仿宋_GB2312" w:eastAsia="仿宋_GB2312" w:hAnsi="仿宋_GB2312" w:cs="仿宋_GB2312" w:hint="eastAsia"/>
                <w:color w:val="000000"/>
                <w:szCs w:val="21"/>
              </w:rPr>
              <w:t>3.6.1.9</w:t>
            </w:r>
            <w:r>
              <w:rPr>
                <w:rFonts w:ascii="仿宋_GB2312" w:eastAsia="仿宋_GB2312" w:hAnsi="仿宋_GB2312" w:cs="仿宋_GB2312" w:hint="eastAsia"/>
                <w:color w:val="000000"/>
                <w:szCs w:val="21"/>
              </w:rPr>
              <w:t>。</w:t>
            </w:r>
          </w:p>
        </w:tc>
        <w:tc>
          <w:tcPr>
            <w:tcW w:w="720" w:type="dxa"/>
            <w:vAlign w:val="center"/>
          </w:tcPr>
          <w:p w14:paraId="7B973DCD"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742ADFCD"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2BD89EE7"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033BC5EA" w14:textId="77777777">
        <w:trPr>
          <w:trHeight w:val="1068"/>
          <w:jc w:val="center"/>
        </w:trPr>
        <w:tc>
          <w:tcPr>
            <w:tcW w:w="720" w:type="dxa"/>
            <w:vMerge/>
            <w:vAlign w:val="center"/>
          </w:tcPr>
          <w:p w14:paraId="4305AA90"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4B6D2A02"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91</w:t>
            </w:r>
          </w:p>
        </w:tc>
        <w:tc>
          <w:tcPr>
            <w:tcW w:w="3079" w:type="dxa"/>
            <w:vAlign w:val="center"/>
          </w:tcPr>
          <w:p w14:paraId="35F16472"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高处作业人员未使用工具袋，工具未穿绳保护，空中抛物。</w:t>
            </w:r>
          </w:p>
        </w:tc>
        <w:tc>
          <w:tcPr>
            <w:tcW w:w="4140" w:type="dxa"/>
            <w:vAlign w:val="center"/>
          </w:tcPr>
          <w:p w14:paraId="08A73B77"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施工负责人在站班会时检查登高人员的装备</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加强高处作业安全教育。三个项目部统一思想、加强巡查，发现一起制止一起，实施违章者和管理负责人两级处罚，通报惩罚结果。</w:t>
            </w:r>
          </w:p>
        </w:tc>
        <w:tc>
          <w:tcPr>
            <w:tcW w:w="3121" w:type="dxa"/>
            <w:vAlign w:val="center"/>
          </w:tcPr>
          <w:p w14:paraId="12A0F3BD"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《电力建设安全工作规程》第</w:t>
            </w:r>
            <w:r>
              <w:rPr>
                <w:rFonts w:ascii="仿宋_GB2312" w:eastAsia="仿宋_GB2312" w:hAnsi="仿宋_GB2312" w:cs="仿宋_GB2312" w:hint="eastAsia"/>
                <w:color w:val="000000"/>
                <w:szCs w:val="21"/>
              </w:rPr>
              <w:t>2</w:t>
            </w:r>
            <w:r>
              <w:rPr>
                <w:rFonts w:ascii="仿宋_GB2312" w:eastAsia="仿宋_GB2312" w:hAnsi="仿宋_GB2312" w:cs="仿宋_GB2312" w:hint="eastAsia"/>
                <w:color w:val="000000"/>
                <w:szCs w:val="21"/>
              </w:rPr>
              <w:t>部分</w:t>
            </w:r>
            <w:r>
              <w:rPr>
                <w:rFonts w:ascii="仿宋_GB2312" w:eastAsia="仿宋_GB2312" w:hAnsi="仿宋_GB2312" w:cs="仿宋_GB2312" w:hint="eastAsia"/>
                <w:color w:val="000000"/>
                <w:szCs w:val="21"/>
              </w:rPr>
              <w:t xml:space="preserve">8.0.6  </w:t>
            </w:r>
            <w:r>
              <w:rPr>
                <w:rFonts w:ascii="仿宋_GB2312" w:eastAsia="仿宋_GB2312" w:hAnsi="仿宋_GB2312" w:cs="仿宋_GB2312" w:hint="eastAsia"/>
                <w:color w:val="000000"/>
                <w:szCs w:val="21"/>
              </w:rPr>
              <w:t>，第</w:t>
            </w:r>
            <w:r>
              <w:rPr>
                <w:rFonts w:ascii="仿宋_GB2312" w:eastAsia="仿宋_GB2312" w:hAnsi="仿宋_GB2312" w:cs="仿宋_GB2312" w:hint="eastAsia"/>
                <w:color w:val="000000"/>
                <w:szCs w:val="21"/>
              </w:rPr>
              <w:t>3</w:t>
            </w:r>
            <w:r>
              <w:rPr>
                <w:rFonts w:ascii="仿宋_GB2312" w:eastAsia="仿宋_GB2312" w:hAnsi="仿宋_GB2312" w:cs="仿宋_GB2312" w:hint="eastAsia"/>
                <w:color w:val="000000"/>
                <w:szCs w:val="21"/>
              </w:rPr>
              <w:t>部分</w:t>
            </w:r>
            <w:r>
              <w:rPr>
                <w:rFonts w:ascii="仿宋_GB2312" w:eastAsia="仿宋_GB2312" w:hAnsi="仿宋_GB2312" w:cs="仿宋_GB2312" w:hint="eastAsia"/>
                <w:color w:val="000000"/>
                <w:szCs w:val="21"/>
              </w:rPr>
              <w:t>3.6.1.12</w:t>
            </w:r>
            <w:r>
              <w:rPr>
                <w:rFonts w:ascii="仿宋_GB2312" w:eastAsia="仿宋_GB2312" w:hAnsi="仿宋_GB2312" w:cs="仿宋_GB2312" w:hint="eastAsia"/>
                <w:color w:val="000000"/>
                <w:szCs w:val="21"/>
              </w:rPr>
              <w:t>。</w:t>
            </w:r>
          </w:p>
        </w:tc>
        <w:tc>
          <w:tcPr>
            <w:tcW w:w="720" w:type="dxa"/>
            <w:vAlign w:val="center"/>
          </w:tcPr>
          <w:p w14:paraId="43B35348"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518EBEC8"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6C39DF63"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r w:rsidR="00000000" w14:paraId="5334E5CD" w14:textId="77777777">
        <w:trPr>
          <w:trHeight w:val="770"/>
          <w:jc w:val="center"/>
        </w:trPr>
        <w:tc>
          <w:tcPr>
            <w:tcW w:w="720" w:type="dxa"/>
            <w:vMerge/>
            <w:vAlign w:val="center"/>
          </w:tcPr>
          <w:p w14:paraId="272459AE" w14:textId="77777777" w:rsidR="00944054" w:rsidRDefault="00944054">
            <w:pPr>
              <w:jc w:val="center"/>
              <w:rPr>
                <w:rFonts w:ascii="仿宋_GB2312" w:eastAsia="仿宋_GB2312" w:hAnsi="仿宋_GB2312" w:cs="仿宋_GB2312" w:hint="eastAsia"/>
                <w:b/>
                <w:szCs w:val="21"/>
              </w:rPr>
            </w:pPr>
          </w:p>
        </w:tc>
        <w:tc>
          <w:tcPr>
            <w:tcW w:w="720" w:type="dxa"/>
            <w:vAlign w:val="center"/>
          </w:tcPr>
          <w:p w14:paraId="3891407B"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92</w:t>
            </w:r>
          </w:p>
        </w:tc>
        <w:tc>
          <w:tcPr>
            <w:tcW w:w="3079" w:type="dxa"/>
            <w:vAlign w:val="center"/>
          </w:tcPr>
          <w:p w14:paraId="3763781D"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高处作业人员未体检。</w:t>
            </w:r>
          </w:p>
        </w:tc>
        <w:tc>
          <w:tcPr>
            <w:tcW w:w="4140" w:type="dxa"/>
            <w:vAlign w:val="center"/>
          </w:tcPr>
          <w:p w14:paraId="7E03CAAC"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施工项目部组织高处作业人员体检，安排合格人员进行高处作业。监理项目部抽查高处作业人员体检表。</w:t>
            </w:r>
          </w:p>
        </w:tc>
        <w:tc>
          <w:tcPr>
            <w:tcW w:w="3121" w:type="dxa"/>
            <w:vAlign w:val="center"/>
          </w:tcPr>
          <w:p w14:paraId="72831607"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《电力建设安全工作规程》第</w:t>
            </w:r>
            <w:r>
              <w:rPr>
                <w:rFonts w:ascii="仿宋_GB2312" w:eastAsia="仿宋_GB2312" w:hAnsi="仿宋_GB2312" w:cs="仿宋_GB2312" w:hint="eastAsia"/>
                <w:color w:val="000000"/>
                <w:szCs w:val="21"/>
              </w:rPr>
              <w:t>2</w:t>
            </w:r>
            <w:r>
              <w:rPr>
                <w:rFonts w:ascii="仿宋_GB2312" w:eastAsia="仿宋_GB2312" w:hAnsi="仿宋_GB2312" w:cs="仿宋_GB2312" w:hint="eastAsia"/>
                <w:color w:val="000000"/>
                <w:szCs w:val="21"/>
              </w:rPr>
              <w:t>部分</w:t>
            </w:r>
            <w:r>
              <w:rPr>
                <w:rFonts w:ascii="仿宋_GB2312" w:eastAsia="仿宋_GB2312" w:hAnsi="仿宋_GB2312" w:cs="仿宋_GB2312" w:hint="eastAsia"/>
                <w:color w:val="000000"/>
                <w:szCs w:val="21"/>
              </w:rPr>
              <w:t>8.0.2</w:t>
            </w:r>
            <w:r>
              <w:rPr>
                <w:rFonts w:ascii="仿宋_GB2312" w:eastAsia="仿宋_GB2312" w:hAnsi="仿宋_GB2312" w:cs="仿宋_GB2312" w:hint="eastAsia"/>
                <w:color w:val="000000"/>
                <w:szCs w:val="21"/>
              </w:rPr>
              <w:t>。</w:t>
            </w:r>
          </w:p>
        </w:tc>
        <w:tc>
          <w:tcPr>
            <w:tcW w:w="720" w:type="dxa"/>
            <w:vAlign w:val="center"/>
          </w:tcPr>
          <w:p w14:paraId="29F0F9F7"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1CB2301B"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7AEC3833" w14:textId="77777777" w:rsidR="00944054" w:rsidRDefault="00944054">
            <w:pPr>
              <w:rPr>
                <w:rFonts w:ascii="仿宋_GB2312" w:eastAsia="仿宋_GB2312" w:hAnsi="仿宋_GB2312" w:cs="仿宋_GB2312" w:hint="eastAsia"/>
                <w:color w:val="000000"/>
                <w:szCs w:val="21"/>
              </w:rPr>
            </w:pPr>
          </w:p>
        </w:tc>
      </w:tr>
      <w:tr w:rsidR="00000000" w14:paraId="65381A2F" w14:textId="77777777">
        <w:trPr>
          <w:trHeight w:val="1077"/>
          <w:jc w:val="center"/>
        </w:trPr>
        <w:tc>
          <w:tcPr>
            <w:tcW w:w="720" w:type="dxa"/>
            <w:vAlign w:val="center"/>
          </w:tcPr>
          <w:p w14:paraId="2F60CB41"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三十二、</w:t>
            </w:r>
          </w:p>
          <w:p w14:paraId="2F625807"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流动吸烟</w:t>
            </w:r>
          </w:p>
        </w:tc>
        <w:tc>
          <w:tcPr>
            <w:tcW w:w="720" w:type="dxa"/>
            <w:vAlign w:val="center"/>
          </w:tcPr>
          <w:p w14:paraId="6AD7CF18"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93</w:t>
            </w:r>
          </w:p>
        </w:tc>
        <w:tc>
          <w:tcPr>
            <w:tcW w:w="3079" w:type="dxa"/>
            <w:vAlign w:val="center"/>
          </w:tcPr>
          <w:p w14:paraId="7430C1A7"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施工人员在现场流动吸烟、有烟蒂。</w:t>
            </w:r>
          </w:p>
        </w:tc>
        <w:tc>
          <w:tcPr>
            <w:tcW w:w="4140" w:type="dxa"/>
            <w:vAlign w:val="center"/>
          </w:tcPr>
          <w:p w14:paraId="0D822047"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对施工人员以教育为主，各级管理人员做好榜样，并巡查制止此类现象，效果不佳应采取处罚措施，集中整治。</w:t>
            </w:r>
          </w:p>
        </w:tc>
        <w:tc>
          <w:tcPr>
            <w:tcW w:w="3121" w:type="dxa"/>
            <w:vAlign w:val="center"/>
          </w:tcPr>
          <w:p w14:paraId="541CF9F7"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《输变电工程安全文明施工标准》</w:t>
            </w:r>
            <w:r>
              <w:rPr>
                <w:rFonts w:ascii="仿宋_GB2312" w:eastAsia="仿宋_GB2312" w:hAnsi="仿宋_GB2312" w:cs="仿宋_GB2312" w:hint="eastAsia"/>
                <w:color w:val="000000"/>
                <w:szCs w:val="21"/>
              </w:rPr>
              <w:t xml:space="preserve">7.15.4 </w:t>
            </w:r>
          </w:p>
        </w:tc>
        <w:tc>
          <w:tcPr>
            <w:tcW w:w="720" w:type="dxa"/>
            <w:vAlign w:val="center"/>
          </w:tcPr>
          <w:p w14:paraId="76AE5F14"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高</w:t>
            </w:r>
          </w:p>
        </w:tc>
        <w:tc>
          <w:tcPr>
            <w:tcW w:w="720" w:type="dxa"/>
            <w:vAlign w:val="center"/>
          </w:tcPr>
          <w:p w14:paraId="1A82871E"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一般</w:t>
            </w:r>
          </w:p>
        </w:tc>
        <w:tc>
          <w:tcPr>
            <w:tcW w:w="962" w:type="dxa"/>
            <w:vAlign w:val="center"/>
          </w:tcPr>
          <w:p w14:paraId="1C863F53" w14:textId="77777777" w:rsidR="00944054" w:rsidRDefault="00944054">
            <w:pPr>
              <w:rPr>
                <w:rFonts w:ascii="仿宋_GB2312" w:eastAsia="仿宋_GB2312" w:hAnsi="仿宋_GB2312" w:cs="仿宋_GB2312" w:hint="eastAsia"/>
                <w:color w:val="000000"/>
                <w:szCs w:val="21"/>
              </w:rPr>
            </w:pPr>
          </w:p>
        </w:tc>
      </w:tr>
      <w:tr w:rsidR="00000000" w14:paraId="0CDA948E" w14:textId="77777777">
        <w:trPr>
          <w:trHeight w:val="1378"/>
          <w:jc w:val="center"/>
        </w:trPr>
        <w:tc>
          <w:tcPr>
            <w:tcW w:w="720" w:type="dxa"/>
            <w:vAlign w:val="center"/>
          </w:tcPr>
          <w:p w14:paraId="34515E68"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三十三、</w:t>
            </w:r>
          </w:p>
          <w:p w14:paraId="309F93C0" w14:textId="77777777" w:rsidR="00944054" w:rsidRDefault="00944054">
            <w:pPr>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风险控制</w:t>
            </w:r>
          </w:p>
        </w:tc>
        <w:tc>
          <w:tcPr>
            <w:tcW w:w="720" w:type="dxa"/>
            <w:vAlign w:val="center"/>
          </w:tcPr>
          <w:p w14:paraId="74F3E9AA"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94</w:t>
            </w:r>
          </w:p>
        </w:tc>
        <w:tc>
          <w:tcPr>
            <w:tcW w:w="3079" w:type="dxa"/>
            <w:vAlign w:val="center"/>
          </w:tcPr>
          <w:p w14:paraId="4C581272"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重要作业场所安全风险未开展识别，未告知作业人员，现场未按识别的风险进行管控。</w:t>
            </w:r>
          </w:p>
        </w:tc>
        <w:tc>
          <w:tcPr>
            <w:tcW w:w="4140" w:type="dxa"/>
            <w:vAlign w:val="center"/>
          </w:tcPr>
          <w:p w14:paraId="69C88AA2" w14:textId="77777777" w:rsidR="00944054" w:rsidRDefault="00944054">
            <w:pPr>
              <w:rPr>
                <w:rFonts w:ascii="仿宋_GB2312" w:eastAsia="仿宋_GB2312" w:hAnsi="仿宋_GB2312" w:cs="仿宋_GB2312" w:hint="eastAsia"/>
                <w:color w:val="000000"/>
                <w:spacing w:val="-8"/>
                <w:szCs w:val="21"/>
              </w:rPr>
            </w:pPr>
            <w:r>
              <w:rPr>
                <w:rFonts w:ascii="仿宋_GB2312" w:eastAsia="仿宋_GB2312" w:hAnsi="仿宋_GB2312" w:cs="仿宋_GB2312" w:hint="eastAsia"/>
                <w:color w:val="000000"/>
                <w:spacing w:val="-8"/>
                <w:szCs w:val="21"/>
              </w:rPr>
              <w:t>施工项目部负责组织开展风险识别工作，结果进入作业指导书、工作票，交底时由负责人告知，作业人员签字。业主项目部高度关注重要风险作业内容，组织监理、施工项目部落实防范风险措施，抽查施工作业人员被告知和签字情况。</w:t>
            </w:r>
          </w:p>
        </w:tc>
        <w:tc>
          <w:tcPr>
            <w:tcW w:w="3121" w:type="dxa"/>
            <w:vAlign w:val="center"/>
          </w:tcPr>
          <w:p w14:paraId="4D7B6648" w14:textId="77777777" w:rsidR="00944054" w:rsidRDefault="00944054">
            <w:pPr>
              <w:adjustRightInd w:val="0"/>
              <w:snapToGrid w:val="0"/>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《国家电网公司安全风险管理体系实施指导意见》</w:t>
            </w:r>
            <w:r>
              <w:rPr>
                <w:rFonts w:ascii="仿宋_GB2312" w:eastAsia="仿宋_GB2312" w:hAnsi="仿宋_GB2312" w:cs="仿宋_GB2312" w:hint="eastAsia"/>
                <w:color w:val="000000"/>
                <w:szCs w:val="21"/>
              </w:rPr>
              <w:t>3.3</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4.2</w:t>
            </w:r>
            <w:r>
              <w:rPr>
                <w:rFonts w:ascii="仿宋_GB2312" w:eastAsia="仿宋_GB2312" w:hAnsi="仿宋_GB2312" w:cs="仿宋_GB2312" w:hint="eastAsia"/>
                <w:color w:val="000000"/>
                <w:szCs w:val="21"/>
              </w:rPr>
              <w:t>。</w:t>
            </w:r>
          </w:p>
        </w:tc>
        <w:tc>
          <w:tcPr>
            <w:tcW w:w="720" w:type="dxa"/>
            <w:vAlign w:val="center"/>
          </w:tcPr>
          <w:p w14:paraId="120FB48C"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中</w:t>
            </w:r>
          </w:p>
        </w:tc>
        <w:tc>
          <w:tcPr>
            <w:tcW w:w="720" w:type="dxa"/>
            <w:vAlign w:val="center"/>
          </w:tcPr>
          <w:p w14:paraId="7F8E10E8" w14:textId="77777777" w:rsidR="00944054" w:rsidRDefault="00944054">
            <w:pPr>
              <w:jc w:val="center"/>
              <w:rPr>
                <w:rFonts w:ascii="仿宋_GB2312" w:eastAsia="仿宋_GB2312" w:hAnsi="仿宋_GB2312" w:cs="仿宋_GB2312" w:hint="eastAsia"/>
                <w:color w:val="000000"/>
                <w:szCs w:val="21"/>
              </w:rPr>
            </w:pPr>
            <w:r>
              <w:rPr>
                <w:rFonts w:ascii="仿宋_GB2312" w:eastAsia="仿宋_GB2312" w:hAnsi="仿宋_GB2312" w:cs="仿宋_GB2312" w:hint="eastAsia"/>
                <w:color w:val="000000"/>
                <w:szCs w:val="21"/>
              </w:rPr>
              <w:t>较大</w:t>
            </w:r>
          </w:p>
        </w:tc>
        <w:tc>
          <w:tcPr>
            <w:tcW w:w="962" w:type="dxa"/>
            <w:vAlign w:val="center"/>
          </w:tcPr>
          <w:p w14:paraId="082BA160" w14:textId="77777777" w:rsidR="00944054" w:rsidRDefault="00944054">
            <w:pPr>
              <w:rPr>
                <w:rFonts w:ascii="仿宋_GB2312" w:eastAsia="仿宋_GB2312" w:hAnsi="仿宋_GB2312" w:cs="仿宋_GB2312" w:hint="eastAsia"/>
                <w:color w:val="000000"/>
                <w:szCs w:val="21"/>
              </w:rPr>
            </w:pPr>
            <w:r>
              <w:rPr>
                <w:rFonts w:ascii="仿宋_GB2312" w:eastAsia="仿宋_GB2312" w:hAnsi="仿宋_GB2312" w:cs="仿宋_GB2312" w:hint="eastAsia"/>
                <w:b/>
                <w:color w:val="000000"/>
                <w:szCs w:val="21"/>
              </w:rPr>
              <w:t>本期重点防治</w:t>
            </w:r>
          </w:p>
        </w:tc>
      </w:tr>
    </w:tbl>
    <w:p w14:paraId="3881B34C" w14:textId="77777777" w:rsidR="00944054" w:rsidRDefault="00944054">
      <w:pPr>
        <w:pStyle w:val="ae"/>
        <w:adjustRightInd w:val="0"/>
        <w:snapToGrid w:val="0"/>
        <w:spacing w:beforeAutospacing="0" w:afterAutospacing="0" w:line="480" w:lineRule="exact"/>
        <w:ind w:firstLineChars="225" w:firstLine="540"/>
        <w:rPr>
          <w:rFonts w:ascii="仿宋_GB2312" w:eastAsia="仿宋_GB2312" w:hAnsi="仿宋_GB2312" w:cs="仿宋_GB2312" w:hint="eastAsia"/>
          <w:color w:val="000000"/>
        </w:rPr>
      </w:pPr>
      <w:r>
        <w:rPr>
          <w:rFonts w:ascii="仿宋_GB2312" w:eastAsia="仿宋_GB2312" w:hAnsi="仿宋_GB2312" w:cs="仿宋_GB2312" w:hint="eastAsia"/>
          <w:color w:val="000000"/>
        </w:rPr>
        <w:t>说明：</w:t>
      </w:r>
      <w:r>
        <w:rPr>
          <w:rFonts w:ascii="仿宋_GB2312" w:eastAsia="仿宋_GB2312" w:hAnsi="仿宋_GB2312" w:cs="仿宋_GB2312" w:hint="eastAsia"/>
          <w:color w:val="000000"/>
        </w:rPr>
        <w:t xml:space="preserve">1. </w:t>
      </w:r>
      <w:r>
        <w:rPr>
          <w:rFonts w:ascii="仿宋_GB2312" w:eastAsia="仿宋_GB2312" w:hAnsi="仿宋_GB2312" w:cs="仿宋_GB2312" w:hint="eastAsia"/>
          <w:color w:val="000000"/>
        </w:rPr>
        <w:t>文中所述安全通病内容是指输变电工程施工现场常见的、频发的安全违章现象。</w:t>
      </w:r>
    </w:p>
    <w:p w14:paraId="62C84EC9" w14:textId="77777777" w:rsidR="00944054" w:rsidRDefault="00944054">
      <w:pPr>
        <w:pStyle w:val="ae"/>
        <w:adjustRightInd w:val="0"/>
        <w:snapToGrid w:val="0"/>
        <w:spacing w:beforeAutospacing="0" w:afterAutospacing="0" w:line="480" w:lineRule="exact"/>
        <w:ind w:firstLineChars="225" w:firstLine="540"/>
        <w:rPr>
          <w:rFonts w:ascii="仿宋_GB2312" w:eastAsia="仿宋_GB2312" w:hAnsi="仿宋_GB2312" w:cs="仿宋_GB2312" w:hint="eastAsia"/>
          <w:color w:val="000000"/>
        </w:rPr>
      </w:pPr>
      <w:r>
        <w:rPr>
          <w:rFonts w:ascii="仿宋_GB2312" w:eastAsia="仿宋_GB2312" w:hAnsi="仿宋_GB2312" w:cs="仿宋_GB2312" w:hint="eastAsia"/>
          <w:color w:val="000000"/>
        </w:rPr>
        <w:t xml:space="preserve">2. </w:t>
      </w:r>
      <w:r>
        <w:rPr>
          <w:rFonts w:ascii="仿宋_GB2312" w:eastAsia="仿宋_GB2312" w:hAnsi="仿宋_GB2312" w:cs="仿宋_GB2312" w:hint="eastAsia"/>
          <w:color w:val="000000"/>
        </w:rPr>
        <w:t>输变电工程施工现场安全通病及防治措施是根据公司系统输变电工程施工现场安全管理现状，依据《国家电网公司基建标准化体系》、《国家电网公司基建安全管理规定》、《国家电网公司输变电工程安全文明施工标准》等相关规程和规定，确定输变电工程</w:t>
      </w:r>
      <w:r>
        <w:rPr>
          <w:rFonts w:ascii="仿宋_GB2312" w:eastAsia="仿宋_GB2312" w:hAnsi="仿宋_GB2312" w:cs="仿宋_GB2312" w:hint="eastAsia"/>
          <w:color w:val="000000"/>
        </w:rPr>
        <w:lastRenderedPageBreak/>
        <w:t>施工现场安全通病防治内容和措施。</w:t>
      </w:r>
    </w:p>
    <w:p w14:paraId="39836F9A" w14:textId="77777777" w:rsidR="00944054" w:rsidRDefault="00944054">
      <w:pPr>
        <w:pStyle w:val="ae"/>
        <w:adjustRightInd w:val="0"/>
        <w:snapToGrid w:val="0"/>
        <w:spacing w:beforeAutospacing="0" w:afterAutospacing="0" w:line="480" w:lineRule="exact"/>
        <w:ind w:firstLineChars="225" w:firstLine="540"/>
        <w:rPr>
          <w:rFonts w:ascii="仿宋_GB2312" w:eastAsia="仿宋_GB2312" w:hAnsi="仿宋_GB2312" w:cs="仿宋_GB2312" w:hint="eastAsia"/>
          <w:color w:val="000000"/>
        </w:rPr>
      </w:pPr>
      <w:r>
        <w:rPr>
          <w:rFonts w:ascii="仿宋_GB2312" w:eastAsia="仿宋_GB2312" w:hAnsi="仿宋_GB2312" w:cs="仿宋_GB2312" w:hint="eastAsia"/>
          <w:color w:val="000000"/>
        </w:rPr>
        <w:t xml:space="preserve">3. </w:t>
      </w:r>
      <w:r>
        <w:rPr>
          <w:rFonts w:ascii="仿宋_GB2312" w:eastAsia="仿宋_GB2312" w:hAnsi="仿宋_GB2312" w:cs="仿宋_GB2312" w:hint="eastAsia"/>
          <w:color w:val="000000"/>
        </w:rPr>
        <w:t>安全通病按危害程度划分为一般和较大两级。一般级别安全通病是指单一通病的存在导致人身伤亡、机械设备、电网运行等事故的几率较小；较大安全通病是指长期管理不到位或单一通病的存在导致人身伤亡、机械设备、电网运行等事故的几率较大。</w:t>
      </w:r>
    </w:p>
    <w:p w14:paraId="025D4715" w14:textId="77777777" w:rsidR="00944054" w:rsidRDefault="00944054">
      <w:pPr>
        <w:pStyle w:val="Default"/>
        <w:ind w:firstLineChars="200" w:firstLine="480"/>
        <w:rPr>
          <w:rFonts w:ascii="仿宋_GB2312" w:eastAsia="仿宋_GB2312" w:hAnsi="仿宋_GB2312" w:cs="仿宋_GB2312" w:hint="eastAsia"/>
          <w:szCs w:val="24"/>
        </w:rPr>
        <w:sectPr w:rsidR="00000000">
          <w:pgSz w:w="16838" w:h="11906" w:orient="landscape"/>
          <w:pgMar w:top="1417" w:right="1417" w:bottom="1134" w:left="1417" w:header="851" w:footer="1134" w:gutter="0"/>
          <w:cols w:space="720"/>
          <w:docGrid w:type="linesAndChars" w:linePitch="312"/>
        </w:sectPr>
      </w:pPr>
      <w:r>
        <w:rPr>
          <w:rFonts w:ascii="仿宋_GB2312" w:eastAsia="仿宋_GB2312" w:hAnsi="仿宋_GB2312" w:cs="仿宋_GB2312" w:hint="eastAsia"/>
          <w:szCs w:val="24"/>
        </w:rPr>
        <w:t xml:space="preserve">4. </w:t>
      </w:r>
      <w:r>
        <w:rPr>
          <w:rFonts w:ascii="仿宋_GB2312" w:eastAsia="仿宋_GB2312" w:hAnsi="仿宋_GB2312" w:cs="仿宋_GB2312" w:hint="eastAsia"/>
          <w:szCs w:val="24"/>
        </w:rPr>
        <w:t>安全通病发生频度分为高、中、低三类，高频度是指</w:t>
      </w:r>
      <w:r>
        <w:rPr>
          <w:rFonts w:ascii="仿宋_GB2312" w:eastAsia="仿宋_GB2312" w:hAnsi="仿宋_GB2312" w:cs="仿宋_GB2312" w:hint="eastAsia"/>
          <w:szCs w:val="24"/>
        </w:rPr>
        <w:t>60%</w:t>
      </w:r>
      <w:r>
        <w:rPr>
          <w:rFonts w:ascii="仿宋_GB2312" w:eastAsia="仿宋_GB2312" w:hAnsi="仿宋_GB2312" w:cs="仿宋_GB2312" w:hint="eastAsia"/>
          <w:szCs w:val="24"/>
        </w:rPr>
        <w:t>及以上的输变电工程施工现场均可能出现的安全通病；中频度是指</w:t>
      </w:r>
      <w:r>
        <w:rPr>
          <w:rFonts w:ascii="仿宋_GB2312" w:eastAsia="仿宋_GB2312" w:hAnsi="仿宋_GB2312" w:cs="仿宋_GB2312" w:hint="eastAsia"/>
          <w:szCs w:val="24"/>
        </w:rPr>
        <w:t>30%-60%</w:t>
      </w:r>
      <w:r>
        <w:rPr>
          <w:rFonts w:ascii="仿宋_GB2312" w:eastAsia="仿宋_GB2312" w:hAnsi="仿宋_GB2312" w:cs="仿宋_GB2312" w:hint="eastAsia"/>
          <w:szCs w:val="24"/>
        </w:rPr>
        <w:t>输变电工程施工现场均可能出现的安全通病；低频度是指</w:t>
      </w:r>
      <w:r>
        <w:rPr>
          <w:rFonts w:ascii="仿宋_GB2312" w:eastAsia="仿宋_GB2312" w:hAnsi="仿宋_GB2312" w:cs="仿宋_GB2312" w:hint="eastAsia"/>
          <w:szCs w:val="24"/>
        </w:rPr>
        <w:t>30%</w:t>
      </w:r>
      <w:r>
        <w:rPr>
          <w:rFonts w:ascii="仿宋_GB2312" w:eastAsia="仿宋_GB2312" w:hAnsi="仿宋_GB2312" w:cs="仿宋_GB2312" w:hint="eastAsia"/>
          <w:szCs w:val="24"/>
        </w:rPr>
        <w:t>及以下输变电工程施工现场均可能出现的安全通病。</w:t>
      </w:r>
    </w:p>
    <w:p w14:paraId="4F7CA5D4" w14:textId="77777777" w:rsidR="00944054" w:rsidRDefault="00944054">
      <w:pPr>
        <w:spacing w:line="360" w:lineRule="auto"/>
        <w:outlineLvl w:val="0"/>
        <w:rPr>
          <w:rFonts w:ascii="仿宋_GB2312" w:eastAsia="仿宋_GB2312" w:hAnsi="仿宋_GB2312" w:cs="仿宋_GB2312" w:hint="eastAsia"/>
          <w:b/>
          <w:bCs/>
          <w:kern w:val="44"/>
          <w:sz w:val="24"/>
        </w:rPr>
      </w:pPr>
      <w:bookmarkStart w:id="128" w:name="_Toc10571"/>
      <w:r>
        <w:rPr>
          <w:rFonts w:ascii="仿宋_GB2312" w:eastAsia="仿宋_GB2312" w:hAnsi="仿宋_GB2312" w:cs="仿宋_GB2312" w:hint="eastAsia"/>
          <w:b/>
          <w:bCs/>
          <w:kern w:val="44"/>
          <w:sz w:val="24"/>
        </w:rPr>
        <w:lastRenderedPageBreak/>
        <w:t xml:space="preserve">10 </w:t>
      </w:r>
      <w:r>
        <w:rPr>
          <w:rFonts w:ascii="仿宋_GB2312" w:eastAsia="仿宋_GB2312" w:hAnsi="仿宋_GB2312" w:cs="仿宋_GB2312" w:hint="eastAsia"/>
          <w:b/>
          <w:bCs/>
          <w:kern w:val="44"/>
          <w:sz w:val="24"/>
        </w:rPr>
        <w:t>附件</w:t>
      </w:r>
      <w:r>
        <w:rPr>
          <w:rFonts w:ascii="仿宋_GB2312" w:eastAsia="仿宋_GB2312" w:hAnsi="仿宋_GB2312" w:cs="仿宋_GB2312" w:hint="eastAsia"/>
          <w:b/>
          <w:bCs/>
          <w:kern w:val="44"/>
          <w:sz w:val="24"/>
        </w:rPr>
        <w:t xml:space="preserve">3  </w:t>
      </w:r>
      <w:r>
        <w:rPr>
          <w:rFonts w:ascii="仿宋_GB2312" w:eastAsia="仿宋_GB2312" w:hAnsi="仿宋_GB2312" w:cs="仿宋_GB2312" w:hint="eastAsia"/>
          <w:b/>
          <w:bCs/>
          <w:kern w:val="44"/>
          <w:sz w:val="24"/>
        </w:rPr>
        <w:t>变电站建筑工程施工强制性条文执行计划表（安全）</w:t>
      </w:r>
      <w:bookmarkEnd w:id="128"/>
    </w:p>
    <w:p w14:paraId="7BF28E81" w14:textId="77777777" w:rsidR="00944054" w:rsidRDefault="00944054">
      <w:pPr>
        <w:pStyle w:val="Default"/>
        <w:jc w:val="center"/>
        <w:rPr>
          <w:rFonts w:eastAsia="仿宋_GB2312" w:hint="eastAsia"/>
        </w:rPr>
      </w:pPr>
      <w:r>
        <w:rPr>
          <w:rFonts w:ascii="仿宋_GB2312" w:eastAsia="仿宋_GB2312" w:hAnsi="仿宋_GB2312" w:cs="仿宋_GB2312" w:hint="eastAsia"/>
          <w:kern w:val="44"/>
        </w:rPr>
        <w:t>表</w:t>
      </w:r>
      <w:r>
        <w:rPr>
          <w:rFonts w:ascii="仿宋_GB2312" w:eastAsia="仿宋_GB2312" w:hAnsi="仿宋_GB2312" w:cs="仿宋_GB2312" w:hint="eastAsia"/>
          <w:kern w:val="44"/>
        </w:rPr>
        <w:t>10-1</w:t>
      </w:r>
      <w:r>
        <w:rPr>
          <w:rFonts w:ascii="仿宋_GB2312" w:eastAsia="仿宋_GB2312" w:hAnsi="仿宋_GB2312" w:cs="仿宋_GB2312" w:hint="eastAsia"/>
          <w:kern w:val="44"/>
        </w:rPr>
        <w:t>：制性条文执行计划表（安全）</w:t>
      </w:r>
    </w:p>
    <w:tbl>
      <w:tblPr>
        <w:tblW w:w="0" w:type="auto"/>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3449"/>
        <w:gridCol w:w="855"/>
        <w:gridCol w:w="870"/>
        <w:gridCol w:w="887"/>
        <w:gridCol w:w="2467"/>
      </w:tblGrid>
      <w:tr w:rsidR="00000000" w14:paraId="7F67D8EA" w14:textId="77777777">
        <w:trPr>
          <w:trHeight w:val="545"/>
          <w:tblHeader/>
          <w:jc w:val="center"/>
        </w:trPr>
        <w:tc>
          <w:tcPr>
            <w:tcW w:w="3449" w:type="dxa"/>
            <w:vMerge w:val="restart"/>
            <w:vAlign w:val="center"/>
          </w:tcPr>
          <w:p w14:paraId="2351EF90"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工程实施阶段</w:t>
            </w:r>
          </w:p>
        </w:tc>
        <w:tc>
          <w:tcPr>
            <w:tcW w:w="2612" w:type="dxa"/>
            <w:gridSpan w:val="3"/>
            <w:vAlign w:val="center"/>
          </w:tcPr>
          <w:p w14:paraId="1960352A"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责任单位</w:t>
            </w:r>
          </w:p>
        </w:tc>
        <w:tc>
          <w:tcPr>
            <w:tcW w:w="2467" w:type="dxa"/>
            <w:vMerge w:val="restart"/>
            <w:vAlign w:val="center"/>
          </w:tcPr>
          <w:p w14:paraId="1AE45B89" w14:textId="77777777" w:rsidR="00944054" w:rsidRDefault="00944054">
            <w:pPr>
              <w:spacing w:line="360" w:lineRule="auto"/>
              <w:jc w:val="center"/>
              <w:rPr>
                <w:rFonts w:ascii="仿宋_GB2312" w:eastAsia="仿宋_GB2312" w:hAnsi="仿宋_GB2312" w:cs="仿宋_GB2312" w:hint="eastAsia"/>
                <w:spacing w:val="-4"/>
                <w:szCs w:val="21"/>
              </w:rPr>
            </w:pPr>
            <w:r>
              <w:rPr>
                <w:rFonts w:ascii="仿宋_GB2312" w:eastAsia="仿宋_GB2312" w:hAnsi="仿宋_GB2312" w:cs="仿宋_GB2312" w:hint="eastAsia"/>
                <w:spacing w:val="-4"/>
                <w:szCs w:val="21"/>
              </w:rPr>
              <w:t>强制性条文</w:t>
            </w:r>
          </w:p>
          <w:p w14:paraId="459850FD" w14:textId="77777777" w:rsidR="00944054" w:rsidRDefault="00944054">
            <w:pPr>
              <w:spacing w:line="360" w:lineRule="auto"/>
              <w:jc w:val="center"/>
              <w:rPr>
                <w:rFonts w:ascii="仿宋_GB2312" w:eastAsia="仿宋_GB2312" w:hAnsi="仿宋_GB2312" w:cs="仿宋_GB2312" w:hint="eastAsia"/>
                <w:spacing w:val="-4"/>
                <w:szCs w:val="21"/>
              </w:rPr>
            </w:pPr>
            <w:r>
              <w:rPr>
                <w:rFonts w:ascii="仿宋_GB2312" w:eastAsia="仿宋_GB2312" w:hAnsi="仿宋_GB2312" w:cs="仿宋_GB2312" w:hint="eastAsia"/>
                <w:spacing w:val="-4"/>
                <w:szCs w:val="21"/>
              </w:rPr>
              <w:t>执行表号</w:t>
            </w:r>
          </w:p>
        </w:tc>
      </w:tr>
      <w:tr w:rsidR="00000000" w14:paraId="3F7DA960" w14:textId="77777777">
        <w:trPr>
          <w:trHeight w:val="2380"/>
          <w:tblHeader/>
          <w:jc w:val="center"/>
        </w:trPr>
        <w:tc>
          <w:tcPr>
            <w:tcW w:w="3449" w:type="dxa"/>
            <w:vMerge/>
            <w:vAlign w:val="center"/>
          </w:tcPr>
          <w:p w14:paraId="4DF9957F" w14:textId="77777777" w:rsidR="00944054" w:rsidRDefault="00944054">
            <w:pPr>
              <w:spacing w:line="360" w:lineRule="auto"/>
              <w:jc w:val="center"/>
              <w:rPr>
                <w:rFonts w:ascii="仿宋_GB2312" w:eastAsia="仿宋_GB2312" w:hAnsi="仿宋_GB2312" w:cs="仿宋_GB2312" w:hint="eastAsia"/>
                <w:szCs w:val="21"/>
              </w:rPr>
            </w:pPr>
          </w:p>
        </w:tc>
        <w:tc>
          <w:tcPr>
            <w:tcW w:w="855" w:type="dxa"/>
            <w:vAlign w:val="center"/>
          </w:tcPr>
          <w:p w14:paraId="7AE91927"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施工</w:t>
            </w:r>
          </w:p>
          <w:p w14:paraId="5B76DC36"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项目部</w:t>
            </w:r>
          </w:p>
        </w:tc>
        <w:tc>
          <w:tcPr>
            <w:tcW w:w="870" w:type="dxa"/>
            <w:vAlign w:val="center"/>
          </w:tcPr>
          <w:p w14:paraId="79EAE4F2"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监理</w:t>
            </w:r>
          </w:p>
          <w:p w14:paraId="435E163E"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项目部</w:t>
            </w:r>
          </w:p>
        </w:tc>
        <w:tc>
          <w:tcPr>
            <w:tcW w:w="887" w:type="dxa"/>
            <w:vAlign w:val="center"/>
          </w:tcPr>
          <w:p w14:paraId="0B882BF5"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业主</w:t>
            </w:r>
          </w:p>
          <w:p w14:paraId="020B0AE8"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项目部</w:t>
            </w:r>
          </w:p>
        </w:tc>
        <w:tc>
          <w:tcPr>
            <w:tcW w:w="2467" w:type="dxa"/>
            <w:vMerge/>
            <w:vAlign w:val="center"/>
          </w:tcPr>
          <w:p w14:paraId="7CAE22E5" w14:textId="77777777" w:rsidR="00944054" w:rsidRDefault="00944054">
            <w:pPr>
              <w:spacing w:line="360" w:lineRule="auto"/>
              <w:rPr>
                <w:rFonts w:ascii="仿宋_GB2312" w:eastAsia="仿宋_GB2312" w:hAnsi="仿宋_GB2312" w:cs="仿宋_GB2312" w:hint="eastAsia"/>
                <w:szCs w:val="21"/>
              </w:rPr>
            </w:pPr>
          </w:p>
        </w:tc>
      </w:tr>
      <w:tr w:rsidR="00000000" w14:paraId="21AC1020" w14:textId="77777777">
        <w:trPr>
          <w:trHeight w:val="340"/>
          <w:jc w:val="center"/>
        </w:trPr>
        <w:tc>
          <w:tcPr>
            <w:tcW w:w="3449" w:type="dxa"/>
            <w:shd w:val="clear" w:color="auto" w:fill="auto"/>
            <w:vAlign w:val="center"/>
          </w:tcPr>
          <w:p w14:paraId="52D78DEF" w14:textId="77777777" w:rsidR="00944054" w:rsidRDefault="00944054">
            <w:pPr>
              <w:spacing w:line="360" w:lineRule="auto"/>
              <w:jc w:val="left"/>
              <w:rPr>
                <w:rFonts w:ascii="仿宋_GB2312" w:eastAsia="仿宋_GB2312" w:hAnsi="仿宋_GB2312" w:cs="仿宋_GB2312" w:hint="eastAsia"/>
                <w:szCs w:val="21"/>
              </w:rPr>
            </w:pPr>
            <w:r>
              <w:rPr>
                <w:rFonts w:ascii="仿宋_GB2312" w:eastAsia="仿宋_GB2312" w:hAnsi="仿宋_GB2312" w:cs="仿宋_GB2312" w:hint="eastAsia"/>
                <w:sz w:val="18"/>
              </w:rPr>
              <w:t xml:space="preserve">xxx kV </w:t>
            </w:r>
            <w:r>
              <w:rPr>
                <w:rFonts w:ascii="仿宋_GB2312" w:eastAsia="仿宋_GB2312" w:hAnsi="仿宋_GB2312" w:cs="仿宋_GB2312" w:hint="eastAsia"/>
                <w:sz w:val="18"/>
              </w:rPr>
              <w:t>变电站新建（改扩建）工程</w:t>
            </w:r>
          </w:p>
        </w:tc>
        <w:tc>
          <w:tcPr>
            <w:tcW w:w="855" w:type="dxa"/>
            <w:shd w:val="clear" w:color="auto" w:fill="FFFFFF"/>
            <w:vAlign w:val="center"/>
          </w:tcPr>
          <w:p w14:paraId="326CDD4C" w14:textId="77777777" w:rsidR="00944054" w:rsidRDefault="00944054">
            <w:pPr>
              <w:pStyle w:val="21"/>
              <w:shd w:val="clear" w:color="auto" w:fill="auto"/>
              <w:spacing w:after="0" w:line="360" w:lineRule="auto"/>
              <w:ind w:firstLine="0"/>
              <w:jc w:val="center"/>
              <w:rPr>
                <w:rFonts w:ascii="仿宋_GB2312" w:eastAsia="仿宋_GB2312" w:hAnsi="仿宋_GB2312" w:cs="仿宋_GB2312" w:hint="eastAsia"/>
                <w:spacing w:val="0"/>
                <w:sz w:val="21"/>
                <w:szCs w:val="21"/>
              </w:rPr>
            </w:pPr>
          </w:p>
        </w:tc>
        <w:tc>
          <w:tcPr>
            <w:tcW w:w="870" w:type="dxa"/>
            <w:shd w:val="clear" w:color="auto" w:fill="FFFFFF"/>
            <w:vAlign w:val="center"/>
          </w:tcPr>
          <w:p w14:paraId="15726D6D" w14:textId="77777777" w:rsidR="00944054" w:rsidRDefault="00944054">
            <w:pPr>
              <w:pStyle w:val="21"/>
              <w:shd w:val="clear" w:color="auto" w:fill="auto"/>
              <w:spacing w:after="0" w:line="360" w:lineRule="auto"/>
              <w:ind w:firstLine="0"/>
              <w:jc w:val="center"/>
              <w:rPr>
                <w:rFonts w:ascii="仿宋_GB2312" w:eastAsia="仿宋_GB2312" w:hAnsi="仿宋_GB2312" w:cs="仿宋_GB2312" w:hint="eastAsia"/>
                <w:spacing w:val="0"/>
                <w:sz w:val="21"/>
                <w:szCs w:val="21"/>
              </w:rPr>
            </w:pPr>
          </w:p>
        </w:tc>
        <w:tc>
          <w:tcPr>
            <w:tcW w:w="887" w:type="dxa"/>
            <w:shd w:val="clear" w:color="auto" w:fill="FFFFFF"/>
            <w:vAlign w:val="center"/>
          </w:tcPr>
          <w:p w14:paraId="61DCA6A4" w14:textId="77777777" w:rsidR="00944054" w:rsidRDefault="00944054">
            <w:pPr>
              <w:pStyle w:val="21"/>
              <w:shd w:val="clear" w:color="auto" w:fill="auto"/>
              <w:spacing w:after="0" w:line="360" w:lineRule="auto"/>
              <w:ind w:firstLine="0"/>
              <w:jc w:val="center"/>
              <w:rPr>
                <w:rFonts w:ascii="仿宋_GB2312" w:eastAsia="仿宋_GB2312" w:hAnsi="仿宋_GB2312" w:cs="仿宋_GB2312" w:hint="eastAsia"/>
                <w:spacing w:val="0"/>
                <w:sz w:val="21"/>
                <w:szCs w:val="21"/>
              </w:rPr>
            </w:pPr>
          </w:p>
        </w:tc>
        <w:tc>
          <w:tcPr>
            <w:tcW w:w="2467" w:type="dxa"/>
            <w:shd w:val="clear" w:color="auto" w:fill="FFFFFF"/>
            <w:vAlign w:val="center"/>
          </w:tcPr>
          <w:p w14:paraId="68F1DCAF" w14:textId="77777777" w:rsidR="00944054" w:rsidRDefault="00944054">
            <w:pPr>
              <w:spacing w:line="360" w:lineRule="auto"/>
              <w:jc w:val="center"/>
              <w:rPr>
                <w:rFonts w:ascii="仿宋_GB2312" w:eastAsia="仿宋_GB2312" w:hAnsi="仿宋_GB2312" w:cs="仿宋_GB2312" w:hint="eastAsia"/>
                <w:szCs w:val="21"/>
              </w:rPr>
            </w:pPr>
          </w:p>
        </w:tc>
      </w:tr>
      <w:tr w:rsidR="00000000" w14:paraId="0490E5F0" w14:textId="77777777">
        <w:trPr>
          <w:trHeight w:val="340"/>
          <w:jc w:val="center"/>
        </w:trPr>
        <w:tc>
          <w:tcPr>
            <w:tcW w:w="3449" w:type="dxa"/>
            <w:shd w:val="clear" w:color="auto" w:fill="auto"/>
            <w:vAlign w:val="center"/>
          </w:tcPr>
          <w:p w14:paraId="60F35A57"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施工准备</w:t>
            </w:r>
          </w:p>
        </w:tc>
        <w:tc>
          <w:tcPr>
            <w:tcW w:w="855" w:type="dxa"/>
            <w:shd w:val="clear" w:color="auto" w:fill="FFFFFF"/>
            <w:vAlign w:val="center"/>
          </w:tcPr>
          <w:p w14:paraId="72DD96B7" w14:textId="77777777" w:rsidR="00944054" w:rsidRDefault="00944054">
            <w:pPr>
              <w:pStyle w:val="21"/>
              <w:shd w:val="clear" w:color="auto" w:fill="auto"/>
              <w:spacing w:after="0" w:line="240" w:lineRule="auto"/>
              <w:ind w:firstLine="0"/>
              <w:jc w:val="center"/>
              <w:rPr>
                <w:rFonts w:ascii="仿宋_GB2312" w:eastAsia="仿宋_GB2312" w:hAnsi="仿宋_GB2312" w:cs="仿宋_GB2312" w:hint="eastAsia"/>
                <w:spacing w:val="0"/>
                <w:sz w:val="21"/>
                <w:szCs w:val="21"/>
              </w:rPr>
            </w:pPr>
            <w:r>
              <w:rPr>
                <w:rFonts w:ascii="仿宋_GB2312" w:eastAsia="仿宋_GB2312" w:hAnsi="仿宋_GB2312" w:cs="仿宋_GB2312" w:hint="eastAsia"/>
                <w:spacing w:val="0"/>
                <w:sz w:val="21"/>
                <w:szCs w:val="21"/>
              </w:rPr>
              <w:t>√</w:t>
            </w:r>
          </w:p>
        </w:tc>
        <w:tc>
          <w:tcPr>
            <w:tcW w:w="870" w:type="dxa"/>
            <w:shd w:val="clear" w:color="auto" w:fill="FFFFFF"/>
            <w:vAlign w:val="center"/>
          </w:tcPr>
          <w:p w14:paraId="39EBE5E3" w14:textId="77777777" w:rsidR="00944054" w:rsidRDefault="00944054">
            <w:pPr>
              <w:pStyle w:val="21"/>
              <w:shd w:val="clear" w:color="auto" w:fill="auto"/>
              <w:spacing w:after="0" w:line="240" w:lineRule="auto"/>
              <w:ind w:firstLine="0"/>
              <w:jc w:val="center"/>
              <w:rPr>
                <w:rFonts w:ascii="仿宋_GB2312" w:eastAsia="仿宋_GB2312" w:hAnsi="仿宋_GB2312" w:cs="仿宋_GB2312" w:hint="eastAsia"/>
                <w:spacing w:val="0"/>
                <w:sz w:val="21"/>
                <w:szCs w:val="21"/>
              </w:rPr>
            </w:pPr>
          </w:p>
        </w:tc>
        <w:tc>
          <w:tcPr>
            <w:tcW w:w="887" w:type="dxa"/>
            <w:shd w:val="clear" w:color="auto" w:fill="FFFFFF"/>
            <w:vAlign w:val="center"/>
          </w:tcPr>
          <w:p w14:paraId="29DF1599" w14:textId="77777777" w:rsidR="00944054" w:rsidRDefault="00944054">
            <w:pPr>
              <w:jc w:val="center"/>
              <w:rPr>
                <w:rFonts w:ascii="仿宋_GB2312" w:eastAsia="仿宋_GB2312" w:hAnsi="仿宋_GB2312" w:cs="仿宋_GB2312" w:hint="eastAsia"/>
                <w:szCs w:val="21"/>
              </w:rPr>
            </w:pPr>
          </w:p>
        </w:tc>
        <w:tc>
          <w:tcPr>
            <w:tcW w:w="2467" w:type="dxa"/>
            <w:shd w:val="clear" w:color="auto" w:fill="FFFFFF"/>
            <w:vAlign w:val="center"/>
          </w:tcPr>
          <w:p w14:paraId="6E4C6A24"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表</w:t>
            </w:r>
            <w:r>
              <w:rPr>
                <w:rFonts w:ascii="仿宋_GB2312" w:eastAsia="仿宋_GB2312" w:hAnsi="仿宋_GB2312" w:cs="仿宋_GB2312" w:hint="eastAsia"/>
                <w:szCs w:val="21"/>
              </w:rPr>
              <w:t>3</w:t>
            </w:r>
          </w:p>
        </w:tc>
      </w:tr>
      <w:tr w:rsidR="00000000" w14:paraId="033CDE69" w14:textId="77777777">
        <w:trPr>
          <w:trHeight w:val="340"/>
          <w:jc w:val="center"/>
        </w:trPr>
        <w:tc>
          <w:tcPr>
            <w:tcW w:w="3449" w:type="dxa"/>
            <w:shd w:val="clear" w:color="auto" w:fill="auto"/>
            <w:vAlign w:val="center"/>
          </w:tcPr>
          <w:p w14:paraId="45D1C93B"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 w:val="18"/>
              </w:rPr>
              <w:t>电气装置安装施工</w:t>
            </w:r>
          </w:p>
        </w:tc>
        <w:tc>
          <w:tcPr>
            <w:tcW w:w="855" w:type="dxa"/>
            <w:shd w:val="clear" w:color="auto" w:fill="FFFFFF"/>
            <w:vAlign w:val="center"/>
          </w:tcPr>
          <w:p w14:paraId="1C21BA3F" w14:textId="77777777" w:rsidR="00944054" w:rsidRDefault="00944054">
            <w:pPr>
              <w:pStyle w:val="21"/>
              <w:shd w:val="clear" w:color="auto" w:fill="auto"/>
              <w:spacing w:after="0" w:line="240" w:lineRule="auto"/>
              <w:ind w:firstLine="0"/>
              <w:jc w:val="center"/>
              <w:rPr>
                <w:rFonts w:ascii="仿宋_GB2312" w:eastAsia="仿宋_GB2312" w:hAnsi="仿宋_GB2312" w:cs="仿宋_GB2312" w:hint="eastAsia"/>
                <w:spacing w:val="0"/>
                <w:sz w:val="21"/>
                <w:szCs w:val="21"/>
              </w:rPr>
            </w:pPr>
            <w:r>
              <w:rPr>
                <w:rFonts w:ascii="仿宋_GB2312" w:eastAsia="仿宋_GB2312" w:hAnsi="仿宋_GB2312" w:cs="仿宋_GB2312" w:hint="eastAsia"/>
                <w:spacing w:val="0"/>
                <w:sz w:val="21"/>
                <w:szCs w:val="21"/>
              </w:rPr>
              <w:t>√</w:t>
            </w:r>
          </w:p>
        </w:tc>
        <w:tc>
          <w:tcPr>
            <w:tcW w:w="870" w:type="dxa"/>
            <w:shd w:val="clear" w:color="auto" w:fill="FFFFFF"/>
            <w:vAlign w:val="center"/>
          </w:tcPr>
          <w:p w14:paraId="54F2C63F" w14:textId="77777777" w:rsidR="00944054" w:rsidRDefault="00944054">
            <w:pPr>
              <w:pStyle w:val="21"/>
              <w:shd w:val="clear" w:color="auto" w:fill="auto"/>
              <w:spacing w:after="0" w:line="240" w:lineRule="auto"/>
              <w:ind w:firstLine="0"/>
              <w:jc w:val="center"/>
              <w:rPr>
                <w:rFonts w:ascii="仿宋_GB2312" w:eastAsia="仿宋_GB2312" w:hAnsi="仿宋_GB2312" w:cs="仿宋_GB2312" w:hint="eastAsia"/>
                <w:spacing w:val="0"/>
                <w:sz w:val="21"/>
                <w:szCs w:val="21"/>
              </w:rPr>
            </w:pPr>
          </w:p>
        </w:tc>
        <w:tc>
          <w:tcPr>
            <w:tcW w:w="887" w:type="dxa"/>
            <w:shd w:val="clear" w:color="auto" w:fill="FFFFFF"/>
            <w:vAlign w:val="center"/>
          </w:tcPr>
          <w:p w14:paraId="00AC440B" w14:textId="77777777" w:rsidR="00944054" w:rsidRDefault="00944054">
            <w:pPr>
              <w:jc w:val="center"/>
              <w:rPr>
                <w:rFonts w:ascii="仿宋_GB2312" w:eastAsia="仿宋_GB2312" w:hAnsi="仿宋_GB2312" w:cs="仿宋_GB2312" w:hint="eastAsia"/>
                <w:szCs w:val="21"/>
              </w:rPr>
            </w:pPr>
          </w:p>
        </w:tc>
        <w:tc>
          <w:tcPr>
            <w:tcW w:w="2467" w:type="dxa"/>
            <w:shd w:val="clear" w:color="auto" w:fill="FFFFFF"/>
            <w:vAlign w:val="center"/>
          </w:tcPr>
          <w:p w14:paraId="6BBB15B6"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 w:val="18"/>
              </w:rPr>
              <w:t>表</w:t>
            </w:r>
            <w:r>
              <w:rPr>
                <w:rFonts w:ascii="仿宋_GB2312" w:eastAsia="仿宋_GB2312" w:hAnsi="仿宋_GB2312" w:cs="仿宋_GB2312" w:hint="eastAsia"/>
                <w:sz w:val="18"/>
              </w:rPr>
              <w:t>3</w:t>
            </w:r>
            <w:r>
              <w:rPr>
                <w:rFonts w:ascii="仿宋_GB2312" w:eastAsia="仿宋_GB2312" w:hAnsi="仿宋_GB2312" w:cs="仿宋_GB2312" w:hint="eastAsia"/>
                <w:sz w:val="18"/>
              </w:rPr>
              <w:t>、表</w:t>
            </w:r>
            <w:r>
              <w:rPr>
                <w:rFonts w:ascii="仿宋_GB2312" w:eastAsia="仿宋_GB2312" w:hAnsi="仿宋_GB2312" w:cs="仿宋_GB2312" w:hint="eastAsia"/>
                <w:sz w:val="18"/>
              </w:rPr>
              <w:t>5</w:t>
            </w:r>
          </w:p>
        </w:tc>
      </w:tr>
      <w:tr w:rsidR="00000000" w14:paraId="49B55AB7" w14:textId="77777777">
        <w:trPr>
          <w:trHeight w:val="340"/>
          <w:jc w:val="center"/>
        </w:trPr>
        <w:tc>
          <w:tcPr>
            <w:tcW w:w="3449" w:type="dxa"/>
            <w:shd w:val="clear" w:color="auto" w:fill="auto"/>
            <w:vAlign w:val="center"/>
          </w:tcPr>
          <w:p w14:paraId="512D0164"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竣工验收</w:t>
            </w:r>
          </w:p>
        </w:tc>
        <w:tc>
          <w:tcPr>
            <w:tcW w:w="855" w:type="dxa"/>
            <w:shd w:val="clear" w:color="auto" w:fill="FFFFFF"/>
            <w:vAlign w:val="center"/>
          </w:tcPr>
          <w:p w14:paraId="469B295B" w14:textId="77777777" w:rsidR="00944054" w:rsidRDefault="00944054">
            <w:pPr>
              <w:pStyle w:val="21"/>
              <w:shd w:val="clear" w:color="auto" w:fill="auto"/>
              <w:spacing w:after="0" w:line="240" w:lineRule="auto"/>
              <w:ind w:firstLine="0"/>
              <w:jc w:val="center"/>
              <w:rPr>
                <w:rFonts w:ascii="仿宋_GB2312" w:eastAsia="仿宋_GB2312" w:hAnsi="仿宋_GB2312" w:cs="仿宋_GB2312" w:hint="eastAsia"/>
                <w:spacing w:val="0"/>
                <w:sz w:val="21"/>
                <w:szCs w:val="21"/>
              </w:rPr>
            </w:pPr>
            <w:r>
              <w:rPr>
                <w:rFonts w:ascii="仿宋_GB2312" w:eastAsia="仿宋_GB2312" w:hAnsi="仿宋_GB2312" w:cs="仿宋_GB2312" w:hint="eastAsia"/>
                <w:spacing w:val="0"/>
                <w:sz w:val="21"/>
                <w:szCs w:val="21"/>
              </w:rPr>
              <w:t>√</w:t>
            </w:r>
          </w:p>
        </w:tc>
        <w:tc>
          <w:tcPr>
            <w:tcW w:w="870" w:type="dxa"/>
            <w:shd w:val="clear" w:color="auto" w:fill="FFFFFF"/>
            <w:vAlign w:val="center"/>
          </w:tcPr>
          <w:p w14:paraId="498E523D" w14:textId="77777777" w:rsidR="00944054" w:rsidRDefault="00944054">
            <w:pPr>
              <w:pStyle w:val="21"/>
              <w:shd w:val="clear" w:color="auto" w:fill="auto"/>
              <w:spacing w:after="0" w:line="240" w:lineRule="auto"/>
              <w:ind w:firstLine="0"/>
              <w:jc w:val="center"/>
              <w:rPr>
                <w:rFonts w:ascii="仿宋_GB2312" w:eastAsia="仿宋_GB2312" w:hAnsi="仿宋_GB2312" w:cs="仿宋_GB2312" w:hint="eastAsia"/>
                <w:spacing w:val="0"/>
                <w:sz w:val="21"/>
                <w:szCs w:val="21"/>
              </w:rPr>
            </w:pPr>
            <w:r>
              <w:rPr>
                <w:rFonts w:ascii="仿宋_GB2312" w:eastAsia="仿宋_GB2312" w:hAnsi="仿宋_GB2312" w:cs="仿宋_GB2312" w:hint="eastAsia"/>
                <w:spacing w:val="0"/>
                <w:sz w:val="21"/>
                <w:szCs w:val="21"/>
              </w:rPr>
              <w:t>√</w:t>
            </w:r>
          </w:p>
        </w:tc>
        <w:tc>
          <w:tcPr>
            <w:tcW w:w="887" w:type="dxa"/>
            <w:shd w:val="clear" w:color="auto" w:fill="FFFFFF"/>
            <w:vAlign w:val="center"/>
          </w:tcPr>
          <w:p w14:paraId="73F5C141"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2467" w:type="dxa"/>
            <w:shd w:val="clear" w:color="auto" w:fill="FFFFFF"/>
            <w:vAlign w:val="center"/>
          </w:tcPr>
          <w:p w14:paraId="3603C550" w14:textId="77777777" w:rsidR="00944054" w:rsidRDefault="00944054">
            <w:pPr>
              <w:jc w:val="center"/>
              <w:rPr>
                <w:rFonts w:ascii="仿宋_GB2312" w:eastAsia="仿宋_GB2312" w:hAnsi="仿宋_GB2312" w:cs="仿宋_GB2312" w:hint="eastAsia"/>
                <w:sz w:val="18"/>
              </w:rPr>
            </w:pPr>
          </w:p>
        </w:tc>
      </w:tr>
      <w:tr w:rsidR="00000000" w14:paraId="32D2976D" w14:textId="77777777">
        <w:trPr>
          <w:trHeight w:val="340"/>
          <w:jc w:val="center"/>
        </w:trPr>
        <w:tc>
          <w:tcPr>
            <w:tcW w:w="8528" w:type="dxa"/>
            <w:gridSpan w:val="5"/>
            <w:vAlign w:val="center"/>
          </w:tcPr>
          <w:p w14:paraId="4D65F15A"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注</w:t>
            </w:r>
            <w:r>
              <w:rPr>
                <w:rFonts w:ascii="仿宋_GB2312" w:eastAsia="仿宋_GB2312" w:hAnsi="仿宋_GB2312" w:cs="仿宋_GB2312" w:hint="eastAsia"/>
                <w:sz w:val="18"/>
              </w:rPr>
              <w:t>1</w:t>
            </w:r>
            <w:r>
              <w:rPr>
                <w:rFonts w:ascii="仿宋_GB2312" w:eastAsia="仿宋_GB2312" w:hAnsi="仿宋_GB2312" w:cs="仿宋_GB2312" w:hint="eastAsia"/>
                <w:sz w:val="18"/>
              </w:rPr>
              <w:t>：√为该项强制性条文执行的责任主体单位，每月负责填写执行检查记录表。</w:t>
            </w:r>
          </w:p>
          <w:p w14:paraId="5AE8DF7D"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注</w:t>
            </w:r>
            <w:r>
              <w:rPr>
                <w:rFonts w:ascii="仿宋_GB2312" w:eastAsia="仿宋_GB2312" w:hAnsi="仿宋_GB2312" w:cs="仿宋_GB2312" w:hint="eastAsia"/>
                <w:sz w:val="18"/>
              </w:rPr>
              <w:t>2</w:t>
            </w:r>
            <w:r>
              <w:rPr>
                <w:rFonts w:ascii="仿宋_GB2312" w:eastAsia="仿宋_GB2312" w:hAnsi="仿宋_GB2312" w:cs="仿宋_GB2312" w:hint="eastAsia"/>
                <w:sz w:val="18"/>
              </w:rPr>
              <w:t>：项目部和业主项目部为强制性条文执行检查的责任单位，每月检查强条执行情况，并填写执行检查记录表。</w:t>
            </w:r>
          </w:p>
        </w:tc>
      </w:tr>
    </w:tbl>
    <w:p w14:paraId="54080258" w14:textId="77777777" w:rsidR="00944054" w:rsidRDefault="00944054">
      <w:pPr>
        <w:jc w:val="center"/>
        <w:rPr>
          <w:rFonts w:ascii="仿宋_GB2312" w:eastAsia="仿宋_GB2312" w:hAnsi="仿宋_GB2312" w:cs="仿宋_GB2312" w:hint="eastAsia"/>
        </w:rPr>
      </w:pPr>
      <w:r>
        <w:rPr>
          <w:rFonts w:ascii="仿宋_GB2312" w:eastAsia="仿宋_GB2312" w:hAnsi="仿宋_GB2312" w:cs="仿宋_GB2312" w:hint="eastAsia"/>
        </w:rPr>
        <w:t>表</w:t>
      </w:r>
      <w:r>
        <w:rPr>
          <w:rFonts w:ascii="仿宋_GB2312" w:eastAsia="仿宋_GB2312" w:hAnsi="仿宋_GB2312" w:cs="仿宋_GB2312" w:hint="eastAsia"/>
        </w:rPr>
        <w:t xml:space="preserve">3 </w:t>
      </w:r>
      <w:r>
        <w:rPr>
          <w:rFonts w:ascii="仿宋_GB2312" w:eastAsia="仿宋_GB2312" w:hAnsi="仿宋_GB2312" w:cs="仿宋_GB2312" w:hint="eastAsia"/>
        </w:rPr>
        <w:t>变电（换流）站工程施工安全强制性条文通用要求执行检查记录表</w:t>
      </w:r>
    </w:p>
    <w:tbl>
      <w:tblPr>
        <w:tblW w:w="0" w:type="auto"/>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662"/>
        <w:gridCol w:w="600"/>
        <w:gridCol w:w="1440"/>
        <w:gridCol w:w="68"/>
        <w:gridCol w:w="1501"/>
        <w:gridCol w:w="136"/>
        <w:gridCol w:w="489"/>
        <w:gridCol w:w="1686"/>
        <w:gridCol w:w="132"/>
        <w:gridCol w:w="625"/>
        <w:gridCol w:w="1363"/>
      </w:tblGrid>
      <w:tr w:rsidR="00000000" w14:paraId="0D73A4CD" w14:textId="77777777">
        <w:trPr>
          <w:cantSplit/>
          <w:trHeight w:val="497"/>
          <w:jc w:val="center"/>
        </w:trPr>
        <w:tc>
          <w:tcPr>
            <w:tcW w:w="1262" w:type="dxa"/>
            <w:gridSpan w:val="2"/>
            <w:vAlign w:val="center"/>
          </w:tcPr>
          <w:p w14:paraId="524ECA53"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工程名称</w:t>
            </w:r>
          </w:p>
        </w:tc>
        <w:tc>
          <w:tcPr>
            <w:tcW w:w="3009" w:type="dxa"/>
            <w:gridSpan w:val="3"/>
            <w:vAlign w:val="center"/>
          </w:tcPr>
          <w:p w14:paraId="33B4C29F" w14:textId="77777777" w:rsidR="00944054" w:rsidRDefault="00944054">
            <w:pPr>
              <w:jc w:val="center"/>
              <w:rPr>
                <w:rFonts w:ascii="仿宋_GB2312" w:eastAsia="仿宋_GB2312" w:hAnsi="仿宋_GB2312" w:cs="仿宋_GB2312" w:hint="eastAsia"/>
                <w:sz w:val="18"/>
              </w:rPr>
            </w:pPr>
          </w:p>
        </w:tc>
        <w:tc>
          <w:tcPr>
            <w:tcW w:w="2443" w:type="dxa"/>
            <w:gridSpan w:val="4"/>
            <w:vAlign w:val="center"/>
          </w:tcPr>
          <w:p w14:paraId="389B19E4"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检查时间</w:t>
            </w:r>
          </w:p>
        </w:tc>
        <w:tc>
          <w:tcPr>
            <w:tcW w:w="1988" w:type="dxa"/>
            <w:gridSpan w:val="2"/>
            <w:vAlign w:val="center"/>
          </w:tcPr>
          <w:p w14:paraId="313D0849" w14:textId="77777777" w:rsidR="00944054" w:rsidRDefault="00944054">
            <w:pPr>
              <w:jc w:val="center"/>
              <w:rPr>
                <w:rFonts w:ascii="仿宋_GB2312" w:eastAsia="仿宋_GB2312" w:hAnsi="仿宋_GB2312" w:cs="仿宋_GB2312" w:hint="eastAsia"/>
                <w:sz w:val="18"/>
              </w:rPr>
            </w:pPr>
          </w:p>
        </w:tc>
      </w:tr>
      <w:tr w:rsidR="00000000" w14:paraId="79A6E2B1" w14:textId="77777777">
        <w:trPr>
          <w:cantSplit/>
          <w:trHeight w:val="459"/>
          <w:jc w:val="center"/>
        </w:trPr>
        <w:tc>
          <w:tcPr>
            <w:tcW w:w="1262" w:type="dxa"/>
            <w:gridSpan w:val="2"/>
            <w:vAlign w:val="center"/>
          </w:tcPr>
          <w:p w14:paraId="2885FC81"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本月施工内容</w:t>
            </w:r>
          </w:p>
        </w:tc>
        <w:tc>
          <w:tcPr>
            <w:tcW w:w="7440" w:type="dxa"/>
            <w:gridSpan w:val="9"/>
            <w:vAlign w:val="center"/>
          </w:tcPr>
          <w:p w14:paraId="3734A4E6" w14:textId="77777777" w:rsidR="00944054" w:rsidRDefault="00944054">
            <w:pPr>
              <w:jc w:val="center"/>
              <w:rPr>
                <w:rFonts w:ascii="仿宋_GB2312" w:eastAsia="仿宋_GB2312" w:hAnsi="仿宋_GB2312" w:cs="仿宋_GB2312" w:hint="eastAsia"/>
                <w:sz w:val="18"/>
              </w:rPr>
            </w:pPr>
          </w:p>
        </w:tc>
      </w:tr>
      <w:tr w:rsidR="00000000" w14:paraId="7531B75B" w14:textId="77777777">
        <w:trPr>
          <w:cantSplit/>
          <w:trHeight w:val="440"/>
          <w:jc w:val="center"/>
        </w:trPr>
        <w:tc>
          <w:tcPr>
            <w:tcW w:w="1262" w:type="dxa"/>
            <w:gridSpan w:val="2"/>
            <w:vAlign w:val="center"/>
          </w:tcPr>
          <w:p w14:paraId="1253AA06"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施工单位</w:t>
            </w:r>
          </w:p>
        </w:tc>
        <w:tc>
          <w:tcPr>
            <w:tcW w:w="3009" w:type="dxa"/>
            <w:gridSpan w:val="3"/>
            <w:vAlign w:val="center"/>
          </w:tcPr>
          <w:p w14:paraId="2EAE5643" w14:textId="77777777" w:rsidR="00944054" w:rsidRDefault="00944054">
            <w:pPr>
              <w:jc w:val="center"/>
              <w:rPr>
                <w:rFonts w:ascii="仿宋_GB2312" w:eastAsia="仿宋_GB2312" w:hAnsi="仿宋_GB2312" w:cs="仿宋_GB2312" w:hint="eastAsia"/>
                <w:sz w:val="18"/>
              </w:rPr>
            </w:pPr>
          </w:p>
        </w:tc>
        <w:tc>
          <w:tcPr>
            <w:tcW w:w="2443" w:type="dxa"/>
            <w:gridSpan w:val="4"/>
            <w:vAlign w:val="center"/>
          </w:tcPr>
          <w:p w14:paraId="71301703"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项目经理</w:t>
            </w:r>
          </w:p>
        </w:tc>
        <w:tc>
          <w:tcPr>
            <w:tcW w:w="1988" w:type="dxa"/>
            <w:gridSpan w:val="2"/>
            <w:vAlign w:val="center"/>
          </w:tcPr>
          <w:p w14:paraId="5CEFC3A7" w14:textId="77777777" w:rsidR="00944054" w:rsidRDefault="00944054">
            <w:pPr>
              <w:jc w:val="center"/>
              <w:rPr>
                <w:rFonts w:ascii="仿宋_GB2312" w:eastAsia="仿宋_GB2312" w:hAnsi="仿宋_GB2312" w:cs="仿宋_GB2312" w:hint="eastAsia"/>
                <w:sz w:val="18"/>
              </w:rPr>
            </w:pPr>
          </w:p>
        </w:tc>
      </w:tr>
      <w:tr w:rsidR="00000000" w14:paraId="0AB5CA8C" w14:textId="77777777">
        <w:trPr>
          <w:cantSplit/>
          <w:trHeight w:val="440"/>
          <w:jc w:val="center"/>
        </w:trPr>
        <w:tc>
          <w:tcPr>
            <w:tcW w:w="1262" w:type="dxa"/>
            <w:gridSpan w:val="2"/>
            <w:vAlign w:val="center"/>
          </w:tcPr>
          <w:p w14:paraId="0F540829"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监理单位</w:t>
            </w:r>
          </w:p>
        </w:tc>
        <w:tc>
          <w:tcPr>
            <w:tcW w:w="3009" w:type="dxa"/>
            <w:gridSpan w:val="3"/>
            <w:vAlign w:val="center"/>
          </w:tcPr>
          <w:p w14:paraId="25C9C82A" w14:textId="77777777" w:rsidR="00944054" w:rsidRDefault="00944054">
            <w:pPr>
              <w:jc w:val="center"/>
              <w:rPr>
                <w:rFonts w:ascii="仿宋_GB2312" w:eastAsia="仿宋_GB2312" w:hAnsi="仿宋_GB2312" w:cs="仿宋_GB2312" w:hint="eastAsia"/>
                <w:sz w:val="18"/>
              </w:rPr>
            </w:pPr>
          </w:p>
        </w:tc>
        <w:tc>
          <w:tcPr>
            <w:tcW w:w="2443" w:type="dxa"/>
            <w:gridSpan w:val="4"/>
            <w:vAlign w:val="center"/>
          </w:tcPr>
          <w:p w14:paraId="4910C0BC"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总监理工程师</w:t>
            </w:r>
          </w:p>
        </w:tc>
        <w:tc>
          <w:tcPr>
            <w:tcW w:w="1988" w:type="dxa"/>
            <w:gridSpan w:val="2"/>
            <w:vAlign w:val="center"/>
          </w:tcPr>
          <w:p w14:paraId="22BEBF18" w14:textId="77777777" w:rsidR="00944054" w:rsidRDefault="00944054">
            <w:pPr>
              <w:jc w:val="center"/>
              <w:rPr>
                <w:rFonts w:ascii="仿宋_GB2312" w:eastAsia="仿宋_GB2312" w:hAnsi="仿宋_GB2312" w:cs="仿宋_GB2312" w:hint="eastAsia"/>
                <w:sz w:val="18"/>
              </w:rPr>
            </w:pPr>
          </w:p>
        </w:tc>
      </w:tr>
      <w:tr w:rsidR="00000000" w14:paraId="108E1714" w14:textId="77777777">
        <w:trPr>
          <w:cantSplit/>
          <w:trHeight w:val="485"/>
          <w:jc w:val="center"/>
        </w:trPr>
        <w:tc>
          <w:tcPr>
            <w:tcW w:w="1262" w:type="dxa"/>
            <w:gridSpan w:val="2"/>
            <w:vAlign w:val="center"/>
          </w:tcPr>
          <w:p w14:paraId="7B2813A1"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建设单位</w:t>
            </w:r>
          </w:p>
        </w:tc>
        <w:tc>
          <w:tcPr>
            <w:tcW w:w="3009" w:type="dxa"/>
            <w:gridSpan w:val="3"/>
            <w:vAlign w:val="center"/>
          </w:tcPr>
          <w:p w14:paraId="4B85FF39" w14:textId="77777777" w:rsidR="00944054" w:rsidRDefault="00944054">
            <w:pPr>
              <w:jc w:val="center"/>
              <w:rPr>
                <w:rFonts w:ascii="仿宋_GB2312" w:eastAsia="仿宋_GB2312" w:hAnsi="仿宋_GB2312" w:cs="仿宋_GB2312" w:hint="eastAsia"/>
                <w:sz w:val="18"/>
              </w:rPr>
            </w:pPr>
          </w:p>
        </w:tc>
        <w:tc>
          <w:tcPr>
            <w:tcW w:w="2443" w:type="dxa"/>
            <w:gridSpan w:val="4"/>
            <w:vAlign w:val="center"/>
          </w:tcPr>
          <w:p w14:paraId="6E9D11BC"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项目经理</w:t>
            </w:r>
          </w:p>
        </w:tc>
        <w:tc>
          <w:tcPr>
            <w:tcW w:w="1988" w:type="dxa"/>
            <w:gridSpan w:val="2"/>
            <w:vAlign w:val="center"/>
          </w:tcPr>
          <w:p w14:paraId="1ABE45F2" w14:textId="77777777" w:rsidR="00944054" w:rsidRDefault="00944054">
            <w:pPr>
              <w:jc w:val="center"/>
              <w:rPr>
                <w:rFonts w:ascii="仿宋_GB2312" w:eastAsia="仿宋_GB2312" w:hAnsi="仿宋_GB2312" w:cs="仿宋_GB2312" w:hint="eastAsia"/>
                <w:sz w:val="18"/>
              </w:rPr>
            </w:pPr>
          </w:p>
        </w:tc>
      </w:tr>
      <w:tr w:rsidR="00000000" w14:paraId="785A386E" w14:textId="77777777">
        <w:trPr>
          <w:cantSplit/>
          <w:trHeight w:val="479"/>
          <w:jc w:val="center"/>
        </w:trPr>
        <w:tc>
          <w:tcPr>
            <w:tcW w:w="662" w:type="dxa"/>
            <w:vAlign w:val="center"/>
          </w:tcPr>
          <w:p w14:paraId="36181CA7"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序号</w:t>
            </w:r>
          </w:p>
        </w:tc>
        <w:tc>
          <w:tcPr>
            <w:tcW w:w="2108" w:type="dxa"/>
            <w:gridSpan w:val="3"/>
            <w:vAlign w:val="center"/>
          </w:tcPr>
          <w:p w14:paraId="561009F5"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强制性条文内容</w:t>
            </w:r>
          </w:p>
        </w:tc>
        <w:tc>
          <w:tcPr>
            <w:tcW w:w="2126" w:type="dxa"/>
            <w:gridSpan w:val="3"/>
            <w:vAlign w:val="center"/>
          </w:tcPr>
          <w:p w14:paraId="405AED4C"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执行要素</w:t>
            </w:r>
          </w:p>
        </w:tc>
        <w:tc>
          <w:tcPr>
            <w:tcW w:w="2443" w:type="dxa"/>
            <w:gridSpan w:val="3"/>
            <w:vAlign w:val="center"/>
          </w:tcPr>
          <w:p w14:paraId="7B4E48A9"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执行情况</w:t>
            </w:r>
          </w:p>
        </w:tc>
        <w:tc>
          <w:tcPr>
            <w:tcW w:w="1363" w:type="dxa"/>
            <w:vAlign w:val="center"/>
          </w:tcPr>
          <w:p w14:paraId="05466340"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相关资料</w:t>
            </w:r>
          </w:p>
        </w:tc>
      </w:tr>
      <w:tr w:rsidR="00000000" w14:paraId="38E32F9F" w14:textId="77777777">
        <w:trPr>
          <w:cantSplit/>
          <w:trHeight w:val="404"/>
          <w:jc w:val="center"/>
        </w:trPr>
        <w:tc>
          <w:tcPr>
            <w:tcW w:w="8702" w:type="dxa"/>
            <w:gridSpan w:val="11"/>
            <w:vAlign w:val="center"/>
          </w:tcPr>
          <w:p w14:paraId="3833DE48"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lang w:val="zh-CN"/>
              </w:rPr>
              <w:t>《电力建设安全工作规程</w:t>
            </w: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 w:val="18"/>
                <w:szCs w:val="18"/>
                <w:lang w:val="zh-CN"/>
              </w:rPr>
              <w:t>第</w:t>
            </w:r>
            <w:r>
              <w:rPr>
                <w:rFonts w:ascii="仿宋_GB2312" w:eastAsia="仿宋_GB2312" w:hAnsi="仿宋_GB2312" w:cs="仿宋_GB2312" w:hint="eastAsia"/>
                <w:sz w:val="18"/>
                <w:szCs w:val="18"/>
              </w:rPr>
              <w:t>3</w:t>
            </w:r>
            <w:r>
              <w:rPr>
                <w:rFonts w:ascii="仿宋_GB2312" w:eastAsia="仿宋_GB2312" w:hAnsi="仿宋_GB2312" w:cs="仿宋_GB2312" w:hint="eastAsia"/>
                <w:sz w:val="18"/>
                <w:szCs w:val="18"/>
              </w:rPr>
              <w:t>部分：变电站</w:t>
            </w:r>
            <w:r>
              <w:rPr>
                <w:rFonts w:ascii="仿宋_GB2312" w:eastAsia="仿宋_GB2312" w:hAnsi="仿宋_GB2312" w:cs="仿宋_GB2312" w:hint="eastAsia"/>
                <w:sz w:val="18"/>
                <w:szCs w:val="18"/>
                <w:lang w:val="zh-CN"/>
              </w:rPr>
              <w:t>)</w:t>
            </w:r>
            <w:r>
              <w:rPr>
                <w:rFonts w:ascii="仿宋_GB2312" w:eastAsia="仿宋_GB2312" w:hAnsi="仿宋_GB2312" w:cs="仿宋_GB2312" w:hint="eastAsia"/>
                <w:sz w:val="18"/>
                <w:szCs w:val="18"/>
                <w:lang w:val="zh-CN"/>
              </w:rPr>
              <w:t>》</w:t>
            </w:r>
            <w:r>
              <w:rPr>
                <w:rFonts w:ascii="仿宋_GB2312" w:eastAsia="仿宋_GB2312" w:hAnsi="仿宋_GB2312" w:cs="仿宋_GB2312" w:hint="eastAsia"/>
                <w:sz w:val="18"/>
                <w:szCs w:val="18"/>
                <w:lang w:val="zh-CN"/>
              </w:rPr>
              <w:t>DL 5009.3</w:t>
            </w:r>
            <w:r>
              <w:rPr>
                <w:rFonts w:ascii="仿宋_GB2312" w:eastAsia="仿宋_GB2312" w:hAnsi="仿宋_GB2312" w:cs="仿宋_GB2312" w:hint="eastAsia"/>
                <w:sz w:val="18"/>
                <w:szCs w:val="18"/>
                <w:lang w:val="zh-CN"/>
              </w:rPr>
              <w:t>—</w:t>
            </w:r>
            <w:r>
              <w:rPr>
                <w:rFonts w:ascii="仿宋_GB2312" w:eastAsia="仿宋_GB2312" w:hAnsi="仿宋_GB2312" w:cs="仿宋_GB2312" w:hint="eastAsia"/>
                <w:sz w:val="18"/>
                <w:szCs w:val="18"/>
              </w:rPr>
              <w:t>2013</w:t>
            </w:r>
          </w:p>
        </w:tc>
      </w:tr>
      <w:tr w:rsidR="00000000" w14:paraId="21FE0058" w14:textId="77777777">
        <w:trPr>
          <w:cantSplit/>
          <w:trHeight w:val="724"/>
          <w:jc w:val="center"/>
        </w:trPr>
        <w:tc>
          <w:tcPr>
            <w:tcW w:w="662" w:type="dxa"/>
            <w:vMerge w:val="restart"/>
            <w:vAlign w:val="center"/>
          </w:tcPr>
          <w:p w14:paraId="7EA6BAD4" w14:textId="77777777" w:rsidR="00944054" w:rsidRDefault="00944054">
            <w:pPr>
              <w:jc w:val="center"/>
              <w:rPr>
                <w:rFonts w:ascii="仿宋_GB2312" w:eastAsia="仿宋_GB2312" w:hAnsi="仿宋_GB2312" w:cs="仿宋_GB2312" w:hint="eastAsia"/>
                <w:sz w:val="18"/>
              </w:rPr>
            </w:pPr>
            <w:r>
              <w:rPr>
                <w:rFonts w:ascii="仿宋_GB2312" w:eastAsia="仿宋_GB2312" w:hAnsi="仿宋_GB2312" w:cs="仿宋_GB2312" w:hint="eastAsia"/>
                <w:sz w:val="18"/>
              </w:rPr>
              <w:t>1</w:t>
            </w:r>
          </w:p>
        </w:tc>
        <w:tc>
          <w:tcPr>
            <w:tcW w:w="2040" w:type="dxa"/>
            <w:gridSpan w:val="2"/>
            <w:vMerge w:val="restart"/>
            <w:vAlign w:val="center"/>
          </w:tcPr>
          <w:p w14:paraId="5D5A4F93"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3.2.31</w:t>
            </w:r>
            <w:r>
              <w:rPr>
                <w:rFonts w:ascii="仿宋_GB2312" w:eastAsia="仿宋_GB2312" w:hAnsi="仿宋_GB2312" w:cs="仿宋_GB2312" w:hint="eastAsia"/>
                <w:sz w:val="18"/>
              </w:rPr>
              <w:t>接零及接地保护</w:t>
            </w:r>
          </w:p>
          <w:p w14:paraId="6CAB9E48"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 xml:space="preserve">1 </w:t>
            </w:r>
            <w:r>
              <w:rPr>
                <w:rFonts w:ascii="仿宋_GB2312" w:eastAsia="仿宋_GB2312" w:hAnsi="仿宋_GB2312" w:cs="仿宋_GB2312" w:hint="eastAsia"/>
                <w:sz w:val="18"/>
              </w:rPr>
              <w:t>施工临时电源在专用变压器供电时必须采用专用变压器供电的</w:t>
            </w:r>
            <w:r>
              <w:rPr>
                <w:rFonts w:ascii="仿宋_GB2312" w:eastAsia="仿宋_GB2312" w:hAnsi="仿宋_GB2312" w:cs="仿宋_GB2312" w:hint="eastAsia"/>
                <w:sz w:val="18"/>
              </w:rPr>
              <w:t>TN.S</w:t>
            </w:r>
            <w:r>
              <w:rPr>
                <w:rFonts w:ascii="仿宋_GB2312" w:eastAsia="仿宋_GB2312" w:hAnsi="仿宋_GB2312" w:cs="仿宋_GB2312" w:hint="eastAsia"/>
                <w:sz w:val="18"/>
              </w:rPr>
              <w:t>接零保护系统。</w:t>
            </w:r>
          </w:p>
        </w:tc>
        <w:tc>
          <w:tcPr>
            <w:tcW w:w="1705" w:type="dxa"/>
            <w:gridSpan w:val="3"/>
            <w:tcBorders>
              <w:bottom w:val="single" w:sz="8" w:space="0" w:color="000000"/>
            </w:tcBorders>
            <w:vAlign w:val="center"/>
          </w:tcPr>
          <w:p w14:paraId="0EE40EDE"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施工临时电源用专用变压器供电</w:t>
            </w:r>
          </w:p>
        </w:tc>
        <w:tc>
          <w:tcPr>
            <w:tcW w:w="2175" w:type="dxa"/>
            <w:gridSpan w:val="2"/>
            <w:tcBorders>
              <w:bottom w:val="single" w:sz="4" w:space="0" w:color="auto"/>
            </w:tcBorders>
            <w:vAlign w:val="center"/>
          </w:tcPr>
          <w:p w14:paraId="5E1B24E7"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restart"/>
            <w:vAlign w:val="center"/>
          </w:tcPr>
          <w:p w14:paraId="52638BFB"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施工现场临时用电方案编号：</w:t>
            </w:r>
          </w:p>
          <w:p w14:paraId="4FFE02C3" w14:textId="77777777" w:rsidR="00944054" w:rsidRDefault="00944054">
            <w:pPr>
              <w:ind w:leftChars="50" w:left="105"/>
              <w:jc w:val="left"/>
              <w:rPr>
                <w:rFonts w:ascii="仿宋_GB2312" w:eastAsia="仿宋_GB2312" w:hAnsi="仿宋_GB2312" w:cs="仿宋_GB2312" w:hint="eastAsia"/>
                <w:sz w:val="18"/>
              </w:rPr>
            </w:pPr>
          </w:p>
          <w:p w14:paraId="5EBCBFDD" w14:textId="77777777" w:rsidR="00944054" w:rsidRDefault="00944054">
            <w:pPr>
              <w:ind w:leftChars="50" w:left="105"/>
              <w:jc w:val="left"/>
              <w:rPr>
                <w:rFonts w:ascii="仿宋_GB2312" w:eastAsia="仿宋_GB2312" w:hAnsi="仿宋_GB2312" w:cs="仿宋_GB2312" w:hint="eastAsia"/>
                <w:sz w:val="18"/>
              </w:rPr>
            </w:pPr>
          </w:p>
          <w:p w14:paraId="0A197700" w14:textId="77777777" w:rsidR="00944054" w:rsidRDefault="00944054">
            <w:pPr>
              <w:ind w:leftChars="50" w:left="105"/>
              <w:jc w:val="left"/>
              <w:rPr>
                <w:rFonts w:ascii="仿宋_GB2312" w:eastAsia="仿宋_GB2312" w:hAnsi="仿宋_GB2312" w:cs="仿宋_GB2312" w:hint="eastAsia"/>
                <w:sz w:val="18"/>
              </w:rPr>
            </w:pPr>
          </w:p>
          <w:p w14:paraId="0DF6FC31" w14:textId="77777777" w:rsidR="00944054" w:rsidRDefault="00944054">
            <w:pPr>
              <w:ind w:leftChars="50" w:left="105"/>
              <w:jc w:val="left"/>
              <w:rPr>
                <w:rFonts w:ascii="仿宋_GB2312" w:eastAsia="仿宋_GB2312" w:hAnsi="仿宋_GB2312" w:cs="仿宋_GB2312" w:hint="eastAsia"/>
                <w:sz w:val="18"/>
              </w:rPr>
            </w:pPr>
          </w:p>
          <w:p w14:paraId="57359853"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交底记录编号：</w:t>
            </w:r>
          </w:p>
          <w:p w14:paraId="3E218EA8" w14:textId="77777777" w:rsidR="00944054" w:rsidRDefault="00944054">
            <w:pPr>
              <w:ind w:leftChars="50" w:left="105"/>
              <w:jc w:val="left"/>
              <w:rPr>
                <w:rFonts w:ascii="仿宋_GB2312" w:eastAsia="仿宋_GB2312" w:hAnsi="仿宋_GB2312" w:cs="仿宋_GB2312" w:hint="eastAsia"/>
                <w:sz w:val="18"/>
              </w:rPr>
            </w:pPr>
          </w:p>
          <w:p w14:paraId="286A8917" w14:textId="77777777" w:rsidR="00944054" w:rsidRDefault="00944054">
            <w:pPr>
              <w:ind w:leftChars="50" w:left="105"/>
              <w:jc w:val="left"/>
              <w:rPr>
                <w:rFonts w:ascii="仿宋_GB2312" w:eastAsia="仿宋_GB2312" w:hAnsi="仿宋_GB2312" w:cs="仿宋_GB2312" w:hint="eastAsia"/>
                <w:sz w:val="18"/>
              </w:rPr>
            </w:pPr>
          </w:p>
          <w:p w14:paraId="1A1A0AD4" w14:textId="77777777" w:rsidR="00944054" w:rsidRDefault="00944054">
            <w:pPr>
              <w:ind w:leftChars="50" w:left="105"/>
              <w:jc w:val="left"/>
              <w:rPr>
                <w:rFonts w:ascii="仿宋_GB2312" w:eastAsia="仿宋_GB2312" w:hAnsi="仿宋_GB2312" w:cs="仿宋_GB2312" w:hint="eastAsia"/>
                <w:sz w:val="18"/>
              </w:rPr>
            </w:pPr>
          </w:p>
          <w:p w14:paraId="741E27D3" w14:textId="77777777" w:rsidR="00944054" w:rsidRDefault="00944054">
            <w:pPr>
              <w:ind w:leftChars="50" w:left="105"/>
              <w:jc w:val="left"/>
              <w:rPr>
                <w:rFonts w:ascii="仿宋_GB2312" w:eastAsia="仿宋_GB2312" w:hAnsi="仿宋_GB2312" w:cs="仿宋_GB2312" w:hint="eastAsia"/>
                <w:sz w:val="18"/>
              </w:rPr>
            </w:pPr>
          </w:p>
          <w:p w14:paraId="43EACE6D"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施工用电重要设施安全检查签证记录编号：</w:t>
            </w:r>
          </w:p>
        </w:tc>
      </w:tr>
      <w:tr w:rsidR="00000000" w14:paraId="43B985AE" w14:textId="77777777">
        <w:trPr>
          <w:cantSplit/>
          <w:trHeight w:val="819"/>
          <w:jc w:val="center"/>
        </w:trPr>
        <w:tc>
          <w:tcPr>
            <w:tcW w:w="662" w:type="dxa"/>
            <w:vMerge/>
            <w:vAlign w:val="center"/>
          </w:tcPr>
          <w:p w14:paraId="285FF428" w14:textId="77777777" w:rsidR="00944054" w:rsidRDefault="00944054">
            <w:pPr>
              <w:jc w:val="center"/>
              <w:rPr>
                <w:rFonts w:ascii="仿宋_GB2312" w:eastAsia="仿宋_GB2312" w:hAnsi="仿宋_GB2312" w:cs="仿宋_GB2312" w:hint="eastAsia"/>
                <w:sz w:val="18"/>
              </w:rPr>
            </w:pPr>
          </w:p>
        </w:tc>
        <w:tc>
          <w:tcPr>
            <w:tcW w:w="2040" w:type="dxa"/>
            <w:gridSpan w:val="2"/>
            <w:vMerge/>
            <w:vAlign w:val="center"/>
          </w:tcPr>
          <w:p w14:paraId="04266140" w14:textId="77777777" w:rsidR="00944054" w:rsidRDefault="00944054">
            <w:pPr>
              <w:ind w:leftChars="50" w:left="105"/>
              <w:jc w:val="left"/>
              <w:rPr>
                <w:rFonts w:ascii="仿宋_GB2312" w:eastAsia="仿宋_GB2312" w:hAnsi="仿宋_GB2312" w:cs="仿宋_GB2312" w:hint="eastAsia"/>
                <w:sz w:val="18"/>
              </w:rPr>
            </w:pPr>
          </w:p>
        </w:tc>
        <w:tc>
          <w:tcPr>
            <w:tcW w:w="1705" w:type="dxa"/>
            <w:gridSpan w:val="3"/>
            <w:tcBorders>
              <w:top w:val="single" w:sz="8" w:space="0" w:color="000000"/>
            </w:tcBorders>
            <w:vAlign w:val="center"/>
          </w:tcPr>
          <w:p w14:paraId="4F6D8900"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必须采用专用变压器供电的</w:t>
            </w:r>
            <w:r>
              <w:rPr>
                <w:rFonts w:ascii="仿宋_GB2312" w:eastAsia="仿宋_GB2312" w:hAnsi="仿宋_GB2312" w:cs="仿宋_GB2312" w:hint="eastAsia"/>
                <w:sz w:val="18"/>
              </w:rPr>
              <w:t>TN-S</w:t>
            </w:r>
            <w:r>
              <w:rPr>
                <w:rFonts w:ascii="仿宋_GB2312" w:eastAsia="仿宋_GB2312" w:hAnsi="仿宋_GB2312" w:cs="仿宋_GB2312" w:hint="eastAsia"/>
                <w:sz w:val="18"/>
              </w:rPr>
              <w:t>接零保护系统</w:t>
            </w:r>
          </w:p>
        </w:tc>
        <w:tc>
          <w:tcPr>
            <w:tcW w:w="2175" w:type="dxa"/>
            <w:gridSpan w:val="2"/>
            <w:tcBorders>
              <w:top w:val="single" w:sz="4" w:space="0" w:color="auto"/>
              <w:bottom w:val="single" w:sz="4" w:space="0" w:color="auto"/>
            </w:tcBorders>
            <w:vAlign w:val="center"/>
          </w:tcPr>
          <w:p w14:paraId="382D9A0B"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487B780E" w14:textId="77777777" w:rsidR="00944054" w:rsidRDefault="00944054">
            <w:pPr>
              <w:ind w:leftChars="50" w:left="105"/>
              <w:jc w:val="left"/>
              <w:rPr>
                <w:rFonts w:ascii="仿宋_GB2312" w:eastAsia="仿宋_GB2312" w:hAnsi="仿宋_GB2312" w:cs="仿宋_GB2312" w:hint="eastAsia"/>
                <w:sz w:val="18"/>
                <w:lang w:val="zh-CN"/>
              </w:rPr>
            </w:pPr>
          </w:p>
        </w:tc>
      </w:tr>
      <w:tr w:rsidR="00000000" w14:paraId="6B469E93" w14:textId="77777777">
        <w:trPr>
          <w:cantSplit/>
          <w:trHeight w:val="433"/>
          <w:jc w:val="center"/>
        </w:trPr>
        <w:tc>
          <w:tcPr>
            <w:tcW w:w="662" w:type="dxa"/>
            <w:vMerge w:val="restart"/>
            <w:vAlign w:val="center"/>
          </w:tcPr>
          <w:p w14:paraId="3F4A40D3" w14:textId="77777777" w:rsidR="00944054" w:rsidRDefault="00944054">
            <w:pPr>
              <w:jc w:val="center"/>
              <w:rPr>
                <w:rFonts w:ascii="仿宋_GB2312" w:eastAsia="仿宋_GB2312" w:hAnsi="仿宋_GB2312" w:cs="仿宋_GB2312" w:hint="eastAsia"/>
                <w:sz w:val="18"/>
              </w:rPr>
            </w:pPr>
            <w:r>
              <w:rPr>
                <w:rFonts w:ascii="仿宋_GB2312" w:eastAsia="仿宋_GB2312" w:hAnsi="仿宋_GB2312" w:cs="仿宋_GB2312" w:hint="eastAsia"/>
                <w:sz w:val="18"/>
              </w:rPr>
              <w:t>2</w:t>
            </w:r>
          </w:p>
        </w:tc>
        <w:tc>
          <w:tcPr>
            <w:tcW w:w="2040" w:type="dxa"/>
            <w:gridSpan w:val="2"/>
            <w:vMerge w:val="restart"/>
            <w:vAlign w:val="center"/>
          </w:tcPr>
          <w:p w14:paraId="1EA5A59D"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9  PE</w:t>
            </w:r>
            <w:r>
              <w:rPr>
                <w:rFonts w:ascii="仿宋_GB2312" w:eastAsia="仿宋_GB2312" w:hAnsi="仿宋_GB2312" w:cs="仿宋_GB2312" w:hint="eastAsia"/>
                <w:sz w:val="18"/>
              </w:rPr>
              <w:t>线严禁断线，严禁在</w:t>
            </w:r>
            <w:r>
              <w:rPr>
                <w:rFonts w:ascii="仿宋_GB2312" w:eastAsia="仿宋_GB2312" w:hAnsi="仿宋_GB2312" w:cs="仿宋_GB2312" w:hint="eastAsia"/>
                <w:sz w:val="18"/>
              </w:rPr>
              <w:t>PE</w:t>
            </w:r>
            <w:r>
              <w:rPr>
                <w:rFonts w:ascii="仿宋_GB2312" w:eastAsia="仿宋_GB2312" w:hAnsi="仿宋_GB2312" w:cs="仿宋_GB2312" w:hint="eastAsia"/>
                <w:sz w:val="18"/>
              </w:rPr>
              <w:t>线装设开关或熔断器，严禁在</w:t>
            </w:r>
            <w:r>
              <w:rPr>
                <w:rFonts w:ascii="仿宋_GB2312" w:eastAsia="仿宋_GB2312" w:hAnsi="仿宋_GB2312" w:cs="仿宋_GB2312" w:hint="eastAsia"/>
                <w:sz w:val="18"/>
              </w:rPr>
              <w:t>PE</w:t>
            </w:r>
            <w:r>
              <w:rPr>
                <w:rFonts w:ascii="仿宋_GB2312" w:eastAsia="仿宋_GB2312" w:hAnsi="仿宋_GB2312" w:cs="仿宋_GB2312" w:hint="eastAsia"/>
                <w:sz w:val="18"/>
              </w:rPr>
              <w:t>线通过工作电流。</w:t>
            </w:r>
          </w:p>
        </w:tc>
        <w:tc>
          <w:tcPr>
            <w:tcW w:w="1705" w:type="dxa"/>
            <w:gridSpan w:val="3"/>
            <w:tcBorders>
              <w:bottom w:val="single" w:sz="8" w:space="0" w:color="000000"/>
            </w:tcBorders>
            <w:vAlign w:val="center"/>
          </w:tcPr>
          <w:p w14:paraId="53CF2C09"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PE</w:t>
            </w:r>
            <w:r>
              <w:rPr>
                <w:rFonts w:ascii="仿宋_GB2312" w:eastAsia="仿宋_GB2312" w:hAnsi="仿宋_GB2312" w:cs="仿宋_GB2312" w:hint="eastAsia"/>
                <w:sz w:val="18"/>
              </w:rPr>
              <w:t>线严禁断线</w:t>
            </w:r>
          </w:p>
        </w:tc>
        <w:tc>
          <w:tcPr>
            <w:tcW w:w="2175" w:type="dxa"/>
            <w:gridSpan w:val="2"/>
            <w:tcBorders>
              <w:top w:val="single" w:sz="4" w:space="0" w:color="auto"/>
              <w:bottom w:val="single" w:sz="4" w:space="0" w:color="auto"/>
            </w:tcBorders>
            <w:vAlign w:val="center"/>
          </w:tcPr>
          <w:p w14:paraId="4DD9315B"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204752F7" w14:textId="77777777" w:rsidR="00944054" w:rsidRDefault="00944054">
            <w:pPr>
              <w:ind w:leftChars="50" w:left="105"/>
              <w:jc w:val="left"/>
              <w:rPr>
                <w:rFonts w:ascii="仿宋_GB2312" w:eastAsia="仿宋_GB2312" w:hAnsi="仿宋_GB2312" w:cs="仿宋_GB2312" w:hint="eastAsia"/>
                <w:sz w:val="18"/>
              </w:rPr>
            </w:pPr>
          </w:p>
        </w:tc>
      </w:tr>
      <w:tr w:rsidR="00000000" w14:paraId="5041A1B5" w14:textId="77777777">
        <w:trPr>
          <w:cantSplit/>
          <w:trHeight w:val="542"/>
          <w:jc w:val="center"/>
        </w:trPr>
        <w:tc>
          <w:tcPr>
            <w:tcW w:w="662" w:type="dxa"/>
            <w:vMerge/>
            <w:vAlign w:val="center"/>
          </w:tcPr>
          <w:p w14:paraId="0F3E6D3C" w14:textId="77777777" w:rsidR="00944054" w:rsidRDefault="00944054">
            <w:pPr>
              <w:jc w:val="center"/>
              <w:rPr>
                <w:rFonts w:ascii="仿宋_GB2312" w:eastAsia="仿宋_GB2312" w:hAnsi="仿宋_GB2312" w:cs="仿宋_GB2312" w:hint="eastAsia"/>
                <w:sz w:val="18"/>
              </w:rPr>
            </w:pPr>
          </w:p>
        </w:tc>
        <w:tc>
          <w:tcPr>
            <w:tcW w:w="2040" w:type="dxa"/>
            <w:gridSpan w:val="2"/>
            <w:vMerge/>
            <w:vAlign w:val="center"/>
          </w:tcPr>
          <w:p w14:paraId="68F145C6" w14:textId="77777777" w:rsidR="00944054" w:rsidRDefault="00944054">
            <w:pPr>
              <w:ind w:leftChars="50" w:left="105"/>
              <w:jc w:val="left"/>
              <w:rPr>
                <w:rFonts w:ascii="仿宋_GB2312" w:eastAsia="仿宋_GB2312" w:hAnsi="仿宋_GB2312" w:cs="仿宋_GB2312" w:hint="eastAsia"/>
                <w:sz w:val="18"/>
              </w:rPr>
            </w:pPr>
          </w:p>
        </w:tc>
        <w:tc>
          <w:tcPr>
            <w:tcW w:w="1705" w:type="dxa"/>
            <w:gridSpan w:val="3"/>
            <w:tcBorders>
              <w:top w:val="single" w:sz="8" w:space="0" w:color="000000"/>
              <w:bottom w:val="single" w:sz="8" w:space="0" w:color="000000"/>
            </w:tcBorders>
            <w:vAlign w:val="center"/>
          </w:tcPr>
          <w:p w14:paraId="0B0EB8DD"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严禁在</w:t>
            </w:r>
            <w:r>
              <w:rPr>
                <w:rFonts w:ascii="仿宋_GB2312" w:eastAsia="仿宋_GB2312" w:hAnsi="仿宋_GB2312" w:cs="仿宋_GB2312" w:hint="eastAsia"/>
                <w:sz w:val="18"/>
              </w:rPr>
              <w:t>PE</w:t>
            </w:r>
            <w:r>
              <w:rPr>
                <w:rFonts w:ascii="仿宋_GB2312" w:eastAsia="仿宋_GB2312" w:hAnsi="仿宋_GB2312" w:cs="仿宋_GB2312" w:hint="eastAsia"/>
                <w:sz w:val="18"/>
              </w:rPr>
              <w:t>线装设开关或熔断器</w:t>
            </w:r>
          </w:p>
        </w:tc>
        <w:tc>
          <w:tcPr>
            <w:tcW w:w="2175" w:type="dxa"/>
            <w:gridSpan w:val="2"/>
            <w:tcBorders>
              <w:top w:val="single" w:sz="4" w:space="0" w:color="auto"/>
              <w:bottom w:val="single" w:sz="4" w:space="0" w:color="auto"/>
            </w:tcBorders>
            <w:vAlign w:val="center"/>
          </w:tcPr>
          <w:p w14:paraId="4ED6BA65"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1EB992CE" w14:textId="77777777" w:rsidR="00944054" w:rsidRDefault="00944054">
            <w:pPr>
              <w:ind w:leftChars="50" w:left="105"/>
              <w:jc w:val="left"/>
              <w:rPr>
                <w:rFonts w:ascii="仿宋_GB2312" w:eastAsia="仿宋_GB2312" w:hAnsi="仿宋_GB2312" w:cs="仿宋_GB2312" w:hint="eastAsia"/>
                <w:sz w:val="18"/>
                <w:lang w:val="zh-CN"/>
              </w:rPr>
            </w:pPr>
          </w:p>
        </w:tc>
      </w:tr>
      <w:tr w:rsidR="00000000" w14:paraId="3AFE0A57" w14:textId="77777777">
        <w:trPr>
          <w:cantSplit/>
          <w:trHeight w:val="517"/>
          <w:jc w:val="center"/>
        </w:trPr>
        <w:tc>
          <w:tcPr>
            <w:tcW w:w="662" w:type="dxa"/>
            <w:vMerge/>
            <w:vAlign w:val="center"/>
          </w:tcPr>
          <w:p w14:paraId="00E5716D" w14:textId="77777777" w:rsidR="00944054" w:rsidRDefault="00944054">
            <w:pPr>
              <w:jc w:val="center"/>
              <w:rPr>
                <w:rFonts w:ascii="仿宋_GB2312" w:eastAsia="仿宋_GB2312" w:hAnsi="仿宋_GB2312" w:cs="仿宋_GB2312" w:hint="eastAsia"/>
                <w:sz w:val="18"/>
              </w:rPr>
            </w:pPr>
          </w:p>
        </w:tc>
        <w:tc>
          <w:tcPr>
            <w:tcW w:w="2040" w:type="dxa"/>
            <w:gridSpan w:val="2"/>
            <w:vMerge/>
            <w:vAlign w:val="center"/>
          </w:tcPr>
          <w:p w14:paraId="7D3D1FD0" w14:textId="77777777" w:rsidR="00944054" w:rsidRDefault="00944054">
            <w:pPr>
              <w:ind w:leftChars="50" w:left="105"/>
              <w:jc w:val="left"/>
              <w:rPr>
                <w:rFonts w:ascii="仿宋_GB2312" w:eastAsia="仿宋_GB2312" w:hAnsi="仿宋_GB2312" w:cs="仿宋_GB2312" w:hint="eastAsia"/>
                <w:sz w:val="18"/>
              </w:rPr>
            </w:pPr>
          </w:p>
        </w:tc>
        <w:tc>
          <w:tcPr>
            <w:tcW w:w="1705" w:type="dxa"/>
            <w:gridSpan w:val="3"/>
            <w:tcBorders>
              <w:top w:val="single" w:sz="8" w:space="0" w:color="000000"/>
            </w:tcBorders>
            <w:vAlign w:val="center"/>
          </w:tcPr>
          <w:p w14:paraId="2CFA57C4"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严禁在</w:t>
            </w:r>
            <w:r>
              <w:rPr>
                <w:rFonts w:ascii="仿宋_GB2312" w:eastAsia="仿宋_GB2312" w:hAnsi="仿宋_GB2312" w:cs="仿宋_GB2312" w:hint="eastAsia"/>
                <w:sz w:val="18"/>
              </w:rPr>
              <w:t>PE</w:t>
            </w:r>
            <w:r>
              <w:rPr>
                <w:rFonts w:ascii="仿宋_GB2312" w:eastAsia="仿宋_GB2312" w:hAnsi="仿宋_GB2312" w:cs="仿宋_GB2312" w:hint="eastAsia"/>
                <w:sz w:val="18"/>
              </w:rPr>
              <w:t>线通过工作电流</w:t>
            </w:r>
          </w:p>
        </w:tc>
        <w:tc>
          <w:tcPr>
            <w:tcW w:w="2175" w:type="dxa"/>
            <w:gridSpan w:val="2"/>
            <w:tcBorders>
              <w:top w:val="single" w:sz="4" w:space="0" w:color="auto"/>
              <w:bottom w:val="single" w:sz="4" w:space="0" w:color="auto"/>
            </w:tcBorders>
            <w:vAlign w:val="center"/>
          </w:tcPr>
          <w:p w14:paraId="1B05BA1F"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45C1E86A" w14:textId="77777777" w:rsidR="00944054" w:rsidRDefault="00944054">
            <w:pPr>
              <w:ind w:leftChars="50" w:left="105"/>
              <w:jc w:val="left"/>
              <w:rPr>
                <w:rFonts w:ascii="仿宋_GB2312" w:eastAsia="仿宋_GB2312" w:hAnsi="仿宋_GB2312" w:cs="仿宋_GB2312" w:hint="eastAsia"/>
                <w:sz w:val="18"/>
                <w:lang w:val="zh-CN"/>
              </w:rPr>
            </w:pPr>
          </w:p>
        </w:tc>
      </w:tr>
      <w:tr w:rsidR="00000000" w14:paraId="76E2D14A" w14:textId="77777777">
        <w:trPr>
          <w:cantSplit/>
          <w:trHeight w:val="414"/>
          <w:jc w:val="center"/>
        </w:trPr>
        <w:tc>
          <w:tcPr>
            <w:tcW w:w="662" w:type="dxa"/>
            <w:vAlign w:val="center"/>
          </w:tcPr>
          <w:p w14:paraId="3EDF91A8" w14:textId="77777777" w:rsidR="00944054" w:rsidRDefault="00944054">
            <w:pPr>
              <w:jc w:val="center"/>
              <w:rPr>
                <w:rFonts w:ascii="仿宋_GB2312" w:eastAsia="仿宋_GB2312" w:hAnsi="仿宋_GB2312" w:cs="仿宋_GB2312" w:hint="eastAsia"/>
                <w:sz w:val="18"/>
              </w:rPr>
            </w:pPr>
            <w:r>
              <w:rPr>
                <w:rFonts w:ascii="仿宋_GB2312" w:eastAsia="仿宋_GB2312" w:hAnsi="仿宋_GB2312" w:cs="仿宋_GB2312" w:hint="eastAsia"/>
                <w:sz w:val="18"/>
              </w:rPr>
              <w:lastRenderedPageBreak/>
              <w:t>3</w:t>
            </w:r>
          </w:p>
        </w:tc>
        <w:tc>
          <w:tcPr>
            <w:tcW w:w="2040" w:type="dxa"/>
            <w:gridSpan w:val="2"/>
            <w:vAlign w:val="center"/>
          </w:tcPr>
          <w:p w14:paraId="21E3C302"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12</w:t>
            </w:r>
            <w:r>
              <w:rPr>
                <w:rFonts w:ascii="仿宋_GB2312" w:eastAsia="仿宋_GB2312" w:hAnsi="仿宋_GB2312" w:cs="仿宋_GB2312" w:hint="eastAsia"/>
                <w:sz w:val="18"/>
              </w:rPr>
              <w:t>保护零线必须在配电系统的始端、中间和末端处做重复接地。</w:t>
            </w:r>
          </w:p>
        </w:tc>
        <w:tc>
          <w:tcPr>
            <w:tcW w:w="1705" w:type="dxa"/>
            <w:gridSpan w:val="3"/>
            <w:vAlign w:val="center"/>
          </w:tcPr>
          <w:p w14:paraId="39BCE98F"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保护零线必须在始端、中间和末端处做重复接地</w:t>
            </w:r>
          </w:p>
        </w:tc>
        <w:tc>
          <w:tcPr>
            <w:tcW w:w="2175" w:type="dxa"/>
            <w:gridSpan w:val="2"/>
            <w:tcBorders>
              <w:top w:val="single" w:sz="4" w:space="0" w:color="auto"/>
            </w:tcBorders>
            <w:vAlign w:val="center"/>
          </w:tcPr>
          <w:p w14:paraId="1F58F7E1"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332A3FEA" w14:textId="77777777" w:rsidR="00944054" w:rsidRDefault="00944054">
            <w:pPr>
              <w:ind w:leftChars="50" w:left="105"/>
              <w:jc w:val="left"/>
              <w:rPr>
                <w:rFonts w:ascii="仿宋_GB2312" w:eastAsia="仿宋_GB2312" w:hAnsi="仿宋_GB2312" w:cs="仿宋_GB2312" w:hint="eastAsia"/>
                <w:sz w:val="18"/>
              </w:rPr>
            </w:pPr>
          </w:p>
        </w:tc>
      </w:tr>
      <w:tr w:rsidR="00000000" w14:paraId="0DFD49C0" w14:textId="77777777">
        <w:trPr>
          <w:cantSplit/>
          <w:trHeight w:val="361"/>
          <w:jc w:val="center"/>
        </w:trPr>
        <w:tc>
          <w:tcPr>
            <w:tcW w:w="662" w:type="dxa"/>
            <w:vMerge w:val="restart"/>
            <w:vAlign w:val="center"/>
          </w:tcPr>
          <w:p w14:paraId="7684098D" w14:textId="77777777" w:rsidR="00944054" w:rsidRDefault="00944054">
            <w:pPr>
              <w:jc w:val="center"/>
              <w:rPr>
                <w:rFonts w:ascii="仿宋_GB2312" w:eastAsia="仿宋_GB2312" w:hAnsi="仿宋_GB2312" w:cs="仿宋_GB2312" w:hint="eastAsia"/>
                <w:sz w:val="18"/>
              </w:rPr>
            </w:pPr>
            <w:r>
              <w:rPr>
                <w:rFonts w:ascii="仿宋_GB2312" w:eastAsia="仿宋_GB2312" w:hAnsi="仿宋_GB2312" w:cs="仿宋_GB2312" w:hint="eastAsia"/>
                <w:sz w:val="18"/>
              </w:rPr>
              <w:t>4</w:t>
            </w:r>
          </w:p>
        </w:tc>
        <w:tc>
          <w:tcPr>
            <w:tcW w:w="2040" w:type="dxa"/>
            <w:gridSpan w:val="2"/>
            <w:vMerge w:val="restart"/>
            <w:vAlign w:val="center"/>
          </w:tcPr>
          <w:p w14:paraId="426F6839"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13</w:t>
            </w:r>
            <w:r>
              <w:rPr>
                <w:rFonts w:ascii="仿宋_GB2312" w:eastAsia="仿宋_GB2312" w:hAnsi="仿宋_GB2312" w:cs="仿宋_GB2312" w:hint="eastAsia"/>
                <w:sz w:val="18"/>
              </w:rPr>
              <w:t>配电箱内必须分设</w:t>
            </w:r>
            <w:r>
              <w:rPr>
                <w:rFonts w:ascii="仿宋_GB2312" w:eastAsia="仿宋_GB2312" w:hAnsi="仿宋_GB2312" w:cs="仿宋_GB2312" w:hint="eastAsia"/>
                <w:sz w:val="18"/>
              </w:rPr>
              <w:t>N</w:t>
            </w:r>
            <w:r>
              <w:rPr>
                <w:rFonts w:ascii="仿宋_GB2312" w:eastAsia="仿宋_GB2312" w:hAnsi="仿宋_GB2312" w:cs="仿宋_GB2312" w:hint="eastAsia"/>
                <w:sz w:val="18"/>
              </w:rPr>
              <w:t>线小母线和</w:t>
            </w:r>
            <w:r>
              <w:rPr>
                <w:rFonts w:ascii="仿宋_GB2312" w:eastAsia="仿宋_GB2312" w:hAnsi="仿宋_GB2312" w:cs="仿宋_GB2312" w:hint="eastAsia"/>
                <w:sz w:val="18"/>
              </w:rPr>
              <w:t>PE</w:t>
            </w:r>
            <w:r>
              <w:rPr>
                <w:rFonts w:ascii="仿宋_GB2312" w:eastAsia="仿宋_GB2312" w:hAnsi="仿宋_GB2312" w:cs="仿宋_GB2312" w:hint="eastAsia"/>
                <w:sz w:val="18"/>
              </w:rPr>
              <w:t>线小母线并标识。</w:t>
            </w:r>
            <w:r>
              <w:rPr>
                <w:rFonts w:ascii="仿宋_GB2312" w:eastAsia="仿宋_GB2312" w:hAnsi="仿宋_GB2312" w:cs="仿宋_GB2312" w:hint="eastAsia"/>
                <w:sz w:val="18"/>
              </w:rPr>
              <w:t>N</w:t>
            </w:r>
            <w:r>
              <w:rPr>
                <w:rFonts w:ascii="仿宋_GB2312" w:eastAsia="仿宋_GB2312" w:hAnsi="仿宋_GB2312" w:cs="仿宋_GB2312" w:hint="eastAsia"/>
                <w:sz w:val="18"/>
              </w:rPr>
              <w:t>线小母线必须与箱体绝缘，</w:t>
            </w:r>
            <w:r>
              <w:rPr>
                <w:rFonts w:ascii="仿宋_GB2312" w:eastAsia="仿宋_GB2312" w:hAnsi="仿宋_GB2312" w:cs="仿宋_GB2312" w:hint="eastAsia"/>
                <w:sz w:val="18"/>
              </w:rPr>
              <w:t>PE</w:t>
            </w:r>
            <w:r>
              <w:rPr>
                <w:rFonts w:ascii="仿宋_GB2312" w:eastAsia="仿宋_GB2312" w:hAnsi="仿宋_GB2312" w:cs="仿宋_GB2312" w:hint="eastAsia"/>
                <w:sz w:val="18"/>
              </w:rPr>
              <w:t>线小母线必须与金属箱体做电气连接，金属箱体与箱门应跨接。进出线中的</w:t>
            </w:r>
            <w:r>
              <w:rPr>
                <w:rFonts w:ascii="仿宋_GB2312" w:eastAsia="仿宋_GB2312" w:hAnsi="仿宋_GB2312" w:cs="仿宋_GB2312" w:hint="eastAsia"/>
                <w:sz w:val="18"/>
              </w:rPr>
              <w:t>N</w:t>
            </w:r>
            <w:r>
              <w:rPr>
                <w:rFonts w:ascii="仿宋_GB2312" w:eastAsia="仿宋_GB2312" w:hAnsi="仿宋_GB2312" w:cs="仿宋_GB2312" w:hint="eastAsia"/>
                <w:sz w:val="18"/>
              </w:rPr>
              <w:t>线必须通过</w:t>
            </w:r>
            <w:r>
              <w:rPr>
                <w:rFonts w:ascii="仿宋_GB2312" w:eastAsia="仿宋_GB2312" w:hAnsi="仿宋_GB2312" w:cs="仿宋_GB2312" w:hint="eastAsia"/>
                <w:sz w:val="18"/>
              </w:rPr>
              <w:t>N</w:t>
            </w:r>
            <w:r>
              <w:rPr>
                <w:rFonts w:ascii="仿宋_GB2312" w:eastAsia="仿宋_GB2312" w:hAnsi="仿宋_GB2312" w:cs="仿宋_GB2312" w:hint="eastAsia"/>
                <w:sz w:val="18"/>
              </w:rPr>
              <w:t>线小母线连接，</w:t>
            </w:r>
            <w:r>
              <w:rPr>
                <w:rFonts w:ascii="仿宋_GB2312" w:eastAsia="仿宋_GB2312" w:hAnsi="仿宋_GB2312" w:cs="仿宋_GB2312" w:hint="eastAsia"/>
                <w:sz w:val="18"/>
              </w:rPr>
              <w:t>PE</w:t>
            </w:r>
            <w:r>
              <w:rPr>
                <w:rFonts w:ascii="仿宋_GB2312" w:eastAsia="仿宋_GB2312" w:hAnsi="仿宋_GB2312" w:cs="仿宋_GB2312" w:hint="eastAsia"/>
                <w:sz w:val="18"/>
              </w:rPr>
              <w:t>线必须通过</w:t>
            </w:r>
            <w:r>
              <w:rPr>
                <w:rFonts w:ascii="仿宋_GB2312" w:eastAsia="仿宋_GB2312" w:hAnsi="仿宋_GB2312" w:cs="仿宋_GB2312" w:hint="eastAsia"/>
                <w:sz w:val="18"/>
              </w:rPr>
              <w:t>PE</w:t>
            </w:r>
            <w:r>
              <w:rPr>
                <w:rFonts w:ascii="仿宋_GB2312" w:eastAsia="仿宋_GB2312" w:hAnsi="仿宋_GB2312" w:cs="仿宋_GB2312" w:hint="eastAsia"/>
                <w:sz w:val="18"/>
              </w:rPr>
              <w:t>线小母线连接。</w:t>
            </w:r>
          </w:p>
        </w:tc>
        <w:tc>
          <w:tcPr>
            <w:tcW w:w="1705" w:type="dxa"/>
            <w:gridSpan w:val="3"/>
            <w:tcBorders>
              <w:bottom w:val="single" w:sz="8" w:space="0" w:color="000000"/>
            </w:tcBorders>
            <w:vAlign w:val="center"/>
          </w:tcPr>
          <w:p w14:paraId="46FE323E"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配电箱内必须装设</w:t>
            </w:r>
            <w:r>
              <w:rPr>
                <w:rFonts w:ascii="仿宋_GB2312" w:eastAsia="仿宋_GB2312" w:hAnsi="仿宋_GB2312" w:cs="仿宋_GB2312" w:hint="eastAsia"/>
                <w:sz w:val="18"/>
              </w:rPr>
              <w:t>N</w:t>
            </w:r>
            <w:r>
              <w:rPr>
                <w:rFonts w:ascii="仿宋_GB2312" w:eastAsia="仿宋_GB2312" w:hAnsi="仿宋_GB2312" w:cs="仿宋_GB2312" w:hint="eastAsia"/>
                <w:sz w:val="18"/>
              </w:rPr>
              <w:t>线小母线和</w:t>
            </w:r>
            <w:r>
              <w:rPr>
                <w:rFonts w:ascii="仿宋_GB2312" w:eastAsia="仿宋_GB2312" w:hAnsi="仿宋_GB2312" w:cs="仿宋_GB2312" w:hint="eastAsia"/>
                <w:sz w:val="18"/>
              </w:rPr>
              <w:t>PE</w:t>
            </w:r>
            <w:r>
              <w:rPr>
                <w:rFonts w:ascii="仿宋_GB2312" w:eastAsia="仿宋_GB2312" w:hAnsi="仿宋_GB2312" w:cs="仿宋_GB2312" w:hint="eastAsia"/>
                <w:sz w:val="18"/>
              </w:rPr>
              <w:t>线小母线并标识</w:t>
            </w:r>
          </w:p>
        </w:tc>
        <w:tc>
          <w:tcPr>
            <w:tcW w:w="2175" w:type="dxa"/>
            <w:gridSpan w:val="2"/>
            <w:tcBorders>
              <w:bottom w:val="single" w:sz="8" w:space="0" w:color="000000"/>
            </w:tcBorders>
            <w:vAlign w:val="center"/>
          </w:tcPr>
          <w:p w14:paraId="20DA3EB4"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6FA4527C" w14:textId="77777777" w:rsidR="00944054" w:rsidRDefault="00944054">
            <w:pPr>
              <w:ind w:leftChars="50" w:left="105"/>
              <w:jc w:val="left"/>
              <w:rPr>
                <w:rFonts w:ascii="仿宋_GB2312" w:eastAsia="仿宋_GB2312" w:hAnsi="仿宋_GB2312" w:cs="仿宋_GB2312" w:hint="eastAsia"/>
                <w:sz w:val="18"/>
              </w:rPr>
            </w:pPr>
          </w:p>
        </w:tc>
      </w:tr>
      <w:tr w:rsidR="00000000" w14:paraId="66F1E92A" w14:textId="77777777">
        <w:trPr>
          <w:cantSplit/>
          <w:trHeight w:val="457"/>
          <w:jc w:val="center"/>
        </w:trPr>
        <w:tc>
          <w:tcPr>
            <w:tcW w:w="662" w:type="dxa"/>
            <w:vMerge/>
            <w:vAlign w:val="center"/>
          </w:tcPr>
          <w:p w14:paraId="4902F10A" w14:textId="77777777" w:rsidR="00944054" w:rsidRDefault="00944054">
            <w:pPr>
              <w:jc w:val="center"/>
              <w:rPr>
                <w:rFonts w:ascii="仿宋_GB2312" w:eastAsia="仿宋_GB2312" w:hAnsi="仿宋_GB2312" w:cs="仿宋_GB2312" w:hint="eastAsia"/>
                <w:sz w:val="18"/>
              </w:rPr>
            </w:pPr>
          </w:p>
        </w:tc>
        <w:tc>
          <w:tcPr>
            <w:tcW w:w="2040" w:type="dxa"/>
            <w:gridSpan w:val="2"/>
            <w:vMerge/>
            <w:vAlign w:val="center"/>
          </w:tcPr>
          <w:p w14:paraId="10E5DF82" w14:textId="77777777" w:rsidR="00944054" w:rsidRDefault="00944054">
            <w:pPr>
              <w:ind w:leftChars="50" w:left="105"/>
              <w:jc w:val="left"/>
              <w:rPr>
                <w:rFonts w:ascii="仿宋_GB2312" w:eastAsia="仿宋_GB2312" w:hAnsi="仿宋_GB2312" w:cs="仿宋_GB2312" w:hint="eastAsia"/>
                <w:sz w:val="18"/>
              </w:rPr>
            </w:pPr>
          </w:p>
        </w:tc>
        <w:tc>
          <w:tcPr>
            <w:tcW w:w="1705" w:type="dxa"/>
            <w:gridSpan w:val="3"/>
            <w:tcBorders>
              <w:top w:val="single" w:sz="8" w:space="0" w:color="000000"/>
              <w:bottom w:val="single" w:sz="8" w:space="0" w:color="000000"/>
            </w:tcBorders>
            <w:vAlign w:val="center"/>
          </w:tcPr>
          <w:p w14:paraId="5DBC2DA8"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N</w:t>
            </w:r>
            <w:r>
              <w:rPr>
                <w:rFonts w:ascii="仿宋_GB2312" w:eastAsia="仿宋_GB2312" w:hAnsi="仿宋_GB2312" w:cs="仿宋_GB2312" w:hint="eastAsia"/>
                <w:sz w:val="18"/>
              </w:rPr>
              <w:t>线小母线必须与箱体绝缘</w:t>
            </w:r>
          </w:p>
        </w:tc>
        <w:tc>
          <w:tcPr>
            <w:tcW w:w="2175" w:type="dxa"/>
            <w:gridSpan w:val="2"/>
            <w:tcBorders>
              <w:top w:val="single" w:sz="8" w:space="0" w:color="000000"/>
              <w:bottom w:val="single" w:sz="8" w:space="0" w:color="000000"/>
            </w:tcBorders>
            <w:vAlign w:val="center"/>
          </w:tcPr>
          <w:p w14:paraId="17305F0D"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35BB211B" w14:textId="77777777" w:rsidR="00944054" w:rsidRDefault="00944054">
            <w:pPr>
              <w:ind w:leftChars="50" w:left="105"/>
              <w:jc w:val="left"/>
              <w:rPr>
                <w:rFonts w:ascii="仿宋_GB2312" w:eastAsia="仿宋_GB2312" w:hAnsi="仿宋_GB2312" w:cs="仿宋_GB2312" w:hint="eastAsia"/>
                <w:sz w:val="18"/>
              </w:rPr>
            </w:pPr>
          </w:p>
        </w:tc>
      </w:tr>
      <w:tr w:rsidR="00000000" w14:paraId="1DE457F9" w14:textId="77777777">
        <w:trPr>
          <w:cantSplit/>
          <w:trHeight w:val="413"/>
          <w:jc w:val="center"/>
        </w:trPr>
        <w:tc>
          <w:tcPr>
            <w:tcW w:w="662" w:type="dxa"/>
            <w:vMerge/>
            <w:vAlign w:val="center"/>
          </w:tcPr>
          <w:p w14:paraId="698AE0B9" w14:textId="77777777" w:rsidR="00944054" w:rsidRDefault="00944054">
            <w:pPr>
              <w:jc w:val="center"/>
              <w:rPr>
                <w:rFonts w:ascii="仿宋_GB2312" w:eastAsia="仿宋_GB2312" w:hAnsi="仿宋_GB2312" w:cs="仿宋_GB2312" w:hint="eastAsia"/>
                <w:sz w:val="18"/>
              </w:rPr>
            </w:pPr>
          </w:p>
        </w:tc>
        <w:tc>
          <w:tcPr>
            <w:tcW w:w="2040" w:type="dxa"/>
            <w:gridSpan w:val="2"/>
            <w:vMerge/>
            <w:vAlign w:val="center"/>
          </w:tcPr>
          <w:p w14:paraId="0FDC0BB3" w14:textId="77777777" w:rsidR="00944054" w:rsidRDefault="00944054">
            <w:pPr>
              <w:ind w:leftChars="50" w:left="105"/>
              <w:jc w:val="left"/>
              <w:rPr>
                <w:rFonts w:ascii="仿宋_GB2312" w:eastAsia="仿宋_GB2312" w:hAnsi="仿宋_GB2312" w:cs="仿宋_GB2312" w:hint="eastAsia"/>
                <w:sz w:val="18"/>
              </w:rPr>
            </w:pPr>
          </w:p>
        </w:tc>
        <w:tc>
          <w:tcPr>
            <w:tcW w:w="1705" w:type="dxa"/>
            <w:gridSpan w:val="3"/>
            <w:tcBorders>
              <w:top w:val="single" w:sz="8" w:space="0" w:color="000000"/>
              <w:bottom w:val="single" w:sz="8" w:space="0" w:color="000000"/>
            </w:tcBorders>
            <w:vAlign w:val="center"/>
          </w:tcPr>
          <w:p w14:paraId="07B99A7D"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PE</w:t>
            </w:r>
            <w:r>
              <w:rPr>
                <w:rFonts w:ascii="仿宋_GB2312" w:eastAsia="仿宋_GB2312" w:hAnsi="仿宋_GB2312" w:cs="仿宋_GB2312" w:hint="eastAsia"/>
                <w:sz w:val="18"/>
              </w:rPr>
              <w:t>线小母线必须与金属箱体做电气连接</w:t>
            </w:r>
          </w:p>
        </w:tc>
        <w:tc>
          <w:tcPr>
            <w:tcW w:w="2175" w:type="dxa"/>
            <w:gridSpan w:val="2"/>
            <w:tcBorders>
              <w:top w:val="single" w:sz="8" w:space="0" w:color="000000"/>
              <w:bottom w:val="single" w:sz="8" w:space="0" w:color="000000"/>
            </w:tcBorders>
            <w:vAlign w:val="center"/>
          </w:tcPr>
          <w:p w14:paraId="76685352"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1B516D8C" w14:textId="77777777" w:rsidR="00944054" w:rsidRDefault="00944054">
            <w:pPr>
              <w:ind w:leftChars="50" w:left="105"/>
              <w:jc w:val="left"/>
              <w:rPr>
                <w:rFonts w:ascii="仿宋_GB2312" w:eastAsia="仿宋_GB2312" w:hAnsi="仿宋_GB2312" w:cs="仿宋_GB2312" w:hint="eastAsia"/>
                <w:sz w:val="18"/>
              </w:rPr>
            </w:pPr>
          </w:p>
        </w:tc>
      </w:tr>
      <w:tr w:rsidR="00000000" w14:paraId="64C361CD" w14:textId="77777777">
        <w:trPr>
          <w:cantSplit/>
          <w:trHeight w:val="413"/>
          <w:jc w:val="center"/>
        </w:trPr>
        <w:tc>
          <w:tcPr>
            <w:tcW w:w="662" w:type="dxa"/>
            <w:vMerge/>
            <w:vAlign w:val="center"/>
          </w:tcPr>
          <w:p w14:paraId="5C0FA334" w14:textId="77777777" w:rsidR="00944054" w:rsidRDefault="00944054">
            <w:pPr>
              <w:jc w:val="center"/>
              <w:rPr>
                <w:rFonts w:ascii="仿宋_GB2312" w:eastAsia="仿宋_GB2312" w:hAnsi="仿宋_GB2312" w:cs="仿宋_GB2312" w:hint="eastAsia"/>
                <w:sz w:val="18"/>
              </w:rPr>
            </w:pPr>
          </w:p>
        </w:tc>
        <w:tc>
          <w:tcPr>
            <w:tcW w:w="2040" w:type="dxa"/>
            <w:gridSpan w:val="2"/>
            <w:vMerge/>
            <w:vAlign w:val="center"/>
          </w:tcPr>
          <w:p w14:paraId="5EF4E11F" w14:textId="77777777" w:rsidR="00944054" w:rsidRDefault="00944054">
            <w:pPr>
              <w:ind w:leftChars="50" w:left="105"/>
              <w:jc w:val="left"/>
              <w:rPr>
                <w:rFonts w:ascii="仿宋_GB2312" w:eastAsia="仿宋_GB2312" w:hAnsi="仿宋_GB2312" w:cs="仿宋_GB2312" w:hint="eastAsia"/>
                <w:sz w:val="18"/>
              </w:rPr>
            </w:pPr>
          </w:p>
        </w:tc>
        <w:tc>
          <w:tcPr>
            <w:tcW w:w="1705" w:type="dxa"/>
            <w:gridSpan w:val="3"/>
            <w:tcBorders>
              <w:top w:val="single" w:sz="8" w:space="0" w:color="000000"/>
              <w:bottom w:val="single" w:sz="8" w:space="0" w:color="000000"/>
            </w:tcBorders>
            <w:vAlign w:val="center"/>
          </w:tcPr>
          <w:p w14:paraId="736D5D4B"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金属箱体与箱门应跨接</w:t>
            </w:r>
          </w:p>
        </w:tc>
        <w:tc>
          <w:tcPr>
            <w:tcW w:w="2175" w:type="dxa"/>
            <w:gridSpan w:val="2"/>
            <w:tcBorders>
              <w:top w:val="single" w:sz="8" w:space="0" w:color="000000"/>
              <w:bottom w:val="single" w:sz="8" w:space="0" w:color="000000"/>
            </w:tcBorders>
            <w:vAlign w:val="center"/>
          </w:tcPr>
          <w:p w14:paraId="45A0E9D3"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49372CED" w14:textId="77777777" w:rsidR="00944054" w:rsidRDefault="00944054">
            <w:pPr>
              <w:ind w:leftChars="50" w:left="105"/>
              <w:jc w:val="left"/>
              <w:rPr>
                <w:rFonts w:ascii="仿宋_GB2312" w:eastAsia="仿宋_GB2312" w:hAnsi="仿宋_GB2312" w:cs="仿宋_GB2312" w:hint="eastAsia"/>
                <w:sz w:val="18"/>
              </w:rPr>
            </w:pPr>
          </w:p>
        </w:tc>
      </w:tr>
      <w:tr w:rsidR="00000000" w14:paraId="312CA0FA" w14:textId="77777777">
        <w:trPr>
          <w:cantSplit/>
          <w:trHeight w:val="413"/>
          <w:jc w:val="center"/>
        </w:trPr>
        <w:tc>
          <w:tcPr>
            <w:tcW w:w="662" w:type="dxa"/>
            <w:vMerge/>
            <w:vAlign w:val="center"/>
          </w:tcPr>
          <w:p w14:paraId="368BF048" w14:textId="77777777" w:rsidR="00944054" w:rsidRDefault="00944054">
            <w:pPr>
              <w:jc w:val="center"/>
              <w:rPr>
                <w:rFonts w:ascii="仿宋_GB2312" w:eastAsia="仿宋_GB2312" w:hAnsi="仿宋_GB2312" w:cs="仿宋_GB2312" w:hint="eastAsia"/>
                <w:sz w:val="18"/>
              </w:rPr>
            </w:pPr>
          </w:p>
        </w:tc>
        <w:tc>
          <w:tcPr>
            <w:tcW w:w="2040" w:type="dxa"/>
            <w:gridSpan w:val="2"/>
            <w:vMerge/>
            <w:vAlign w:val="center"/>
          </w:tcPr>
          <w:p w14:paraId="318DC8D5" w14:textId="77777777" w:rsidR="00944054" w:rsidRDefault="00944054">
            <w:pPr>
              <w:ind w:leftChars="50" w:left="105"/>
              <w:jc w:val="left"/>
              <w:rPr>
                <w:rFonts w:ascii="仿宋_GB2312" w:eastAsia="仿宋_GB2312" w:hAnsi="仿宋_GB2312" w:cs="仿宋_GB2312" w:hint="eastAsia"/>
                <w:sz w:val="18"/>
              </w:rPr>
            </w:pPr>
          </w:p>
        </w:tc>
        <w:tc>
          <w:tcPr>
            <w:tcW w:w="1705" w:type="dxa"/>
            <w:gridSpan w:val="3"/>
            <w:tcBorders>
              <w:top w:val="single" w:sz="8" w:space="0" w:color="000000"/>
              <w:bottom w:val="single" w:sz="8" w:space="0" w:color="000000"/>
            </w:tcBorders>
            <w:vAlign w:val="center"/>
          </w:tcPr>
          <w:p w14:paraId="275E6294"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进出线中的</w:t>
            </w:r>
            <w:r>
              <w:rPr>
                <w:rFonts w:ascii="仿宋_GB2312" w:eastAsia="仿宋_GB2312" w:hAnsi="仿宋_GB2312" w:cs="仿宋_GB2312" w:hint="eastAsia"/>
                <w:sz w:val="18"/>
              </w:rPr>
              <w:t>N</w:t>
            </w:r>
            <w:r>
              <w:rPr>
                <w:rFonts w:ascii="仿宋_GB2312" w:eastAsia="仿宋_GB2312" w:hAnsi="仿宋_GB2312" w:cs="仿宋_GB2312" w:hint="eastAsia"/>
                <w:sz w:val="18"/>
              </w:rPr>
              <w:t>线必须通过</w:t>
            </w:r>
            <w:r>
              <w:rPr>
                <w:rFonts w:ascii="仿宋_GB2312" w:eastAsia="仿宋_GB2312" w:hAnsi="仿宋_GB2312" w:cs="仿宋_GB2312" w:hint="eastAsia"/>
                <w:sz w:val="18"/>
              </w:rPr>
              <w:t>N</w:t>
            </w:r>
            <w:r>
              <w:rPr>
                <w:rFonts w:ascii="仿宋_GB2312" w:eastAsia="仿宋_GB2312" w:hAnsi="仿宋_GB2312" w:cs="仿宋_GB2312" w:hint="eastAsia"/>
                <w:sz w:val="18"/>
              </w:rPr>
              <w:t>线小母线连接</w:t>
            </w:r>
          </w:p>
        </w:tc>
        <w:tc>
          <w:tcPr>
            <w:tcW w:w="2175" w:type="dxa"/>
            <w:gridSpan w:val="2"/>
            <w:tcBorders>
              <w:top w:val="single" w:sz="8" w:space="0" w:color="000000"/>
              <w:bottom w:val="single" w:sz="8" w:space="0" w:color="000000"/>
            </w:tcBorders>
            <w:vAlign w:val="center"/>
          </w:tcPr>
          <w:p w14:paraId="6AF8A161"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5F53E95E" w14:textId="77777777" w:rsidR="00944054" w:rsidRDefault="00944054">
            <w:pPr>
              <w:ind w:leftChars="50" w:left="105"/>
              <w:jc w:val="left"/>
              <w:rPr>
                <w:rFonts w:ascii="仿宋_GB2312" w:eastAsia="仿宋_GB2312" w:hAnsi="仿宋_GB2312" w:cs="仿宋_GB2312" w:hint="eastAsia"/>
                <w:sz w:val="18"/>
              </w:rPr>
            </w:pPr>
          </w:p>
        </w:tc>
      </w:tr>
      <w:tr w:rsidR="00000000" w14:paraId="22A43DAB" w14:textId="77777777">
        <w:trPr>
          <w:cantSplit/>
          <w:trHeight w:val="413"/>
          <w:jc w:val="center"/>
        </w:trPr>
        <w:tc>
          <w:tcPr>
            <w:tcW w:w="662" w:type="dxa"/>
            <w:vMerge/>
            <w:vAlign w:val="center"/>
          </w:tcPr>
          <w:p w14:paraId="18286AE5" w14:textId="77777777" w:rsidR="00944054" w:rsidRDefault="00944054">
            <w:pPr>
              <w:jc w:val="center"/>
              <w:rPr>
                <w:rFonts w:ascii="仿宋_GB2312" w:eastAsia="仿宋_GB2312" w:hAnsi="仿宋_GB2312" w:cs="仿宋_GB2312" w:hint="eastAsia"/>
                <w:sz w:val="18"/>
              </w:rPr>
            </w:pPr>
          </w:p>
        </w:tc>
        <w:tc>
          <w:tcPr>
            <w:tcW w:w="2040" w:type="dxa"/>
            <w:gridSpan w:val="2"/>
            <w:vMerge/>
            <w:vAlign w:val="center"/>
          </w:tcPr>
          <w:p w14:paraId="61997F06" w14:textId="77777777" w:rsidR="00944054" w:rsidRDefault="00944054">
            <w:pPr>
              <w:ind w:leftChars="50" w:left="105"/>
              <w:jc w:val="left"/>
              <w:rPr>
                <w:rFonts w:ascii="仿宋_GB2312" w:eastAsia="仿宋_GB2312" w:hAnsi="仿宋_GB2312" w:cs="仿宋_GB2312" w:hint="eastAsia"/>
                <w:sz w:val="18"/>
              </w:rPr>
            </w:pPr>
          </w:p>
        </w:tc>
        <w:tc>
          <w:tcPr>
            <w:tcW w:w="1705" w:type="dxa"/>
            <w:gridSpan w:val="3"/>
            <w:tcBorders>
              <w:top w:val="single" w:sz="8" w:space="0" w:color="000000"/>
              <w:bottom w:val="single" w:sz="8" w:space="0" w:color="000000"/>
            </w:tcBorders>
            <w:vAlign w:val="center"/>
          </w:tcPr>
          <w:p w14:paraId="58AAECFC"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PE</w:t>
            </w:r>
            <w:r>
              <w:rPr>
                <w:rFonts w:ascii="仿宋_GB2312" w:eastAsia="仿宋_GB2312" w:hAnsi="仿宋_GB2312" w:cs="仿宋_GB2312" w:hint="eastAsia"/>
                <w:sz w:val="18"/>
              </w:rPr>
              <w:t>线必须通过</w:t>
            </w:r>
            <w:r>
              <w:rPr>
                <w:rFonts w:ascii="仿宋_GB2312" w:eastAsia="仿宋_GB2312" w:hAnsi="仿宋_GB2312" w:cs="仿宋_GB2312" w:hint="eastAsia"/>
                <w:sz w:val="18"/>
              </w:rPr>
              <w:t>PE</w:t>
            </w:r>
            <w:r>
              <w:rPr>
                <w:rFonts w:ascii="仿宋_GB2312" w:eastAsia="仿宋_GB2312" w:hAnsi="仿宋_GB2312" w:cs="仿宋_GB2312" w:hint="eastAsia"/>
                <w:sz w:val="18"/>
              </w:rPr>
              <w:t>线小母线连接</w:t>
            </w:r>
          </w:p>
        </w:tc>
        <w:tc>
          <w:tcPr>
            <w:tcW w:w="2175" w:type="dxa"/>
            <w:gridSpan w:val="2"/>
            <w:tcBorders>
              <w:top w:val="single" w:sz="8" w:space="0" w:color="000000"/>
              <w:bottom w:val="single" w:sz="8" w:space="0" w:color="000000"/>
            </w:tcBorders>
            <w:vAlign w:val="center"/>
          </w:tcPr>
          <w:p w14:paraId="3052574A"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61EB8042" w14:textId="77777777" w:rsidR="00944054" w:rsidRDefault="00944054">
            <w:pPr>
              <w:ind w:leftChars="50" w:left="105"/>
              <w:jc w:val="left"/>
              <w:rPr>
                <w:rFonts w:ascii="仿宋_GB2312" w:eastAsia="仿宋_GB2312" w:hAnsi="仿宋_GB2312" w:cs="仿宋_GB2312" w:hint="eastAsia"/>
                <w:sz w:val="18"/>
              </w:rPr>
            </w:pPr>
          </w:p>
        </w:tc>
      </w:tr>
      <w:tr w:rsidR="00000000" w14:paraId="47E24194" w14:textId="77777777">
        <w:trPr>
          <w:cantSplit/>
          <w:trHeight w:val="414"/>
          <w:jc w:val="center"/>
        </w:trPr>
        <w:tc>
          <w:tcPr>
            <w:tcW w:w="662" w:type="dxa"/>
            <w:vMerge w:val="restart"/>
            <w:tcBorders>
              <w:top w:val="single" w:sz="4" w:space="0" w:color="auto"/>
            </w:tcBorders>
            <w:vAlign w:val="center"/>
          </w:tcPr>
          <w:p w14:paraId="11DE8CDC" w14:textId="77777777" w:rsidR="00944054" w:rsidRDefault="00944054">
            <w:pPr>
              <w:jc w:val="center"/>
              <w:rPr>
                <w:rFonts w:ascii="仿宋_GB2312" w:eastAsia="仿宋_GB2312" w:hAnsi="仿宋_GB2312" w:cs="仿宋_GB2312" w:hint="eastAsia"/>
                <w:sz w:val="18"/>
              </w:rPr>
            </w:pPr>
            <w:r>
              <w:rPr>
                <w:rFonts w:ascii="仿宋_GB2312" w:eastAsia="仿宋_GB2312" w:hAnsi="仿宋_GB2312" w:cs="仿宋_GB2312" w:hint="eastAsia"/>
                <w:sz w:val="18"/>
              </w:rPr>
              <w:t>5</w:t>
            </w:r>
          </w:p>
        </w:tc>
        <w:tc>
          <w:tcPr>
            <w:tcW w:w="2040" w:type="dxa"/>
            <w:gridSpan w:val="2"/>
            <w:vMerge w:val="restart"/>
            <w:tcBorders>
              <w:top w:val="single" w:sz="4" w:space="0" w:color="auto"/>
            </w:tcBorders>
            <w:vAlign w:val="center"/>
          </w:tcPr>
          <w:p w14:paraId="21CE8F31"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3.2.32</w:t>
            </w:r>
            <w:r>
              <w:rPr>
                <w:rFonts w:ascii="仿宋_GB2312" w:eastAsia="仿宋_GB2312" w:hAnsi="仿宋_GB2312" w:cs="仿宋_GB2312" w:hint="eastAsia"/>
                <w:sz w:val="18"/>
              </w:rPr>
              <w:t>用电安全管理</w:t>
            </w:r>
          </w:p>
          <w:p w14:paraId="0C581848"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10</w:t>
            </w:r>
            <w:r>
              <w:rPr>
                <w:rFonts w:ascii="仿宋_GB2312" w:eastAsia="仿宋_GB2312" w:hAnsi="仿宋_GB2312" w:cs="仿宋_GB2312" w:hint="eastAsia"/>
                <w:sz w:val="18"/>
              </w:rPr>
              <w:t>对配电箱、开关箱进行维修、检查时，必须将其相应的电源断开并隔离，并悬挂“禁止合闸，有人工作！”安全标志牌。</w:t>
            </w:r>
          </w:p>
        </w:tc>
        <w:tc>
          <w:tcPr>
            <w:tcW w:w="1705" w:type="dxa"/>
            <w:gridSpan w:val="3"/>
            <w:vAlign w:val="center"/>
          </w:tcPr>
          <w:p w14:paraId="2AA82E97"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配电箱、开关箱进行维修、检查时，必须将其相应的电源断开并隔离</w:t>
            </w:r>
          </w:p>
        </w:tc>
        <w:tc>
          <w:tcPr>
            <w:tcW w:w="2175" w:type="dxa"/>
            <w:gridSpan w:val="2"/>
            <w:vAlign w:val="center"/>
          </w:tcPr>
          <w:p w14:paraId="111025AF"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restart"/>
            <w:tcBorders>
              <w:top w:val="single" w:sz="4" w:space="0" w:color="auto"/>
            </w:tcBorders>
            <w:vAlign w:val="center"/>
          </w:tcPr>
          <w:p w14:paraId="33826159" w14:textId="77777777" w:rsidR="00944054" w:rsidRDefault="00944054">
            <w:pPr>
              <w:ind w:leftChars="50" w:left="105"/>
              <w:jc w:val="left"/>
              <w:rPr>
                <w:rFonts w:ascii="仿宋_GB2312" w:eastAsia="仿宋_GB2312" w:hAnsi="仿宋_GB2312" w:cs="仿宋_GB2312" w:hint="eastAsia"/>
                <w:sz w:val="18"/>
                <w:lang w:val="zh-CN"/>
              </w:rPr>
            </w:pPr>
            <w:r>
              <w:rPr>
                <w:rFonts w:ascii="仿宋_GB2312" w:eastAsia="仿宋_GB2312" w:hAnsi="仿宋_GB2312" w:cs="仿宋_GB2312" w:hint="eastAsia"/>
                <w:sz w:val="18"/>
                <w:lang w:val="zh-CN"/>
              </w:rPr>
              <w:t>施工安全措施编号：</w:t>
            </w:r>
          </w:p>
          <w:p w14:paraId="2BDD64B5" w14:textId="77777777" w:rsidR="00944054" w:rsidRDefault="00944054">
            <w:pPr>
              <w:ind w:leftChars="50" w:left="105"/>
              <w:jc w:val="left"/>
              <w:rPr>
                <w:rFonts w:ascii="仿宋_GB2312" w:eastAsia="仿宋_GB2312" w:hAnsi="仿宋_GB2312" w:cs="仿宋_GB2312" w:hint="eastAsia"/>
                <w:sz w:val="18"/>
                <w:lang w:val="zh-CN"/>
              </w:rPr>
            </w:pPr>
          </w:p>
          <w:p w14:paraId="676D3145" w14:textId="77777777" w:rsidR="00944054" w:rsidRDefault="00944054">
            <w:pPr>
              <w:ind w:leftChars="50" w:left="105"/>
              <w:jc w:val="left"/>
              <w:rPr>
                <w:rFonts w:ascii="仿宋_GB2312" w:eastAsia="仿宋_GB2312" w:hAnsi="仿宋_GB2312" w:cs="仿宋_GB2312" w:hint="eastAsia"/>
                <w:sz w:val="18"/>
                <w:lang w:val="zh-CN"/>
              </w:rPr>
            </w:pPr>
          </w:p>
          <w:p w14:paraId="630802C6" w14:textId="77777777" w:rsidR="00944054" w:rsidRDefault="00944054">
            <w:pPr>
              <w:ind w:leftChars="50" w:left="105"/>
              <w:jc w:val="left"/>
              <w:rPr>
                <w:rFonts w:ascii="仿宋_GB2312" w:eastAsia="仿宋_GB2312" w:hAnsi="仿宋_GB2312" w:cs="仿宋_GB2312" w:hint="eastAsia"/>
                <w:sz w:val="18"/>
                <w:lang w:val="zh-CN"/>
              </w:rPr>
            </w:pPr>
            <w:r>
              <w:rPr>
                <w:rFonts w:ascii="仿宋_GB2312" w:eastAsia="仿宋_GB2312" w:hAnsi="仿宋_GB2312" w:cs="仿宋_GB2312" w:hint="eastAsia"/>
                <w:sz w:val="18"/>
                <w:lang w:val="zh-CN"/>
              </w:rPr>
              <w:t>交底记录编号：</w:t>
            </w:r>
          </w:p>
          <w:p w14:paraId="455F568C" w14:textId="77777777" w:rsidR="00944054" w:rsidRDefault="00944054">
            <w:pPr>
              <w:ind w:leftChars="50" w:left="105"/>
              <w:jc w:val="left"/>
              <w:rPr>
                <w:rFonts w:ascii="仿宋_GB2312" w:eastAsia="仿宋_GB2312" w:hAnsi="仿宋_GB2312" w:cs="仿宋_GB2312" w:hint="eastAsia"/>
                <w:sz w:val="18"/>
                <w:lang w:val="zh-CN"/>
              </w:rPr>
            </w:pPr>
          </w:p>
          <w:p w14:paraId="758812EC" w14:textId="77777777" w:rsidR="00944054" w:rsidRDefault="00944054">
            <w:pPr>
              <w:ind w:leftChars="50" w:left="105"/>
              <w:jc w:val="left"/>
              <w:rPr>
                <w:rFonts w:ascii="仿宋_GB2312" w:eastAsia="仿宋_GB2312" w:hAnsi="仿宋_GB2312" w:cs="仿宋_GB2312" w:hint="eastAsia"/>
                <w:sz w:val="18"/>
                <w:lang w:val="zh-CN"/>
              </w:rPr>
            </w:pPr>
          </w:p>
          <w:p w14:paraId="004ACE51" w14:textId="77777777" w:rsidR="00944054" w:rsidRDefault="00944054">
            <w:pPr>
              <w:ind w:leftChars="50" w:left="105"/>
              <w:jc w:val="left"/>
              <w:rPr>
                <w:rFonts w:ascii="仿宋_GB2312" w:eastAsia="仿宋_GB2312" w:hAnsi="仿宋_GB2312" w:cs="仿宋_GB2312" w:hint="eastAsia"/>
                <w:sz w:val="18"/>
                <w:lang w:val="zh-CN"/>
              </w:rPr>
            </w:pPr>
            <w:r>
              <w:rPr>
                <w:rFonts w:ascii="仿宋_GB2312" w:eastAsia="仿宋_GB2312" w:hAnsi="仿宋_GB2312" w:cs="仿宋_GB2312" w:hint="eastAsia"/>
                <w:sz w:val="18"/>
                <w:lang w:val="zh-CN"/>
              </w:rPr>
              <w:t>安全施工作业票编号：</w:t>
            </w:r>
          </w:p>
          <w:p w14:paraId="50D9A02A" w14:textId="77777777" w:rsidR="00944054" w:rsidRDefault="00944054">
            <w:pPr>
              <w:ind w:leftChars="50" w:left="105"/>
              <w:jc w:val="left"/>
              <w:rPr>
                <w:rFonts w:ascii="仿宋_GB2312" w:eastAsia="仿宋_GB2312" w:hAnsi="仿宋_GB2312" w:cs="仿宋_GB2312" w:hint="eastAsia"/>
                <w:sz w:val="18"/>
                <w:lang w:val="zh-CN"/>
              </w:rPr>
            </w:pPr>
          </w:p>
        </w:tc>
      </w:tr>
      <w:tr w:rsidR="00000000" w14:paraId="0EEFFE78" w14:textId="77777777">
        <w:trPr>
          <w:cantSplit/>
          <w:trHeight w:val="414"/>
          <w:jc w:val="center"/>
        </w:trPr>
        <w:tc>
          <w:tcPr>
            <w:tcW w:w="662" w:type="dxa"/>
            <w:vMerge/>
            <w:vAlign w:val="center"/>
          </w:tcPr>
          <w:p w14:paraId="4DFA9638" w14:textId="77777777" w:rsidR="00944054" w:rsidRDefault="00944054">
            <w:pPr>
              <w:jc w:val="center"/>
              <w:rPr>
                <w:rFonts w:ascii="仿宋_GB2312" w:eastAsia="仿宋_GB2312" w:hAnsi="仿宋_GB2312" w:cs="仿宋_GB2312" w:hint="eastAsia"/>
                <w:sz w:val="18"/>
              </w:rPr>
            </w:pPr>
          </w:p>
        </w:tc>
        <w:tc>
          <w:tcPr>
            <w:tcW w:w="2040" w:type="dxa"/>
            <w:gridSpan w:val="2"/>
            <w:vMerge/>
            <w:vAlign w:val="center"/>
          </w:tcPr>
          <w:p w14:paraId="2161B8D0" w14:textId="77777777" w:rsidR="00944054" w:rsidRDefault="00944054">
            <w:pPr>
              <w:ind w:leftChars="50" w:left="105"/>
              <w:jc w:val="left"/>
              <w:rPr>
                <w:rFonts w:ascii="仿宋_GB2312" w:eastAsia="仿宋_GB2312" w:hAnsi="仿宋_GB2312" w:cs="仿宋_GB2312" w:hint="eastAsia"/>
                <w:sz w:val="18"/>
              </w:rPr>
            </w:pPr>
          </w:p>
        </w:tc>
        <w:tc>
          <w:tcPr>
            <w:tcW w:w="1705" w:type="dxa"/>
            <w:gridSpan w:val="3"/>
            <w:vAlign w:val="center"/>
          </w:tcPr>
          <w:p w14:paraId="3CFBCE91"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悬挂“禁止合闸，有人工作！”安全标志牌</w:t>
            </w:r>
          </w:p>
        </w:tc>
        <w:tc>
          <w:tcPr>
            <w:tcW w:w="2175" w:type="dxa"/>
            <w:gridSpan w:val="2"/>
            <w:vAlign w:val="center"/>
          </w:tcPr>
          <w:p w14:paraId="233063B3"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126D8766" w14:textId="77777777" w:rsidR="00944054" w:rsidRDefault="00944054">
            <w:pPr>
              <w:ind w:leftChars="50" w:left="105"/>
              <w:jc w:val="left"/>
              <w:rPr>
                <w:rFonts w:ascii="仿宋_GB2312" w:eastAsia="仿宋_GB2312" w:hAnsi="仿宋_GB2312" w:cs="仿宋_GB2312" w:hint="eastAsia"/>
                <w:sz w:val="18"/>
                <w:lang w:val="zh-CN"/>
              </w:rPr>
            </w:pPr>
          </w:p>
        </w:tc>
      </w:tr>
      <w:tr w:rsidR="00000000" w14:paraId="483E8D97" w14:textId="77777777">
        <w:trPr>
          <w:cantSplit/>
          <w:trHeight w:val="414"/>
          <w:jc w:val="center"/>
        </w:trPr>
        <w:tc>
          <w:tcPr>
            <w:tcW w:w="662" w:type="dxa"/>
            <w:vAlign w:val="center"/>
          </w:tcPr>
          <w:p w14:paraId="2801EDBA" w14:textId="77777777" w:rsidR="00944054" w:rsidRDefault="00944054">
            <w:pPr>
              <w:jc w:val="center"/>
              <w:rPr>
                <w:rFonts w:ascii="仿宋_GB2312" w:eastAsia="仿宋_GB2312" w:hAnsi="仿宋_GB2312" w:cs="仿宋_GB2312" w:hint="eastAsia"/>
                <w:sz w:val="18"/>
              </w:rPr>
            </w:pPr>
            <w:r>
              <w:rPr>
                <w:rFonts w:ascii="仿宋_GB2312" w:eastAsia="仿宋_GB2312" w:hAnsi="仿宋_GB2312" w:cs="仿宋_GB2312" w:hint="eastAsia"/>
                <w:sz w:val="18"/>
              </w:rPr>
              <w:t>6</w:t>
            </w:r>
          </w:p>
        </w:tc>
        <w:tc>
          <w:tcPr>
            <w:tcW w:w="2040" w:type="dxa"/>
            <w:gridSpan w:val="2"/>
            <w:vAlign w:val="center"/>
          </w:tcPr>
          <w:p w14:paraId="6D09D1E2"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3.2.33</w:t>
            </w:r>
            <w:r>
              <w:rPr>
                <w:rFonts w:ascii="仿宋_GB2312" w:eastAsia="仿宋_GB2312" w:hAnsi="仿宋_GB2312" w:cs="仿宋_GB2312" w:hint="eastAsia"/>
                <w:sz w:val="18"/>
              </w:rPr>
              <w:t>一般规定</w:t>
            </w:r>
          </w:p>
          <w:p w14:paraId="2CC5B8B9"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 xml:space="preserve">5 </w:t>
            </w:r>
            <w:r>
              <w:rPr>
                <w:rFonts w:ascii="仿宋_GB2312" w:eastAsia="仿宋_GB2312" w:hAnsi="仿宋_GB2312" w:cs="仿宋_GB2312" w:hint="eastAsia"/>
                <w:sz w:val="18"/>
              </w:rPr>
              <w:t>严禁在办公室、工具房、休息室、宿舍等房屋内存放易燃易爆物品</w:t>
            </w:r>
          </w:p>
        </w:tc>
        <w:tc>
          <w:tcPr>
            <w:tcW w:w="1705" w:type="dxa"/>
            <w:gridSpan w:val="3"/>
            <w:vAlign w:val="center"/>
          </w:tcPr>
          <w:p w14:paraId="384C6128"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严禁在办公室、工具房、休息室、宿舍等房屋内存放易燃易爆物品</w:t>
            </w:r>
          </w:p>
        </w:tc>
        <w:tc>
          <w:tcPr>
            <w:tcW w:w="2175" w:type="dxa"/>
            <w:gridSpan w:val="2"/>
            <w:vAlign w:val="center"/>
          </w:tcPr>
          <w:p w14:paraId="65380E1A"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办公室、工具房、休息室、宿舍等房屋内无易燃易爆物品</w:t>
            </w:r>
          </w:p>
        </w:tc>
        <w:tc>
          <w:tcPr>
            <w:tcW w:w="2120" w:type="dxa"/>
            <w:gridSpan w:val="3"/>
            <w:vAlign w:val="center"/>
          </w:tcPr>
          <w:p w14:paraId="3281DBBB" w14:textId="77777777" w:rsidR="00944054" w:rsidRDefault="00944054">
            <w:pPr>
              <w:ind w:leftChars="50" w:left="105"/>
              <w:jc w:val="left"/>
              <w:rPr>
                <w:rFonts w:ascii="仿宋_GB2312" w:eastAsia="仿宋_GB2312" w:hAnsi="仿宋_GB2312" w:cs="仿宋_GB2312" w:hint="eastAsia"/>
                <w:sz w:val="18"/>
                <w:lang w:val="zh-CN"/>
              </w:rPr>
            </w:pPr>
            <w:r>
              <w:rPr>
                <w:rFonts w:ascii="仿宋_GB2312" w:eastAsia="仿宋_GB2312" w:hAnsi="仿宋_GB2312" w:cs="仿宋_GB2312" w:hint="eastAsia"/>
                <w:sz w:val="18"/>
                <w:lang w:val="zh-CN"/>
              </w:rPr>
              <w:t>施工安全措施编号：</w:t>
            </w:r>
          </w:p>
          <w:p w14:paraId="3AD75812" w14:textId="77777777" w:rsidR="00944054" w:rsidRDefault="00944054">
            <w:pPr>
              <w:ind w:leftChars="50" w:left="105"/>
              <w:jc w:val="left"/>
              <w:rPr>
                <w:rFonts w:ascii="仿宋_GB2312" w:eastAsia="仿宋_GB2312" w:hAnsi="仿宋_GB2312" w:cs="仿宋_GB2312" w:hint="eastAsia"/>
                <w:sz w:val="18"/>
                <w:lang w:val="zh-CN"/>
              </w:rPr>
            </w:pPr>
          </w:p>
          <w:p w14:paraId="725A7AC9" w14:textId="77777777" w:rsidR="00944054" w:rsidRDefault="00944054">
            <w:pPr>
              <w:ind w:leftChars="50" w:left="105"/>
              <w:jc w:val="left"/>
              <w:rPr>
                <w:rFonts w:ascii="仿宋_GB2312" w:eastAsia="仿宋_GB2312" w:hAnsi="仿宋_GB2312" w:cs="仿宋_GB2312" w:hint="eastAsia"/>
                <w:sz w:val="18"/>
                <w:lang w:val="zh-CN"/>
              </w:rPr>
            </w:pPr>
            <w:r>
              <w:rPr>
                <w:rFonts w:ascii="仿宋_GB2312" w:eastAsia="仿宋_GB2312" w:hAnsi="仿宋_GB2312" w:cs="仿宋_GB2312" w:hint="eastAsia"/>
                <w:sz w:val="18"/>
                <w:lang w:val="zh-CN"/>
              </w:rPr>
              <w:t>交底记录编号：</w:t>
            </w:r>
          </w:p>
          <w:p w14:paraId="14255F78" w14:textId="77777777" w:rsidR="00944054" w:rsidRDefault="00944054">
            <w:pPr>
              <w:ind w:leftChars="50" w:left="105"/>
              <w:jc w:val="left"/>
              <w:rPr>
                <w:rFonts w:ascii="仿宋_GB2312" w:eastAsia="仿宋_GB2312" w:hAnsi="仿宋_GB2312" w:cs="仿宋_GB2312" w:hint="eastAsia"/>
                <w:sz w:val="18"/>
                <w:lang w:val="zh-CN"/>
              </w:rPr>
            </w:pPr>
          </w:p>
          <w:p w14:paraId="78CC282D" w14:textId="77777777" w:rsidR="00944054" w:rsidRDefault="00944054">
            <w:pPr>
              <w:ind w:leftChars="50" w:left="105"/>
              <w:jc w:val="left"/>
              <w:rPr>
                <w:rFonts w:ascii="仿宋_GB2312" w:eastAsia="仿宋_GB2312" w:hAnsi="仿宋_GB2312" w:cs="仿宋_GB2312" w:hint="eastAsia"/>
                <w:sz w:val="18"/>
                <w:lang w:val="zh-CN"/>
              </w:rPr>
            </w:pPr>
            <w:r>
              <w:rPr>
                <w:rFonts w:ascii="仿宋_GB2312" w:eastAsia="仿宋_GB2312" w:hAnsi="仿宋_GB2312" w:cs="仿宋_GB2312" w:hint="eastAsia"/>
                <w:sz w:val="18"/>
                <w:lang w:val="zh-CN"/>
              </w:rPr>
              <w:t>安全检查记录</w:t>
            </w:r>
          </w:p>
          <w:p w14:paraId="4B2E3F48" w14:textId="77777777" w:rsidR="00944054" w:rsidRDefault="00944054">
            <w:pPr>
              <w:ind w:leftChars="50" w:left="105"/>
              <w:jc w:val="left"/>
              <w:rPr>
                <w:rFonts w:ascii="仿宋_GB2312" w:eastAsia="仿宋_GB2312" w:hAnsi="仿宋_GB2312" w:cs="仿宋_GB2312" w:hint="eastAsia"/>
                <w:sz w:val="18"/>
                <w:lang w:val="zh-CN"/>
              </w:rPr>
            </w:pPr>
          </w:p>
        </w:tc>
      </w:tr>
      <w:tr w:rsidR="00000000" w14:paraId="0AA60749" w14:textId="77777777">
        <w:trPr>
          <w:cantSplit/>
          <w:trHeight w:val="414"/>
          <w:jc w:val="center"/>
        </w:trPr>
        <w:tc>
          <w:tcPr>
            <w:tcW w:w="4407" w:type="dxa"/>
            <w:gridSpan w:val="6"/>
            <w:vAlign w:val="center"/>
          </w:tcPr>
          <w:p w14:paraId="22CAAAEE" w14:textId="77777777" w:rsidR="00944054" w:rsidRDefault="00944054">
            <w:pPr>
              <w:spacing w:beforeLines="50" w:before="156"/>
              <w:ind w:leftChars="50" w:left="105"/>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专职安全员</w:t>
            </w:r>
            <w:r>
              <w:rPr>
                <w:rFonts w:ascii="仿宋_GB2312" w:eastAsia="仿宋_GB2312" w:hAnsi="仿宋_GB2312" w:cs="仿宋_GB2312" w:hint="eastAsia"/>
                <w:sz w:val="18"/>
                <w:szCs w:val="18"/>
              </w:rPr>
              <w:t>/</w:t>
            </w:r>
            <w:r>
              <w:rPr>
                <w:rFonts w:ascii="仿宋_GB2312" w:eastAsia="仿宋_GB2312" w:hAnsi="仿宋_GB2312" w:cs="仿宋_GB2312" w:hint="eastAsia"/>
                <w:sz w:val="18"/>
                <w:szCs w:val="18"/>
              </w:rPr>
              <w:t>安全监理师</w:t>
            </w:r>
            <w:r>
              <w:rPr>
                <w:rFonts w:ascii="仿宋_GB2312" w:eastAsia="仿宋_GB2312" w:hAnsi="仿宋_GB2312" w:cs="仿宋_GB2312" w:hint="eastAsia"/>
                <w:sz w:val="18"/>
                <w:szCs w:val="18"/>
              </w:rPr>
              <w:t>/</w:t>
            </w:r>
            <w:r>
              <w:rPr>
                <w:rFonts w:ascii="仿宋_GB2312" w:eastAsia="仿宋_GB2312" w:hAnsi="仿宋_GB2312" w:cs="仿宋_GB2312" w:hint="eastAsia"/>
                <w:sz w:val="18"/>
                <w:szCs w:val="18"/>
              </w:rPr>
              <w:t>安全专责：</w:t>
            </w:r>
          </w:p>
          <w:p w14:paraId="540C3477" w14:textId="77777777" w:rsidR="00944054" w:rsidRDefault="00944054">
            <w:pPr>
              <w:ind w:leftChars="50" w:left="105"/>
              <w:jc w:val="left"/>
              <w:rPr>
                <w:rFonts w:ascii="仿宋_GB2312" w:eastAsia="仿宋_GB2312" w:hAnsi="仿宋_GB2312" w:cs="仿宋_GB2312" w:hint="eastAsia"/>
                <w:sz w:val="18"/>
              </w:rPr>
            </w:pPr>
          </w:p>
          <w:p w14:paraId="7345A86C" w14:textId="77777777" w:rsidR="00944054" w:rsidRDefault="00944054">
            <w:pPr>
              <w:ind w:leftChars="50" w:left="105"/>
              <w:jc w:val="left"/>
              <w:rPr>
                <w:rFonts w:ascii="仿宋_GB2312" w:eastAsia="仿宋_GB2312" w:hAnsi="仿宋_GB2312" w:cs="仿宋_GB2312" w:hint="eastAsia"/>
                <w:sz w:val="18"/>
              </w:rPr>
            </w:pPr>
          </w:p>
          <w:p w14:paraId="525B265A" w14:textId="77777777" w:rsidR="00944054" w:rsidRDefault="00944054">
            <w:pPr>
              <w:ind w:leftChars="50" w:left="105"/>
              <w:jc w:val="left"/>
              <w:rPr>
                <w:rFonts w:ascii="仿宋_GB2312" w:eastAsia="仿宋_GB2312" w:hAnsi="仿宋_GB2312" w:cs="仿宋_GB2312" w:hint="eastAsia"/>
                <w:sz w:val="18"/>
              </w:rPr>
            </w:pPr>
          </w:p>
          <w:p w14:paraId="0DDB32ED" w14:textId="77777777" w:rsidR="00944054" w:rsidRDefault="00944054">
            <w:pPr>
              <w:ind w:leftChars="50" w:left="105"/>
              <w:jc w:val="right"/>
              <w:rPr>
                <w:rFonts w:ascii="仿宋_GB2312" w:eastAsia="仿宋_GB2312" w:hAnsi="仿宋_GB2312" w:cs="仿宋_GB2312" w:hint="eastAsia"/>
                <w:sz w:val="18"/>
              </w:rPr>
            </w:pPr>
            <w:r>
              <w:rPr>
                <w:rFonts w:ascii="仿宋_GB2312" w:eastAsia="仿宋_GB2312" w:hAnsi="仿宋_GB2312" w:cs="仿宋_GB2312" w:hint="eastAsia"/>
                <w:sz w:val="18"/>
              </w:rPr>
              <w:t>年</w:t>
            </w:r>
            <w:r>
              <w:rPr>
                <w:rFonts w:ascii="仿宋_GB2312" w:eastAsia="仿宋_GB2312" w:hAnsi="仿宋_GB2312" w:cs="仿宋_GB2312" w:hint="eastAsia"/>
                <w:sz w:val="18"/>
              </w:rPr>
              <w:t xml:space="preserve">   </w:t>
            </w:r>
            <w:r>
              <w:rPr>
                <w:rFonts w:ascii="仿宋_GB2312" w:eastAsia="仿宋_GB2312" w:hAnsi="仿宋_GB2312" w:cs="仿宋_GB2312" w:hint="eastAsia"/>
                <w:sz w:val="18"/>
              </w:rPr>
              <w:t>月</w:t>
            </w:r>
            <w:r>
              <w:rPr>
                <w:rFonts w:ascii="仿宋_GB2312" w:eastAsia="仿宋_GB2312" w:hAnsi="仿宋_GB2312" w:cs="仿宋_GB2312" w:hint="eastAsia"/>
                <w:sz w:val="18"/>
              </w:rPr>
              <w:t xml:space="preserve">   </w:t>
            </w:r>
            <w:r>
              <w:rPr>
                <w:rFonts w:ascii="仿宋_GB2312" w:eastAsia="仿宋_GB2312" w:hAnsi="仿宋_GB2312" w:cs="仿宋_GB2312" w:hint="eastAsia"/>
                <w:sz w:val="18"/>
              </w:rPr>
              <w:t>日</w:t>
            </w:r>
          </w:p>
        </w:tc>
        <w:tc>
          <w:tcPr>
            <w:tcW w:w="4295" w:type="dxa"/>
            <w:gridSpan w:val="5"/>
            <w:vAlign w:val="center"/>
          </w:tcPr>
          <w:p w14:paraId="2D3D549D" w14:textId="77777777" w:rsidR="00944054" w:rsidRDefault="00944054">
            <w:pPr>
              <w:spacing w:beforeLines="50" w:before="156"/>
              <w:ind w:leftChars="50" w:left="105"/>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施工项目经理</w:t>
            </w:r>
            <w:r>
              <w:rPr>
                <w:rFonts w:ascii="仿宋_GB2312" w:eastAsia="仿宋_GB2312" w:hAnsi="仿宋_GB2312" w:cs="仿宋_GB2312" w:hint="eastAsia"/>
                <w:sz w:val="18"/>
                <w:szCs w:val="18"/>
              </w:rPr>
              <w:t>/</w:t>
            </w:r>
            <w:r>
              <w:rPr>
                <w:rFonts w:ascii="仿宋_GB2312" w:eastAsia="仿宋_GB2312" w:hAnsi="仿宋_GB2312" w:cs="仿宋_GB2312" w:hint="eastAsia"/>
                <w:sz w:val="18"/>
                <w:szCs w:val="18"/>
              </w:rPr>
              <w:t>项目总监</w:t>
            </w:r>
            <w:r>
              <w:rPr>
                <w:rFonts w:ascii="仿宋_GB2312" w:eastAsia="仿宋_GB2312" w:hAnsi="仿宋_GB2312" w:cs="仿宋_GB2312" w:hint="eastAsia"/>
                <w:sz w:val="18"/>
                <w:szCs w:val="18"/>
              </w:rPr>
              <w:t>/</w:t>
            </w:r>
            <w:r>
              <w:rPr>
                <w:rFonts w:ascii="仿宋_GB2312" w:eastAsia="仿宋_GB2312" w:hAnsi="仿宋_GB2312" w:cs="仿宋_GB2312" w:hint="eastAsia"/>
                <w:sz w:val="18"/>
                <w:szCs w:val="18"/>
              </w:rPr>
              <w:t>业主项目经理：</w:t>
            </w:r>
          </w:p>
          <w:p w14:paraId="24E3CC73" w14:textId="77777777" w:rsidR="00944054" w:rsidRDefault="00944054">
            <w:pPr>
              <w:ind w:leftChars="50" w:left="105"/>
              <w:jc w:val="left"/>
              <w:rPr>
                <w:rFonts w:ascii="仿宋_GB2312" w:eastAsia="仿宋_GB2312" w:hAnsi="仿宋_GB2312" w:cs="仿宋_GB2312" w:hint="eastAsia"/>
                <w:sz w:val="18"/>
                <w:lang w:val="zh-CN"/>
              </w:rPr>
            </w:pPr>
          </w:p>
          <w:p w14:paraId="52272135" w14:textId="77777777" w:rsidR="00944054" w:rsidRDefault="00944054">
            <w:pPr>
              <w:ind w:leftChars="50" w:left="105"/>
              <w:jc w:val="left"/>
              <w:rPr>
                <w:rFonts w:ascii="仿宋_GB2312" w:eastAsia="仿宋_GB2312" w:hAnsi="仿宋_GB2312" w:cs="仿宋_GB2312" w:hint="eastAsia"/>
                <w:sz w:val="18"/>
                <w:lang w:val="zh-CN"/>
              </w:rPr>
            </w:pPr>
          </w:p>
          <w:p w14:paraId="4231C865" w14:textId="77777777" w:rsidR="00944054" w:rsidRDefault="00944054">
            <w:pPr>
              <w:ind w:leftChars="50" w:left="105"/>
              <w:jc w:val="left"/>
              <w:rPr>
                <w:rFonts w:ascii="仿宋_GB2312" w:eastAsia="仿宋_GB2312" w:hAnsi="仿宋_GB2312" w:cs="仿宋_GB2312" w:hint="eastAsia"/>
                <w:sz w:val="18"/>
                <w:lang w:val="zh-CN"/>
              </w:rPr>
            </w:pPr>
          </w:p>
          <w:p w14:paraId="0AE191E0" w14:textId="77777777" w:rsidR="00944054" w:rsidRDefault="00944054">
            <w:pPr>
              <w:ind w:leftChars="50" w:left="105"/>
              <w:jc w:val="right"/>
              <w:rPr>
                <w:rFonts w:ascii="仿宋_GB2312" w:eastAsia="仿宋_GB2312" w:hAnsi="仿宋_GB2312" w:cs="仿宋_GB2312" w:hint="eastAsia"/>
                <w:sz w:val="18"/>
                <w:lang w:val="zh-CN"/>
              </w:rPr>
            </w:pPr>
            <w:r>
              <w:rPr>
                <w:rFonts w:ascii="仿宋_GB2312" w:eastAsia="仿宋_GB2312" w:hAnsi="仿宋_GB2312" w:cs="仿宋_GB2312" w:hint="eastAsia"/>
                <w:sz w:val="18"/>
              </w:rPr>
              <w:t>年</w:t>
            </w:r>
            <w:r>
              <w:rPr>
                <w:rFonts w:ascii="仿宋_GB2312" w:eastAsia="仿宋_GB2312" w:hAnsi="仿宋_GB2312" w:cs="仿宋_GB2312" w:hint="eastAsia"/>
                <w:sz w:val="18"/>
              </w:rPr>
              <w:t xml:space="preserve">   </w:t>
            </w:r>
            <w:r>
              <w:rPr>
                <w:rFonts w:ascii="仿宋_GB2312" w:eastAsia="仿宋_GB2312" w:hAnsi="仿宋_GB2312" w:cs="仿宋_GB2312" w:hint="eastAsia"/>
                <w:sz w:val="18"/>
              </w:rPr>
              <w:t>月</w:t>
            </w:r>
            <w:r>
              <w:rPr>
                <w:rFonts w:ascii="仿宋_GB2312" w:eastAsia="仿宋_GB2312" w:hAnsi="仿宋_GB2312" w:cs="仿宋_GB2312" w:hint="eastAsia"/>
                <w:sz w:val="18"/>
              </w:rPr>
              <w:t xml:space="preserve">   </w:t>
            </w:r>
            <w:r>
              <w:rPr>
                <w:rFonts w:ascii="仿宋_GB2312" w:eastAsia="仿宋_GB2312" w:hAnsi="仿宋_GB2312" w:cs="仿宋_GB2312" w:hint="eastAsia"/>
                <w:sz w:val="18"/>
              </w:rPr>
              <w:t>日</w:t>
            </w:r>
          </w:p>
        </w:tc>
      </w:tr>
    </w:tbl>
    <w:p w14:paraId="1E7224E2" w14:textId="77777777" w:rsidR="00944054" w:rsidRDefault="00944054">
      <w:pPr>
        <w:jc w:val="center"/>
        <w:rPr>
          <w:rFonts w:ascii="仿宋_GB2312" w:eastAsia="仿宋_GB2312" w:hAnsi="仿宋_GB2312" w:cs="仿宋_GB2312" w:hint="eastAsia"/>
        </w:rPr>
      </w:pPr>
      <w:r>
        <w:rPr>
          <w:rFonts w:ascii="仿宋_GB2312" w:eastAsia="仿宋_GB2312" w:hAnsi="仿宋_GB2312" w:cs="仿宋_GB2312" w:hint="eastAsia"/>
        </w:rPr>
        <w:t>表</w:t>
      </w:r>
      <w:r>
        <w:rPr>
          <w:rFonts w:ascii="仿宋_GB2312" w:eastAsia="仿宋_GB2312" w:hAnsi="仿宋_GB2312" w:cs="仿宋_GB2312" w:hint="eastAsia"/>
        </w:rPr>
        <w:t xml:space="preserve">5 </w:t>
      </w:r>
      <w:r>
        <w:rPr>
          <w:rFonts w:ascii="仿宋_GB2312" w:eastAsia="仿宋_GB2312" w:hAnsi="仿宋_GB2312" w:cs="仿宋_GB2312" w:hint="eastAsia"/>
        </w:rPr>
        <w:t>变电（换流）站工程电气装置安装施工安全强制性条文执行记录表</w:t>
      </w:r>
    </w:p>
    <w:tbl>
      <w:tblPr>
        <w:tblW w:w="0" w:type="auto"/>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662"/>
        <w:gridCol w:w="600"/>
        <w:gridCol w:w="1508"/>
        <w:gridCol w:w="1501"/>
        <w:gridCol w:w="150"/>
        <w:gridCol w:w="475"/>
        <w:gridCol w:w="1686"/>
        <w:gridCol w:w="132"/>
        <w:gridCol w:w="625"/>
        <w:gridCol w:w="1363"/>
      </w:tblGrid>
      <w:tr w:rsidR="00000000" w14:paraId="69FC5294" w14:textId="77777777">
        <w:trPr>
          <w:cantSplit/>
          <w:trHeight w:val="497"/>
          <w:jc w:val="center"/>
        </w:trPr>
        <w:tc>
          <w:tcPr>
            <w:tcW w:w="1262" w:type="dxa"/>
            <w:gridSpan w:val="2"/>
            <w:vAlign w:val="center"/>
          </w:tcPr>
          <w:p w14:paraId="1BFDAFC5"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工程名称</w:t>
            </w:r>
          </w:p>
        </w:tc>
        <w:tc>
          <w:tcPr>
            <w:tcW w:w="3009" w:type="dxa"/>
            <w:gridSpan w:val="2"/>
            <w:vAlign w:val="center"/>
          </w:tcPr>
          <w:p w14:paraId="6E4CDED9" w14:textId="77777777" w:rsidR="00944054" w:rsidRDefault="00944054">
            <w:pPr>
              <w:jc w:val="center"/>
              <w:rPr>
                <w:rFonts w:ascii="仿宋_GB2312" w:eastAsia="仿宋_GB2312" w:hAnsi="仿宋_GB2312" w:cs="仿宋_GB2312" w:hint="eastAsia"/>
                <w:sz w:val="18"/>
              </w:rPr>
            </w:pPr>
          </w:p>
        </w:tc>
        <w:tc>
          <w:tcPr>
            <w:tcW w:w="2443" w:type="dxa"/>
            <w:gridSpan w:val="4"/>
            <w:vAlign w:val="center"/>
          </w:tcPr>
          <w:p w14:paraId="160E1336"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检查时间</w:t>
            </w:r>
          </w:p>
        </w:tc>
        <w:tc>
          <w:tcPr>
            <w:tcW w:w="1988" w:type="dxa"/>
            <w:gridSpan w:val="2"/>
            <w:vAlign w:val="center"/>
          </w:tcPr>
          <w:p w14:paraId="3503B325" w14:textId="77777777" w:rsidR="00944054" w:rsidRDefault="00944054">
            <w:pPr>
              <w:jc w:val="center"/>
              <w:rPr>
                <w:rFonts w:ascii="仿宋_GB2312" w:eastAsia="仿宋_GB2312" w:hAnsi="仿宋_GB2312" w:cs="仿宋_GB2312" w:hint="eastAsia"/>
                <w:sz w:val="18"/>
              </w:rPr>
            </w:pPr>
          </w:p>
        </w:tc>
      </w:tr>
      <w:tr w:rsidR="00000000" w14:paraId="50CC2375" w14:textId="77777777">
        <w:trPr>
          <w:cantSplit/>
          <w:trHeight w:val="459"/>
          <w:jc w:val="center"/>
        </w:trPr>
        <w:tc>
          <w:tcPr>
            <w:tcW w:w="1262" w:type="dxa"/>
            <w:gridSpan w:val="2"/>
            <w:vAlign w:val="center"/>
          </w:tcPr>
          <w:p w14:paraId="0FF8E431"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本月施工内容</w:t>
            </w:r>
          </w:p>
        </w:tc>
        <w:tc>
          <w:tcPr>
            <w:tcW w:w="7440" w:type="dxa"/>
            <w:gridSpan w:val="8"/>
            <w:vAlign w:val="center"/>
          </w:tcPr>
          <w:p w14:paraId="5A56D8E8" w14:textId="77777777" w:rsidR="00944054" w:rsidRDefault="00944054">
            <w:pPr>
              <w:jc w:val="center"/>
              <w:rPr>
                <w:rFonts w:ascii="仿宋_GB2312" w:eastAsia="仿宋_GB2312" w:hAnsi="仿宋_GB2312" w:cs="仿宋_GB2312" w:hint="eastAsia"/>
                <w:sz w:val="18"/>
              </w:rPr>
            </w:pPr>
          </w:p>
        </w:tc>
      </w:tr>
      <w:tr w:rsidR="00000000" w14:paraId="49B7B90D" w14:textId="77777777">
        <w:trPr>
          <w:cantSplit/>
          <w:trHeight w:val="440"/>
          <w:jc w:val="center"/>
        </w:trPr>
        <w:tc>
          <w:tcPr>
            <w:tcW w:w="1262" w:type="dxa"/>
            <w:gridSpan w:val="2"/>
            <w:vAlign w:val="center"/>
          </w:tcPr>
          <w:p w14:paraId="42791DEA"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施工单位</w:t>
            </w:r>
          </w:p>
        </w:tc>
        <w:tc>
          <w:tcPr>
            <w:tcW w:w="3009" w:type="dxa"/>
            <w:gridSpan w:val="2"/>
            <w:vAlign w:val="center"/>
          </w:tcPr>
          <w:p w14:paraId="3B7D6EC1" w14:textId="77777777" w:rsidR="00944054" w:rsidRDefault="00944054">
            <w:pPr>
              <w:jc w:val="center"/>
              <w:rPr>
                <w:rFonts w:ascii="仿宋_GB2312" w:eastAsia="仿宋_GB2312" w:hAnsi="仿宋_GB2312" w:cs="仿宋_GB2312" w:hint="eastAsia"/>
                <w:sz w:val="18"/>
              </w:rPr>
            </w:pPr>
          </w:p>
        </w:tc>
        <w:tc>
          <w:tcPr>
            <w:tcW w:w="2443" w:type="dxa"/>
            <w:gridSpan w:val="4"/>
            <w:vAlign w:val="center"/>
          </w:tcPr>
          <w:p w14:paraId="560EA64C"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项目经理</w:t>
            </w:r>
          </w:p>
        </w:tc>
        <w:tc>
          <w:tcPr>
            <w:tcW w:w="1988" w:type="dxa"/>
            <w:gridSpan w:val="2"/>
            <w:vAlign w:val="center"/>
          </w:tcPr>
          <w:p w14:paraId="0B0E96B1" w14:textId="77777777" w:rsidR="00944054" w:rsidRDefault="00944054">
            <w:pPr>
              <w:jc w:val="center"/>
              <w:rPr>
                <w:rFonts w:ascii="仿宋_GB2312" w:eastAsia="仿宋_GB2312" w:hAnsi="仿宋_GB2312" w:cs="仿宋_GB2312" w:hint="eastAsia"/>
                <w:sz w:val="18"/>
              </w:rPr>
            </w:pPr>
          </w:p>
        </w:tc>
      </w:tr>
      <w:tr w:rsidR="00000000" w14:paraId="4673ADA5" w14:textId="77777777">
        <w:trPr>
          <w:cantSplit/>
          <w:trHeight w:val="440"/>
          <w:jc w:val="center"/>
        </w:trPr>
        <w:tc>
          <w:tcPr>
            <w:tcW w:w="1262" w:type="dxa"/>
            <w:gridSpan w:val="2"/>
            <w:vAlign w:val="center"/>
          </w:tcPr>
          <w:p w14:paraId="2842FCC5"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监理单位</w:t>
            </w:r>
          </w:p>
        </w:tc>
        <w:tc>
          <w:tcPr>
            <w:tcW w:w="3009" w:type="dxa"/>
            <w:gridSpan w:val="2"/>
            <w:vAlign w:val="center"/>
          </w:tcPr>
          <w:p w14:paraId="2CE7CB43" w14:textId="77777777" w:rsidR="00944054" w:rsidRDefault="00944054">
            <w:pPr>
              <w:jc w:val="center"/>
              <w:rPr>
                <w:rFonts w:ascii="仿宋_GB2312" w:eastAsia="仿宋_GB2312" w:hAnsi="仿宋_GB2312" w:cs="仿宋_GB2312" w:hint="eastAsia"/>
                <w:sz w:val="18"/>
              </w:rPr>
            </w:pPr>
          </w:p>
        </w:tc>
        <w:tc>
          <w:tcPr>
            <w:tcW w:w="2443" w:type="dxa"/>
            <w:gridSpan w:val="4"/>
            <w:vAlign w:val="center"/>
          </w:tcPr>
          <w:p w14:paraId="536D9DEF"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总监理工程师</w:t>
            </w:r>
          </w:p>
        </w:tc>
        <w:tc>
          <w:tcPr>
            <w:tcW w:w="1988" w:type="dxa"/>
            <w:gridSpan w:val="2"/>
            <w:vAlign w:val="center"/>
          </w:tcPr>
          <w:p w14:paraId="2F50B670" w14:textId="77777777" w:rsidR="00944054" w:rsidRDefault="00944054">
            <w:pPr>
              <w:jc w:val="center"/>
              <w:rPr>
                <w:rFonts w:ascii="仿宋_GB2312" w:eastAsia="仿宋_GB2312" w:hAnsi="仿宋_GB2312" w:cs="仿宋_GB2312" w:hint="eastAsia"/>
                <w:sz w:val="18"/>
              </w:rPr>
            </w:pPr>
          </w:p>
        </w:tc>
      </w:tr>
      <w:tr w:rsidR="00000000" w14:paraId="7600798F" w14:textId="77777777">
        <w:trPr>
          <w:cantSplit/>
          <w:trHeight w:val="485"/>
          <w:jc w:val="center"/>
        </w:trPr>
        <w:tc>
          <w:tcPr>
            <w:tcW w:w="1262" w:type="dxa"/>
            <w:gridSpan w:val="2"/>
            <w:vAlign w:val="center"/>
          </w:tcPr>
          <w:p w14:paraId="5ED96D4E"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lastRenderedPageBreak/>
              <w:t>建设单位</w:t>
            </w:r>
          </w:p>
        </w:tc>
        <w:tc>
          <w:tcPr>
            <w:tcW w:w="3009" w:type="dxa"/>
            <w:gridSpan w:val="2"/>
            <w:vAlign w:val="center"/>
          </w:tcPr>
          <w:p w14:paraId="5643256C" w14:textId="77777777" w:rsidR="00944054" w:rsidRDefault="00944054">
            <w:pPr>
              <w:jc w:val="center"/>
              <w:rPr>
                <w:rFonts w:ascii="仿宋_GB2312" w:eastAsia="仿宋_GB2312" w:hAnsi="仿宋_GB2312" w:cs="仿宋_GB2312" w:hint="eastAsia"/>
                <w:sz w:val="18"/>
              </w:rPr>
            </w:pPr>
          </w:p>
        </w:tc>
        <w:tc>
          <w:tcPr>
            <w:tcW w:w="2443" w:type="dxa"/>
            <w:gridSpan w:val="4"/>
            <w:vAlign w:val="center"/>
          </w:tcPr>
          <w:p w14:paraId="68FF8323"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项目经理</w:t>
            </w:r>
          </w:p>
        </w:tc>
        <w:tc>
          <w:tcPr>
            <w:tcW w:w="1988" w:type="dxa"/>
            <w:gridSpan w:val="2"/>
            <w:vAlign w:val="center"/>
          </w:tcPr>
          <w:p w14:paraId="2D56CCED" w14:textId="77777777" w:rsidR="00944054" w:rsidRDefault="00944054">
            <w:pPr>
              <w:jc w:val="center"/>
              <w:rPr>
                <w:rFonts w:ascii="仿宋_GB2312" w:eastAsia="仿宋_GB2312" w:hAnsi="仿宋_GB2312" w:cs="仿宋_GB2312" w:hint="eastAsia"/>
                <w:sz w:val="18"/>
              </w:rPr>
            </w:pPr>
          </w:p>
        </w:tc>
      </w:tr>
      <w:tr w:rsidR="00000000" w14:paraId="4DDB0747" w14:textId="77777777">
        <w:trPr>
          <w:cantSplit/>
          <w:trHeight w:val="479"/>
          <w:jc w:val="center"/>
        </w:trPr>
        <w:tc>
          <w:tcPr>
            <w:tcW w:w="662" w:type="dxa"/>
            <w:vAlign w:val="center"/>
          </w:tcPr>
          <w:p w14:paraId="0B445E82"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序号</w:t>
            </w:r>
          </w:p>
        </w:tc>
        <w:tc>
          <w:tcPr>
            <w:tcW w:w="2108" w:type="dxa"/>
            <w:gridSpan w:val="2"/>
            <w:vAlign w:val="center"/>
          </w:tcPr>
          <w:p w14:paraId="58EA68EF"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强制性条文内容</w:t>
            </w:r>
          </w:p>
        </w:tc>
        <w:tc>
          <w:tcPr>
            <w:tcW w:w="2126" w:type="dxa"/>
            <w:gridSpan w:val="3"/>
            <w:vAlign w:val="center"/>
          </w:tcPr>
          <w:p w14:paraId="33C86C25"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执行要素</w:t>
            </w:r>
          </w:p>
        </w:tc>
        <w:tc>
          <w:tcPr>
            <w:tcW w:w="2443" w:type="dxa"/>
            <w:gridSpan w:val="3"/>
            <w:vAlign w:val="center"/>
          </w:tcPr>
          <w:p w14:paraId="2AE9A0AF"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执行情况</w:t>
            </w:r>
          </w:p>
        </w:tc>
        <w:tc>
          <w:tcPr>
            <w:tcW w:w="1363" w:type="dxa"/>
            <w:vAlign w:val="center"/>
          </w:tcPr>
          <w:p w14:paraId="5FC619DC"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相关资料</w:t>
            </w:r>
          </w:p>
        </w:tc>
      </w:tr>
      <w:tr w:rsidR="00000000" w14:paraId="00EE3788" w14:textId="77777777">
        <w:trPr>
          <w:cantSplit/>
          <w:trHeight w:val="404"/>
          <w:jc w:val="center"/>
        </w:trPr>
        <w:tc>
          <w:tcPr>
            <w:tcW w:w="8702" w:type="dxa"/>
            <w:gridSpan w:val="10"/>
            <w:vAlign w:val="center"/>
          </w:tcPr>
          <w:p w14:paraId="66B32062" w14:textId="77777777" w:rsidR="00944054" w:rsidRDefault="00944054">
            <w:pPr>
              <w:jc w:val="center"/>
              <w:rPr>
                <w:rFonts w:ascii="仿宋_GB2312" w:eastAsia="仿宋_GB2312" w:hAnsi="仿宋_GB2312" w:cs="仿宋_GB2312" w:hint="eastAsia"/>
                <w:sz w:val="18"/>
                <w:szCs w:val="18"/>
              </w:rPr>
            </w:pPr>
            <w:r>
              <w:rPr>
                <w:rFonts w:ascii="仿宋_GB2312" w:eastAsia="仿宋_GB2312" w:hAnsi="仿宋_GB2312" w:cs="仿宋_GB2312" w:hint="eastAsia"/>
                <w:sz w:val="18"/>
                <w:szCs w:val="18"/>
                <w:lang w:val="zh-CN"/>
              </w:rPr>
              <w:t>《电力建设安全工作规程</w:t>
            </w:r>
            <w:r>
              <w:rPr>
                <w:rFonts w:ascii="仿宋_GB2312" w:eastAsia="仿宋_GB2312" w:hAnsi="仿宋_GB2312" w:cs="仿宋_GB2312" w:hint="eastAsia"/>
                <w:sz w:val="18"/>
                <w:szCs w:val="18"/>
              </w:rPr>
              <w:t xml:space="preserve">  </w:t>
            </w:r>
            <w:r>
              <w:rPr>
                <w:rFonts w:ascii="仿宋_GB2312" w:eastAsia="仿宋_GB2312" w:hAnsi="仿宋_GB2312" w:cs="仿宋_GB2312" w:hint="eastAsia"/>
                <w:sz w:val="18"/>
                <w:szCs w:val="18"/>
                <w:lang w:val="zh-CN"/>
              </w:rPr>
              <w:t>第</w:t>
            </w:r>
            <w:r>
              <w:rPr>
                <w:rFonts w:ascii="仿宋_GB2312" w:eastAsia="仿宋_GB2312" w:hAnsi="仿宋_GB2312" w:cs="仿宋_GB2312" w:hint="eastAsia"/>
                <w:sz w:val="18"/>
                <w:szCs w:val="18"/>
              </w:rPr>
              <w:t>3</w:t>
            </w:r>
            <w:r>
              <w:rPr>
                <w:rFonts w:ascii="仿宋_GB2312" w:eastAsia="仿宋_GB2312" w:hAnsi="仿宋_GB2312" w:cs="仿宋_GB2312" w:hint="eastAsia"/>
                <w:sz w:val="18"/>
                <w:szCs w:val="18"/>
              </w:rPr>
              <w:t>部分：变电站</w:t>
            </w:r>
            <w:r>
              <w:rPr>
                <w:rFonts w:ascii="仿宋_GB2312" w:eastAsia="仿宋_GB2312" w:hAnsi="仿宋_GB2312" w:cs="仿宋_GB2312" w:hint="eastAsia"/>
                <w:sz w:val="18"/>
                <w:szCs w:val="18"/>
                <w:lang w:val="zh-CN"/>
              </w:rPr>
              <w:t>)</w:t>
            </w:r>
            <w:r>
              <w:rPr>
                <w:rFonts w:ascii="仿宋_GB2312" w:eastAsia="仿宋_GB2312" w:hAnsi="仿宋_GB2312" w:cs="仿宋_GB2312" w:hint="eastAsia"/>
                <w:sz w:val="18"/>
                <w:szCs w:val="18"/>
                <w:lang w:val="zh-CN"/>
              </w:rPr>
              <w:t>》</w:t>
            </w:r>
            <w:r>
              <w:rPr>
                <w:rFonts w:ascii="仿宋_GB2312" w:eastAsia="仿宋_GB2312" w:hAnsi="仿宋_GB2312" w:cs="仿宋_GB2312" w:hint="eastAsia"/>
                <w:sz w:val="18"/>
                <w:szCs w:val="18"/>
                <w:lang w:val="zh-CN"/>
              </w:rPr>
              <w:t>DL 5009.3</w:t>
            </w:r>
            <w:r>
              <w:rPr>
                <w:rFonts w:ascii="仿宋_GB2312" w:eastAsia="仿宋_GB2312" w:hAnsi="仿宋_GB2312" w:cs="仿宋_GB2312" w:hint="eastAsia"/>
                <w:sz w:val="18"/>
                <w:szCs w:val="18"/>
                <w:lang w:val="zh-CN"/>
              </w:rPr>
              <w:t>—</w:t>
            </w:r>
            <w:r>
              <w:rPr>
                <w:rFonts w:ascii="仿宋_GB2312" w:eastAsia="仿宋_GB2312" w:hAnsi="仿宋_GB2312" w:cs="仿宋_GB2312" w:hint="eastAsia"/>
                <w:sz w:val="18"/>
                <w:szCs w:val="18"/>
              </w:rPr>
              <w:t>2013</w:t>
            </w:r>
          </w:p>
        </w:tc>
      </w:tr>
      <w:tr w:rsidR="00000000" w14:paraId="113395D8" w14:textId="77777777">
        <w:trPr>
          <w:cantSplit/>
          <w:trHeight w:val="724"/>
          <w:jc w:val="center"/>
        </w:trPr>
        <w:tc>
          <w:tcPr>
            <w:tcW w:w="662" w:type="dxa"/>
            <w:vMerge w:val="restart"/>
            <w:vAlign w:val="center"/>
          </w:tcPr>
          <w:p w14:paraId="4DD50D69" w14:textId="77777777" w:rsidR="00944054" w:rsidRDefault="00944054">
            <w:pPr>
              <w:jc w:val="center"/>
              <w:rPr>
                <w:rFonts w:ascii="仿宋_GB2312" w:eastAsia="仿宋_GB2312" w:hAnsi="仿宋_GB2312" w:cs="仿宋_GB2312" w:hint="eastAsia"/>
                <w:sz w:val="18"/>
              </w:rPr>
            </w:pPr>
            <w:r>
              <w:rPr>
                <w:rFonts w:ascii="仿宋_GB2312" w:eastAsia="仿宋_GB2312" w:hAnsi="仿宋_GB2312" w:cs="仿宋_GB2312" w:hint="eastAsia"/>
                <w:sz w:val="18"/>
              </w:rPr>
              <w:t>1</w:t>
            </w:r>
          </w:p>
        </w:tc>
        <w:tc>
          <w:tcPr>
            <w:tcW w:w="2108" w:type="dxa"/>
            <w:gridSpan w:val="2"/>
            <w:vMerge w:val="restart"/>
            <w:vAlign w:val="center"/>
          </w:tcPr>
          <w:p w14:paraId="0170470C"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 xml:space="preserve">5.1.1 </w:t>
            </w:r>
            <w:r>
              <w:rPr>
                <w:rFonts w:ascii="仿宋_GB2312" w:eastAsia="仿宋_GB2312" w:hAnsi="仿宋_GB2312" w:cs="仿宋_GB2312" w:hint="eastAsia"/>
                <w:sz w:val="18"/>
              </w:rPr>
              <w:t>油浸变压器、电抗器安装</w:t>
            </w:r>
          </w:p>
          <w:p w14:paraId="4B624464"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 xml:space="preserve">3 </w:t>
            </w:r>
            <w:r>
              <w:rPr>
                <w:rFonts w:ascii="仿宋_GB2312" w:eastAsia="仿宋_GB2312" w:hAnsi="仿宋_GB2312" w:cs="仿宋_GB2312" w:hint="eastAsia"/>
                <w:sz w:val="18"/>
              </w:rPr>
              <w:t>充氮变压器、电抗器未经充分排氮（其气体含氧密度未达到</w:t>
            </w:r>
            <w:r>
              <w:rPr>
                <w:rFonts w:ascii="仿宋_GB2312" w:eastAsia="仿宋_GB2312" w:hAnsi="仿宋_GB2312" w:cs="仿宋_GB2312" w:hint="eastAsia"/>
                <w:sz w:val="18"/>
              </w:rPr>
              <w:t>18%</w:t>
            </w:r>
            <w:r>
              <w:rPr>
                <w:rFonts w:ascii="仿宋_GB2312" w:eastAsia="仿宋_GB2312" w:hAnsi="仿宋_GB2312" w:cs="仿宋_GB2312" w:hint="eastAsia"/>
                <w:sz w:val="18"/>
              </w:rPr>
              <w:t>及以上时），严禁施工作业人员入内。充氮变压器注油时，任何人严禁在排气孔处停留。</w:t>
            </w:r>
          </w:p>
        </w:tc>
        <w:tc>
          <w:tcPr>
            <w:tcW w:w="2126" w:type="dxa"/>
            <w:gridSpan w:val="3"/>
            <w:tcBorders>
              <w:bottom w:val="single" w:sz="8" w:space="0" w:color="000000"/>
            </w:tcBorders>
            <w:vAlign w:val="center"/>
          </w:tcPr>
          <w:p w14:paraId="13E6908A"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充氮变压器、电抗器未经充分排氮（其气体含氧密度未达到</w:t>
            </w:r>
            <w:r>
              <w:rPr>
                <w:rFonts w:ascii="仿宋_GB2312" w:eastAsia="仿宋_GB2312" w:hAnsi="仿宋_GB2312" w:cs="仿宋_GB2312" w:hint="eastAsia"/>
                <w:sz w:val="18"/>
              </w:rPr>
              <w:t>18%</w:t>
            </w:r>
            <w:r>
              <w:rPr>
                <w:rFonts w:ascii="仿宋_GB2312" w:eastAsia="仿宋_GB2312" w:hAnsi="仿宋_GB2312" w:cs="仿宋_GB2312" w:hint="eastAsia"/>
                <w:sz w:val="18"/>
              </w:rPr>
              <w:t>及以上时），严禁施工作业人员入内</w:t>
            </w:r>
          </w:p>
        </w:tc>
        <w:tc>
          <w:tcPr>
            <w:tcW w:w="1686" w:type="dxa"/>
            <w:tcBorders>
              <w:bottom w:val="single" w:sz="4" w:space="0" w:color="auto"/>
            </w:tcBorders>
            <w:vAlign w:val="center"/>
          </w:tcPr>
          <w:p w14:paraId="0F43C5C4"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restart"/>
            <w:vAlign w:val="center"/>
          </w:tcPr>
          <w:p w14:paraId="3606BC8E"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施工安全措施编号：</w:t>
            </w:r>
          </w:p>
          <w:p w14:paraId="3B7C70F2" w14:textId="77777777" w:rsidR="00944054" w:rsidRDefault="00944054">
            <w:pPr>
              <w:jc w:val="left"/>
              <w:rPr>
                <w:rFonts w:ascii="仿宋_GB2312" w:eastAsia="仿宋_GB2312" w:hAnsi="仿宋_GB2312" w:cs="仿宋_GB2312" w:hint="eastAsia"/>
                <w:sz w:val="18"/>
              </w:rPr>
            </w:pPr>
          </w:p>
          <w:p w14:paraId="3005DA31"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交底记录编号：</w:t>
            </w:r>
          </w:p>
          <w:p w14:paraId="6B906151" w14:textId="77777777" w:rsidR="00944054" w:rsidRDefault="00944054">
            <w:pPr>
              <w:jc w:val="left"/>
              <w:rPr>
                <w:rFonts w:ascii="仿宋_GB2312" w:eastAsia="仿宋_GB2312" w:hAnsi="仿宋_GB2312" w:cs="仿宋_GB2312" w:hint="eastAsia"/>
                <w:sz w:val="18"/>
              </w:rPr>
            </w:pPr>
          </w:p>
          <w:p w14:paraId="1CF24043"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变压器安装安全施工作</w:t>
            </w:r>
          </w:p>
          <w:p w14:paraId="14980A1B"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业票编号：</w:t>
            </w:r>
          </w:p>
          <w:p w14:paraId="27C87764" w14:textId="77777777" w:rsidR="00944054" w:rsidRDefault="00944054">
            <w:pPr>
              <w:jc w:val="left"/>
              <w:rPr>
                <w:rFonts w:ascii="仿宋_GB2312" w:eastAsia="仿宋_GB2312" w:hAnsi="仿宋_GB2312" w:cs="仿宋_GB2312" w:hint="eastAsia"/>
                <w:sz w:val="18"/>
              </w:rPr>
            </w:pPr>
          </w:p>
          <w:p w14:paraId="5098F90A"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高抗附件安装安全施工</w:t>
            </w:r>
          </w:p>
          <w:p w14:paraId="1796D9F0"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作业票编号：</w:t>
            </w:r>
          </w:p>
        </w:tc>
      </w:tr>
      <w:tr w:rsidR="00000000" w14:paraId="799C33E3" w14:textId="77777777">
        <w:trPr>
          <w:cantSplit/>
          <w:trHeight w:val="1390"/>
          <w:jc w:val="center"/>
        </w:trPr>
        <w:tc>
          <w:tcPr>
            <w:tcW w:w="662" w:type="dxa"/>
            <w:vMerge/>
            <w:vAlign w:val="center"/>
          </w:tcPr>
          <w:p w14:paraId="03084827" w14:textId="77777777" w:rsidR="00944054" w:rsidRDefault="00944054">
            <w:pPr>
              <w:jc w:val="center"/>
              <w:rPr>
                <w:rFonts w:ascii="仿宋_GB2312" w:eastAsia="仿宋_GB2312" w:hAnsi="仿宋_GB2312" w:cs="仿宋_GB2312" w:hint="eastAsia"/>
                <w:sz w:val="18"/>
              </w:rPr>
            </w:pPr>
          </w:p>
        </w:tc>
        <w:tc>
          <w:tcPr>
            <w:tcW w:w="2108" w:type="dxa"/>
            <w:gridSpan w:val="2"/>
            <w:vMerge/>
            <w:vAlign w:val="center"/>
          </w:tcPr>
          <w:p w14:paraId="6FC4BAFC" w14:textId="77777777" w:rsidR="00944054" w:rsidRDefault="00944054">
            <w:pPr>
              <w:ind w:leftChars="50" w:left="105"/>
              <w:jc w:val="left"/>
              <w:rPr>
                <w:rFonts w:ascii="仿宋_GB2312" w:eastAsia="仿宋_GB2312" w:hAnsi="仿宋_GB2312" w:cs="仿宋_GB2312" w:hint="eastAsia"/>
                <w:sz w:val="18"/>
              </w:rPr>
            </w:pPr>
          </w:p>
        </w:tc>
        <w:tc>
          <w:tcPr>
            <w:tcW w:w="2126" w:type="dxa"/>
            <w:gridSpan w:val="3"/>
            <w:tcBorders>
              <w:top w:val="single" w:sz="8" w:space="0" w:color="000000"/>
              <w:bottom w:val="single" w:sz="8" w:space="0" w:color="000000"/>
            </w:tcBorders>
            <w:vAlign w:val="center"/>
          </w:tcPr>
          <w:p w14:paraId="694645F1"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充氮变压器注油时，任何人严禁在排气孔处停留</w:t>
            </w:r>
          </w:p>
        </w:tc>
        <w:tc>
          <w:tcPr>
            <w:tcW w:w="1686" w:type="dxa"/>
            <w:tcBorders>
              <w:top w:val="single" w:sz="4" w:space="0" w:color="auto"/>
              <w:bottom w:val="single" w:sz="4" w:space="0" w:color="auto"/>
            </w:tcBorders>
            <w:vAlign w:val="center"/>
          </w:tcPr>
          <w:p w14:paraId="47F60ACA"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4508B1DD" w14:textId="77777777" w:rsidR="00944054" w:rsidRDefault="00944054">
            <w:pPr>
              <w:ind w:leftChars="50" w:left="105"/>
              <w:jc w:val="left"/>
              <w:rPr>
                <w:rFonts w:ascii="仿宋_GB2312" w:eastAsia="仿宋_GB2312" w:hAnsi="仿宋_GB2312" w:cs="仿宋_GB2312" w:hint="eastAsia"/>
                <w:sz w:val="18"/>
                <w:lang w:val="zh-CN"/>
              </w:rPr>
            </w:pPr>
          </w:p>
        </w:tc>
      </w:tr>
      <w:tr w:rsidR="00000000" w14:paraId="53B0226C" w14:textId="77777777">
        <w:trPr>
          <w:cantSplit/>
          <w:trHeight w:val="1890"/>
          <w:jc w:val="center"/>
        </w:trPr>
        <w:tc>
          <w:tcPr>
            <w:tcW w:w="662" w:type="dxa"/>
            <w:vMerge w:val="restart"/>
            <w:vAlign w:val="center"/>
          </w:tcPr>
          <w:p w14:paraId="787F8C0A" w14:textId="77777777" w:rsidR="00944054" w:rsidRDefault="00944054">
            <w:pPr>
              <w:jc w:val="center"/>
              <w:rPr>
                <w:rFonts w:ascii="仿宋_GB2312" w:eastAsia="仿宋_GB2312" w:hAnsi="仿宋_GB2312" w:cs="仿宋_GB2312" w:hint="eastAsia"/>
                <w:sz w:val="18"/>
              </w:rPr>
            </w:pPr>
            <w:r>
              <w:rPr>
                <w:rFonts w:ascii="仿宋_GB2312" w:eastAsia="仿宋_GB2312" w:hAnsi="仿宋_GB2312" w:cs="仿宋_GB2312" w:hint="eastAsia"/>
                <w:sz w:val="18"/>
              </w:rPr>
              <w:t>2</w:t>
            </w:r>
          </w:p>
        </w:tc>
        <w:tc>
          <w:tcPr>
            <w:tcW w:w="2108" w:type="dxa"/>
            <w:gridSpan w:val="2"/>
            <w:vMerge w:val="restart"/>
            <w:vAlign w:val="center"/>
          </w:tcPr>
          <w:p w14:paraId="502C5025"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 xml:space="preserve">5.1.2 </w:t>
            </w:r>
            <w:r>
              <w:rPr>
                <w:rFonts w:ascii="仿宋_GB2312" w:eastAsia="仿宋_GB2312" w:hAnsi="仿宋_GB2312" w:cs="仿宋_GB2312" w:hint="eastAsia"/>
                <w:sz w:val="18"/>
              </w:rPr>
              <w:t>断路器、隔离开关、组合电器安装</w:t>
            </w:r>
          </w:p>
          <w:p w14:paraId="4F0B86AA"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 xml:space="preserve">13 </w:t>
            </w:r>
            <w:r>
              <w:rPr>
                <w:rFonts w:ascii="仿宋_GB2312" w:eastAsia="仿宋_GB2312" w:hAnsi="仿宋_GB2312" w:cs="仿宋_GB2312" w:hint="eastAsia"/>
                <w:sz w:val="18"/>
              </w:rPr>
              <w:t>在六氟化硫电气设备</w:t>
            </w:r>
          </w:p>
          <w:p w14:paraId="0839FED4"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上及周围的工作应遵守下列规定：</w:t>
            </w:r>
          </w:p>
          <w:p w14:paraId="33F1C10A"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2</w:t>
            </w:r>
            <w:r>
              <w:rPr>
                <w:rFonts w:ascii="仿宋_GB2312" w:eastAsia="仿宋_GB2312" w:hAnsi="仿宋_GB2312" w:cs="仿宋_GB2312" w:hint="eastAsia"/>
                <w:sz w:val="18"/>
              </w:rPr>
              <w:t>）工作人员进入六氟化</w:t>
            </w:r>
          </w:p>
          <w:p w14:paraId="5C87750C"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硫配电装置室，入口处若无六氟化硫气体含量显示器，应先通风</w:t>
            </w:r>
            <w:r>
              <w:rPr>
                <w:rFonts w:ascii="仿宋_GB2312" w:eastAsia="仿宋_GB2312" w:hAnsi="仿宋_GB2312" w:cs="仿宋_GB2312" w:hint="eastAsia"/>
                <w:sz w:val="18"/>
              </w:rPr>
              <w:t>15min</w:t>
            </w:r>
            <w:r>
              <w:rPr>
                <w:rFonts w:ascii="仿宋_GB2312" w:eastAsia="仿宋_GB2312" w:hAnsi="仿宋_GB2312" w:cs="仿宋_GB2312" w:hint="eastAsia"/>
                <w:sz w:val="18"/>
              </w:rPr>
              <w:t>，并检测六氟化硫气体含量合格。严禁单独一人进入六氟化硫配电装置室内工作。</w:t>
            </w:r>
          </w:p>
        </w:tc>
        <w:tc>
          <w:tcPr>
            <w:tcW w:w="2126" w:type="dxa"/>
            <w:gridSpan w:val="3"/>
            <w:tcBorders>
              <w:top w:val="single" w:sz="8" w:space="0" w:color="000000"/>
              <w:bottom w:val="single" w:sz="8" w:space="0" w:color="000000"/>
            </w:tcBorders>
            <w:vAlign w:val="center"/>
          </w:tcPr>
          <w:p w14:paraId="53A23416"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作人员进入六氟化硫配电装置室，入口处若无六氟化硫气体含量显示器，应先通风</w:t>
            </w:r>
            <w:r>
              <w:rPr>
                <w:rFonts w:ascii="仿宋_GB2312" w:eastAsia="仿宋_GB2312" w:hAnsi="仿宋_GB2312" w:cs="仿宋_GB2312" w:hint="eastAsia"/>
                <w:sz w:val="18"/>
              </w:rPr>
              <w:t>15min</w:t>
            </w:r>
            <w:r>
              <w:rPr>
                <w:rFonts w:ascii="仿宋_GB2312" w:eastAsia="仿宋_GB2312" w:hAnsi="仿宋_GB2312" w:cs="仿宋_GB2312" w:hint="eastAsia"/>
                <w:sz w:val="18"/>
              </w:rPr>
              <w:t>，并检测六</w:t>
            </w:r>
          </w:p>
          <w:p w14:paraId="10B50AF5"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氟化硫气体含量合格</w:t>
            </w:r>
          </w:p>
        </w:tc>
        <w:tc>
          <w:tcPr>
            <w:tcW w:w="1686" w:type="dxa"/>
            <w:tcBorders>
              <w:top w:val="single" w:sz="4" w:space="0" w:color="auto"/>
              <w:bottom w:val="single" w:sz="4" w:space="0" w:color="auto"/>
            </w:tcBorders>
            <w:vAlign w:val="center"/>
          </w:tcPr>
          <w:p w14:paraId="0C72201D"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restart"/>
            <w:vAlign w:val="center"/>
          </w:tcPr>
          <w:p w14:paraId="1146BA7A"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施工安全措施编号：</w:t>
            </w:r>
          </w:p>
          <w:p w14:paraId="616C87CD" w14:textId="77777777" w:rsidR="00944054" w:rsidRDefault="00944054">
            <w:pPr>
              <w:jc w:val="left"/>
              <w:rPr>
                <w:rFonts w:ascii="仿宋_GB2312" w:eastAsia="仿宋_GB2312" w:hAnsi="仿宋_GB2312" w:cs="仿宋_GB2312" w:hint="eastAsia"/>
                <w:sz w:val="18"/>
              </w:rPr>
            </w:pPr>
          </w:p>
          <w:p w14:paraId="1BA2A721"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交底记录编号：</w:t>
            </w:r>
          </w:p>
          <w:p w14:paraId="49F266CB" w14:textId="77777777" w:rsidR="00944054" w:rsidRDefault="00944054">
            <w:pPr>
              <w:jc w:val="left"/>
              <w:rPr>
                <w:rFonts w:ascii="仿宋_GB2312" w:eastAsia="仿宋_GB2312" w:hAnsi="仿宋_GB2312" w:cs="仿宋_GB2312" w:hint="eastAsia"/>
                <w:sz w:val="18"/>
              </w:rPr>
            </w:pPr>
          </w:p>
          <w:p w14:paraId="735E505C"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组合电器安装安全施工</w:t>
            </w:r>
          </w:p>
          <w:p w14:paraId="043DD8BB" w14:textId="77777777" w:rsidR="00944054" w:rsidRDefault="00944054">
            <w:pPr>
              <w:jc w:val="left"/>
              <w:rPr>
                <w:rFonts w:ascii="仿宋_GB2312" w:eastAsia="仿宋_GB2312" w:hAnsi="仿宋_GB2312" w:cs="仿宋_GB2312" w:hint="eastAsia"/>
                <w:sz w:val="18"/>
                <w:lang w:val="zh-CN"/>
              </w:rPr>
            </w:pPr>
            <w:r>
              <w:rPr>
                <w:rFonts w:ascii="仿宋_GB2312" w:eastAsia="仿宋_GB2312" w:hAnsi="仿宋_GB2312" w:cs="仿宋_GB2312" w:hint="eastAsia"/>
                <w:sz w:val="18"/>
              </w:rPr>
              <w:t>作业票编号：</w:t>
            </w:r>
          </w:p>
        </w:tc>
      </w:tr>
      <w:tr w:rsidR="00000000" w14:paraId="2F840C9C" w14:textId="77777777">
        <w:trPr>
          <w:cantSplit/>
          <w:trHeight w:val="90"/>
          <w:jc w:val="center"/>
        </w:trPr>
        <w:tc>
          <w:tcPr>
            <w:tcW w:w="662" w:type="dxa"/>
            <w:vMerge/>
            <w:vAlign w:val="center"/>
          </w:tcPr>
          <w:p w14:paraId="272574AF" w14:textId="77777777" w:rsidR="00944054" w:rsidRDefault="00944054">
            <w:pPr>
              <w:jc w:val="center"/>
              <w:rPr>
                <w:rFonts w:ascii="仿宋_GB2312" w:eastAsia="仿宋_GB2312" w:hAnsi="仿宋_GB2312" w:cs="仿宋_GB2312" w:hint="eastAsia"/>
                <w:sz w:val="18"/>
              </w:rPr>
            </w:pPr>
          </w:p>
        </w:tc>
        <w:tc>
          <w:tcPr>
            <w:tcW w:w="2108" w:type="dxa"/>
            <w:gridSpan w:val="2"/>
            <w:vMerge/>
            <w:vAlign w:val="center"/>
          </w:tcPr>
          <w:p w14:paraId="62FA232E" w14:textId="77777777" w:rsidR="00944054" w:rsidRDefault="00944054">
            <w:pPr>
              <w:ind w:leftChars="50" w:left="105"/>
              <w:jc w:val="left"/>
              <w:rPr>
                <w:rFonts w:ascii="仿宋_GB2312" w:eastAsia="仿宋_GB2312" w:hAnsi="仿宋_GB2312" w:cs="仿宋_GB2312" w:hint="eastAsia"/>
                <w:sz w:val="18"/>
              </w:rPr>
            </w:pPr>
          </w:p>
        </w:tc>
        <w:tc>
          <w:tcPr>
            <w:tcW w:w="2126" w:type="dxa"/>
            <w:gridSpan w:val="3"/>
            <w:tcBorders>
              <w:top w:val="single" w:sz="8" w:space="0" w:color="000000"/>
              <w:bottom w:val="single" w:sz="8" w:space="0" w:color="000000"/>
            </w:tcBorders>
            <w:vAlign w:val="center"/>
          </w:tcPr>
          <w:p w14:paraId="31249219"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严禁单独一人进入六氟化硫配电装置室内工作</w:t>
            </w:r>
          </w:p>
        </w:tc>
        <w:tc>
          <w:tcPr>
            <w:tcW w:w="1686" w:type="dxa"/>
            <w:tcBorders>
              <w:top w:val="single" w:sz="4" w:space="0" w:color="auto"/>
              <w:bottom w:val="single" w:sz="4" w:space="0" w:color="auto"/>
            </w:tcBorders>
            <w:vAlign w:val="center"/>
          </w:tcPr>
          <w:p w14:paraId="6305A29F"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6A3C89EC" w14:textId="77777777" w:rsidR="00944054" w:rsidRDefault="00944054">
            <w:pPr>
              <w:ind w:leftChars="50" w:left="105"/>
              <w:jc w:val="left"/>
              <w:rPr>
                <w:rFonts w:ascii="仿宋_GB2312" w:eastAsia="仿宋_GB2312" w:hAnsi="仿宋_GB2312" w:cs="仿宋_GB2312" w:hint="eastAsia"/>
                <w:sz w:val="18"/>
                <w:lang w:val="zh-CN"/>
              </w:rPr>
            </w:pPr>
          </w:p>
        </w:tc>
      </w:tr>
      <w:tr w:rsidR="00000000" w14:paraId="779FA3C2" w14:textId="77777777">
        <w:trPr>
          <w:cantSplit/>
          <w:trHeight w:val="1452"/>
          <w:jc w:val="center"/>
        </w:trPr>
        <w:tc>
          <w:tcPr>
            <w:tcW w:w="662" w:type="dxa"/>
            <w:vMerge w:val="restart"/>
            <w:vAlign w:val="center"/>
          </w:tcPr>
          <w:p w14:paraId="77E48965" w14:textId="77777777" w:rsidR="00944054" w:rsidRDefault="00944054">
            <w:pPr>
              <w:jc w:val="center"/>
              <w:rPr>
                <w:rFonts w:ascii="仿宋_GB2312" w:eastAsia="仿宋_GB2312" w:hAnsi="仿宋_GB2312" w:cs="仿宋_GB2312" w:hint="eastAsia"/>
                <w:sz w:val="18"/>
              </w:rPr>
            </w:pPr>
            <w:r>
              <w:rPr>
                <w:rFonts w:ascii="仿宋_GB2312" w:eastAsia="仿宋_GB2312" w:hAnsi="仿宋_GB2312" w:cs="仿宋_GB2312" w:hint="eastAsia"/>
                <w:sz w:val="18"/>
              </w:rPr>
              <w:t>3</w:t>
            </w:r>
          </w:p>
        </w:tc>
        <w:tc>
          <w:tcPr>
            <w:tcW w:w="2108" w:type="dxa"/>
            <w:gridSpan w:val="2"/>
            <w:vMerge w:val="restart"/>
            <w:vAlign w:val="center"/>
          </w:tcPr>
          <w:p w14:paraId="1577E7E6"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 xml:space="preserve">14 </w:t>
            </w:r>
            <w:r>
              <w:rPr>
                <w:rFonts w:ascii="仿宋_GB2312" w:eastAsia="仿宋_GB2312" w:hAnsi="仿宋_GB2312" w:cs="仿宋_GB2312" w:hint="eastAsia"/>
                <w:sz w:val="18"/>
              </w:rPr>
              <w:t>六氟化硫气体回收、抽</w:t>
            </w:r>
          </w:p>
          <w:p w14:paraId="34080DF0"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真空及充气工作应遵守下列规定：</w:t>
            </w:r>
          </w:p>
          <w:p w14:paraId="340B908C"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4</w:t>
            </w:r>
            <w:r>
              <w:rPr>
                <w:rFonts w:ascii="仿宋_GB2312" w:eastAsia="仿宋_GB2312" w:hAnsi="仿宋_GB2312" w:cs="仿宋_GB2312" w:hint="eastAsia"/>
                <w:sz w:val="18"/>
              </w:rPr>
              <w:t>）六氟化硫配电装置发生大量泄漏等紧急情况时，</w:t>
            </w:r>
          </w:p>
          <w:p w14:paraId="3AB514F7"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人员应迅速撤出现场，室内应开启所有排风机进行排风。</w:t>
            </w:r>
          </w:p>
        </w:tc>
        <w:tc>
          <w:tcPr>
            <w:tcW w:w="2126" w:type="dxa"/>
            <w:gridSpan w:val="3"/>
            <w:tcBorders>
              <w:top w:val="single" w:sz="8" w:space="0" w:color="000000"/>
              <w:bottom w:val="single" w:sz="8" w:space="0" w:color="000000"/>
            </w:tcBorders>
            <w:vAlign w:val="center"/>
          </w:tcPr>
          <w:p w14:paraId="4FF213DB"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六氟化硫配电装置发生大量泄漏等紧急情况时，人员应迅速撤出现场</w:t>
            </w:r>
          </w:p>
        </w:tc>
        <w:tc>
          <w:tcPr>
            <w:tcW w:w="1686" w:type="dxa"/>
            <w:tcBorders>
              <w:top w:val="single" w:sz="4" w:space="0" w:color="auto"/>
              <w:bottom w:val="single" w:sz="4" w:space="0" w:color="auto"/>
            </w:tcBorders>
            <w:vAlign w:val="center"/>
          </w:tcPr>
          <w:p w14:paraId="14F0A761"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restart"/>
            <w:vAlign w:val="center"/>
          </w:tcPr>
          <w:p w14:paraId="6F520083"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施工安全措施编号：</w:t>
            </w:r>
          </w:p>
          <w:p w14:paraId="37EA9E59" w14:textId="77777777" w:rsidR="00944054" w:rsidRDefault="00944054">
            <w:pPr>
              <w:jc w:val="left"/>
              <w:rPr>
                <w:rFonts w:ascii="仿宋_GB2312" w:eastAsia="仿宋_GB2312" w:hAnsi="仿宋_GB2312" w:cs="仿宋_GB2312" w:hint="eastAsia"/>
                <w:sz w:val="18"/>
              </w:rPr>
            </w:pPr>
          </w:p>
          <w:p w14:paraId="3EC98071"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交底记录编号：</w:t>
            </w:r>
          </w:p>
          <w:p w14:paraId="53514D29" w14:textId="77777777" w:rsidR="00944054" w:rsidRDefault="00944054">
            <w:pPr>
              <w:jc w:val="left"/>
              <w:rPr>
                <w:rFonts w:ascii="仿宋_GB2312" w:eastAsia="仿宋_GB2312" w:hAnsi="仿宋_GB2312" w:cs="仿宋_GB2312" w:hint="eastAsia"/>
                <w:sz w:val="18"/>
              </w:rPr>
            </w:pPr>
          </w:p>
          <w:p w14:paraId="7109FD20"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组合电器安装安全施工</w:t>
            </w:r>
          </w:p>
          <w:p w14:paraId="2740AFA9" w14:textId="77777777" w:rsidR="00944054" w:rsidRDefault="00944054">
            <w:pPr>
              <w:jc w:val="left"/>
              <w:rPr>
                <w:rFonts w:ascii="仿宋_GB2312" w:eastAsia="仿宋_GB2312" w:hAnsi="仿宋_GB2312" w:cs="仿宋_GB2312" w:hint="eastAsia"/>
                <w:sz w:val="18"/>
                <w:lang w:val="zh-CN"/>
              </w:rPr>
            </w:pPr>
            <w:r>
              <w:rPr>
                <w:rFonts w:ascii="仿宋_GB2312" w:eastAsia="仿宋_GB2312" w:hAnsi="仿宋_GB2312" w:cs="仿宋_GB2312" w:hint="eastAsia"/>
                <w:sz w:val="18"/>
              </w:rPr>
              <w:t>作业票编号：</w:t>
            </w:r>
          </w:p>
        </w:tc>
      </w:tr>
      <w:tr w:rsidR="00000000" w14:paraId="55E54D5C" w14:textId="77777777">
        <w:trPr>
          <w:cantSplit/>
          <w:trHeight w:val="1342"/>
          <w:jc w:val="center"/>
        </w:trPr>
        <w:tc>
          <w:tcPr>
            <w:tcW w:w="662" w:type="dxa"/>
            <w:vMerge/>
            <w:vAlign w:val="center"/>
          </w:tcPr>
          <w:p w14:paraId="425A409D" w14:textId="77777777" w:rsidR="00944054" w:rsidRDefault="00944054">
            <w:pPr>
              <w:jc w:val="center"/>
              <w:rPr>
                <w:rFonts w:ascii="仿宋_GB2312" w:eastAsia="仿宋_GB2312" w:hAnsi="仿宋_GB2312" w:cs="仿宋_GB2312" w:hint="eastAsia"/>
                <w:sz w:val="18"/>
              </w:rPr>
            </w:pPr>
          </w:p>
        </w:tc>
        <w:tc>
          <w:tcPr>
            <w:tcW w:w="2108" w:type="dxa"/>
            <w:gridSpan w:val="2"/>
            <w:vMerge/>
            <w:vAlign w:val="center"/>
          </w:tcPr>
          <w:p w14:paraId="1B6D99AF" w14:textId="77777777" w:rsidR="00944054" w:rsidRDefault="00944054">
            <w:pPr>
              <w:ind w:leftChars="50" w:left="105"/>
              <w:jc w:val="left"/>
              <w:rPr>
                <w:rFonts w:ascii="仿宋_GB2312" w:eastAsia="仿宋_GB2312" w:hAnsi="仿宋_GB2312" w:cs="仿宋_GB2312" w:hint="eastAsia"/>
                <w:sz w:val="18"/>
              </w:rPr>
            </w:pPr>
          </w:p>
        </w:tc>
        <w:tc>
          <w:tcPr>
            <w:tcW w:w="2126" w:type="dxa"/>
            <w:gridSpan w:val="3"/>
            <w:tcBorders>
              <w:top w:val="single" w:sz="8" w:space="0" w:color="000000"/>
              <w:bottom w:val="single" w:sz="8" w:space="0" w:color="000000"/>
            </w:tcBorders>
            <w:vAlign w:val="center"/>
          </w:tcPr>
          <w:p w14:paraId="56AD8F76"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室内应开启所有排风机进</w:t>
            </w:r>
          </w:p>
          <w:p w14:paraId="5B65873E"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行排风</w:t>
            </w:r>
          </w:p>
        </w:tc>
        <w:tc>
          <w:tcPr>
            <w:tcW w:w="1686" w:type="dxa"/>
            <w:tcBorders>
              <w:top w:val="single" w:sz="4" w:space="0" w:color="auto"/>
              <w:bottom w:val="single" w:sz="4" w:space="0" w:color="auto"/>
            </w:tcBorders>
            <w:vAlign w:val="center"/>
          </w:tcPr>
          <w:p w14:paraId="61024C82"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303E0227" w14:textId="77777777" w:rsidR="00944054" w:rsidRDefault="00944054">
            <w:pPr>
              <w:ind w:leftChars="50" w:left="105"/>
              <w:jc w:val="left"/>
              <w:rPr>
                <w:rFonts w:ascii="仿宋_GB2312" w:eastAsia="仿宋_GB2312" w:hAnsi="仿宋_GB2312" w:cs="仿宋_GB2312" w:hint="eastAsia"/>
                <w:sz w:val="18"/>
                <w:lang w:val="zh-CN"/>
              </w:rPr>
            </w:pPr>
          </w:p>
        </w:tc>
      </w:tr>
      <w:tr w:rsidR="00000000" w14:paraId="0AD68729" w14:textId="77777777">
        <w:trPr>
          <w:cantSplit/>
          <w:trHeight w:val="942"/>
          <w:jc w:val="center"/>
        </w:trPr>
        <w:tc>
          <w:tcPr>
            <w:tcW w:w="662" w:type="dxa"/>
            <w:vMerge w:val="restart"/>
            <w:vAlign w:val="center"/>
          </w:tcPr>
          <w:p w14:paraId="58D5AF4B" w14:textId="77777777" w:rsidR="00944054" w:rsidRDefault="00944054">
            <w:pPr>
              <w:jc w:val="center"/>
              <w:rPr>
                <w:rFonts w:ascii="仿宋_GB2312" w:eastAsia="仿宋_GB2312" w:hAnsi="仿宋_GB2312" w:cs="仿宋_GB2312" w:hint="eastAsia"/>
                <w:sz w:val="18"/>
              </w:rPr>
            </w:pPr>
            <w:r>
              <w:rPr>
                <w:rFonts w:ascii="仿宋_GB2312" w:eastAsia="仿宋_GB2312" w:hAnsi="仿宋_GB2312" w:cs="仿宋_GB2312" w:hint="eastAsia"/>
                <w:sz w:val="18"/>
              </w:rPr>
              <w:t>4</w:t>
            </w:r>
          </w:p>
        </w:tc>
        <w:tc>
          <w:tcPr>
            <w:tcW w:w="2108" w:type="dxa"/>
            <w:gridSpan w:val="2"/>
            <w:vMerge w:val="restart"/>
            <w:vAlign w:val="center"/>
          </w:tcPr>
          <w:p w14:paraId="18B2A72A"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 xml:space="preserve">5.1.7 </w:t>
            </w:r>
            <w:r>
              <w:rPr>
                <w:rFonts w:ascii="仿宋_GB2312" w:eastAsia="仿宋_GB2312" w:hAnsi="仿宋_GB2312" w:cs="仿宋_GB2312" w:hint="eastAsia"/>
                <w:sz w:val="18"/>
              </w:rPr>
              <w:t>蓄电池安装</w:t>
            </w:r>
          </w:p>
          <w:p w14:paraId="18C3C4B6"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 xml:space="preserve">3 </w:t>
            </w:r>
            <w:r>
              <w:rPr>
                <w:rFonts w:ascii="仿宋_GB2312" w:eastAsia="仿宋_GB2312" w:hAnsi="仿宋_GB2312" w:cs="仿宋_GB2312" w:hint="eastAsia"/>
                <w:sz w:val="18"/>
              </w:rPr>
              <w:t>蓄电池安装过程及完成</w:t>
            </w:r>
          </w:p>
          <w:p w14:paraId="295E346A" w14:textId="77777777" w:rsidR="00944054" w:rsidRDefault="00944054">
            <w:pPr>
              <w:ind w:leftChars="50" w:left="105"/>
              <w:jc w:val="left"/>
              <w:rPr>
                <w:rFonts w:ascii="仿宋_GB2312" w:eastAsia="仿宋_GB2312" w:hAnsi="仿宋_GB2312" w:cs="仿宋_GB2312" w:hint="eastAsia"/>
                <w:sz w:val="18"/>
              </w:rPr>
            </w:pPr>
            <w:r>
              <w:rPr>
                <w:rFonts w:ascii="仿宋_GB2312" w:eastAsia="仿宋_GB2312" w:hAnsi="仿宋_GB2312" w:cs="仿宋_GB2312" w:hint="eastAsia"/>
                <w:sz w:val="18"/>
              </w:rPr>
              <w:t>后室内严禁烟火。</w:t>
            </w:r>
          </w:p>
        </w:tc>
        <w:tc>
          <w:tcPr>
            <w:tcW w:w="2126" w:type="dxa"/>
            <w:gridSpan w:val="3"/>
            <w:tcBorders>
              <w:top w:val="single" w:sz="8" w:space="0" w:color="000000"/>
              <w:bottom w:val="single" w:sz="8" w:space="0" w:color="000000"/>
            </w:tcBorders>
            <w:vAlign w:val="center"/>
          </w:tcPr>
          <w:p w14:paraId="1E0D8620"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蓄电池安装过程严禁烟火</w:t>
            </w:r>
          </w:p>
        </w:tc>
        <w:tc>
          <w:tcPr>
            <w:tcW w:w="1686" w:type="dxa"/>
            <w:tcBorders>
              <w:top w:val="single" w:sz="4" w:space="0" w:color="auto"/>
              <w:bottom w:val="single" w:sz="4" w:space="0" w:color="auto"/>
            </w:tcBorders>
            <w:vAlign w:val="center"/>
          </w:tcPr>
          <w:p w14:paraId="07DF3546"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restart"/>
            <w:vAlign w:val="center"/>
          </w:tcPr>
          <w:p w14:paraId="190B6206"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施工安全措施编号：</w:t>
            </w:r>
          </w:p>
          <w:p w14:paraId="64BC3E5E" w14:textId="77777777" w:rsidR="00944054" w:rsidRDefault="00944054">
            <w:pPr>
              <w:jc w:val="left"/>
              <w:rPr>
                <w:rFonts w:ascii="仿宋_GB2312" w:eastAsia="仿宋_GB2312" w:hAnsi="仿宋_GB2312" w:cs="仿宋_GB2312" w:hint="eastAsia"/>
                <w:sz w:val="18"/>
              </w:rPr>
            </w:pPr>
          </w:p>
          <w:p w14:paraId="24B19336"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交底记录编号：</w:t>
            </w:r>
          </w:p>
          <w:p w14:paraId="4B694A25" w14:textId="77777777" w:rsidR="00944054" w:rsidRDefault="00944054">
            <w:pPr>
              <w:jc w:val="left"/>
              <w:rPr>
                <w:rFonts w:ascii="仿宋_GB2312" w:eastAsia="仿宋_GB2312" w:hAnsi="仿宋_GB2312" w:cs="仿宋_GB2312" w:hint="eastAsia"/>
                <w:sz w:val="18"/>
              </w:rPr>
            </w:pPr>
          </w:p>
          <w:p w14:paraId="214E4AE1"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安全施工作业票编号：</w:t>
            </w:r>
          </w:p>
          <w:p w14:paraId="539B609F" w14:textId="77777777" w:rsidR="00944054" w:rsidRDefault="00944054">
            <w:pPr>
              <w:jc w:val="left"/>
              <w:rPr>
                <w:rFonts w:ascii="仿宋_GB2312" w:eastAsia="仿宋_GB2312" w:hAnsi="仿宋_GB2312" w:cs="仿宋_GB2312" w:hint="eastAsia"/>
                <w:sz w:val="18"/>
                <w:lang w:val="zh-CN"/>
              </w:rPr>
            </w:pPr>
            <w:r>
              <w:rPr>
                <w:rFonts w:ascii="仿宋_GB2312" w:eastAsia="仿宋_GB2312" w:hAnsi="仿宋_GB2312" w:cs="仿宋_GB2312" w:hint="eastAsia"/>
                <w:sz w:val="18"/>
              </w:rPr>
              <w:t>安全检查记录</w:t>
            </w:r>
          </w:p>
        </w:tc>
      </w:tr>
      <w:tr w:rsidR="00000000" w14:paraId="213EBA9F" w14:textId="77777777">
        <w:trPr>
          <w:cantSplit/>
          <w:trHeight w:val="752"/>
          <w:jc w:val="center"/>
        </w:trPr>
        <w:tc>
          <w:tcPr>
            <w:tcW w:w="662" w:type="dxa"/>
            <w:vMerge/>
            <w:vAlign w:val="center"/>
          </w:tcPr>
          <w:p w14:paraId="630BE9BD" w14:textId="77777777" w:rsidR="00944054" w:rsidRDefault="00944054">
            <w:pPr>
              <w:jc w:val="center"/>
              <w:rPr>
                <w:rFonts w:ascii="仿宋_GB2312" w:eastAsia="仿宋_GB2312" w:hAnsi="仿宋_GB2312" w:cs="仿宋_GB2312" w:hint="eastAsia"/>
                <w:sz w:val="18"/>
              </w:rPr>
            </w:pPr>
          </w:p>
        </w:tc>
        <w:tc>
          <w:tcPr>
            <w:tcW w:w="2108" w:type="dxa"/>
            <w:gridSpan w:val="2"/>
            <w:vMerge/>
            <w:vAlign w:val="center"/>
          </w:tcPr>
          <w:p w14:paraId="5B12DA31" w14:textId="77777777" w:rsidR="00944054" w:rsidRDefault="00944054">
            <w:pPr>
              <w:ind w:leftChars="50" w:left="105"/>
              <w:jc w:val="left"/>
              <w:rPr>
                <w:rFonts w:ascii="仿宋_GB2312" w:eastAsia="仿宋_GB2312" w:hAnsi="仿宋_GB2312" w:cs="仿宋_GB2312" w:hint="eastAsia"/>
                <w:sz w:val="18"/>
              </w:rPr>
            </w:pPr>
          </w:p>
        </w:tc>
        <w:tc>
          <w:tcPr>
            <w:tcW w:w="2126" w:type="dxa"/>
            <w:gridSpan w:val="3"/>
            <w:tcBorders>
              <w:top w:val="single" w:sz="8" w:space="0" w:color="000000"/>
              <w:bottom w:val="single" w:sz="8" w:space="0" w:color="000000"/>
            </w:tcBorders>
            <w:vAlign w:val="center"/>
          </w:tcPr>
          <w:p w14:paraId="7D495E2B"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蓄电池安装后室内严禁烟</w:t>
            </w:r>
          </w:p>
          <w:p w14:paraId="02AE85B2"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火</w:t>
            </w:r>
          </w:p>
        </w:tc>
        <w:tc>
          <w:tcPr>
            <w:tcW w:w="1686" w:type="dxa"/>
            <w:tcBorders>
              <w:top w:val="single" w:sz="4" w:space="0" w:color="auto"/>
              <w:bottom w:val="single" w:sz="4" w:space="0" w:color="auto"/>
            </w:tcBorders>
            <w:vAlign w:val="center"/>
          </w:tcPr>
          <w:p w14:paraId="7C4BAAB1"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7DE04EDF" w14:textId="77777777" w:rsidR="00944054" w:rsidRDefault="00944054">
            <w:pPr>
              <w:ind w:leftChars="50" w:left="105"/>
              <w:jc w:val="left"/>
              <w:rPr>
                <w:rFonts w:ascii="仿宋_GB2312" w:eastAsia="仿宋_GB2312" w:hAnsi="仿宋_GB2312" w:cs="仿宋_GB2312" w:hint="eastAsia"/>
                <w:sz w:val="18"/>
                <w:lang w:val="zh-CN"/>
              </w:rPr>
            </w:pPr>
          </w:p>
        </w:tc>
      </w:tr>
      <w:tr w:rsidR="00000000" w14:paraId="6A0EDE5F" w14:textId="77777777">
        <w:trPr>
          <w:cantSplit/>
          <w:trHeight w:val="752"/>
          <w:jc w:val="center"/>
        </w:trPr>
        <w:tc>
          <w:tcPr>
            <w:tcW w:w="662" w:type="dxa"/>
            <w:vMerge w:val="restart"/>
            <w:vAlign w:val="center"/>
          </w:tcPr>
          <w:p w14:paraId="7E8A381B" w14:textId="77777777" w:rsidR="00944054" w:rsidRDefault="00944054">
            <w:pPr>
              <w:jc w:val="center"/>
              <w:rPr>
                <w:rFonts w:ascii="仿宋_GB2312" w:eastAsia="仿宋_GB2312" w:hAnsi="仿宋_GB2312" w:cs="仿宋_GB2312" w:hint="eastAsia"/>
                <w:sz w:val="18"/>
              </w:rPr>
            </w:pPr>
            <w:r>
              <w:rPr>
                <w:rFonts w:ascii="仿宋_GB2312" w:eastAsia="仿宋_GB2312" w:hAnsi="仿宋_GB2312" w:cs="仿宋_GB2312" w:hint="eastAsia"/>
                <w:sz w:val="18"/>
              </w:rPr>
              <w:lastRenderedPageBreak/>
              <w:t>5</w:t>
            </w:r>
          </w:p>
        </w:tc>
        <w:tc>
          <w:tcPr>
            <w:tcW w:w="2108" w:type="dxa"/>
            <w:gridSpan w:val="2"/>
            <w:vMerge w:val="restart"/>
            <w:vAlign w:val="center"/>
          </w:tcPr>
          <w:p w14:paraId="1797558D"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 xml:space="preserve">6 </w:t>
            </w:r>
            <w:r>
              <w:rPr>
                <w:rFonts w:ascii="仿宋_GB2312" w:eastAsia="仿宋_GB2312" w:hAnsi="仿宋_GB2312" w:cs="仿宋_GB2312" w:hint="eastAsia"/>
                <w:sz w:val="18"/>
              </w:rPr>
              <w:t>安装镉镍碱性蓄电池组</w:t>
            </w:r>
          </w:p>
          <w:p w14:paraId="23B9D1E0"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应遵守下列规定：</w:t>
            </w:r>
          </w:p>
          <w:p w14:paraId="2AB53513"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1</w:t>
            </w:r>
            <w:r>
              <w:rPr>
                <w:rFonts w:ascii="仿宋_GB2312" w:eastAsia="仿宋_GB2312" w:hAnsi="仿宋_GB2312" w:cs="仿宋_GB2312" w:hint="eastAsia"/>
                <w:sz w:val="18"/>
              </w:rPr>
              <w:t>）</w:t>
            </w:r>
            <w:r>
              <w:rPr>
                <w:rFonts w:ascii="仿宋_GB2312" w:eastAsia="仿宋_GB2312" w:hAnsi="仿宋_GB2312" w:cs="仿宋_GB2312" w:hint="eastAsia"/>
                <w:sz w:val="18"/>
              </w:rPr>
              <w:t xml:space="preserve"> </w:t>
            </w:r>
            <w:r>
              <w:rPr>
                <w:rFonts w:ascii="仿宋_GB2312" w:eastAsia="仿宋_GB2312" w:hAnsi="仿宋_GB2312" w:cs="仿宋_GB2312" w:hint="eastAsia"/>
                <w:sz w:val="18"/>
              </w:rPr>
              <w:t>配制和存放电解液必</w:t>
            </w:r>
          </w:p>
          <w:p w14:paraId="04C1E44F"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须用耐碱器具，并将碱慢慢倒入蒸馏水或去离子水中，并用干净耐碱棒搅动，严禁将水倒入电解液中。</w:t>
            </w:r>
          </w:p>
        </w:tc>
        <w:tc>
          <w:tcPr>
            <w:tcW w:w="2126" w:type="dxa"/>
            <w:gridSpan w:val="3"/>
            <w:tcBorders>
              <w:top w:val="single" w:sz="8" w:space="0" w:color="000000"/>
              <w:bottom w:val="single" w:sz="8" w:space="0" w:color="000000"/>
            </w:tcBorders>
            <w:vAlign w:val="center"/>
          </w:tcPr>
          <w:p w14:paraId="1D606C57"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配制和存放电解液必须用</w:t>
            </w:r>
          </w:p>
          <w:p w14:paraId="1728FD94"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耐碱器具配制时必须将碱慢慢倒入</w:t>
            </w:r>
          </w:p>
          <w:p w14:paraId="1A94E48B"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蒸馏水或去离子水中</w:t>
            </w:r>
          </w:p>
        </w:tc>
        <w:tc>
          <w:tcPr>
            <w:tcW w:w="1686" w:type="dxa"/>
            <w:tcBorders>
              <w:top w:val="single" w:sz="4" w:space="0" w:color="auto"/>
              <w:bottom w:val="single" w:sz="4" w:space="0" w:color="auto"/>
            </w:tcBorders>
            <w:vAlign w:val="center"/>
          </w:tcPr>
          <w:p w14:paraId="5D1070CD"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restart"/>
            <w:vAlign w:val="center"/>
          </w:tcPr>
          <w:p w14:paraId="5AC44D2D"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施工安全措施编号：</w:t>
            </w:r>
          </w:p>
          <w:p w14:paraId="37D195FC" w14:textId="77777777" w:rsidR="00944054" w:rsidRDefault="00944054">
            <w:pPr>
              <w:jc w:val="left"/>
              <w:rPr>
                <w:rFonts w:ascii="仿宋_GB2312" w:eastAsia="仿宋_GB2312" w:hAnsi="仿宋_GB2312" w:cs="仿宋_GB2312" w:hint="eastAsia"/>
                <w:sz w:val="18"/>
              </w:rPr>
            </w:pPr>
          </w:p>
          <w:p w14:paraId="7E73A7D4"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交底记录编号：</w:t>
            </w:r>
          </w:p>
          <w:p w14:paraId="35FA7491" w14:textId="77777777" w:rsidR="00944054" w:rsidRDefault="00944054">
            <w:pPr>
              <w:jc w:val="left"/>
              <w:rPr>
                <w:rFonts w:ascii="仿宋_GB2312" w:eastAsia="仿宋_GB2312" w:hAnsi="仿宋_GB2312" w:cs="仿宋_GB2312" w:hint="eastAsia"/>
                <w:sz w:val="18"/>
              </w:rPr>
            </w:pPr>
          </w:p>
          <w:p w14:paraId="64569E96" w14:textId="77777777" w:rsidR="00944054" w:rsidRDefault="00944054">
            <w:pPr>
              <w:jc w:val="left"/>
              <w:rPr>
                <w:rFonts w:ascii="仿宋_GB2312" w:eastAsia="仿宋_GB2312" w:hAnsi="仿宋_GB2312" w:cs="仿宋_GB2312" w:hint="eastAsia"/>
                <w:sz w:val="18"/>
                <w:lang w:val="zh-CN"/>
              </w:rPr>
            </w:pPr>
            <w:r>
              <w:rPr>
                <w:rFonts w:ascii="仿宋_GB2312" w:eastAsia="仿宋_GB2312" w:hAnsi="仿宋_GB2312" w:cs="仿宋_GB2312" w:hint="eastAsia"/>
                <w:sz w:val="18"/>
              </w:rPr>
              <w:t>安全施工作业票编号：</w:t>
            </w:r>
          </w:p>
        </w:tc>
      </w:tr>
      <w:tr w:rsidR="00000000" w14:paraId="4ACE54D7" w14:textId="77777777">
        <w:trPr>
          <w:cantSplit/>
          <w:trHeight w:val="752"/>
          <w:jc w:val="center"/>
        </w:trPr>
        <w:tc>
          <w:tcPr>
            <w:tcW w:w="662" w:type="dxa"/>
            <w:vMerge/>
            <w:vAlign w:val="center"/>
          </w:tcPr>
          <w:p w14:paraId="5775C258" w14:textId="77777777" w:rsidR="00944054" w:rsidRDefault="00944054">
            <w:pPr>
              <w:jc w:val="center"/>
              <w:rPr>
                <w:rFonts w:ascii="仿宋_GB2312" w:eastAsia="仿宋_GB2312" w:hAnsi="仿宋_GB2312" w:cs="仿宋_GB2312" w:hint="eastAsia"/>
                <w:sz w:val="18"/>
              </w:rPr>
            </w:pPr>
          </w:p>
        </w:tc>
        <w:tc>
          <w:tcPr>
            <w:tcW w:w="2108" w:type="dxa"/>
            <w:gridSpan w:val="2"/>
            <w:vMerge/>
            <w:vAlign w:val="center"/>
          </w:tcPr>
          <w:p w14:paraId="5BAD9005" w14:textId="77777777" w:rsidR="00944054" w:rsidRDefault="00944054">
            <w:pPr>
              <w:jc w:val="left"/>
              <w:rPr>
                <w:rFonts w:ascii="仿宋_GB2312" w:eastAsia="仿宋_GB2312" w:hAnsi="仿宋_GB2312" w:cs="仿宋_GB2312" w:hint="eastAsia"/>
                <w:sz w:val="18"/>
              </w:rPr>
            </w:pPr>
          </w:p>
        </w:tc>
        <w:tc>
          <w:tcPr>
            <w:tcW w:w="2126" w:type="dxa"/>
            <w:gridSpan w:val="3"/>
            <w:tcBorders>
              <w:top w:val="single" w:sz="8" w:space="0" w:color="000000"/>
              <w:bottom w:val="single" w:sz="8" w:space="0" w:color="000000"/>
            </w:tcBorders>
            <w:vAlign w:val="center"/>
          </w:tcPr>
          <w:p w14:paraId="2C7AF8CB"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配制时用干净耐碱棒搅动</w:t>
            </w:r>
          </w:p>
        </w:tc>
        <w:tc>
          <w:tcPr>
            <w:tcW w:w="1686" w:type="dxa"/>
            <w:tcBorders>
              <w:top w:val="single" w:sz="4" w:space="0" w:color="auto"/>
              <w:bottom w:val="single" w:sz="4" w:space="0" w:color="auto"/>
            </w:tcBorders>
            <w:vAlign w:val="center"/>
          </w:tcPr>
          <w:p w14:paraId="04A74995"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20BE97B2" w14:textId="77777777" w:rsidR="00944054" w:rsidRDefault="00944054">
            <w:pPr>
              <w:jc w:val="left"/>
              <w:rPr>
                <w:rFonts w:ascii="仿宋_GB2312" w:eastAsia="仿宋_GB2312" w:hAnsi="仿宋_GB2312" w:cs="仿宋_GB2312" w:hint="eastAsia"/>
                <w:sz w:val="18"/>
              </w:rPr>
            </w:pPr>
          </w:p>
        </w:tc>
      </w:tr>
      <w:tr w:rsidR="00000000" w14:paraId="5C8583BD" w14:textId="77777777">
        <w:trPr>
          <w:cantSplit/>
          <w:trHeight w:val="752"/>
          <w:jc w:val="center"/>
        </w:trPr>
        <w:tc>
          <w:tcPr>
            <w:tcW w:w="662" w:type="dxa"/>
            <w:vMerge/>
            <w:vAlign w:val="center"/>
          </w:tcPr>
          <w:p w14:paraId="68999964" w14:textId="77777777" w:rsidR="00944054" w:rsidRDefault="00944054">
            <w:pPr>
              <w:jc w:val="center"/>
              <w:rPr>
                <w:rFonts w:ascii="仿宋_GB2312" w:eastAsia="仿宋_GB2312" w:hAnsi="仿宋_GB2312" w:cs="仿宋_GB2312" w:hint="eastAsia"/>
                <w:sz w:val="18"/>
              </w:rPr>
            </w:pPr>
          </w:p>
        </w:tc>
        <w:tc>
          <w:tcPr>
            <w:tcW w:w="2108" w:type="dxa"/>
            <w:gridSpan w:val="2"/>
            <w:vMerge/>
            <w:vAlign w:val="center"/>
          </w:tcPr>
          <w:p w14:paraId="679E70A3" w14:textId="77777777" w:rsidR="00944054" w:rsidRDefault="00944054">
            <w:pPr>
              <w:jc w:val="left"/>
              <w:rPr>
                <w:rFonts w:ascii="仿宋_GB2312" w:eastAsia="仿宋_GB2312" w:hAnsi="仿宋_GB2312" w:cs="仿宋_GB2312" w:hint="eastAsia"/>
                <w:sz w:val="18"/>
              </w:rPr>
            </w:pPr>
          </w:p>
        </w:tc>
        <w:tc>
          <w:tcPr>
            <w:tcW w:w="2126" w:type="dxa"/>
            <w:gridSpan w:val="3"/>
            <w:tcBorders>
              <w:top w:val="single" w:sz="8" w:space="0" w:color="000000"/>
              <w:bottom w:val="single" w:sz="8" w:space="0" w:color="000000"/>
            </w:tcBorders>
            <w:vAlign w:val="center"/>
          </w:tcPr>
          <w:p w14:paraId="4453F8DA"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严禁将水倒入电解液中</w:t>
            </w:r>
          </w:p>
        </w:tc>
        <w:tc>
          <w:tcPr>
            <w:tcW w:w="1686" w:type="dxa"/>
            <w:tcBorders>
              <w:top w:val="single" w:sz="4" w:space="0" w:color="auto"/>
              <w:bottom w:val="single" w:sz="4" w:space="0" w:color="auto"/>
            </w:tcBorders>
            <w:vAlign w:val="center"/>
          </w:tcPr>
          <w:p w14:paraId="647EA2A7"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6932CA3D" w14:textId="77777777" w:rsidR="00944054" w:rsidRDefault="00944054">
            <w:pPr>
              <w:jc w:val="left"/>
              <w:rPr>
                <w:rFonts w:ascii="仿宋_GB2312" w:eastAsia="仿宋_GB2312" w:hAnsi="仿宋_GB2312" w:cs="仿宋_GB2312" w:hint="eastAsia"/>
                <w:sz w:val="18"/>
              </w:rPr>
            </w:pPr>
          </w:p>
        </w:tc>
      </w:tr>
      <w:tr w:rsidR="00000000" w14:paraId="182C3B09" w14:textId="77777777">
        <w:trPr>
          <w:cantSplit/>
          <w:trHeight w:val="752"/>
          <w:jc w:val="center"/>
        </w:trPr>
        <w:tc>
          <w:tcPr>
            <w:tcW w:w="662" w:type="dxa"/>
            <w:vMerge w:val="restart"/>
            <w:vAlign w:val="center"/>
          </w:tcPr>
          <w:p w14:paraId="091BD3FD" w14:textId="77777777" w:rsidR="00944054" w:rsidRDefault="00944054">
            <w:pPr>
              <w:jc w:val="center"/>
              <w:rPr>
                <w:rFonts w:ascii="仿宋_GB2312" w:eastAsia="仿宋_GB2312" w:hAnsi="仿宋_GB2312" w:cs="仿宋_GB2312" w:hint="eastAsia"/>
                <w:sz w:val="18"/>
              </w:rPr>
            </w:pPr>
            <w:r>
              <w:rPr>
                <w:rFonts w:ascii="仿宋_GB2312" w:eastAsia="仿宋_GB2312" w:hAnsi="仿宋_GB2312" w:cs="仿宋_GB2312" w:hint="eastAsia"/>
                <w:sz w:val="18"/>
              </w:rPr>
              <w:t>6</w:t>
            </w:r>
          </w:p>
        </w:tc>
        <w:tc>
          <w:tcPr>
            <w:tcW w:w="2108" w:type="dxa"/>
            <w:gridSpan w:val="2"/>
            <w:vMerge w:val="restart"/>
            <w:vAlign w:val="center"/>
          </w:tcPr>
          <w:p w14:paraId="0BA03AB9"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 xml:space="preserve">5.4.3 </w:t>
            </w:r>
            <w:r>
              <w:rPr>
                <w:rFonts w:ascii="仿宋_GB2312" w:eastAsia="仿宋_GB2312" w:hAnsi="仿宋_GB2312" w:cs="仿宋_GB2312" w:hint="eastAsia"/>
                <w:sz w:val="18"/>
              </w:rPr>
              <w:t>二次回路传动试验及其他</w:t>
            </w:r>
          </w:p>
          <w:p w14:paraId="1CF98C52"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 xml:space="preserve">2 </w:t>
            </w:r>
            <w:r>
              <w:rPr>
                <w:rFonts w:ascii="仿宋_GB2312" w:eastAsia="仿宋_GB2312" w:hAnsi="仿宋_GB2312" w:cs="仿宋_GB2312" w:hint="eastAsia"/>
                <w:sz w:val="18"/>
              </w:rPr>
              <w:t>对电流互感器一次侧进</w:t>
            </w:r>
          </w:p>
          <w:p w14:paraId="2C88F9B6"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行通电试验时，二次回路严禁开路，短路接地必须使用短接片或短接线，严禁用导线缠绕。</w:t>
            </w:r>
          </w:p>
        </w:tc>
        <w:tc>
          <w:tcPr>
            <w:tcW w:w="2126" w:type="dxa"/>
            <w:gridSpan w:val="3"/>
            <w:tcBorders>
              <w:top w:val="single" w:sz="8" w:space="0" w:color="000000"/>
              <w:bottom w:val="single" w:sz="8" w:space="0" w:color="000000"/>
            </w:tcBorders>
            <w:vAlign w:val="center"/>
          </w:tcPr>
          <w:p w14:paraId="1DE07F61"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电流互感器一次侧进行通</w:t>
            </w:r>
          </w:p>
          <w:p w14:paraId="488371EC"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电试验时，二次回路严禁</w:t>
            </w:r>
          </w:p>
          <w:p w14:paraId="75B641B9"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开路</w:t>
            </w:r>
          </w:p>
        </w:tc>
        <w:tc>
          <w:tcPr>
            <w:tcW w:w="1686" w:type="dxa"/>
            <w:tcBorders>
              <w:top w:val="single" w:sz="4" w:space="0" w:color="auto"/>
              <w:bottom w:val="single" w:sz="4" w:space="0" w:color="auto"/>
            </w:tcBorders>
            <w:vAlign w:val="center"/>
          </w:tcPr>
          <w:p w14:paraId="6C0451FC"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restart"/>
            <w:vAlign w:val="center"/>
          </w:tcPr>
          <w:p w14:paraId="7CCA3371"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施工安全措施编号：</w:t>
            </w:r>
          </w:p>
          <w:p w14:paraId="742482D7" w14:textId="77777777" w:rsidR="00944054" w:rsidRDefault="00944054">
            <w:pPr>
              <w:jc w:val="left"/>
              <w:rPr>
                <w:rFonts w:ascii="仿宋_GB2312" w:eastAsia="仿宋_GB2312" w:hAnsi="仿宋_GB2312" w:cs="仿宋_GB2312" w:hint="eastAsia"/>
                <w:sz w:val="18"/>
              </w:rPr>
            </w:pPr>
          </w:p>
          <w:p w14:paraId="37BC57A2"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交底记录编号：</w:t>
            </w:r>
          </w:p>
          <w:p w14:paraId="4F7AC07C" w14:textId="77777777" w:rsidR="00944054" w:rsidRDefault="00944054">
            <w:pPr>
              <w:jc w:val="left"/>
              <w:rPr>
                <w:rFonts w:ascii="仿宋_GB2312" w:eastAsia="仿宋_GB2312" w:hAnsi="仿宋_GB2312" w:cs="仿宋_GB2312" w:hint="eastAsia"/>
                <w:sz w:val="18"/>
              </w:rPr>
            </w:pPr>
          </w:p>
          <w:p w14:paraId="33373EB2"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整组传动试验安全施工</w:t>
            </w:r>
          </w:p>
          <w:p w14:paraId="696D10D9"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作业票编号：</w:t>
            </w:r>
          </w:p>
        </w:tc>
      </w:tr>
      <w:tr w:rsidR="00000000" w14:paraId="24E00C59" w14:textId="77777777">
        <w:trPr>
          <w:cantSplit/>
          <w:trHeight w:val="752"/>
          <w:jc w:val="center"/>
        </w:trPr>
        <w:tc>
          <w:tcPr>
            <w:tcW w:w="662" w:type="dxa"/>
            <w:vMerge/>
            <w:vAlign w:val="center"/>
          </w:tcPr>
          <w:p w14:paraId="73E198D1" w14:textId="77777777" w:rsidR="00944054" w:rsidRDefault="00944054">
            <w:pPr>
              <w:jc w:val="center"/>
              <w:rPr>
                <w:rFonts w:ascii="仿宋_GB2312" w:eastAsia="仿宋_GB2312" w:hAnsi="仿宋_GB2312" w:cs="仿宋_GB2312" w:hint="eastAsia"/>
                <w:sz w:val="18"/>
              </w:rPr>
            </w:pPr>
          </w:p>
        </w:tc>
        <w:tc>
          <w:tcPr>
            <w:tcW w:w="2108" w:type="dxa"/>
            <w:gridSpan w:val="2"/>
            <w:vMerge/>
            <w:vAlign w:val="center"/>
          </w:tcPr>
          <w:p w14:paraId="30B06DE2" w14:textId="77777777" w:rsidR="00944054" w:rsidRDefault="00944054">
            <w:pPr>
              <w:jc w:val="left"/>
              <w:rPr>
                <w:rFonts w:ascii="仿宋_GB2312" w:eastAsia="仿宋_GB2312" w:hAnsi="仿宋_GB2312" w:cs="仿宋_GB2312" w:hint="eastAsia"/>
                <w:sz w:val="18"/>
              </w:rPr>
            </w:pPr>
          </w:p>
        </w:tc>
        <w:tc>
          <w:tcPr>
            <w:tcW w:w="2126" w:type="dxa"/>
            <w:gridSpan w:val="3"/>
            <w:tcBorders>
              <w:top w:val="single" w:sz="8" w:space="0" w:color="000000"/>
              <w:bottom w:val="single" w:sz="8" w:space="0" w:color="000000"/>
            </w:tcBorders>
            <w:vAlign w:val="center"/>
          </w:tcPr>
          <w:p w14:paraId="7B743690"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短路接地必须使用短接片</w:t>
            </w:r>
          </w:p>
          <w:p w14:paraId="345E2CBF"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或短接线</w:t>
            </w:r>
          </w:p>
        </w:tc>
        <w:tc>
          <w:tcPr>
            <w:tcW w:w="1686" w:type="dxa"/>
            <w:tcBorders>
              <w:top w:val="single" w:sz="4" w:space="0" w:color="auto"/>
              <w:bottom w:val="single" w:sz="4" w:space="0" w:color="auto"/>
            </w:tcBorders>
            <w:vAlign w:val="center"/>
          </w:tcPr>
          <w:p w14:paraId="1BE76DBC"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186990AD" w14:textId="77777777" w:rsidR="00944054" w:rsidRDefault="00944054">
            <w:pPr>
              <w:jc w:val="left"/>
              <w:rPr>
                <w:rFonts w:ascii="仿宋_GB2312" w:eastAsia="仿宋_GB2312" w:hAnsi="仿宋_GB2312" w:cs="仿宋_GB2312" w:hint="eastAsia"/>
                <w:sz w:val="18"/>
              </w:rPr>
            </w:pPr>
          </w:p>
        </w:tc>
      </w:tr>
      <w:tr w:rsidR="00000000" w14:paraId="0864AA1F" w14:textId="77777777">
        <w:trPr>
          <w:cantSplit/>
          <w:trHeight w:val="752"/>
          <w:jc w:val="center"/>
        </w:trPr>
        <w:tc>
          <w:tcPr>
            <w:tcW w:w="662" w:type="dxa"/>
            <w:vMerge/>
            <w:vAlign w:val="center"/>
          </w:tcPr>
          <w:p w14:paraId="42468175" w14:textId="77777777" w:rsidR="00944054" w:rsidRDefault="00944054">
            <w:pPr>
              <w:jc w:val="center"/>
              <w:rPr>
                <w:rFonts w:ascii="仿宋_GB2312" w:eastAsia="仿宋_GB2312" w:hAnsi="仿宋_GB2312" w:cs="仿宋_GB2312" w:hint="eastAsia"/>
                <w:sz w:val="18"/>
              </w:rPr>
            </w:pPr>
          </w:p>
        </w:tc>
        <w:tc>
          <w:tcPr>
            <w:tcW w:w="2108" w:type="dxa"/>
            <w:gridSpan w:val="2"/>
            <w:vMerge/>
            <w:vAlign w:val="center"/>
          </w:tcPr>
          <w:p w14:paraId="25E13827" w14:textId="77777777" w:rsidR="00944054" w:rsidRDefault="00944054">
            <w:pPr>
              <w:jc w:val="left"/>
              <w:rPr>
                <w:rFonts w:ascii="仿宋_GB2312" w:eastAsia="仿宋_GB2312" w:hAnsi="仿宋_GB2312" w:cs="仿宋_GB2312" w:hint="eastAsia"/>
                <w:sz w:val="18"/>
              </w:rPr>
            </w:pPr>
          </w:p>
        </w:tc>
        <w:tc>
          <w:tcPr>
            <w:tcW w:w="2126" w:type="dxa"/>
            <w:gridSpan w:val="3"/>
            <w:tcBorders>
              <w:top w:val="single" w:sz="8" w:space="0" w:color="000000"/>
              <w:bottom w:val="single" w:sz="8" w:space="0" w:color="000000"/>
            </w:tcBorders>
            <w:vAlign w:val="center"/>
          </w:tcPr>
          <w:p w14:paraId="4C33F10E"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严禁用导线缠绕</w:t>
            </w:r>
          </w:p>
        </w:tc>
        <w:tc>
          <w:tcPr>
            <w:tcW w:w="1686" w:type="dxa"/>
            <w:tcBorders>
              <w:top w:val="single" w:sz="4" w:space="0" w:color="auto"/>
              <w:bottom w:val="single" w:sz="4" w:space="0" w:color="auto"/>
            </w:tcBorders>
            <w:vAlign w:val="center"/>
          </w:tcPr>
          <w:p w14:paraId="7FB38B76"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25FA24DB" w14:textId="77777777" w:rsidR="00944054" w:rsidRDefault="00944054">
            <w:pPr>
              <w:jc w:val="left"/>
              <w:rPr>
                <w:rFonts w:ascii="仿宋_GB2312" w:eastAsia="仿宋_GB2312" w:hAnsi="仿宋_GB2312" w:cs="仿宋_GB2312" w:hint="eastAsia"/>
                <w:sz w:val="18"/>
              </w:rPr>
            </w:pPr>
          </w:p>
        </w:tc>
      </w:tr>
      <w:tr w:rsidR="00000000" w14:paraId="59276D8F" w14:textId="77777777">
        <w:trPr>
          <w:cantSplit/>
          <w:trHeight w:val="752"/>
          <w:jc w:val="center"/>
        </w:trPr>
        <w:tc>
          <w:tcPr>
            <w:tcW w:w="662" w:type="dxa"/>
            <w:vMerge w:val="restart"/>
            <w:vAlign w:val="center"/>
          </w:tcPr>
          <w:p w14:paraId="18DF2275" w14:textId="77777777" w:rsidR="00944054" w:rsidRDefault="00944054">
            <w:pPr>
              <w:jc w:val="center"/>
              <w:rPr>
                <w:rFonts w:ascii="仿宋_GB2312" w:eastAsia="仿宋_GB2312" w:hAnsi="仿宋_GB2312" w:cs="仿宋_GB2312" w:hint="eastAsia"/>
                <w:sz w:val="18"/>
              </w:rPr>
            </w:pPr>
            <w:r>
              <w:rPr>
                <w:rFonts w:ascii="仿宋_GB2312" w:eastAsia="仿宋_GB2312" w:hAnsi="仿宋_GB2312" w:cs="仿宋_GB2312" w:hint="eastAsia"/>
                <w:sz w:val="18"/>
              </w:rPr>
              <w:t>7</w:t>
            </w:r>
          </w:p>
        </w:tc>
        <w:tc>
          <w:tcPr>
            <w:tcW w:w="2108" w:type="dxa"/>
            <w:gridSpan w:val="2"/>
            <w:vMerge w:val="restart"/>
            <w:vAlign w:val="center"/>
          </w:tcPr>
          <w:p w14:paraId="4339A903"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 xml:space="preserve">4 </w:t>
            </w:r>
            <w:r>
              <w:rPr>
                <w:rFonts w:ascii="仿宋_GB2312" w:eastAsia="仿宋_GB2312" w:hAnsi="仿宋_GB2312" w:cs="仿宋_GB2312" w:hint="eastAsia"/>
                <w:sz w:val="18"/>
              </w:rPr>
              <w:t>运行屏上拆接线时应在</w:t>
            </w:r>
          </w:p>
          <w:p w14:paraId="1615AF02"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端子排外侧进行，拆开的线必须包好，并注意防止误碰其他运行回路，严禁将运行中的电流互感器二次回路开路及电压互感器二次回路短路、接地。拆除与运</w:t>
            </w:r>
          </w:p>
          <w:p w14:paraId="58E7AE2D"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行设备有关联回路时，必须先拆运行设备端后拆另一端。其余回路一般先拆电源端后拆另一端。二次回路接线时，必须先接扩建设备侧，后接运行设备侧。</w:t>
            </w:r>
          </w:p>
        </w:tc>
        <w:tc>
          <w:tcPr>
            <w:tcW w:w="2126" w:type="dxa"/>
            <w:gridSpan w:val="3"/>
            <w:tcBorders>
              <w:top w:val="single" w:sz="8" w:space="0" w:color="000000"/>
              <w:bottom w:val="single" w:sz="8" w:space="0" w:color="000000"/>
            </w:tcBorders>
            <w:vAlign w:val="center"/>
          </w:tcPr>
          <w:p w14:paraId="4B11D501"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运行屏上拆接线时应在端</w:t>
            </w:r>
          </w:p>
          <w:p w14:paraId="06256D58"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子排外侧进行</w:t>
            </w:r>
          </w:p>
        </w:tc>
        <w:tc>
          <w:tcPr>
            <w:tcW w:w="1686" w:type="dxa"/>
            <w:tcBorders>
              <w:top w:val="single" w:sz="4" w:space="0" w:color="auto"/>
              <w:bottom w:val="single" w:sz="4" w:space="0" w:color="auto"/>
            </w:tcBorders>
            <w:vAlign w:val="center"/>
          </w:tcPr>
          <w:p w14:paraId="64E0849C"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restart"/>
            <w:vAlign w:val="center"/>
          </w:tcPr>
          <w:p w14:paraId="144C44FE"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施工安全措施编号：</w:t>
            </w:r>
          </w:p>
          <w:p w14:paraId="4CFF8277" w14:textId="77777777" w:rsidR="00944054" w:rsidRDefault="00944054">
            <w:pPr>
              <w:jc w:val="left"/>
              <w:rPr>
                <w:rFonts w:ascii="仿宋_GB2312" w:eastAsia="仿宋_GB2312" w:hAnsi="仿宋_GB2312" w:cs="仿宋_GB2312" w:hint="eastAsia"/>
                <w:sz w:val="18"/>
              </w:rPr>
            </w:pPr>
          </w:p>
          <w:p w14:paraId="013CDFEF"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交底记录编号：</w:t>
            </w:r>
          </w:p>
          <w:p w14:paraId="176778FE" w14:textId="77777777" w:rsidR="00944054" w:rsidRDefault="00944054">
            <w:pPr>
              <w:jc w:val="left"/>
              <w:rPr>
                <w:rFonts w:ascii="仿宋_GB2312" w:eastAsia="仿宋_GB2312" w:hAnsi="仿宋_GB2312" w:cs="仿宋_GB2312" w:hint="eastAsia"/>
                <w:sz w:val="18"/>
              </w:rPr>
            </w:pPr>
          </w:p>
          <w:p w14:paraId="77995F58"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临近带电体作业安全施</w:t>
            </w:r>
          </w:p>
          <w:p w14:paraId="51EBABB7"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工作业票编号：</w:t>
            </w:r>
          </w:p>
        </w:tc>
      </w:tr>
      <w:tr w:rsidR="00000000" w14:paraId="43940673" w14:textId="77777777">
        <w:trPr>
          <w:cantSplit/>
          <w:trHeight w:val="752"/>
          <w:jc w:val="center"/>
        </w:trPr>
        <w:tc>
          <w:tcPr>
            <w:tcW w:w="662" w:type="dxa"/>
            <w:vMerge/>
            <w:vAlign w:val="center"/>
          </w:tcPr>
          <w:p w14:paraId="58A2FE3C" w14:textId="77777777" w:rsidR="00944054" w:rsidRDefault="00944054">
            <w:pPr>
              <w:jc w:val="center"/>
              <w:rPr>
                <w:rFonts w:ascii="仿宋_GB2312" w:eastAsia="仿宋_GB2312" w:hAnsi="仿宋_GB2312" w:cs="仿宋_GB2312" w:hint="eastAsia"/>
                <w:sz w:val="18"/>
              </w:rPr>
            </w:pPr>
          </w:p>
        </w:tc>
        <w:tc>
          <w:tcPr>
            <w:tcW w:w="2108" w:type="dxa"/>
            <w:gridSpan w:val="2"/>
            <w:vMerge/>
            <w:vAlign w:val="center"/>
          </w:tcPr>
          <w:p w14:paraId="0000243C" w14:textId="77777777" w:rsidR="00944054" w:rsidRDefault="00944054">
            <w:pPr>
              <w:jc w:val="left"/>
              <w:rPr>
                <w:rFonts w:ascii="仿宋_GB2312" w:eastAsia="仿宋_GB2312" w:hAnsi="仿宋_GB2312" w:cs="仿宋_GB2312" w:hint="eastAsia"/>
                <w:sz w:val="18"/>
              </w:rPr>
            </w:pPr>
          </w:p>
        </w:tc>
        <w:tc>
          <w:tcPr>
            <w:tcW w:w="2126" w:type="dxa"/>
            <w:gridSpan w:val="3"/>
            <w:tcBorders>
              <w:top w:val="single" w:sz="8" w:space="0" w:color="000000"/>
              <w:bottom w:val="single" w:sz="8" w:space="0" w:color="000000"/>
            </w:tcBorders>
            <w:vAlign w:val="center"/>
          </w:tcPr>
          <w:p w14:paraId="207ABC82"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拆开的线必须包好</w:t>
            </w:r>
          </w:p>
        </w:tc>
        <w:tc>
          <w:tcPr>
            <w:tcW w:w="1686" w:type="dxa"/>
            <w:tcBorders>
              <w:top w:val="single" w:sz="4" w:space="0" w:color="auto"/>
              <w:bottom w:val="single" w:sz="4" w:space="0" w:color="auto"/>
            </w:tcBorders>
            <w:vAlign w:val="center"/>
          </w:tcPr>
          <w:p w14:paraId="1F9E8F3D"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20E9C76B" w14:textId="77777777" w:rsidR="00944054" w:rsidRDefault="00944054">
            <w:pPr>
              <w:jc w:val="left"/>
              <w:rPr>
                <w:rFonts w:ascii="仿宋_GB2312" w:eastAsia="仿宋_GB2312" w:hAnsi="仿宋_GB2312" w:cs="仿宋_GB2312" w:hint="eastAsia"/>
                <w:sz w:val="18"/>
              </w:rPr>
            </w:pPr>
          </w:p>
        </w:tc>
      </w:tr>
      <w:tr w:rsidR="00000000" w14:paraId="7C22E35E" w14:textId="77777777">
        <w:trPr>
          <w:cantSplit/>
          <w:trHeight w:val="752"/>
          <w:jc w:val="center"/>
        </w:trPr>
        <w:tc>
          <w:tcPr>
            <w:tcW w:w="662" w:type="dxa"/>
            <w:vMerge/>
            <w:vAlign w:val="center"/>
          </w:tcPr>
          <w:p w14:paraId="20C8348F" w14:textId="77777777" w:rsidR="00944054" w:rsidRDefault="00944054">
            <w:pPr>
              <w:jc w:val="center"/>
              <w:rPr>
                <w:rFonts w:ascii="仿宋_GB2312" w:eastAsia="仿宋_GB2312" w:hAnsi="仿宋_GB2312" w:cs="仿宋_GB2312" w:hint="eastAsia"/>
                <w:sz w:val="18"/>
              </w:rPr>
            </w:pPr>
          </w:p>
        </w:tc>
        <w:tc>
          <w:tcPr>
            <w:tcW w:w="2108" w:type="dxa"/>
            <w:gridSpan w:val="2"/>
            <w:vMerge/>
            <w:vAlign w:val="center"/>
          </w:tcPr>
          <w:p w14:paraId="3B951011" w14:textId="77777777" w:rsidR="00944054" w:rsidRDefault="00944054">
            <w:pPr>
              <w:jc w:val="left"/>
              <w:rPr>
                <w:rFonts w:ascii="仿宋_GB2312" w:eastAsia="仿宋_GB2312" w:hAnsi="仿宋_GB2312" w:cs="仿宋_GB2312" w:hint="eastAsia"/>
                <w:sz w:val="18"/>
              </w:rPr>
            </w:pPr>
          </w:p>
        </w:tc>
        <w:tc>
          <w:tcPr>
            <w:tcW w:w="2126" w:type="dxa"/>
            <w:gridSpan w:val="3"/>
            <w:tcBorders>
              <w:top w:val="single" w:sz="8" w:space="0" w:color="000000"/>
              <w:bottom w:val="single" w:sz="8" w:space="0" w:color="000000"/>
            </w:tcBorders>
            <w:vAlign w:val="center"/>
          </w:tcPr>
          <w:p w14:paraId="609625E7"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注意防止误碰其他运行回</w:t>
            </w:r>
          </w:p>
          <w:p w14:paraId="7B3904ED"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路</w:t>
            </w:r>
          </w:p>
        </w:tc>
        <w:tc>
          <w:tcPr>
            <w:tcW w:w="1686" w:type="dxa"/>
            <w:tcBorders>
              <w:top w:val="single" w:sz="4" w:space="0" w:color="auto"/>
              <w:bottom w:val="single" w:sz="4" w:space="0" w:color="auto"/>
            </w:tcBorders>
            <w:vAlign w:val="center"/>
          </w:tcPr>
          <w:p w14:paraId="557EFB85"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03840E3D" w14:textId="77777777" w:rsidR="00944054" w:rsidRDefault="00944054">
            <w:pPr>
              <w:jc w:val="left"/>
              <w:rPr>
                <w:rFonts w:ascii="仿宋_GB2312" w:eastAsia="仿宋_GB2312" w:hAnsi="仿宋_GB2312" w:cs="仿宋_GB2312" w:hint="eastAsia"/>
                <w:sz w:val="18"/>
              </w:rPr>
            </w:pPr>
          </w:p>
        </w:tc>
      </w:tr>
      <w:tr w:rsidR="00000000" w14:paraId="448C85CA" w14:textId="77777777">
        <w:trPr>
          <w:cantSplit/>
          <w:trHeight w:val="752"/>
          <w:jc w:val="center"/>
        </w:trPr>
        <w:tc>
          <w:tcPr>
            <w:tcW w:w="662" w:type="dxa"/>
            <w:vMerge/>
            <w:vAlign w:val="center"/>
          </w:tcPr>
          <w:p w14:paraId="6179899A" w14:textId="77777777" w:rsidR="00944054" w:rsidRDefault="00944054">
            <w:pPr>
              <w:jc w:val="center"/>
              <w:rPr>
                <w:rFonts w:ascii="仿宋_GB2312" w:eastAsia="仿宋_GB2312" w:hAnsi="仿宋_GB2312" w:cs="仿宋_GB2312" w:hint="eastAsia"/>
                <w:sz w:val="18"/>
              </w:rPr>
            </w:pPr>
          </w:p>
        </w:tc>
        <w:tc>
          <w:tcPr>
            <w:tcW w:w="2108" w:type="dxa"/>
            <w:gridSpan w:val="2"/>
            <w:vMerge/>
            <w:vAlign w:val="center"/>
          </w:tcPr>
          <w:p w14:paraId="0EA0CDE9" w14:textId="77777777" w:rsidR="00944054" w:rsidRDefault="00944054">
            <w:pPr>
              <w:jc w:val="left"/>
              <w:rPr>
                <w:rFonts w:ascii="仿宋_GB2312" w:eastAsia="仿宋_GB2312" w:hAnsi="仿宋_GB2312" w:cs="仿宋_GB2312" w:hint="eastAsia"/>
                <w:sz w:val="18"/>
              </w:rPr>
            </w:pPr>
          </w:p>
        </w:tc>
        <w:tc>
          <w:tcPr>
            <w:tcW w:w="2126" w:type="dxa"/>
            <w:gridSpan w:val="3"/>
            <w:tcBorders>
              <w:top w:val="single" w:sz="8" w:space="0" w:color="000000"/>
              <w:bottom w:val="single" w:sz="8" w:space="0" w:color="000000"/>
            </w:tcBorders>
            <w:vAlign w:val="center"/>
          </w:tcPr>
          <w:p w14:paraId="4A082BE0"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严禁将运行中的电流互感</w:t>
            </w:r>
          </w:p>
          <w:p w14:paraId="36880E1C"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器二次回路开路及电压互</w:t>
            </w:r>
          </w:p>
          <w:p w14:paraId="1C922AEE"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感器二次回路短路、接地</w:t>
            </w:r>
          </w:p>
        </w:tc>
        <w:tc>
          <w:tcPr>
            <w:tcW w:w="1686" w:type="dxa"/>
            <w:tcBorders>
              <w:top w:val="single" w:sz="4" w:space="0" w:color="auto"/>
              <w:bottom w:val="single" w:sz="4" w:space="0" w:color="auto"/>
            </w:tcBorders>
            <w:vAlign w:val="center"/>
          </w:tcPr>
          <w:p w14:paraId="2E85AF60"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59A5B138" w14:textId="77777777" w:rsidR="00944054" w:rsidRDefault="00944054">
            <w:pPr>
              <w:jc w:val="left"/>
              <w:rPr>
                <w:rFonts w:ascii="仿宋_GB2312" w:eastAsia="仿宋_GB2312" w:hAnsi="仿宋_GB2312" w:cs="仿宋_GB2312" w:hint="eastAsia"/>
                <w:sz w:val="18"/>
              </w:rPr>
            </w:pPr>
          </w:p>
        </w:tc>
      </w:tr>
      <w:tr w:rsidR="00000000" w14:paraId="5D60A3BE" w14:textId="77777777">
        <w:trPr>
          <w:cantSplit/>
          <w:trHeight w:val="752"/>
          <w:jc w:val="center"/>
        </w:trPr>
        <w:tc>
          <w:tcPr>
            <w:tcW w:w="662" w:type="dxa"/>
            <w:vMerge/>
            <w:vAlign w:val="center"/>
          </w:tcPr>
          <w:p w14:paraId="5DF5650E" w14:textId="77777777" w:rsidR="00944054" w:rsidRDefault="00944054">
            <w:pPr>
              <w:jc w:val="center"/>
              <w:rPr>
                <w:rFonts w:ascii="仿宋_GB2312" w:eastAsia="仿宋_GB2312" w:hAnsi="仿宋_GB2312" w:cs="仿宋_GB2312" w:hint="eastAsia"/>
                <w:sz w:val="18"/>
              </w:rPr>
            </w:pPr>
          </w:p>
        </w:tc>
        <w:tc>
          <w:tcPr>
            <w:tcW w:w="2108" w:type="dxa"/>
            <w:gridSpan w:val="2"/>
            <w:vMerge/>
            <w:vAlign w:val="center"/>
          </w:tcPr>
          <w:p w14:paraId="2A32BFA6" w14:textId="77777777" w:rsidR="00944054" w:rsidRDefault="00944054">
            <w:pPr>
              <w:jc w:val="left"/>
              <w:rPr>
                <w:rFonts w:ascii="仿宋_GB2312" w:eastAsia="仿宋_GB2312" w:hAnsi="仿宋_GB2312" w:cs="仿宋_GB2312" w:hint="eastAsia"/>
                <w:sz w:val="18"/>
              </w:rPr>
            </w:pPr>
          </w:p>
        </w:tc>
        <w:tc>
          <w:tcPr>
            <w:tcW w:w="2126" w:type="dxa"/>
            <w:gridSpan w:val="3"/>
            <w:tcBorders>
              <w:top w:val="single" w:sz="8" w:space="0" w:color="000000"/>
              <w:bottom w:val="single" w:sz="8" w:space="0" w:color="000000"/>
            </w:tcBorders>
            <w:vAlign w:val="center"/>
          </w:tcPr>
          <w:p w14:paraId="77EF1CEA"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拆除与运行设备有关联回</w:t>
            </w:r>
          </w:p>
          <w:p w14:paraId="2B354681"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路时，必须先拆运行设备</w:t>
            </w:r>
          </w:p>
          <w:p w14:paraId="35DE8254"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端后拆另一端</w:t>
            </w:r>
          </w:p>
        </w:tc>
        <w:tc>
          <w:tcPr>
            <w:tcW w:w="1686" w:type="dxa"/>
            <w:tcBorders>
              <w:top w:val="single" w:sz="4" w:space="0" w:color="auto"/>
              <w:bottom w:val="single" w:sz="4" w:space="0" w:color="auto"/>
            </w:tcBorders>
            <w:vAlign w:val="center"/>
          </w:tcPr>
          <w:p w14:paraId="343AA496"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48C8E0B0" w14:textId="77777777" w:rsidR="00944054" w:rsidRDefault="00944054">
            <w:pPr>
              <w:jc w:val="left"/>
              <w:rPr>
                <w:rFonts w:ascii="仿宋_GB2312" w:eastAsia="仿宋_GB2312" w:hAnsi="仿宋_GB2312" w:cs="仿宋_GB2312" w:hint="eastAsia"/>
                <w:sz w:val="18"/>
              </w:rPr>
            </w:pPr>
          </w:p>
        </w:tc>
      </w:tr>
      <w:tr w:rsidR="00000000" w14:paraId="4F442F94" w14:textId="77777777">
        <w:trPr>
          <w:cantSplit/>
          <w:trHeight w:val="752"/>
          <w:jc w:val="center"/>
        </w:trPr>
        <w:tc>
          <w:tcPr>
            <w:tcW w:w="662" w:type="dxa"/>
            <w:vMerge/>
            <w:vAlign w:val="center"/>
          </w:tcPr>
          <w:p w14:paraId="5F7687C3" w14:textId="77777777" w:rsidR="00944054" w:rsidRDefault="00944054">
            <w:pPr>
              <w:jc w:val="center"/>
              <w:rPr>
                <w:rFonts w:ascii="仿宋_GB2312" w:eastAsia="仿宋_GB2312" w:hAnsi="仿宋_GB2312" w:cs="仿宋_GB2312" w:hint="eastAsia"/>
                <w:sz w:val="18"/>
              </w:rPr>
            </w:pPr>
          </w:p>
        </w:tc>
        <w:tc>
          <w:tcPr>
            <w:tcW w:w="2108" w:type="dxa"/>
            <w:gridSpan w:val="2"/>
            <w:vMerge/>
            <w:vAlign w:val="center"/>
          </w:tcPr>
          <w:p w14:paraId="61433894" w14:textId="77777777" w:rsidR="00944054" w:rsidRDefault="00944054">
            <w:pPr>
              <w:jc w:val="left"/>
              <w:rPr>
                <w:rFonts w:ascii="仿宋_GB2312" w:eastAsia="仿宋_GB2312" w:hAnsi="仿宋_GB2312" w:cs="仿宋_GB2312" w:hint="eastAsia"/>
                <w:sz w:val="18"/>
              </w:rPr>
            </w:pPr>
          </w:p>
        </w:tc>
        <w:tc>
          <w:tcPr>
            <w:tcW w:w="2126" w:type="dxa"/>
            <w:gridSpan w:val="3"/>
            <w:tcBorders>
              <w:top w:val="single" w:sz="8" w:space="0" w:color="000000"/>
              <w:bottom w:val="single" w:sz="8" w:space="0" w:color="000000"/>
            </w:tcBorders>
            <w:vAlign w:val="center"/>
          </w:tcPr>
          <w:p w14:paraId="6ADE5F74"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二次回路接线时，必须先</w:t>
            </w:r>
          </w:p>
          <w:p w14:paraId="7000CF3D"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接扩建设备侧，后接运行</w:t>
            </w:r>
          </w:p>
          <w:p w14:paraId="6A1B38CA"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设备侧</w:t>
            </w:r>
          </w:p>
        </w:tc>
        <w:tc>
          <w:tcPr>
            <w:tcW w:w="1686" w:type="dxa"/>
            <w:tcBorders>
              <w:top w:val="single" w:sz="4" w:space="0" w:color="auto"/>
              <w:bottom w:val="single" w:sz="4" w:space="0" w:color="auto"/>
            </w:tcBorders>
            <w:vAlign w:val="center"/>
          </w:tcPr>
          <w:p w14:paraId="315E914C"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13F8EA60" w14:textId="77777777" w:rsidR="00944054" w:rsidRDefault="00944054">
            <w:pPr>
              <w:jc w:val="left"/>
              <w:rPr>
                <w:rFonts w:ascii="仿宋_GB2312" w:eastAsia="仿宋_GB2312" w:hAnsi="仿宋_GB2312" w:cs="仿宋_GB2312" w:hint="eastAsia"/>
                <w:sz w:val="18"/>
              </w:rPr>
            </w:pPr>
          </w:p>
        </w:tc>
      </w:tr>
      <w:tr w:rsidR="00000000" w14:paraId="0892C465" w14:textId="77777777">
        <w:trPr>
          <w:cantSplit/>
          <w:trHeight w:val="752"/>
          <w:jc w:val="center"/>
        </w:trPr>
        <w:tc>
          <w:tcPr>
            <w:tcW w:w="662" w:type="dxa"/>
            <w:vMerge w:val="restart"/>
            <w:vAlign w:val="center"/>
          </w:tcPr>
          <w:p w14:paraId="05E21E48" w14:textId="77777777" w:rsidR="00944054" w:rsidRDefault="00944054">
            <w:pPr>
              <w:jc w:val="center"/>
              <w:rPr>
                <w:rFonts w:ascii="仿宋_GB2312" w:eastAsia="仿宋_GB2312" w:hAnsi="仿宋_GB2312" w:cs="仿宋_GB2312" w:hint="eastAsia"/>
                <w:sz w:val="18"/>
              </w:rPr>
            </w:pPr>
            <w:r>
              <w:rPr>
                <w:rFonts w:ascii="仿宋_GB2312" w:eastAsia="仿宋_GB2312" w:hAnsi="仿宋_GB2312" w:cs="仿宋_GB2312" w:hint="eastAsia"/>
                <w:sz w:val="18"/>
              </w:rPr>
              <w:t>8</w:t>
            </w:r>
          </w:p>
        </w:tc>
        <w:tc>
          <w:tcPr>
            <w:tcW w:w="2108" w:type="dxa"/>
            <w:gridSpan w:val="2"/>
            <w:vMerge w:val="restart"/>
            <w:vAlign w:val="center"/>
          </w:tcPr>
          <w:p w14:paraId="4EB057A5"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 xml:space="preserve">6.3.2 </w:t>
            </w:r>
            <w:r>
              <w:rPr>
                <w:rFonts w:ascii="仿宋_GB2312" w:eastAsia="仿宋_GB2312" w:hAnsi="仿宋_GB2312" w:cs="仿宋_GB2312" w:hint="eastAsia"/>
                <w:sz w:val="18"/>
              </w:rPr>
              <w:t>验电及接地</w:t>
            </w:r>
          </w:p>
          <w:p w14:paraId="5E1F2437"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 xml:space="preserve">8 </w:t>
            </w:r>
            <w:r>
              <w:rPr>
                <w:rFonts w:ascii="仿宋_GB2312" w:eastAsia="仿宋_GB2312" w:hAnsi="仿宋_GB2312" w:cs="仿宋_GB2312" w:hint="eastAsia"/>
                <w:sz w:val="18"/>
              </w:rPr>
              <w:t>严禁使用不符合规定的</w:t>
            </w:r>
          </w:p>
          <w:p w14:paraId="6BBD3290"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导线做接地线或短路线，接地线必须使用专用的线夹固定在导</w:t>
            </w:r>
          </w:p>
        </w:tc>
        <w:tc>
          <w:tcPr>
            <w:tcW w:w="2126" w:type="dxa"/>
            <w:gridSpan w:val="3"/>
            <w:tcBorders>
              <w:top w:val="single" w:sz="8" w:space="0" w:color="000000"/>
              <w:bottom w:val="single" w:sz="8" w:space="0" w:color="000000"/>
            </w:tcBorders>
            <w:vAlign w:val="center"/>
          </w:tcPr>
          <w:p w14:paraId="54499D52"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严禁使用不符合规定的导</w:t>
            </w:r>
          </w:p>
          <w:p w14:paraId="272538EB"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线做接地线或短路线</w:t>
            </w:r>
          </w:p>
        </w:tc>
        <w:tc>
          <w:tcPr>
            <w:tcW w:w="1686" w:type="dxa"/>
            <w:tcBorders>
              <w:top w:val="single" w:sz="4" w:space="0" w:color="auto"/>
              <w:bottom w:val="single" w:sz="4" w:space="0" w:color="auto"/>
            </w:tcBorders>
            <w:vAlign w:val="center"/>
          </w:tcPr>
          <w:p w14:paraId="5A0558F3"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restart"/>
            <w:vAlign w:val="center"/>
          </w:tcPr>
          <w:p w14:paraId="1A324A5B"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施工安全措施编号：</w:t>
            </w:r>
          </w:p>
          <w:p w14:paraId="165B4400" w14:textId="77777777" w:rsidR="00944054" w:rsidRDefault="00944054">
            <w:pPr>
              <w:jc w:val="left"/>
              <w:rPr>
                <w:rFonts w:ascii="仿宋_GB2312" w:eastAsia="仿宋_GB2312" w:hAnsi="仿宋_GB2312" w:cs="仿宋_GB2312" w:hint="eastAsia"/>
                <w:sz w:val="18"/>
              </w:rPr>
            </w:pPr>
          </w:p>
          <w:p w14:paraId="464C7DA8"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交底记录编号：</w:t>
            </w:r>
          </w:p>
          <w:p w14:paraId="7F7D5EB5" w14:textId="77777777" w:rsidR="00944054" w:rsidRDefault="00944054">
            <w:pPr>
              <w:jc w:val="left"/>
              <w:rPr>
                <w:rFonts w:ascii="仿宋_GB2312" w:eastAsia="仿宋_GB2312" w:hAnsi="仿宋_GB2312" w:cs="仿宋_GB2312" w:hint="eastAsia"/>
                <w:sz w:val="18"/>
              </w:rPr>
            </w:pPr>
          </w:p>
          <w:p w14:paraId="07A74D4E"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临近带电体作业安全施</w:t>
            </w:r>
          </w:p>
          <w:p w14:paraId="384D4D14"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工作业票编号：</w:t>
            </w:r>
          </w:p>
        </w:tc>
      </w:tr>
      <w:tr w:rsidR="00000000" w14:paraId="1451B120" w14:textId="77777777">
        <w:trPr>
          <w:cantSplit/>
          <w:trHeight w:val="752"/>
          <w:jc w:val="center"/>
        </w:trPr>
        <w:tc>
          <w:tcPr>
            <w:tcW w:w="662" w:type="dxa"/>
            <w:vMerge/>
            <w:vAlign w:val="center"/>
          </w:tcPr>
          <w:p w14:paraId="01851F27" w14:textId="77777777" w:rsidR="00944054" w:rsidRDefault="00944054">
            <w:pPr>
              <w:jc w:val="center"/>
              <w:rPr>
                <w:rFonts w:ascii="仿宋_GB2312" w:eastAsia="仿宋_GB2312" w:hAnsi="仿宋_GB2312" w:cs="仿宋_GB2312" w:hint="eastAsia"/>
                <w:sz w:val="18"/>
              </w:rPr>
            </w:pPr>
          </w:p>
        </w:tc>
        <w:tc>
          <w:tcPr>
            <w:tcW w:w="2108" w:type="dxa"/>
            <w:gridSpan w:val="2"/>
            <w:vMerge/>
            <w:vAlign w:val="center"/>
          </w:tcPr>
          <w:p w14:paraId="6B08C114" w14:textId="77777777" w:rsidR="00944054" w:rsidRDefault="00944054">
            <w:pPr>
              <w:jc w:val="left"/>
              <w:rPr>
                <w:rFonts w:ascii="仿宋_GB2312" w:eastAsia="仿宋_GB2312" w:hAnsi="仿宋_GB2312" w:cs="仿宋_GB2312" w:hint="eastAsia"/>
                <w:sz w:val="18"/>
              </w:rPr>
            </w:pPr>
          </w:p>
        </w:tc>
        <w:tc>
          <w:tcPr>
            <w:tcW w:w="2126" w:type="dxa"/>
            <w:gridSpan w:val="3"/>
            <w:tcBorders>
              <w:top w:val="single" w:sz="8" w:space="0" w:color="000000"/>
              <w:bottom w:val="single" w:sz="8" w:space="0" w:color="000000"/>
            </w:tcBorders>
            <w:vAlign w:val="center"/>
          </w:tcPr>
          <w:p w14:paraId="49E41906"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接地线必须使用专用的线</w:t>
            </w:r>
          </w:p>
          <w:p w14:paraId="4EA0CAD4"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夹固定在导体上</w:t>
            </w:r>
          </w:p>
        </w:tc>
        <w:tc>
          <w:tcPr>
            <w:tcW w:w="1686" w:type="dxa"/>
            <w:tcBorders>
              <w:top w:val="single" w:sz="4" w:space="0" w:color="auto"/>
              <w:bottom w:val="single" w:sz="4" w:space="0" w:color="auto"/>
            </w:tcBorders>
            <w:vAlign w:val="center"/>
          </w:tcPr>
          <w:p w14:paraId="09920415"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41B33DAB" w14:textId="77777777" w:rsidR="00944054" w:rsidRDefault="00944054">
            <w:pPr>
              <w:jc w:val="left"/>
              <w:rPr>
                <w:rFonts w:ascii="仿宋_GB2312" w:eastAsia="仿宋_GB2312" w:hAnsi="仿宋_GB2312" w:cs="仿宋_GB2312" w:hint="eastAsia"/>
                <w:sz w:val="18"/>
              </w:rPr>
            </w:pPr>
          </w:p>
        </w:tc>
      </w:tr>
      <w:tr w:rsidR="00000000" w14:paraId="017F200E" w14:textId="77777777">
        <w:trPr>
          <w:cantSplit/>
          <w:trHeight w:val="752"/>
          <w:jc w:val="center"/>
        </w:trPr>
        <w:tc>
          <w:tcPr>
            <w:tcW w:w="662" w:type="dxa"/>
            <w:vMerge/>
            <w:vAlign w:val="center"/>
          </w:tcPr>
          <w:p w14:paraId="1D04D099" w14:textId="77777777" w:rsidR="00944054" w:rsidRDefault="00944054">
            <w:pPr>
              <w:jc w:val="center"/>
              <w:rPr>
                <w:rFonts w:ascii="仿宋_GB2312" w:eastAsia="仿宋_GB2312" w:hAnsi="仿宋_GB2312" w:cs="仿宋_GB2312" w:hint="eastAsia"/>
                <w:sz w:val="18"/>
              </w:rPr>
            </w:pPr>
          </w:p>
        </w:tc>
        <w:tc>
          <w:tcPr>
            <w:tcW w:w="2108" w:type="dxa"/>
            <w:gridSpan w:val="2"/>
            <w:vMerge/>
            <w:vAlign w:val="center"/>
          </w:tcPr>
          <w:p w14:paraId="5CC34B5B" w14:textId="77777777" w:rsidR="00944054" w:rsidRDefault="00944054">
            <w:pPr>
              <w:jc w:val="left"/>
              <w:rPr>
                <w:rFonts w:ascii="仿宋_GB2312" w:eastAsia="仿宋_GB2312" w:hAnsi="仿宋_GB2312" w:cs="仿宋_GB2312" w:hint="eastAsia"/>
                <w:sz w:val="18"/>
              </w:rPr>
            </w:pPr>
          </w:p>
        </w:tc>
        <w:tc>
          <w:tcPr>
            <w:tcW w:w="2126" w:type="dxa"/>
            <w:gridSpan w:val="3"/>
            <w:tcBorders>
              <w:top w:val="single" w:sz="8" w:space="0" w:color="000000"/>
              <w:bottom w:val="single" w:sz="8" w:space="0" w:color="000000"/>
            </w:tcBorders>
            <w:vAlign w:val="center"/>
          </w:tcPr>
          <w:p w14:paraId="4B2ED0BA"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严禁用缠绕的方法进行接</w:t>
            </w:r>
          </w:p>
          <w:p w14:paraId="5E0A5446"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地或短路</w:t>
            </w:r>
          </w:p>
        </w:tc>
        <w:tc>
          <w:tcPr>
            <w:tcW w:w="1686" w:type="dxa"/>
            <w:tcBorders>
              <w:top w:val="single" w:sz="4" w:space="0" w:color="auto"/>
              <w:bottom w:val="single" w:sz="4" w:space="0" w:color="auto"/>
            </w:tcBorders>
            <w:vAlign w:val="center"/>
          </w:tcPr>
          <w:p w14:paraId="4D4FE010"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0C53AF77" w14:textId="77777777" w:rsidR="00944054" w:rsidRDefault="00944054">
            <w:pPr>
              <w:jc w:val="left"/>
              <w:rPr>
                <w:rFonts w:ascii="仿宋_GB2312" w:eastAsia="仿宋_GB2312" w:hAnsi="仿宋_GB2312" w:cs="仿宋_GB2312" w:hint="eastAsia"/>
                <w:sz w:val="18"/>
              </w:rPr>
            </w:pPr>
          </w:p>
        </w:tc>
      </w:tr>
      <w:tr w:rsidR="00000000" w14:paraId="58C4F0F5" w14:textId="77777777">
        <w:trPr>
          <w:cantSplit/>
          <w:trHeight w:val="752"/>
          <w:jc w:val="center"/>
        </w:trPr>
        <w:tc>
          <w:tcPr>
            <w:tcW w:w="662" w:type="dxa"/>
            <w:vMerge/>
            <w:vAlign w:val="center"/>
          </w:tcPr>
          <w:p w14:paraId="04FD78EE" w14:textId="77777777" w:rsidR="00944054" w:rsidRDefault="00944054">
            <w:pPr>
              <w:jc w:val="center"/>
              <w:rPr>
                <w:rFonts w:ascii="仿宋_GB2312" w:eastAsia="仿宋_GB2312" w:hAnsi="仿宋_GB2312" w:cs="仿宋_GB2312" w:hint="eastAsia"/>
                <w:sz w:val="18"/>
              </w:rPr>
            </w:pPr>
          </w:p>
        </w:tc>
        <w:tc>
          <w:tcPr>
            <w:tcW w:w="2108" w:type="dxa"/>
            <w:gridSpan w:val="2"/>
            <w:vMerge/>
            <w:vAlign w:val="center"/>
          </w:tcPr>
          <w:p w14:paraId="0B14ECA6" w14:textId="77777777" w:rsidR="00944054" w:rsidRDefault="00944054">
            <w:pPr>
              <w:jc w:val="left"/>
              <w:rPr>
                <w:rFonts w:ascii="仿宋_GB2312" w:eastAsia="仿宋_GB2312" w:hAnsi="仿宋_GB2312" w:cs="仿宋_GB2312" w:hint="eastAsia"/>
                <w:sz w:val="18"/>
              </w:rPr>
            </w:pPr>
          </w:p>
        </w:tc>
        <w:tc>
          <w:tcPr>
            <w:tcW w:w="2126" w:type="dxa"/>
            <w:gridSpan w:val="3"/>
            <w:tcBorders>
              <w:top w:val="single" w:sz="8" w:space="0" w:color="000000"/>
              <w:bottom w:val="single" w:sz="8" w:space="0" w:color="000000"/>
            </w:tcBorders>
            <w:vAlign w:val="center"/>
          </w:tcPr>
          <w:p w14:paraId="3CC76565"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装接地线必须使用绝缘</w:t>
            </w:r>
          </w:p>
          <w:p w14:paraId="48899A08"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棒，戴绝缘手套</w:t>
            </w:r>
          </w:p>
        </w:tc>
        <w:tc>
          <w:tcPr>
            <w:tcW w:w="1686" w:type="dxa"/>
            <w:tcBorders>
              <w:top w:val="single" w:sz="4" w:space="0" w:color="auto"/>
              <w:bottom w:val="single" w:sz="4" w:space="0" w:color="auto"/>
            </w:tcBorders>
            <w:vAlign w:val="center"/>
          </w:tcPr>
          <w:p w14:paraId="61E6F5C1"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746EC693" w14:textId="77777777" w:rsidR="00944054" w:rsidRDefault="00944054">
            <w:pPr>
              <w:jc w:val="left"/>
              <w:rPr>
                <w:rFonts w:ascii="仿宋_GB2312" w:eastAsia="仿宋_GB2312" w:hAnsi="仿宋_GB2312" w:cs="仿宋_GB2312" w:hint="eastAsia"/>
                <w:sz w:val="18"/>
              </w:rPr>
            </w:pPr>
          </w:p>
        </w:tc>
      </w:tr>
      <w:tr w:rsidR="00000000" w14:paraId="721E168E" w14:textId="77777777">
        <w:trPr>
          <w:cantSplit/>
          <w:trHeight w:val="752"/>
          <w:jc w:val="center"/>
        </w:trPr>
        <w:tc>
          <w:tcPr>
            <w:tcW w:w="662" w:type="dxa"/>
            <w:vMerge/>
            <w:vAlign w:val="center"/>
          </w:tcPr>
          <w:p w14:paraId="165CD514" w14:textId="77777777" w:rsidR="00944054" w:rsidRDefault="00944054">
            <w:pPr>
              <w:jc w:val="center"/>
              <w:rPr>
                <w:rFonts w:ascii="仿宋_GB2312" w:eastAsia="仿宋_GB2312" w:hAnsi="仿宋_GB2312" w:cs="仿宋_GB2312" w:hint="eastAsia"/>
                <w:sz w:val="18"/>
              </w:rPr>
            </w:pPr>
          </w:p>
        </w:tc>
        <w:tc>
          <w:tcPr>
            <w:tcW w:w="2108" w:type="dxa"/>
            <w:gridSpan w:val="2"/>
            <w:vMerge/>
            <w:vAlign w:val="center"/>
          </w:tcPr>
          <w:p w14:paraId="02670D3A" w14:textId="77777777" w:rsidR="00944054" w:rsidRDefault="00944054">
            <w:pPr>
              <w:jc w:val="left"/>
              <w:rPr>
                <w:rFonts w:ascii="仿宋_GB2312" w:eastAsia="仿宋_GB2312" w:hAnsi="仿宋_GB2312" w:cs="仿宋_GB2312" w:hint="eastAsia"/>
                <w:sz w:val="18"/>
              </w:rPr>
            </w:pPr>
          </w:p>
        </w:tc>
        <w:tc>
          <w:tcPr>
            <w:tcW w:w="2126" w:type="dxa"/>
            <w:gridSpan w:val="3"/>
            <w:tcBorders>
              <w:top w:val="single" w:sz="8" w:space="0" w:color="000000"/>
              <w:bottom w:val="single" w:sz="8" w:space="0" w:color="000000"/>
            </w:tcBorders>
            <w:vAlign w:val="center"/>
          </w:tcPr>
          <w:p w14:paraId="46731CF2"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挂接地线时必须先接接地</w:t>
            </w:r>
          </w:p>
          <w:p w14:paraId="492A5691"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端，再接设备端，拆接地</w:t>
            </w:r>
          </w:p>
          <w:p w14:paraId="7847E3AC"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线时顺序相反</w:t>
            </w:r>
          </w:p>
        </w:tc>
        <w:tc>
          <w:tcPr>
            <w:tcW w:w="1686" w:type="dxa"/>
            <w:tcBorders>
              <w:top w:val="single" w:sz="4" w:space="0" w:color="auto"/>
              <w:bottom w:val="single" w:sz="4" w:space="0" w:color="auto"/>
            </w:tcBorders>
            <w:vAlign w:val="center"/>
          </w:tcPr>
          <w:p w14:paraId="78F62602"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161D038E" w14:textId="77777777" w:rsidR="00944054" w:rsidRDefault="00944054">
            <w:pPr>
              <w:jc w:val="left"/>
              <w:rPr>
                <w:rFonts w:ascii="仿宋_GB2312" w:eastAsia="仿宋_GB2312" w:hAnsi="仿宋_GB2312" w:cs="仿宋_GB2312" w:hint="eastAsia"/>
                <w:sz w:val="18"/>
              </w:rPr>
            </w:pPr>
          </w:p>
        </w:tc>
      </w:tr>
      <w:tr w:rsidR="00000000" w14:paraId="407337EF" w14:textId="77777777">
        <w:trPr>
          <w:cantSplit/>
          <w:trHeight w:val="752"/>
          <w:jc w:val="center"/>
        </w:trPr>
        <w:tc>
          <w:tcPr>
            <w:tcW w:w="662" w:type="dxa"/>
            <w:vMerge w:val="restart"/>
            <w:vAlign w:val="center"/>
          </w:tcPr>
          <w:p w14:paraId="075439BB" w14:textId="77777777" w:rsidR="00944054" w:rsidRDefault="00944054">
            <w:pPr>
              <w:jc w:val="center"/>
              <w:rPr>
                <w:rFonts w:ascii="仿宋_GB2312" w:eastAsia="仿宋_GB2312" w:hAnsi="仿宋_GB2312" w:cs="仿宋_GB2312" w:hint="eastAsia"/>
                <w:sz w:val="18"/>
              </w:rPr>
            </w:pPr>
            <w:r>
              <w:rPr>
                <w:rFonts w:ascii="仿宋_GB2312" w:eastAsia="仿宋_GB2312" w:hAnsi="仿宋_GB2312" w:cs="仿宋_GB2312" w:hint="eastAsia"/>
                <w:sz w:val="18"/>
              </w:rPr>
              <w:t>9</w:t>
            </w:r>
          </w:p>
        </w:tc>
        <w:tc>
          <w:tcPr>
            <w:tcW w:w="2108" w:type="dxa"/>
            <w:gridSpan w:val="2"/>
            <w:vMerge w:val="restart"/>
            <w:vAlign w:val="center"/>
          </w:tcPr>
          <w:p w14:paraId="45375D07"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 xml:space="preserve">6.3.4 </w:t>
            </w:r>
            <w:r>
              <w:rPr>
                <w:rFonts w:ascii="仿宋_GB2312" w:eastAsia="仿宋_GB2312" w:hAnsi="仿宋_GB2312" w:cs="仿宋_GB2312" w:hint="eastAsia"/>
                <w:sz w:val="18"/>
              </w:rPr>
              <w:t>恢复送电</w:t>
            </w:r>
          </w:p>
          <w:p w14:paraId="77F8A1D1"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 xml:space="preserve">2 </w:t>
            </w:r>
            <w:r>
              <w:rPr>
                <w:rFonts w:ascii="仿宋_GB2312" w:eastAsia="仿宋_GB2312" w:hAnsi="仿宋_GB2312" w:cs="仿宋_GB2312" w:hint="eastAsia"/>
                <w:sz w:val="18"/>
              </w:rPr>
              <w:t>接地线一经拆除，设备即应视为有电，严禁再去接触或进行</w:t>
            </w:r>
          </w:p>
          <w:p w14:paraId="1864CBAF"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工作。</w:t>
            </w:r>
          </w:p>
        </w:tc>
        <w:tc>
          <w:tcPr>
            <w:tcW w:w="2126" w:type="dxa"/>
            <w:gridSpan w:val="3"/>
            <w:tcBorders>
              <w:top w:val="single" w:sz="8" w:space="0" w:color="000000"/>
              <w:bottom w:val="single" w:sz="8" w:space="0" w:color="000000"/>
            </w:tcBorders>
            <w:vAlign w:val="center"/>
          </w:tcPr>
          <w:p w14:paraId="6DE6BCAE"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接地线一经拆除，设备即</w:t>
            </w:r>
          </w:p>
          <w:p w14:paraId="47E163AF"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应视为有电</w:t>
            </w:r>
          </w:p>
        </w:tc>
        <w:tc>
          <w:tcPr>
            <w:tcW w:w="1686" w:type="dxa"/>
            <w:tcBorders>
              <w:top w:val="single" w:sz="4" w:space="0" w:color="auto"/>
              <w:bottom w:val="single" w:sz="4" w:space="0" w:color="auto"/>
            </w:tcBorders>
            <w:vAlign w:val="center"/>
          </w:tcPr>
          <w:p w14:paraId="2CBA0FCF"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restart"/>
            <w:vAlign w:val="center"/>
          </w:tcPr>
          <w:p w14:paraId="78FD4CDD"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施工安全措施编号：</w:t>
            </w:r>
          </w:p>
          <w:p w14:paraId="287AC43B" w14:textId="77777777" w:rsidR="00944054" w:rsidRDefault="00944054">
            <w:pPr>
              <w:jc w:val="left"/>
              <w:rPr>
                <w:rFonts w:ascii="仿宋_GB2312" w:eastAsia="仿宋_GB2312" w:hAnsi="仿宋_GB2312" w:cs="仿宋_GB2312" w:hint="eastAsia"/>
                <w:sz w:val="18"/>
              </w:rPr>
            </w:pPr>
          </w:p>
          <w:p w14:paraId="08C6CE59"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交底记录编号：</w:t>
            </w:r>
          </w:p>
          <w:p w14:paraId="4DE6E7AD" w14:textId="77777777" w:rsidR="00944054" w:rsidRDefault="00944054">
            <w:pPr>
              <w:jc w:val="left"/>
              <w:rPr>
                <w:rFonts w:ascii="仿宋_GB2312" w:eastAsia="仿宋_GB2312" w:hAnsi="仿宋_GB2312" w:cs="仿宋_GB2312" w:hint="eastAsia"/>
                <w:sz w:val="18"/>
              </w:rPr>
            </w:pPr>
          </w:p>
          <w:p w14:paraId="2E52AC4B"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临近带电体作业安全施</w:t>
            </w:r>
          </w:p>
          <w:p w14:paraId="34A887EC"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工作业票编号：</w:t>
            </w:r>
          </w:p>
        </w:tc>
      </w:tr>
      <w:tr w:rsidR="00000000" w14:paraId="66BE1562" w14:textId="77777777">
        <w:trPr>
          <w:cantSplit/>
          <w:trHeight w:val="752"/>
          <w:jc w:val="center"/>
        </w:trPr>
        <w:tc>
          <w:tcPr>
            <w:tcW w:w="662" w:type="dxa"/>
            <w:vMerge/>
            <w:vAlign w:val="center"/>
          </w:tcPr>
          <w:p w14:paraId="1F35A571" w14:textId="77777777" w:rsidR="00944054" w:rsidRDefault="00944054">
            <w:pPr>
              <w:jc w:val="center"/>
              <w:rPr>
                <w:rFonts w:ascii="仿宋_GB2312" w:eastAsia="仿宋_GB2312" w:hAnsi="仿宋_GB2312" w:cs="仿宋_GB2312" w:hint="eastAsia"/>
                <w:sz w:val="18"/>
              </w:rPr>
            </w:pPr>
          </w:p>
        </w:tc>
        <w:tc>
          <w:tcPr>
            <w:tcW w:w="2108" w:type="dxa"/>
            <w:gridSpan w:val="2"/>
            <w:vMerge/>
            <w:vAlign w:val="center"/>
          </w:tcPr>
          <w:p w14:paraId="68189CD1" w14:textId="77777777" w:rsidR="00944054" w:rsidRDefault="00944054">
            <w:pPr>
              <w:jc w:val="left"/>
              <w:rPr>
                <w:rFonts w:ascii="仿宋_GB2312" w:eastAsia="仿宋_GB2312" w:hAnsi="仿宋_GB2312" w:cs="仿宋_GB2312" w:hint="eastAsia"/>
                <w:sz w:val="18"/>
              </w:rPr>
            </w:pPr>
          </w:p>
        </w:tc>
        <w:tc>
          <w:tcPr>
            <w:tcW w:w="2126" w:type="dxa"/>
            <w:gridSpan w:val="3"/>
            <w:tcBorders>
              <w:top w:val="single" w:sz="8" w:space="0" w:color="000000"/>
              <w:bottom w:val="single" w:sz="8" w:space="0" w:color="000000"/>
            </w:tcBorders>
            <w:vAlign w:val="center"/>
          </w:tcPr>
          <w:p w14:paraId="1344E3AE"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严禁接触已拆除接地线的</w:t>
            </w:r>
          </w:p>
          <w:p w14:paraId="54DF5750"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设备</w:t>
            </w:r>
          </w:p>
        </w:tc>
        <w:tc>
          <w:tcPr>
            <w:tcW w:w="1686" w:type="dxa"/>
            <w:tcBorders>
              <w:top w:val="single" w:sz="4" w:space="0" w:color="auto"/>
              <w:bottom w:val="single" w:sz="4" w:space="0" w:color="auto"/>
            </w:tcBorders>
            <w:vAlign w:val="center"/>
          </w:tcPr>
          <w:p w14:paraId="17256E62"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Merge/>
            <w:vAlign w:val="center"/>
          </w:tcPr>
          <w:p w14:paraId="120862AC" w14:textId="77777777" w:rsidR="00944054" w:rsidRDefault="00944054">
            <w:pPr>
              <w:jc w:val="left"/>
              <w:rPr>
                <w:rFonts w:ascii="仿宋_GB2312" w:eastAsia="仿宋_GB2312" w:hAnsi="仿宋_GB2312" w:cs="仿宋_GB2312" w:hint="eastAsia"/>
                <w:sz w:val="18"/>
              </w:rPr>
            </w:pPr>
          </w:p>
        </w:tc>
      </w:tr>
      <w:tr w:rsidR="00000000" w14:paraId="31232668" w14:textId="77777777">
        <w:trPr>
          <w:cantSplit/>
          <w:trHeight w:val="752"/>
          <w:jc w:val="center"/>
        </w:trPr>
        <w:tc>
          <w:tcPr>
            <w:tcW w:w="662" w:type="dxa"/>
            <w:vAlign w:val="center"/>
          </w:tcPr>
          <w:p w14:paraId="25473395" w14:textId="77777777" w:rsidR="00944054" w:rsidRDefault="00944054">
            <w:pPr>
              <w:jc w:val="center"/>
              <w:rPr>
                <w:rFonts w:ascii="仿宋_GB2312" w:eastAsia="仿宋_GB2312" w:hAnsi="仿宋_GB2312" w:cs="仿宋_GB2312" w:hint="eastAsia"/>
                <w:sz w:val="18"/>
              </w:rPr>
            </w:pPr>
            <w:r>
              <w:rPr>
                <w:rFonts w:ascii="仿宋_GB2312" w:eastAsia="仿宋_GB2312" w:hAnsi="仿宋_GB2312" w:cs="仿宋_GB2312" w:hint="eastAsia"/>
                <w:sz w:val="18"/>
              </w:rPr>
              <w:t>10</w:t>
            </w:r>
          </w:p>
        </w:tc>
        <w:tc>
          <w:tcPr>
            <w:tcW w:w="2108" w:type="dxa"/>
            <w:gridSpan w:val="2"/>
            <w:vAlign w:val="center"/>
          </w:tcPr>
          <w:p w14:paraId="3792B2F2"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 xml:space="preserve">3 </w:t>
            </w:r>
            <w:r>
              <w:rPr>
                <w:rFonts w:ascii="仿宋_GB2312" w:eastAsia="仿宋_GB2312" w:hAnsi="仿宋_GB2312" w:cs="仿宋_GB2312" w:hint="eastAsia"/>
                <w:sz w:val="18"/>
              </w:rPr>
              <w:t>严禁采用预约停送电时间的方式在设备或母线上进行任何工作。</w:t>
            </w:r>
          </w:p>
        </w:tc>
        <w:tc>
          <w:tcPr>
            <w:tcW w:w="2126" w:type="dxa"/>
            <w:gridSpan w:val="3"/>
            <w:tcBorders>
              <w:top w:val="single" w:sz="8" w:space="0" w:color="000000"/>
              <w:bottom w:val="single" w:sz="8" w:space="0" w:color="000000"/>
            </w:tcBorders>
            <w:vAlign w:val="center"/>
          </w:tcPr>
          <w:p w14:paraId="11E7C343"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严禁采用预约停送电时间</w:t>
            </w:r>
          </w:p>
          <w:p w14:paraId="033A908C"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的方式</w:t>
            </w:r>
          </w:p>
        </w:tc>
        <w:tc>
          <w:tcPr>
            <w:tcW w:w="1686" w:type="dxa"/>
            <w:tcBorders>
              <w:top w:val="single" w:sz="4" w:space="0" w:color="auto"/>
              <w:bottom w:val="single" w:sz="4" w:space="0" w:color="auto"/>
            </w:tcBorders>
            <w:vAlign w:val="center"/>
          </w:tcPr>
          <w:p w14:paraId="78C80EF7" w14:textId="77777777" w:rsidR="00944054" w:rsidRDefault="00944054">
            <w:pPr>
              <w:ind w:leftChars="50" w:left="105"/>
              <w:jc w:val="left"/>
              <w:rPr>
                <w:rFonts w:ascii="仿宋_GB2312" w:eastAsia="仿宋_GB2312" w:hAnsi="仿宋_GB2312" w:cs="仿宋_GB2312" w:hint="eastAsia"/>
                <w:sz w:val="18"/>
              </w:rPr>
            </w:pPr>
          </w:p>
        </w:tc>
        <w:tc>
          <w:tcPr>
            <w:tcW w:w="2120" w:type="dxa"/>
            <w:gridSpan w:val="3"/>
            <w:vAlign w:val="center"/>
          </w:tcPr>
          <w:p w14:paraId="2DF31E35"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施工安全措施编号：</w:t>
            </w:r>
          </w:p>
          <w:p w14:paraId="62DAA733" w14:textId="77777777" w:rsidR="00944054" w:rsidRDefault="00944054">
            <w:pPr>
              <w:jc w:val="left"/>
              <w:rPr>
                <w:rFonts w:ascii="仿宋_GB2312" w:eastAsia="仿宋_GB2312" w:hAnsi="仿宋_GB2312" w:cs="仿宋_GB2312" w:hint="eastAsia"/>
                <w:sz w:val="18"/>
              </w:rPr>
            </w:pPr>
          </w:p>
          <w:p w14:paraId="794D4875"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交底记录编号：</w:t>
            </w:r>
          </w:p>
          <w:p w14:paraId="24E1B727" w14:textId="77777777" w:rsidR="00944054" w:rsidRDefault="00944054">
            <w:pPr>
              <w:jc w:val="left"/>
              <w:rPr>
                <w:rFonts w:ascii="仿宋_GB2312" w:eastAsia="仿宋_GB2312" w:hAnsi="仿宋_GB2312" w:cs="仿宋_GB2312" w:hint="eastAsia"/>
                <w:sz w:val="18"/>
              </w:rPr>
            </w:pPr>
          </w:p>
          <w:p w14:paraId="023C1662"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临近带电体作业安全施</w:t>
            </w:r>
          </w:p>
          <w:p w14:paraId="56335E74" w14:textId="77777777" w:rsidR="00944054" w:rsidRDefault="00944054">
            <w:pPr>
              <w:jc w:val="left"/>
              <w:rPr>
                <w:rFonts w:ascii="仿宋_GB2312" w:eastAsia="仿宋_GB2312" w:hAnsi="仿宋_GB2312" w:cs="仿宋_GB2312" w:hint="eastAsia"/>
                <w:sz w:val="18"/>
              </w:rPr>
            </w:pPr>
            <w:r>
              <w:rPr>
                <w:rFonts w:ascii="仿宋_GB2312" w:eastAsia="仿宋_GB2312" w:hAnsi="仿宋_GB2312" w:cs="仿宋_GB2312" w:hint="eastAsia"/>
                <w:sz w:val="18"/>
              </w:rPr>
              <w:t>工作业票编号：</w:t>
            </w:r>
          </w:p>
          <w:p w14:paraId="0BBB7278" w14:textId="77777777" w:rsidR="00944054" w:rsidRDefault="00944054">
            <w:pPr>
              <w:jc w:val="left"/>
              <w:rPr>
                <w:rFonts w:ascii="仿宋_GB2312" w:eastAsia="仿宋_GB2312" w:hAnsi="仿宋_GB2312" w:cs="仿宋_GB2312" w:hint="eastAsia"/>
                <w:sz w:val="18"/>
              </w:rPr>
            </w:pPr>
          </w:p>
        </w:tc>
      </w:tr>
      <w:tr w:rsidR="00000000" w14:paraId="360453D5" w14:textId="77777777">
        <w:trPr>
          <w:cantSplit/>
          <w:trHeight w:val="752"/>
          <w:jc w:val="center"/>
        </w:trPr>
        <w:tc>
          <w:tcPr>
            <w:tcW w:w="4421" w:type="dxa"/>
            <w:gridSpan w:val="5"/>
            <w:tcBorders>
              <w:right w:val="single" w:sz="4" w:space="0" w:color="auto"/>
            </w:tcBorders>
            <w:vAlign w:val="center"/>
          </w:tcPr>
          <w:p w14:paraId="2C854231" w14:textId="77777777" w:rsidR="00944054" w:rsidRDefault="00944054">
            <w:pPr>
              <w:spacing w:beforeLines="50" w:before="156"/>
              <w:ind w:leftChars="50" w:left="105"/>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专职安全员</w:t>
            </w:r>
            <w:r>
              <w:rPr>
                <w:rFonts w:ascii="仿宋_GB2312" w:eastAsia="仿宋_GB2312" w:hAnsi="仿宋_GB2312" w:cs="仿宋_GB2312" w:hint="eastAsia"/>
                <w:sz w:val="18"/>
                <w:szCs w:val="18"/>
              </w:rPr>
              <w:t>/</w:t>
            </w:r>
            <w:r>
              <w:rPr>
                <w:rFonts w:ascii="仿宋_GB2312" w:eastAsia="仿宋_GB2312" w:hAnsi="仿宋_GB2312" w:cs="仿宋_GB2312" w:hint="eastAsia"/>
                <w:sz w:val="18"/>
                <w:szCs w:val="18"/>
              </w:rPr>
              <w:t>安全监理师</w:t>
            </w:r>
            <w:r>
              <w:rPr>
                <w:rFonts w:ascii="仿宋_GB2312" w:eastAsia="仿宋_GB2312" w:hAnsi="仿宋_GB2312" w:cs="仿宋_GB2312" w:hint="eastAsia"/>
                <w:sz w:val="18"/>
                <w:szCs w:val="18"/>
              </w:rPr>
              <w:t>/</w:t>
            </w:r>
            <w:r>
              <w:rPr>
                <w:rFonts w:ascii="仿宋_GB2312" w:eastAsia="仿宋_GB2312" w:hAnsi="仿宋_GB2312" w:cs="仿宋_GB2312" w:hint="eastAsia"/>
                <w:sz w:val="18"/>
                <w:szCs w:val="18"/>
              </w:rPr>
              <w:t>安全专责：</w:t>
            </w:r>
          </w:p>
          <w:p w14:paraId="0F49268C" w14:textId="77777777" w:rsidR="00944054" w:rsidRDefault="00944054">
            <w:pPr>
              <w:ind w:leftChars="50" w:left="105"/>
              <w:jc w:val="left"/>
              <w:rPr>
                <w:rFonts w:ascii="仿宋_GB2312" w:eastAsia="仿宋_GB2312" w:hAnsi="仿宋_GB2312" w:cs="仿宋_GB2312" w:hint="eastAsia"/>
                <w:sz w:val="18"/>
              </w:rPr>
            </w:pPr>
          </w:p>
          <w:p w14:paraId="04588D0C" w14:textId="77777777" w:rsidR="00944054" w:rsidRDefault="00944054">
            <w:pPr>
              <w:ind w:leftChars="50" w:left="105"/>
              <w:jc w:val="left"/>
              <w:rPr>
                <w:rFonts w:ascii="仿宋_GB2312" w:eastAsia="仿宋_GB2312" w:hAnsi="仿宋_GB2312" w:cs="仿宋_GB2312" w:hint="eastAsia"/>
                <w:sz w:val="18"/>
              </w:rPr>
            </w:pPr>
          </w:p>
          <w:p w14:paraId="5427C413" w14:textId="77777777" w:rsidR="00944054" w:rsidRDefault="00944054">
            <w:pPr>
              <w:ind w:leftChars="50" w:left="105"/>
              <w:jc w:val="left"/>
              <w:rPr>
                <w:rFonts w:ascii="仿宋_GB2312" w:eastAsia="仿宋_GB2312" w:hAnsi="仿宋_GB2312" w:cs="仿宋_GB2312" w:hint="eastAsia"/>
                <w:sz w:val="18"/>
              </w:rPr>
            </w:pPr>
          </w:p>
          <w:p w14:paraId="1499E805" w14:textId="77777777" w:rsidR="00944054" w:rsidRDefault="00944054">
            <w:pPr>
              <w:ind w:leftChars="50" w:left="105"/>
              <w:jc w:val="right"/>
              <w:rPr>
                <w:rFonts w:ascii="仿宋_GB2312" w:eastAsia="仿宋_GB2312" w:hAnsi="仿宋_GB2312" w:cs="仿宋_GB2312" w:hint="eastAsia"/>
                <w:sz w:val="18"/>
              </w:rPr>
            </w:pPr>
            <w:r>
              <w:rPr>
                <w:rFonts w:ascii="仿宋_GB2312" w:eastAsia="仿宋_GB2312" w:hAnsi="仿宋_GB2312" w:cs="仿宋_GB2312" w:hint="eastAsia"/>
                <w:sz w:val="18"/>
              </w:rPr>
              <w:t>年</w:t>
            </w:r>
            <w:r>
              <w:rPr>
                <w:rFonts w:ascii="仿宋_GB2312" w:eastAsia="仿宋_GB2312" w:hAnsi="仿宋_GB2312" w:cs="仿宋_GB2312" w:hint="eastAsia"/>
                <w:sz w:val="18"/>
              </w:rPr>
              <w:t xml:space="preserve">   </w:t>
            </w:r>
            <w:r>
              <w:rPr>
                <w:rFonts w:ascii="仿宋_GB2312" w:eastAsia="仿宋_GB2312" w:hAnsi="仿宋_GB2312" w:cs="仿宋_GB2312" w:hint="eastAsia"/>
                <w:sz w:val="18"/>
              </w:rPr>
              <w:t>月</w:t>
            </w:r>
            <w:r>
              <w:rPr>
                <w:rFonts w:ascii="仿宋_GB2312" w:eastAsia="仿宋_GB2312" w:hAnsi="仿宋_GB2312" w:cs="仿宋_GB2312" w:hint="eastAsia"/>
                <w:sz w:val="18"/>
              </w:rPr>
              <w:t xml:space="preserve">   </w:t>
            </w:r>
            <w:r>
              <w:rPr>
                <w:rFonts w:ascii="仿宋_GB2312" w:eastAsia="仿宋_GB2312" w:hAnsi="仿宋_GB2312" w:cs="仿宋_GB2312" w:hint="eastAsia"/>
                <w:sz w:val="18"/>
              </w:rPr>
              <w:t>日</w:t>
            </w:r>
          </w:p>
        </w:tc>
        <w:tc>
          <w:tcPr>
            <w:tcW w:w="4281" w:type="dxa"/>
            <w:gridSpan w:val="5"/>
            <w:tcBorders>
              <w:left w:val="single" w:sz="4" w:space="0" w:color="auto"/>
            </w:tcBorders>
            <w:vAlign w:val="center"/>
          </w:tcPr>
          <w:p w14:paraId="6F66B67F" w14:textId="77777777" w:rsidR="00944054" w:rsidRDefault="00944054">
            <w:pPr>
              <w:spacing w:beforeLines="50" w:before="156"/>
              <w:ind w:leftChars="50" w:left="105"/>
              <w:rPr>
                <w:rFonts w:ascii="仿宋_GB2312" w:eastAsia="仿宋_GB2312" w:hAnsi="仿宋_GB2312" w:cs="仿宋_GB2312" w:hint="eastAsia"/>
                <w:sz w:val="18"/>
                <w:szCs w:val="18"/>
              </w:rPr>
            </w:pPr>
            <w:r>
              <w:rPr>
                <w:rFonts w:ascii="仿宋_GB2312" w:eastAsia="仿宋_GB2312" w:hAnsi="仿宋_GB2312" w:cs="仿宋_GB2312" w:hint="eastAsia"/>
                <w:sz w:val="18"/>
                <w:szCs w:val="18"/>
              </w:rPr>
              <w:t>施工项目经理</w:t>
            </w:r>
            <w:r>
              <w:rPr>
                <w:rFonts w:ascii="仿宋_GB2312" w:eastAsia="仿宋_GB2312" w:hAnsi="仿宋_GB2312" w:cs="仿宋_GB2312" w:hint="eastAsia"/>
                <w:sz w:val="18"/>
                <w:szCs w:val="18"/>
              </w:rPr>
              <w:t>/</w:t>
            </w:r>
            <w:r>
              <w:rPr>
                <w:rFonts w:ascii="仿宋_GB2312" w:eastAsia="仿宋_GB2312" w:hAnsi="仿宋_GB2312" w:cs="仿宋_GB2312" w:hint="eastAsia"/>
                <w:sz w:val="18"/>
                <w:szCs w:val="18"/>
              </w:rPr>
              <w:t>项目总监</w:t>
            </w:r>
            <w:r>
              <w:rPr>
                <w:rFonts w:ascii="仿宋_GB2312" w:eastAsia="仿宋_GB2312" w:hAnsi="仿宋_GB2312" w:cs="仿宋_GB2312" w:hint="eastAsia"/>
                <w:sz w:val="18"/>
                <w:szCs w:val="18"/>
              </w:rPr>
              <w:t>/</w:t>
            </w:r>
            <w:r>
              <w:rPr>
                <w:rFonts w:ascii="仿宋_GB2312" w:eastAsia="仿宋_GB2312" w:hAnsi="仿宋_GB2312" w:cs="仿宋_GB2312" w:hint="eastAsia"/>
                <w:sz w:val="18"/>
                <w:szCs w:val="18"/>
              </w:rPr>
              <w:t>业主项目经理：</w:t>
            </w:r>
          </w:p>
          <w:p w14:paraId="52740632" w14:textId="77777777" w:rsidR="00944054" w:rsidRDefault="00944054">
            <w:pPr>
              <w:ind w:leftChars="50" w:left="105"/>
              <w:jc w:val="left"/>
              <w:rPr>
                <w:rFonts w:ascii="仿宋_GB2312" w:eastAsia="仿宋_GB2312" w:hAnsi="仿宋_GB2312" w:cs="仿宋_GB2312" w:hint="eastAsia"/>
                <w:sz w:val="18"/>
                <w:lang w:val="zh-CN"/>
              </w:rPr>
            </w:pPr>
          </w:p>
          <w:p w14:paraId="481E80E8" w14:textId="77777777" w:rsidR="00944054" w:rsidRDefault="00944054">
            <w:pPr>
              <w:ind w:leftChars="50" w:left="105"/>
              <w:jc w:val="left"/>
              <w:rPr>
                <w:rFonts w:ascii="仿宋_GB2312" w:eastAsia="仿宋_GB2312" w:hAnsi="仿宋_GB2312" w:cs="仿宋_GB2312" w:hint="eastAsia"/>
                <w:sz w:val="18"/>
                <w:lang w:val="zh-CN"/>
              </w:rPr>
            </w:pPr>
          </w:p>
          <w:p w14:paraId="55442ED4" w14:textId="77777777" w:rsidR="00944054" w:rsidRDefault="00944054">
            <w:pPr>
              <w:ind w:leftChars="50" w:left="105"/>
              <w:jc w:val="left"/>
              <w:rPr>
                <w:rFonts w:ascii="仿宋_GB2312" w:eastAsia="仿宋_GB2312" w:hAnsi="仿宋_GB2312" w:cs="仿宋_GB2312" w:hint="eastAsia"/>
                <w:sz w:val="18"/>
                <w:lang w:val="zh-CN"/>
              </w:rPr>
            </w:pPr>
          </w:p>
          <w:p w14:paraId="33C56018" w14:textId="77777777" w:rsidR="00944054" w:rsidRDefault="00944054">
            <w:pPr>
              <w:ind w:leftChars="50" w:left="105"/>
              <w:jc w:val="right"/>
              <w:rPr>
                <w:rFonts w:ascii="仿宋_GB2312" w:eastAsia="仿宋_GB2312" w:hAnsi="仿宋_GB2312" w:cs="仿宋_GB2312" w:hint="eastAsia"/>
                <w:sz w:val="18"/>
              </w:rPr>
            </w:pPr>
            <w:r>
              <w:rPr>
                <w:rFonts w:ascii="仿宋_GB2312" w:eastAsia="仿宋_GB2312" w:hAnsi="仿宋_GB2312" w:cs="仿宋_GB2312" w:hint="eastAsia"/>
                <w:sz w:val="18"/>
              </w:rPr>
              <w:t>年</w:t>
            </w:r>
            <w:r>
              <w:rPr>
                <w:rFonts w:ascii="仿宋_GB2312" w:eastAsia="仿宋_GB2312" w:hAnsi="仿宋_GB2312" w:cs="仿宋_GB2312" w:hint="eastAsia"/>
                <w:sz w:val="18"/>
              </w:rPr>
              <w:t xml:space="preserve">   </w:t>
            </w:r>
            <w:r>
              <w:rPr>
                <w:rFonts w:ascii="仿宋_GB2312" w:eastAsia="仿宋_GB2312" w:hAnsi="仿宋_GB2312" w:cs="仿宋_GB2312" w:hint="eastAsia"/>
                <w:sz w:val="18"/>
              </w:rPr>
              <w:t>月</w:t>
            </w:r>
            <w:r>
              <w:rPr>
                <w:rFonts w:ascii="仿宋_GB2312" w:eastAsia="仿宋_GB2312" w:hAnsi="仿宋_GB2312" w:cs="仿宋_GB2312" w:hint="eastAsia"/>
                <w:sz w:val="18"/>
              </w:rPr>
              <w:t xml:space="preserve">   </w:t>
            </w:r>
            <w:r>
              <w:rPr>
                <w:rFonts w:ascii="仿宋_GB2312" w:eastAsia="仿宋_GB2312" w:hAnsi="仿宋_GB2312" w:cs="仿宋_GB2312" w:hint="eastAsia"/>
                <w:sz w:val="18"/>
              </w:rPr>
              <w:t>日</w:t>
            </w:r>
          </w:p>
        </w:tc>
      </w:tr>
    </w:tbl>
    <w:p w14:paraId="5F10E76C" w14:textId="77777777" w:rsidR="00944054" w:rsidRDefault="00944054">
      <w:pPr>
        <w:rPr>
          <w:rFonts w:ascii="仿宋_GB2312" w:eastAsia="仿宋_GB2312" w:hAnsi="仿宋_GB2312" w:cs="仿宋_GB2312" w:hint="eastAsia"/>
        </w:rPr>
      </w:pPr>
    </w:p>
    <w:p w14:paraId="268AFA4B" w14:textId="77777777" w:rsidR="00944054" w:rsidRDefault="00944054">
      <w:pPr>
        <w:pStyle w:val="AChar"/>
        <w:spacing w:line="360" w:lineRule="auto"/>
        <w:ind w:left="0" w:firstLine="480"/>
        <w:rPr>
          <w:rFonts w:hAnsi="仿宋_GB2312" w:cs="仿宋_GB2312" w:hint="eastAsia"/>
          <w:color w:val="auto"/>
          <w:sz w:val="24"/>
          <w:szCs w:val="24"/>
        </w:rPr>
      </w:pPr>
    </w:p>
    <w:p w14:paraId="3CB0E3D7" w14:textId="77777777" w:rsidR="00944054" w:rsidRDefault="00944054">
      <w:pPr>
        <w:pStyle w:val="AChar"/>
        <w:spacing w:line="360" w:lineRule="auto"/>
        <w:ind w:left="0" w:firstLine="480"/>
        <w:rPr>
          <w:rFonts w:hAnsi="仿宋_GB2312" w:cs="仿宋_GB2312" w:hint="eastAsia"/>
          <w:color w:val="auto"/>
          <w:sz w:val="24"/>
          <w:szCs w:val="24"/>
        </w:rPr>
      </w:pPr>
    </w:p>
    <w:p w14:paraId="69218BB7" w14:textId="77777777" w:rsidR="00944054" w:rsidRDefault="00944054">
      <w:pPr>
        <w:spacing w:line="360" w:lineRule="auto"/>
        <w:outlineLvl w:val="0"/>
        <w:rPr>
          <w:rFonts w:ascii="仿宋_GB2312" w:eastAsia="仿宋_GB2312" w:hAnsi="仿宋_GB2312" w:cs="仿宋_GB2312" w:hint="eastAsia"/>
          <w:b/>
          <w:bCs/>
          <w:kern w:val="44"/>
          <w:sz w:val="24"/>
        </w:rPr>
      </w:pPr>
      <w:r>
        <w:rPr>
          <w:rFonts w:ascii="仿宋_GB2312" w:eastAsia="仿宋_GB2312" w:hAnsi="仿宋_GB2312" w:cs="仿宋_GB2312" w:hint="eastAsia"/>
        </w:rPr>
        <w:br w:type="page"/>
      </w:r>
      <w:bookmarkStart w:id="129" w:name="_Toc11635"/>
      <w:r>
        <w:rPr>
          <w:rFonts w:ascii="仿宋_GB2312" w:eastAsia="仿宋_GB2312" w:hAnsi="仿宋_GB2312" w:cs="仿宋_GB2312" w:hint="eastAsia"/>
          <w:b/>
          <w:bCs/>
          <w:kern w:val="44"/>
          <w:sz w:val="24"/>
        </w:rPr>
        <w:lastRenderedPageBreak/>
        <w:t xml:space="preserve">11 </w:t>
      </w:r>
      <w:r>
        <w:rPr>
          <w:rFonts w:ascii="仿宋_GB2312" w:eastAsia="仿宋_GB2312" w:hAnsi="仿宋_GB2312" w:cs="仿宋_GB2312" w:hint="eastAsia"/>
          <w:b/>
          <w:bCs/>
          <w:kern w:val="44"/>
          <w:sz w:val="24"/>
        </w:rPr>
        <w:t>附件</w:t>
      </w:r>
      <w:r>
        <w:rPr>
          <w:rFonts w:ascii="仿宋_GB2312" w:eastAsia="仿宋_GB2312" w:hAnsi="仿宋_GB2312" w:cs="仿宋_GB2312" w:hint="eastAsia"/>
          <w:b/>
          <w:bCs/>
          <w:kern w:val="44"/>
          <w:sz w:val="24"/>
        </w:rPr>
        <w:t xml:space="preserve">4  </w:t>
      </w:r>
      <w:r>
        <w:rPr>
          <w:rFonts w:ascii="仿宋_GB2312" w:eastAsia="仿宋_GB2312" w:hAnsi="仿宋_GB2312" w:cs="仿宋_GB2312" w:hint="eastAsia"/>
          <w:b/>
          <w:bCs/>
          <w:kern w:val="44"/>
          <w:sz w:val="24"/>
        </w:rPr>
        <w:t>变电站建筑工程施工强制性条文执行计划表（质量）</w:t>
      </w:r>
      <w:bookmarkEnd w:id="129"/>
    </w:p>
    <w:p w14:paraId="46F9D8CD" w14:textId="77777777" w:rsidR="00944054" w:rsidRDefault="00944054">
      <w:pPr>
        <w:pStyle w:val="Default"/>
        <w:jc w:val="center"/>
        <w:rPr>
          <w:rFonts w:ascii="仿宋_GB2312" w:eastAsia="仿宋_GB2312" w:hAnsi="仿宋_GB2312" w:cs="仿宋_GB2312" w:hint="eastAsia"/>
        </w:rPr>
      </w:pPr>
      <w:r>
        <w:rPr>
          <w:rFonts w:ascii="仿宋_GB2312" w:eastAsia="仿宋_GB2312" w:hAnsi="仿宋_GB2312" w:cs="仿宋_GB2312" w:hint="eastAsia"/>
        </w:rPr>
        <w:t>表</w:t>
      </w:r>
      <w:r>
        <w:rPr>
          <w:rFonts w:ascii="仿宋_GB2312" w:eastAsia="仿宋_GB2312" w:hAnsi="仿宋_GB2312" w:cs="仿宋_GB2312" w:hint="eastAsia"/>
        </w:rPr>
        <w:t>11-1</w:t>
      </w:r>
      <w:r>
        <w:rPr>
          <w:rFonts w:ascii="仿宋_GB2312" w:eastAsia="仿宋_GB2312" w:hAnsi="仿宋_GB2312" w:cs="仿宋_GB2312" w:hint="eastAsia"/>
        </w:rPr>
        <w:t>：强制性条文执行计划表（质量）</w:t>
      </w:r>
    </w:p>
    <w:tbl>
      <w:tblPr>
        <w:tblW w:w="0" w:type="auto"/>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507"/>
        <w:gridCol w:w="525"/>
        <w:gridCol w:w="510"/>
        <w:gridCol w:w="2910"/>
        <w:gridCol w:w="469"/>
        <w:gridCol w:w="480"/>
        <w:gridCol w:w="450"/>
        <w:gridCol w:w="1365"/>
        <w:gridCol w:w="2036"/>
      </w:tblGrid>
      <w:tr w:rsidR="00000000" w14:paraId="4DDE2282" w14:textId="77777777">
        <w:trPr>
          <w:trHeight w:val="544"/>
          <w:tblHeader/>
          <w:jc w:val="center"/>
        </w:trPr>
        <w:tc>
          <w:tcPr>
            <w:tcW w:w="1542" w:type="dxa"/>
            <w:gridSpan w:val="3"/>
            <w:vAlign w:val="center"/>
          </w:tcPr>
          <w:p w14:paraId="79FF0AD5"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工程编号</w:t>
            </w:r>
          </w:p>
        </w:tc>
        <w:tc>
          <w:tcPr>
            <w:tcW w:w="2910" w:type="dxa"/>
            <w:vMerge w:val="restart"/>
            <w:vAlign w:val="center"/>
          </w:tcPr>
          <w:p w14:paraId="484F8FD4"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工程项目名称</w:t>
            </w:r>
          </w:p>
        </w:tc>
        <w:tc>
          <w:tcPr>
            <w:tcW w:w="1399" w:type="dxa"/>
            <w:gridSpan w:val="3"/>
            <w:vAlign w:val="center"/>
          </w:tcPr>
          <w:p w14:paraId="2F4D9AFF"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责任单位</w:t>
            </w:r>
          </w:p>
        </w:tc>
        <w:tc>
          <w:tcPr>
            <w:tcW w:w="1365" w:type="dxa"/>
            <w:vMerge w:val="restart"/>
            <w:vAlign w:val="center"/>
          </w:tcPr>
          <w:p w14:paraId="4F400074" w14:textId="77777777" w:rsidR="00944054" w:rsidRDefault="00944054">
            <w:pPr>
              <w:spacing w:line="360" w:lineRule="auto"/>
              <w:jc w:val="center"/>
              <w:rPr>
                <w:rFonts w:ascii="仿宋_GB2312" w:eastAsia="仿宋_GB2312" w:hAnsi="仿宋_GB2312" w:cs="仿宋_GB2312" w:hint="eastAsia"/>
                <w:spacing w:val="-4"/>
                <w:szCs w:val="21"/>
              </w:rPr>
            </w:pPr>
            <w:r>
              <w:rPr>
                <w:rFonts w:ascii="仿宋_GB2312" w:eastAsia="仿宋_GB2312" w:hAnsi="仿宋_GB2312" w:cs="仿宋_GB2312" w:hint="eastAsia"/>
                <w:spacing w:val="-4"/>
                <w:szCs w:val="21"/>
              </w:rPr>
              <w:t>强制性条文执行表号</w:t>
            </w:r>
          </w:p>
        </w:tc>
        <w:tc>
          <w:tcPr>
            <w:tcW w:w="2036" w:type="dxa"/>
            <w:vMerge w:val="restart"/>
            <w:vAlign w:val="center"/>
          </w:tcPr>
          <w:p w14:paraId="655E377B" w14:textId="77777777" w:rsidR="00944054" w:rsidRDefault="00944054">
            <w:pPr>
              <w:spacing w:line="360" w:lineRule="auto"/>
              <w:jc w:val="center"/>
              <w:rPr>
                <w:rFonts w:ascii="仿宋_GB2312" w:eastAsia="仿宋_GB2312" w:hAnsi="仿宋_GB2312" w:cs="仿宋_GB2312" w:hint="eastAsia"/>
                <w:spacing w:val="-4"/>
                <w:szCs w:val="21"/>
              </w:rPr>
            </w:pPr>
            <w:r>
              <w:rPr>
                <w:rFonts w:ascii="仿宋_GB2312" w:eastAsia="仿宋_GB2312" w:hAnsi="仿宋_GB2312" w:cs="仿宋_GB2312" w:hint="eastAsia"/>
                <w:spacing w:val="-4"/>
                <w:szCs w:val="21"/>
              </w:rPr>
              <w:t>强制性条文</w:t>
            </w:r>
          </w:p>
          <w:p w14:paraId="6A83659D" w14:textId="77777777" w:rsidR="00944054" w:rsidRDefault="00944054">
            <w:pPr>
              <w:spacing w:line="360" w:lineRule="auto"/>
              <w:jc w:val="center"/>
              <w:rPr>
                <w:rFonts w:ascii="仿宋_GB2312" w:eastAsia="仿宋_GB2312" w:hAnsi="仿宋_GB2312" w:cs="仿宋_GB2312" w:hint="eastAsia"/>
                <w:spacing w:val="-4"/>
                <w:szCs w:val="21"/>
              </w:rPr>
            </w:pPr>
            <w:r>
              <w:rPr>
                <w:rFonts w:ascii="仿宋_GB2312" w:eastAsia="仿宋_GB2312" w:hAnsi="仿宋_GB2312" w:cs="仿宋_GB2312" w:hint="eastAsia"/>
                <w:spacing w:val="-4"/>
                <w:szCs w:val="21"/>
              </w:rPr>
              <w:t>执行条号</w:t>
            </w:r>
          </w:p>
        </w:tc>
      </w:tr>
      <w:tr w:rsidR="00000000" w14:paraId="7C607EA8" w14:textId="77777777">
        <w:trPr>
          <w:trHeight w:val="385"/>
          <w:tblHeader/>
          <w:jc w:val="center"/>
        </w:trPr>
        <w:tc>
          <w:tcPr>
            <w:tcW w:w="507" w:type="dxa"/>
            <w:vAlign w:val="center"/>
          </w:tcPr>
          <w:p w14:paraId="5DDEB356"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单位工程</w:t>
            </w:r>
          </w:p>
        </w:tc>
        <w:tc>
          <w:tcPr>
            <w:tcW w:w="525" w:type="dxa"/>
            <w:vAlign w:val="center"/>
          </w:tcPr>
          <w:p w14:paraId="4392C97A"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分部工程</w:t>
            </w:r>
          </w:p>
        </w:tc>
        <w:tc>
          <w:tcPr>
            <w:tcW w:w="510" w:type="dxa"/>
            <w:vAlign w:val="center"/>
          </w:tcPr>
          <w:p w14:paraId="714821FD"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分项工程</w:t>
            </w:r>
          </w:p>
        </w:tc>
        <w:tc>
          <w:tcPr>
            <w:tcW w:w="2910" w:type="dxa"/>
            <w:vMerge/>
            <w:vAlign w:val="center"/>
          </w:tcPr>
          <w:p w14:paraId="774CCA7D" w14:textId="77777777" w:rsidR="00944054" w:rsidRDefault="00944054">
            <w:pPr>
              <w:spacing w:line="360" w:lineRule="auto"/>
              <w:jc w:val="center"/>
              <w:rPr>
                <w:rFonts w:ascii="仿宋_GB2312" w:eastAsia="仿宋_GB2312" w:hAnsi="仿宋_GB2312" w:cs="仿宋_GB2312" w:hint="eastAsia"/>
                <w:szCs w:val="21"/>
              </w:rPr>
            </w:pPr>
          </w:p>
        </w:tc>
        <w:tc>
          <w:tcPr>
            <w:tcW w:w="469" w:type="dxa"/>
            <w:vAlign w:val="center"/>
          </w:tcPr>
          <w:p w14:paraId="580106AF"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施</w:t>
            </w:r>
          </w:p>
          <w:p w14:paraId="3A6A495B"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工</w:t>
            </w:r>
          </w:p>
          <w:p w14:paraId="1A8D0379"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项目部</w:t>
            </w:r>
          </w:p>
        </w:tc>
        <w:tc>
          <w:tcPr>
            <w:tcW w:w="480" w:type="dxa"/>
            <w:vAlign w:val="center"/>
          </w:tcPr>
          <w:p w14:paraId="2ECB0383"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监</w:t>
            </w:r>
          </w:p>
          <w:p w14:paraId="3D52882A"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理</w:t>
            </w:r>
          </w:p>
          <w:p w14:paraId="223E895A"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项目部</w:t>
            </w:r>
          </w:p>
        </w:tc>
        <w:tc>
          <w:tcPr>
            <w:tcW w:w="450" w:type="dxa"/>
            <w:vAlign w:val="center"/>
          </w:tcPr>
          <w:p w14:paraId="54281038" w14:textId="77777777" w:rsidR="00944054" w:rsidRDefault="00944054">
            <w:pPr>
              <w:spacing w:line="360" w:lineRule="auto"/>
              <w:jc w:val="center"/>
              <w:rPr>
                <w:rFonts w:ascii="仿宋_GB2312" w:eastAsia="仿宋_GB2312" w:hAnsi="仿宋_GB2312" w:cs="仿宋_GB2312" w:hint="eastAsia"/>
                <w:szCs w:val="21"/>
              </w:rPr>
            </w:pPr>
            <w:r>
              <w:rPr>
                <w:rFonts w:ascii="仿宋_GB2312" w:eastAsia="仿宋_GB2312" w:hAnsi="仿宋_GB2312" w:cs="仿宋_GB2312" w:hint="eastAsia"/>
                <w:szCs w:val="21"/>
              </w:rPr>
              <w:t>业主项目部</w:t>
            </w:r>
          </w:p>
        </w:tc>
        <w:tc>
          <w:tcPr>
            <w:tcW w:w="1365" w:type="dxa"/>
            <w:vMerge/>
            <w:vAlign w:val="center"/>
          </w:tcPr>
          <w:p w14:paraId="20031BF9" w14:textId="77777777" w:rsidR="00944054" w:rsidRDefault="00944054">
            <w:pPr>
              <w:spacing w:line="360" w:lineRule="auto"/>
              <w:rPr>
                <w:rFonts w:ascii="仿宋_GB2312" w:eastAsia="仿宋_GB2312" w:hAnsi="仿宋_GB2312" w:cs="仿宋_GB2312" w:hint="eastAsia"/>
                <w:szCs w:val="21"/>
              </w:rPr>
            </w:pPr>
          </w:p>
        </w:tc>
        <w:tc>
          <w:tcPr>
            <w:tcW w:w="2036" w:type="dxa"/>
            <w:vMerge/>
            <w:vAlign w:val="center"/>
          </w:tcPr>
          <w:p w14:paraId="3254DAF4" w14:textId="77777777" w:rsidR="00944054" w:rsidRDefault="00944054">
            <w:pPr>
              <w:spacing w:line="360" w:lineRule="auto"/>
              <w:rPr>
                <w:rFonts w:ascii="仿宋_GB2312" w:eastAsia="仿宋_GB2312" w:hAnsi="仿宋_GB2312" w:cs="仿宋_GB2312" w:hint="eastAsia"/>
                <w:szCs w:val="21"/>
              </w:rPr>
            </w:pPr>
          </w:p>
        </w:tc>
      </w:tr>
      <w:tr w:rsidR="00000000" w14:paraId="7C4C2A0A" w14:textId="77777777">
        <w:trPr>
          <w:trHeight w:val="340"/>
          <w:jc w:val="center"/>
        </w:trPr>
        <w:tc>
          <w:tcPr>
            <w:tcW w:w="507" w:type="dxa"/>
            <w:vAlign w:val="center"/>
          </w:tcPr>
          <w:p w14:paraId="1CE7DFD4"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2</w:t>
            </w:r>
          </w:p>
        </w:tc>
        <w:tc>
          <w:tcPr>
            <w:tcW w:w="525" w:type="dxa"/>
            <w:vAlign w:val="center"/>
          </w:tcPr>
          <w:p w14:paraId="068297F8" w14:textId="77777777" w:rsidR="00944054" w:rsidRDefault="00944054">
            <w:pPr>
              <w:jc w:val="center"/>
              <w:rPr>
                <w:rFonts w:ascii="仿宋_GB2312" w:eastAsia="仿宋_GB2312" w:hAnsi="仿宋_GB2312" w:cs="仿宋_GB2312" w:hint="eastAsia"/>
                <w:szCs w:val="21"/>
              </w:rPr>
            </w:pPr>
          </w:p>
        </w:tc>
        <w:tc>
          <w:tcPr>
            <w:tcW w:w="510" w:type="dxa"/>
            <w:vAlign w:val="center"/>
          </w:tcPr>
          <w:p w14:paraId="5B0CB14D" w14:textId="77777777" w:rsidR="00944054" w:rsidRDefault="00944054">
            <w:pPr>
              <w:jc w:val="center"/>
              <w:rPr>
                <w:rFonts w:ascii="仿宋_GB2312" w:eastAsia="仿宋_GB2312" w:hAnsi="仿宋_GB2312" w:cs="仿宋_GB2312" w:hint="eastAsia"/>
                <w:szCs w:val="21"/>
              </w:rPr>
            </w:pPr>
          </w:p>
        </w:tc>
        <w:tc>
          <w:tcPr>
            <w:tcW w:w="2910" w:type="dxa"/>
            <w:vAlign w:val="center"/>
          </w:tcPr>
          <w:p w14:paraId="10FAB742"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主控及直流设备安装</w:t>
            </w:r>
          </w:p>
        </w:tc>
        <w:tc>
          <w:tcPr>
            <w:tcW w:w="469" w:type="dxa"/>
            <w:vAlign w:val="center"/>
          </w:tcPr>
          <w:p w14:paraId="7D55221C"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80" w:type="dxa"/>
            <w:vAlign w:val="center"/>
          </w:tcPr>
          <w:p w14:paraId="460A82C9"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50" w:type="dxa"/>
            <w:vAlign w:val="center"/>
          </w:tcPr>
          <w:p w14:paraId="1C48212E"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1365" w:type="dxa"/>
            <w:vAlign w:val="center"/>
          </w:tcPr>
          <w:p w14:paraId="162D921E" w14:textId="77777777" w:rsidR="00944054" w:rsidRDefault="00944054">
            <w:pPr>
              <w:jc w:val="center"/>
              <w:rPr>
                <w:rFonts w:ascii="仿宋_GB2312" w:eastAsia="仿宋_GB2312" w:hAnsi="仿宋_GB2312" w:cs="仿宋_GB2312" w:hint="eastAsia"/>
                <w:szCs w:val="21"/>
              </w:rPr>
            </w:pPr>
          </w:p>
        </w:tc>
        <w:tc>
          <w:tcPr>
            <w:tcW w:w="2036" w:type="dxa"/>
            <w:vAlign w:val="center"/>
          </w:tcPr>
          <w:p w14:paraId="6D4B4969" w14:textId="77777777" w:rsidR="00944054" w:rsidRDefault="00944054">
            <w:pPr>
              <w:jc w:val="center"/>
              <w:rPr>
                <w:rFonts w:ascii="仿宋_GB2312" w:eastAsia="仿宋_GB2312" w:hAnsi="仿宋_GB2312" w:cs="仿宋_GB2312" w:hint="eastAsia"/>
                <w:szCs w:val="21"/>
              </w:rPr>
            </w:pPr>
          </w:p>
        </w:tc>
      </w:tr>
      <w:tr w:rsidR="00000000" w14:paraId="5D3654A9" w14:textId="77777777">
        <w:trPr>
          <w:trHeight w:val="340"/>
          <w:jc w:val="center"/>
        </w:trPr>
        <w:tc>
          <w:tcPr>
            <w:tcW w:w="507" w:type="dxa"/>
            <w:vAlign w:val="center"/>
          </w:tcPr>
          <w:p w14:paraId="10F5CD3A" w14:textId="77777777" w:rsidR="00944054" w:rsidRDefault="00944054">
            <w:pPr>
              <w:jc w:val="center"/>
              <w:rPr>
                <w:rFonts w:ascii="仿宋_GB2312" w:eastAsia="仿宋_GB2312" w:hAnsi="仿宋_GB2312" w:cs="仿宋_GB2312" w:hint="eastAsia"/>
                <w:szCs w:val="21"/>
              </w:rPr>
            </w:pPr>
          </w:p>
        </w:tc>
        <w:tc>
          <w:tcPr>
            <w:tcW w:w="525" w:type="dxa"/>
            <w:vAlign w:val="center"/>
          </w:tcPr>
          <w:p w14:paraId="40CEECD5"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510" w:type="dxa"/>
            <w:vAlign w:val="center"/>
          </w:tcPr>
          <w:p w14:paraId="5D607B26" w14:textId="77777777" w:rsidR="00944054" w:rsidRDefault="00944054">
            <w:pPr>
              <w:jc w:val="center"/>
              <w:rPr>
                <w:rFonts w:ascii="仿宋_GB2312" w:eastAsia="仿宋_GB2312" w:hAnsi="仿宋_GB2312" w:cs="仿宋_GB2312" w:hint="eastAsia"/>
                <w:szCs w:val="21"/>
              </w:rPr>
            </w:pPr>
          </w:p>
        </w:tc>
        <w:tc>
          <w:tcPr>
            <w:tcW w:w="2910" w:type="dxa"/>
            <w:vAlign w:val="center"/>
          </w:tcPr>
          <w:p w14:paraId="59613D7D"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主控室设备安装</w:t>
            </w:r>
          </w:p>
        </w:tc>
        <w:tc>
          <w:tcPr>
            <w:tcW w:w="469" w:type="dxa"/>
            <w:vAlign w:val="center"/>
          </w:tcPr>
          <w:p w14:paraId="0280D8B4"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80" w:type="dxa"/>
            <w:vAlign w:val="center"/>
          </w:tcPr>
          <w:p w14:paraId="24062146"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50" w:type="dxa"/>
            <w:vAlign w:val="center"/>
          </w:tcPr>
          <w:p w14:paraId="1A373088" w14:textId="77777777" w:rsidR="00944054" w:rsidRDefault="00944054">
            <w:pPr>
              <w:jc w:val="center"/>
              <w:rPr>
                <w:rFonts w:ascii="仿宋_GB2312" w:eastAsia="仿宋_GB2312" w:hAnsi="仿宋_GB2312" w:cs="仿宋_GB2312" w:hint="eastAsia"/>
                <w:szCs w:val="21"/>
              </w:rPr>
            </w:pPr>
          </w:p>
        </w:tc>
        <w:tc>
          <w:tcPr>
            <w:tcW w:w="1365" w:type="dxa"/>
            <w:vAlign w:val="center"/>
          </w:tcPr>
          <w:p w14:paraId="524DA16E" w14:textId="77777777" w:rsidR="00944054" w:rsidRDefault="00944054">
            <w:pPr>
              <w:jc w:val="center"/>
              <w:rPr>
                <w:rFonts w:ascii="仿宋_GB2312" w:eastAsia="仿宋_GB2312" w:hAnsi="仿宋_GB2312" w:cs="仿宋_GB2312" w:hint="eastAsia"/>
                <w:szCs w:val="21"/>
              </w:rPr>
            </w:pPr>
          </w:p>
        </w:tc>
        <w:tc>
          <w:tcPr>
            <w:tcW w:w="2036" w:type="dxa"/>
            <w:vAlign w:val="center"/>
          </w:tcPr>
          <w:p w14:paraId="0736D281" w14:textId="77777777" w:rsidR="00944054" w:rsidRDefault="00944054">
            <w:pPr>
              <w:jc w:val="center"/>
              <w:rPr>
                <w:rFonts w:ascii="仿宋_GB2312" w:eastAsia="仿宋_GB2312" w:hAnsi="仿宋_GB2312" w:cs="仿宋_GB2312" w:hint="eastAsia"/>
                <w:szCs w:val="21"/>
              </w:rPr>
            </w:pPr>
          </w:p>
        </w:tc>
      </w:tr>
      <w:tr w:rsidR="00000000" w14:paraId="61E8B554" w14:textId="77777777">
        <w:trPr>
          <w:trHeight w:val="340"/>
          <w:jc w:val="center"/>
        </w:trPr>
        <w:tc>
          <w:tcPr>
            <w:tcW w:w="507" w:type="dxa"/>
            <w:vAlign w:val="center"/>
          </w:tcPr>
          <w:p w14:paraId="085AC146" w14:textId="77777777" w:rsidR="00944054" w:rsidRDefault="00944054">
            <w:pPr>
              <w:jc w:val="center"/>
              <w:rPr>
                <w:rFonts w:ascii="仿宋_GB2312" w:eastAsia="仿宋_GB2312" w:hAnsi="仿宋_GB2312" w:cs="仿宋_GB2312" w:hint="eastAsia"/>
                <w:szCs w:val="21"/>
              </w:rPr>
            </w:pPr>
          </w:p>
        </w:tc>
        <w:tc>
          <w:tcPr>
            <w:tcW w:w="525" w:type="dxa"/>
            <w:vAlign w:val="center"/>
          </w:tcPr>
          <w:p w14:paraId="1CB540CC" w14:textId="77777777" w:rsidR="00944054" w:rsidRDefault="00944054">
            <w:pPr>
              <w:jc w:val="center"/>
              <w:rPr>
                <w:rFonts w:ascii="仿宋_GB2312" w:eastAsia="仿宋_GB2312" w:hAnsi="仿宋_GB2312" w:cs="仿宋_GB2312" w:hint="eastAsia"/>
                <w:szCs w:val="21"/>
              </w:rPr>
            </w:pPr>
          </w:p>
        </w:tc>
        <w:tc>
          <w:tcPr>
            <w:tcW w:w="510" w:type="dxa"/>
            <w:vAlign w:val="center"/>
          </w:tcPr>
          <w:p w14:paraId="70838595"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2910" w:type="dxa"/>
            <w:vAlign w:val="center"/>
          </w:tcPr>
          <w:p w14:paraId="00A89D2B"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控制及保护和自动化屏安装</w:t>
            </w:r>
          </w:p>
        </w:tc>
        <w:tc>
          <w:tcPr>
            <w:tcW w:w="469" w:type="dxa"/>
            <w:vAlign w:val="center"/>
          </w:tcPr>
          <w:p w14:paraId="5FA22DCC"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80" w:type="dxa"/>
            <w:vAlign w:val="center"/>
          </w:tcPr>
          <w:p w14:paraId="6BC3C745" w14:textId="77777777" w:rsidR="00944054" w:rsidRDefault="00944054">
            <w:pPr>
              <w:jc w:val="center"/>
              <w:rPr>
                <w:rFonts w:ascii="仿宋_GB2312" w:eastAsia="仿宋_GB2312" w:hAnsi="仿宋_GB2312" w:cs="仿宋_GB2312" w:hint="eastAsia"/>
                <w:szCs w:val="21"/>
              </w:rPr>
            </w:pPr>
          </w:p>
        </w:tc>
        <w:tc>
          <w:tcPr>
            <w:tcW w:w="450" w:type="dxa"/>
            <w:vAlign w:val="center"/>
          </w:tcPr>
          <w:p w14:paraId="50C09767" w14:textId="77777777" w:rsidR="00944054" w:rsidRDefault="00944054">
            <w:pPr>
              <w:jc w:val="center"/>
              <w:rPr>
                <w:rFonts w:ascii="仿宋_GB2312" w:eastAsia="仿宋_GB2312" w:hAnsi="仿宋_GB2312" w:cs="仿宋_GB2312" w:hint="eastAsia"/>
                <w:szCs w:val="21"/>
              </w:rPr>
            </w:pPr>
          </w:p>
        </w:tc>
        <w:tc>
          <w:tcPr>
            <w:tcW w:w="1365" w:type="dxa"/>
            <w:vAlign w:val="center"/>
          </w:tcPr>
          <w:p w14:paraId="077D35A5"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color w:val="FF0000"/>
                <w:szCs w:val="21"/>
              </w:rPr>
              <w:t>表</w:t>
            </w:r>
            <w:r>
              <w:rPr>
                <w:rFonts w:ascii="仿宋_GB2312" w:eastAsia="仿宋_GB2312" w:hAnsi="仿宋_GB2312" w:cs="仿宋_GB2312" w:hint="eastAsia"/>
                <w:color w:val="FF0000"/>
                <w:szCs w:val="21"/>
              </w:rPr>
              <w:t xml:space="preserve">14 </w:t>
            </w:r>
          </w:p>
        </w:tc>
        <w:tc>
          <w:tcPr>
            <w:tcW w:w="2036" w:type="dxa"/>
            <w:vAlign w:val="center"/>
          </w:tcPr>
          <w:p w14:paraId="697FABA5"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3.0.4.5</w:t>
            </w:r>
          </w:p>
        </w:tc>
      </w:tr>
      <w:tr w:rsidR="00000000" w14:paraId="3083C963" w14:textId="77777777">
        <w:trPr>
          <w:trHeight w:val="340"/>
          <w:jc w:val="center"/>
        </w:trPr>
        <w:tc>
          <w:tcPr>
            <w:tcW w:w="507" w:type="dxa"/>
            <w:vAlign w:val="center"/>
          </w:tcPr>
          <w:p w14:paraId="37812FEF" w14:textId="77777777" w:rsidR="00944054" w:rsidRDefault="00944054">
            <w:pPr>
              <w:jc w:val="center"/>
              <w:rPr>
                <w:rFonts w:ascii="仿宋_GB2312" w:eastAsia="仿宋_GB2312" w:hAnsi="仿宋_GB2312" w:cs="仿宋_GB2312" w:hint="eastAsia"/>
                <w:szCs w:val="21"/>
              </w:rPr>
            </w:pPr>
          </w:p>
        </w:tc>
        <w:tc>
          <w:tcPr>
            <w:tcW w:w="525" w:type="dxa"/>
            <w:vAlign w:val="center"/>
          </w:tcPr>
          <w:p w14:paraId="7218A42F" w14:textId="77777777" w:rsidR="00944054" w:rsidRDefault="00944054">
            <w:pPr>
              <w:jc w:val="center"/>
              <w:rPr>
                <w:rFonts w:ascii="仿宋_GB2312" w:eastAsia="仿宋_GB2312" w:hAnsi="仿宋_GB2312" w:cs="仿宋_GB2312" w:hint="eastAsia"/>
                <w:szCs w:val="21"/>
              </w:rPr>
            </w:pPr>
          </w:p>
        </w:tc>
        <w:tc>
          <w:tcPr>
            <w:tcW w:w="510" w:type="dxa"/>
            <w:vAlign w:val="center"/>
          </w:tcPr>
          <w:p w14:paraId="365FA067"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2</w:t>
            </w:r>
          </w:p>
        </w:tc>
        <w:tc>
          <w:tcPr>
            <w:tcW w:w="2910" w:type="dxa"/>
            <w:vAlign w:val="center"/>
          </w:tcPr>
          <w:p w14:paraId="0D9956AE"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直流屏及充电设备安装</w:t>
            </w:r>
          </w:p>
        </w:tc>
        <w:tc>
          <w:tcPr>
            <w:tcW w:w="469" w:type="dxa"/>
            <w:vAlign w:val="center"/>
          </w:tcPr>
          <w:p w14:paraId="4E9EFAB8"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80" w:type="dxa"/>
            <w:vAlign w:val="center"/>
          </w:tcPr>
          <w:p w14:paraId="440556CF" w14:textId="77777777" w:rsidR="00944054" w:rsidRDefault="00944054">
            <w:pPr>
              <w:jc w:val="center"/>
              <w:rPr>
                <w:rFonts w:ascii="仿宋_GB2312" w:eastAsia="仿宋_GB2312" w:hAnsi="仿宋_GB2312" w:cs="仿宋_GB2312" w:hint="eastAsia"/>
                <w:szCs w:val="21"/>
              </w:rPr>
            </w:pPr>
          </w:p>
        </w:tc>
        <w:tc>
          <w:tcPr>
            <w:tcW w:w="450" w:type="dxa"/>
            <w:vAlign w:val="center"/>
          </w:tcPr>
          <w:p w14:paraId="1BE0279B" w14:textId="77777777" w:rsidR="00944054" w:rsidRDefault="00944054">
            <w:pPr>
              <w:jc w:val="center"/>
              <w:rPr>
                <w:rFonts w:ascii="仿宋_GB2312" w:eastAsia="仿宋_GB2312" w:hAnsi="仿宋_GB2312" w:cs="仿宋_GB2312" w:hint="eastAsia"/>
                <w:szCs w:val="21"/>
              </w:rPr>
            </w:pPr>
          </w:p>
        </w:tc>
        <w:tc>
          <w:tcPr>
            <w:tcW w:w="1365" w:type="dxa"/>
            <w:vAlign w:val="center"/>
          </w:tcPr>
          <w:p w14:paraId="015C2813"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表</w:t>
            </w:r>
            <w:r>
              <w:rPr>
                <w:rFonts w:ascii="仿宋_GB2312" w:eastAsia="仿宋_GB2312" w:hAnsi="仿宋_GB2312" w:cs="仿宋_GB2312" w:hint="eastAsia"/>
                <w:szCs w:val="21"/>
              </w:rPr>
              <w:t>14</w:t>
            </w:r>
          </w:p>
        </w:tc>
        <w:tc>
          <w:tcPr>
            <w:tcW w:w="2036" w:type="dxa"/>
            <w:vAlign w:val="center"/>
          </w:tcPr>
          <w:p w14:paraId="477A0E4F"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3.0.4.5</w:t>
            </w:r>
          </w:p>
        </w:tc>
      </w:tr>
      <w:tr w:rsidR="00000000" w14:paraId="20112269" w14:textId="77777777">
        <w:trPr>
          <w:trHeight w:val="340"/>
          <w:jc w:val="center"/>
        </w:trPr>
        <w:tc>
          <w:tcPr>
            <w:tcW w:w="507" w:type="dxa"/>
            <w:vAlign w:val="center"/>
          </w:tcPr>
          <w:p w14:paraId="4AD1B45B" w14:textId="77777777" w:rsidR="00944054" w:rsidRDefault="00944054">
            <w:pPr>
              <w:jc w:val="center"/>
              <w:rPr>
                <w:rFonts w:ascii="仿宋_GB2312" w:eastAsia="仿宋_GB2312" w:hAnsi="仿宋_GB2312" w:cs="仿宋_GB2312" w:hint="eastAsia"/>
                <w:color w:val="FF0000"/>
                <w:szCs w:val="21"/>
              </w:rPr>
            </w:pPr>
          </w:p>
        </w:tc>
        <w:tc>
          <w:tcPr>
            <w:tcW w:w="525" w:type="dxa"/>
            <w:vAlign w:val="center"/>
          </w:tcPr>
          <w:p w14:paraId="6A00D548" w14:textId="77777777" w:rsidR="00944054" w:rsidRDefault="00944054">
            <w:pPr>
              <w:jc w:val="center"/>
              <w:rPr>
                <w:rFonts w:ascii="仿宋_GB2312" w:eastAsia="仿宋_GB2312" w:hAnsi="仿宋_GB2312" w:cs="仿宋_GB2312" w:hint="eastAsia"/>
                <w:color w:val="FF0000"/>
                <w:szCs w:val="21"/>
              </w:rPr>
            </w:pPr>
          </w:p>
        </w:tc>
        <w:tc>
          <w:tcPr>
            <w:tcW w:w="510" w:type="dxa"/>
            <w:vAlign w:val="center"/>
          </w:tcPr>
          <w:p w14:paraId="3D031D46" w14:textId="77777777" w:rsidR="00944054" w:rsidRDefault="00944054">
            <w:pPr>
              <w:jc w:val="center"/>
              <w:rPr>
                <w:rFonts w:ascii="仿宋_GB2312" w:eastAsia="仿宋_GB2312" w:hAnsi="仿宋_GB2312" w:cs="仿宋_GB2312" w:hint="eastAsia"/>
                <w:color w:val="0070C0"/>
                <w:szCs w:val="21"/>
              </w:rPr>
            </w:pPr>
            <w:r>
              <w:rPr>
                <w:rFonts w:ascii="仿宋_GB2312" w:eastAsia="仿宋_GB2312" w:hAnsi="仿宋_GB2312" w:cs="仿宋_GB2312" w:hint="eastAsia"/>
                <w:color w:val="0070C0"/>
                <w:szCs w:val="21"/>
              </w:rPr>
              <w:t>3</w:t>
            </w:r>
          </w:p>
        </w:tc>
        <w:tc>
          <w:tcPr>
            <w:tcW w:w="2910" w:type="dxa"/>
            <w:vAlign w:val="center"/>
          </w:tcPr>
          <w:p w14:paraId="3B86D268" w14:textId="77777777" w:rsidR="00944054" w:rsidRDefault="00944054">
            <w:pPr>
              <w:jc w:val="left"/>
              <w:rPr>
                <w:rFonts w:ascii="仿宋_GB2312" w:eastAsia="仿宋_GB2312" w:hAnsi="仿宋_GB2312" w:cs="仿宋_GB2312" w:hint="eastAsia"/>
                <w:color w:val="0070C0"/>
                <w:szCs w:val="21"/>
              </w:rPr>
            </w:pPr>
            <w:r>
              <w:rPr>
                <w:rFonts w:ascii="仿宋_GB2312" w:eastAsia="仿宋_GB2312" w:hAnsi="仿宋_GB2312" w:cs="仿宋_GB2312" w:hint="eastAsia"/>
                <w:color w:val="0070C0"/>
                <w:szCs w:val="21"/>
              </w:rPr>
              <w:t>二次回路检查及接线</w:t>
            </w:r>
          </w:p>
        </w:tc>
        <w:tc>
          <w:tcPr>
            <w:tcW w:w="469" w:type="dxa"/>
            <w:vAlign w:val="center"/>
          </w:tcPr>
          <w:p w14:paraId="3E42C0AA" w14:textId="77777777" w:rsidR="00944054" w:rsidRDefault="00944054">
            <w:pPr>
              <w:jc w:val="center"/>
              <w:rPr>
                <w:rFonts w:ascii="仿宋_GB2312" w:eastAsia="仿宋_GB2312" w:hAnsi="仿宋_GB2312" w:cs="仿宋_GB2312" w:hint="eastAsia"/>
                <w:color w:val="0070C0"/>
                <w:szCs w:val="21"/>
              </w:rPr>
            </w:pPr>
            <w:r>
              <w:rPr>
                <w:rFonts w:ascii="仿宋_GB2312" w:eastAsia="仿宋_GB2312" w:hAnsi="仿宋_GB2312" w:cs="仿宋_GB2312" w:hint="eastAsia"/>
                <w:color w:val="0070C0"/>
                <w:szCs w:val="21"/>
              </w:rPr>
              <w:t>√</w:t>
            </w:r>
          </w:p>
        </w:tc>
        <w:tc>
          <w:tcPr>
            <w:tcW w:w="480" w:type="dxa"/>
            <w:vAlign w:val="center"/>
          </w:tcPr>
          <w:p w14:paraId="21E60E47" w14:textId="77777777" w:rsidR="00944054" w:rsidRDefault="00944054">
            <w:pPr>
              <w:jc w:val="center"/>
              <w:rPr>
                <w:rFonts w:ascii="仿宋_GB2312" w:eastAsia="仿宋_GB2312" w:hAnsi="仿宋_GB2312" w:cs="仿宋_GB2312" w:hint="eastAsia"/>
                <w:color w:val="FF0000"/>
                <w:szCs w:val="21"/>
              </w:rPr>
            </w:pPr>
          </w:p>
        </w:tc>
        <w:tc>
          <w:tcPr>
            <w:tcW w:w="450" w:type="dxa"/>
            <w:vAlign w:val="center"/>
          </w:tcPr>
          <w:p w14:paraId="11BE8F70" w14:textId="77777777" w:rsidR="00944054" w:rsidRDefault="00944054">
            <w:pPr>
              <w:jc w:val="center"/>
              <w:rPr>
                <w:rFonts w:ascii="仿宋_GB2312" w:eastAsia="仿宋_GB2312" w:hAnsi="仿宋_GB2312" w:cs="仿宋_GB2312" w:hint="eastAsia"/>
                <w:color w:val="FF0000"/>
                <w:szCs w:val="21"/>
              </w:rPr>
            </w:pPr>
          </w:p>
        </w:tc>
        <w:tc>
          <w:tcPr>
            <w:tcW w:w="1365" w:type="dxa"/>
            <w:vAlign w:val="center"/>
          </w:tcPr>
          <w:p w14:paraId="569186C4" w14:textId="77777777" w:rsidR="00944054" w:rsidRDefault="00944054">
            <w:pPr>
              <w:jc w:val="center"/>
              <w:rPr>
                <w:rFonts w:ascii="仿宋_GB2312" w:eastAsia="仿宋_GB2312" w:hAnsi="仿宋_GB2312" w:cs="仿宋_GB2312" w:hint="eastAsia"/>
                <w:color w:val="FF0000"/>
                <w:szCs w:val="21"/>
              </w:rPr>
            </w:pPr>
            <w:r>
              <w:rPr>
                <w:rFonts w:ascii="仿宋_GB2312" w:eastAsia="仿宋_GB2312" w:hAnsi="仿宋_GB2312" w:cs="仿宋_GB2312" w:hint="eastAsia"/>
                <w:color w:val="FF0000"/>
                <w:szCs w:val="21"/>
              </w:rPr>
              <w:t>表</w:t>
            </w:r>
            <w:r>
              <w:rPr>
                <w:rFonts w:ascii="仿宋_GB2312" w:eastAsia="仿宋_GB2312" w:hAnsi="仿宋_GB2312" w:cs="仿宋_GB2312" w:hint="eastAsia"/>
                <w:color w:val="FF0000"/>
                <w:szCs w:val="21"/>
              </w:rPr>
              <w:t>14</w:t>
            </w:r>
          </w:p>
        </w:tc>
        <w:tc>
          <w:tcPr>
            <w:tcW w:w="2036" w:type="dxa"/>
            <w:vAlign w:val="center"/>
          </w:tcPr>
          <w:p w14:paraId="27EBE732" w14:textId="77777777" w:rsidR="00944054" w:rsidRDefault="00944054">
            <w:pPr>
              <w:jc w:val="left"/>
              <w:rPr>
                <w:rFonts w:ascii="仿宋_GB2312" w:eastAsia="仿宋_GB2312" w:hAnsi="仿宋_GB2312" w:cs="仿宋_GB2312" w:hint="eastAsia"/>
                <w:color w:val="FF0000"/>
                <w:szCs w:val="21"/>
              </w:rPr>
            </w:pPr>
            <w:r>
              <w:rPr>
                <w:rFonts w:ascii="仿宋_GB2312" w:eastAsia="仿宋_GB2312" w:hAnsi="仿宋_GB2312" w:cs="仿宋_GB2312" w:hint="eastAsia"/>
                <w:szCs w:val="21"/>
              </w:rPr>
              <w:t>3.0.4.6</w:t>
            </w:r>
          </w:p>
        </w:tc>
      </w:tr>
      <w:tr w:rsidR="00000000" w14:paraId="38655BF5" w14:textId="77777777">
        <w:trPr>
          <w:trHeight w:val="340"/>
          <w:jc w:val="center"/>
        </w:trPr>
        <w:tc>
          <w:tcPr>
            <w:tcW w:w="507" w:type="dxa"/>
            <w:vAlign w:val="center"/>
          </w:tcPr>
          <w:p w14:paraId="4C61E74B" w14:textId="77777777" w:rsidR="00944054" w:rsidRDefault="00944054">
            <w:pPr>
              <w:jc w:val="center"/>
              <w:rPr>
                <w:rFonts w:ascii="仿宋_GB2312" w:eastAsia="仿宋_GB2312" w:hAnsi="仿宋_GB2312" w:cs="仿宋_GB2312" w:hint="eastAsia"/>
                <w:szCs w:val="21"/>
              </w:rPr>
            </w:pPr>
          </w:p>
        </w:tc>
        <w:tc>
          <w:tcPr>
            <w:tcW w:w="525" w:type="dxa"/>
            <w:vAlign w:val="center"/>
          </w:tcPr>
          <w:p w14:paraId="62F2F738"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2</w:t>
            </w:r>
          </w:p>
        </w:tc>
        <w:tc>
          <w:tcPr>
            <w:tcW w:w="510" w:type="dxa"/>
            <w:vAlign w:val="center"/>
          </w:tcPr>
          <w:p w14:paraId="1E030A6B" w14:textId="77777777" w:rsidR="00944054" w:rsidRDefault="00944054">
            <w:pPr>
              <w:jc w:val="center"/>
              <w:rPr>
                <w:rFonts w:ascii="仿宋_GB2312" w:eastAsia="仿宋_GB2312" w:hAnsi="仿宋_GB2312" w:cs="仿宋_GB2312" w:hint="eastAsia"/>
                <w:szCs w:val="21"/>
              </w:rPr>
            </w:pPr>
          </w:p>
        </w:tc>
        <w:tc>
          <w:tcPr>
            <w:tcW w:w="2910" w:type="dxa"/>
            <w:vAlign w:val="center"/>
          </w:tcPr>
          <w:p w14:paraId="75B37400"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蓄电池组安装</w:t>
            </w:r>
          </w:p>
        </w:tc>
        <w:tc>
          <w:tcPr>
            <w:tcW w:w="469" w:type="dxa"/>
            <w:vAlign w:val="center"/>
          </w:tcPr>
          <w:p w14:paraId="007608A2"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80" w:type="dxa"/>
            <w:vAlign w:val="center"/>
          </w:tcPr>
          <w:p w14:paraId="4B35E03B"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50" w:type="dxa"/>
            <w:vAlign w:val="center"/>
          </w:tcPr>
          <w:p w14:paraId="6CE805CF" w14:textId="77777777" w:rsidR="00944054" w:rsidRDefault="00944054">
            <w:pPr>
              <w:jc w:val="center"/>
              <w:rPr>
                <w:rFonts w:ascii="仿宋_GB2312" w:eastAsia="仿宋_GB2312" w:hAnsi="仿宋_GB2312" w:cs="仿宋_GB2312" w:hint="eastAsia"/>
                <w:szCs w:val="21"/>
              </w:rPr>
            </w:pPr>
          </w:p>
        </w:tc>
        <w:tc>
          <w:tcPr>
            <w:tcW w:w="1365" w:type="dxa"/>
            <w:vAlign w:val="center"/>
          </w:tcPr>
          <w:p w14:paraId="1C33BB5B" w14:textId="77777777" w:rsidR="00944054" w:rsidRDefault="00944054">
            <w:pPr>
              <w:jc w:val="center"/>
              <w:rPr>
                <w:rFonts w:ascii="仿宋_GB2312" w:eastAsia="仿宋_GB2312" w:hAnsi="仿宋_GB2312" w:cs="仿宋_GB2312" w:hint="eastAsia"/>
                <w:szCs w:val="21"/>
              </w:rPr>
            </w:pPr>
          </w:p>
        </w:tc>
        <w:tc>
          <w:tcPr>
            <w:tcW w:w="2036" w:type="dxa"/>
            <w:vAlign w:val="center"/>
          </w:tcPr>
          <w:p w14:paraId="07A74DEE" w14:textId="77777777" w:rsidR="00944054" w:rsidRDefault="00944054">
            <w:pPr>
              <w:jc w:val="center"/>
              <w:rPr>
                <w:rFonts w:ascii="仿宋_GB2312" w:eastAsia="仿宋_GB2312" w:hAnsi="仿宋_GB2312" w:cs="仿宋_GB2312" w:hint="eastAsia"/>
                <w:szCs w:val="21"/>
              </w:rPr>
            </w:pPr>
          </w:p>
        </w:tc>
      </w:tr>
      <w:tr w:rsidR="00000000" w14:paraId="41EBDA15" w14:textId="77777777">
        <w:trPr>
          <w:trHeight w:val="340"/>
          <w:jc w:val="center"/>
        </w:trPr>
        <w:tc>
          <w:tcPr>
            <w:tcW w:w="507" w:type="dxa"/>
            <w:vAlign w:val="center"/>
          </w:tcPr>
          <w:p w14:paraId="23859E32" w14:textId="77777777" w:rsidR="00944054" w:rsidRDefault="00944054">
            <w:pPr>
              <w:jc w:val="center"/>
              <w:rPr>
                <w:rFonts w:ascii="仿宋_GB2312" w:eastAsia="仿宋_GB2312" w:hAnsi="仿宋_GB2312" w:cs="仿宋_GB2312" w:hint="eastAsia"/>
                <w:szCs w:val="21"/>
              </w:rPr>
            </w:pPr>
          </w:p>
        </w:tc>
        <w:tc>
          <w:tcPr>
            <w:tcW w:w="525" w:type="dxa"/>
            <w:vAlign w:val="center"/>
          </w:tcPr>
          <w:p w14:paraId="5812B5FC" w14:textId="77777777" w:rsidR="00944054" w:rsidRDefault="00944054">
            <w:pPr>
              <w:jc w:val="center"/>
              <w:rPr>
                <w:rFonts w:ascii="仿宋_GB2312" w:eastAsia="仿宋_GB2312" w:hAnsi="仿宋_GB2312" w:cs="仿宋_GB2312" w:hint="eastAsia"/>
                <w:szCs w:val="21"/>
              </w:rPr>
            </w:pPr>
          </w:p>
        </w:tc>
        <w:tc>
          <w:tcPr>
            <w:tcW w:w="510" w:type="dxa"/>
            <w:vAlign w:val="center"/>
          </w:tcPr>
          <w:p w14:paraId="60DC6BDF"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2910" w:type="dxa"/>
            <w:vAlign w:val="center"/>
          </w:tcPr>
          <w:p w14:paraId="0323365D"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蓄电池安装</w:t>
            </w:r>
          </w:p>
        </w:tc>
        <w:tc>
          <w:tcPr>
            <w:tcW w:w="469" w:type="dxa"/>
            <w:vAlign w:val="center"/>
          </w:tcPr>
          <w:p w14:paraId="78E933EC"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80" w:type="dxa"/>
            <w:vAlign w:val="center"/>
          </w:tcPr>
          <w:p w14:paraId="2579D009" w14:textId="77777777" w:rsidR="00944054" w:rsidRDefault="00944054">
            <w:pPr>
              <w:jc w:val="center"/>
              <w:rPr>
                <w:rFonts w:ascii="仿宋_GB2312" w:eastAsia="仿宋_GB2312" w:hAnsi="仿宋_GB2312" w:cs="仿宋_GB2312" w:hint="eastAsia"/>
                <w:szCs w:val="21"/>
              </w:rPr>
            </w:pPr>
          </w:p>
        </w:tc>
        <w:tc>
          <w:tcPr>
            <w:tcW w:w="450" w:type="dxa"/>
            <w:vAlign w:val="center"/>
          </w:tcPr>
          <w:p w14:paraId="4D2EB805" w14:textId="77777777" w:rsidR="00944054" w:rsidRDefault="00944054">
            <w:pPr>
              <w:jc w:val="center"/>
              <w:rPr>
                <w:rFonts w:ascii="仿宋_GB2312" w:eastAsia="仿宋_GB2312" w:hAnsi="仿宋_GB2312" w:cs="仿宋_GB2312" w:hint="eastAsia"/>
                <w:szCs w:val="21"/>
              </w:rPr>
            </w:pPr>
          </w:p>
        </w:tc>
        <w:tc>
          <w:tcPr>
            <w:tcW w:w="1365" w:type="dxa"/>
            <w:vAlign w:val="center"/>
          </w:tcPr>
          <w:p w14:paraId="14566DFD"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表</w:t>
            </w:r>
            <w:r>
              <w:rPr>
                <w:rFonts w:ascii="仿宋_GB2312" w:eastAsia="仿宋_GB2312" w:hAnsi="仿宋_GB2312" w:cs="仿宋_GB2312" w:hint="eastAsia"/>
                <w:szCs w:val="21"/>
              </w:rPr>
              <w:t>33</w:t>
            </w:r>
            <w:r>
              <w:rPr>
                <w:rFonts w:ascii="仿宋_GB2312" w:eastAsia="仿宋_GB2312" w:hAnsi="仿宋_GB2312" w:cs="仿宋_GB2312" w:hint="eastAsia"/>
                <w:szCs w:val="21"/>
              </w:rPr>
              <w:t>、表</w:t>
            </w:r>
            <w:r>
              <w:rPr>
                <w:rFonts w:ascii="仿宋_GB2312" w:eastAsia="仿宋_GB2312" w:hAnsi="仿宋_GB2312" w:cs="仿宋_GB2312" w:hint="eastAsia"/>
                <w:szCs w:val="21"/>
              </w:rPr>
              <w:t>34</w:t>
            </w:r>
          </w:p>
        </w:tc>
        <w:tc>
          <w:tcPr>
            <w:tcW w:w="2036" w:type="dxa"/>
            <w:vAlign w:val="center"/>
          </w:tcPr>
          <w:p w14:paraId="52C6320A" w14:textId="77777777" w:rsidR="00944054" w:rsidRDefault="00944054">
            <w:pPr>
              <w:jc w:val="left"/>
              <w:rPr>
                <w:rFonts w:ascii="仿宋_GB2312" w:eastAsia="仿宋_GB2312" w:hAnsi="仿宋_GB2312" w:cs="仿宋_GB2312" w:hint="eastAsia"/>
                <w:b/>
                <w:bCs/>
                <w:szCs w:val="21"/>
              </w:rPr>
            </w:pPr>
            <w:r>
              <w:rPr>
                <w:rFonts w:ascii="仿宋_GB2312" w:eastAsia="仿宋_GB2312" w:hAnsi="仿宋_GB2312" w:cs="仿宋_GB2312" w:hint="eastAsia"/>
                <w:b/>
                <w:bCs/>
                <w:szCs w:val="21"/>
              </w:rPr>
              <w:t>表</w:t>
            </w:r>
            <w:r>
              <w:rPr>
                <w:rFonts w:ascii="仿宋_GB2312" w:eastAsia="仿宋_GB2312" w:hAnsi="仿宋_GB2312" w:cs="仿宋_GB2312" w:hint="eastAsia"/>
                <w:b/>
                <w:bCs/>
                <w:szCs w:val="21"/>
              </w:rPr>
              <w:t>33:</w:t>
            </w:r>
          </w:p>
          <w:p w14:paraId="187A8D24"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5.1.3</w:t>
            </w:r>
            <w:r>
              <w:rPr>
                <w:rFonts w:ascii="仿宋_GB2312" w:eastAsia="仿宋_GB2312" w:hAnsi="仿宋_GB2312" w:cs="仿宋_GB2312" w:hint="eastAsia"/>
                <w:szCs w:val="21"/>
              </w:rPr>
              <w:t>、</w:t>
            </w:r>
            <w:r>
              <w:rPr>
                <w:rFonts w:ascii="仿宋_GB2312" w:eastAsia="仿宋_GB2312" w:hAnsi="仿宋_GB2312" w:cs="仿宋_GB2312" w:hint="eastAsia"/>
                <w:szCs w:val="21"/>
              </w:rPr>
              <w:t>5.2.1</w:t>
            </w:r>
          </w:p>
          <w:p w14:paraId="308559F2"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5.4.2.1</w:t>
            </w:r>
          </w:p>
          <w:p w14:paraId="06D877C7" w14:textId="77777777" w:rsidR="00944054" w:rsidRDefault="00944054">
            <w:pPr>
              <w:jc w:val="left"/>
              <w:rPr>
                <w:rFonts w:ascii="仿宋_GB2312" w:eastAsia="仿宋_GB2312" w:hAnsi="仿宋_GB2312" w:cs="仿宋_GB2312" w:hint="eastAsia"/>
                <w:b/>
                <w:bCs/>
                <w:szCs w:val="21"/>
              </w:rPr>
            </w:pPr>
            <w:r>
              <w:rPr>
                <w:rFonts w:ascii="仿宋_GB2312" w:eastAsia="仿宋_GB2312" w:hAnsi="仿宋_GB2312" w:cs="仿宋_GB2312" w:hint="eastAsia"/>
                <w:b/>
                <w:bCs/>
                <w:szCs w:val="21"/>
              </w:rPr>
              <w:t>表</w:t>
            </w:r>
            <w:r>
              <w:rPr>
                <w:rFonts w:ascii="仿宋_GB2312" w:eastAsia="仿宋_GB2312" w:hAnsi="仿宋_GB2312" w:cs="仿宋_GB2312" w:hint="eastAsia"/>
                <w:b/>
                <w:bCs/>
                <w:szCs w:val="21"/>
              </w:rPr>
              <w:t>34</w:t>
            </w:r>
            <w:r>
              <w:rPr>
                <w:rFonts w:ascii="仿宋_GB2312" w:eastAsia="仿宋_GB2312" w:hAnsi="仿宋_GB2312" w:cs="仿宋_GB2312" w:hint="eastAsia"/>
                <w:b/>
                <w:bCs/>
                <w:szCs w:val="21"/>
              </w:rPr>
              <w:t>：</w:t>
            </w:r>
          </w:p>
          <w:p w14:paraId="3977BF1F"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7.1.1</w:t>
            </w:r>
            <w:r>
              <w:rPr>
                <w:rFonts w:ascii="仿宋_GB2312" w:eastAsia="仿宋_GB2312" w:hAnsi="仿宋_GB2312" w:cs="仿宋_GB2312" w:hint="eastAsia"/>
                <w:szCs w:val="21"/>
              </w:rPr>
              <w:t>、</w:t>
            </w:r>
            <w:r>
              <w:rPr>
                <w:rFonts w:ascii="仿宋_GB2312" w:eastAsia="仿宋_GB2312" w:hAnsi="仿宋_GB2312" w:cs="仿宋_GB2312" w:hint="eastAsia"/>
                <w:szCs w:val="21"/>
              </w:rPr>
              <w:t>7.2.2</w:t>
            </w:r>
          </w:p>
        </w:tc>
      </w:tr>
      <w:tr w:rsidR="00000000" w14:paraId="42B34E0F" w14:textId="77777777">
        <w:trPr>
          <w:trHeight w:val="340"/>
          <w:jc w:val="center"/>
        </w:trPr>
        <w:tc>
          <w:tcPr>
            <w:tcW w:w="507" w:type="dxa"/>
            <w:vAlign w:val="center"/>
          </w:tcPr>
          <w:p w14:paraId="101A3EF5" w14:textId="77777777" w:rsidR="00944054" w:rsidRDefault="00944054">
            <w:pPr>
              <w:jc w:val="center"/>
              <w:rPr>
                <w:rFonts w:ascii="仿宋_GB2312" w:eastAsia="仿宋_GB2312" w:hAnsi="仿宋_GB2312" w:cs="仿宋_GB2312" w:hint="eastAsia"/>
                <w:szCs w:val="21"/>
              </w:rPr>
            </w:pPr>
          </w:p>
        </w:tc>
        <w:tc>
          <w:tcPr>
            <w:tcW w:w="525" w:type="dxa"/>
            <w:vAlign w:val="center"/>
          </w:tcPr>
          <w:p w14:paraId="59EE02FC" w14:textId="77777777" w:rsidR="00944054" w:rsidRDefault="00944054">
            <w:pPr>
              <w:jc w:val="center"/>
              <w:rPr>
                <w:rFonts w:ascii="仿宋_GB2312" w:eastAsia="仿宋_GB2312" w:hAnsi="仿宋_GB2312" w:cs="仿宋_GB2312" w:hint="eastAsia"/>
                <w:szCs w:val="21"/>
              </w:rPr>
            </w:pPr>
          </w:p>
        </w:tc>
        <w:tc>
          <w:tcPr>
            <w:tcW w:w="510" w:type="dxa"/>
            <w:vAlign w:val="center"/>
          </w:tcPr>
          <w:p w14:paraId="1AF5706A"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2</w:t>
            </w:r>
          </w:p>
        </w:tc>
        <w:tc>
          <w:tcPr>
            <w:tcW w:w="2910" w:type="dxa"/>
            <w:vAlign w:val="center"/>
          </w:tcPr>
          <w:p w14:paraId="54E65771"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充放电及容量测定</w:t>
            </w:r>
          </w:p>
        </w:tc>
        <w:tc>
          <w:tcPr>
            <w:tcW w:w="469" w:type="dxa"/>
            <w:vAlign w:val="center"/>
          </w:tcPr>
          <w:p w14:paraId="23B56816" w14:textId="77777777" w:rsidR="00944054" w:rsidRDefault="00944054">
            <w:pPr>
              <w:jc w:val="center"/>
              <w:rPr>
                <w:rFonts w:ascii="仿宋_GB2312" w:eastAsia="仿宋_GB2312" w:hAnsi="仿宋_GB2312" w:cs="仿宋_GB2312" w:hint="eastAsia"/>
                <w:szCs w:val="21"/>
              </w:rPr>
            </w:pPr>
          </w:p>
        </w:tc>
        <w:tc>
          <w:tcPr>
            <w:tcW w:w="480" w:type="dxa"/>
            <w:vAlign w:val="center"/>
          </w:tcPr>
          <w:p w14:paraId="0166EC43" w14:textId="77777777" w:rsidR="00944054" w:rsidRDefault="00944054">
            <w:pPr>
              <w:jc w:val="center"/>
              <w:rPr>
                <w:rFonts w:ascii="仿宋_GB2312" w:eastAsia="仿宋_GB2312" w:hAnsi="仿宋_GB2312" w:cs="仿宋_GB2312" w:hint="eastAsia"/>
                <w:szCs w:val="21"/>
              </w:rPr>
            </w:pPr>
          </w:p>
        </w:tc>
        <w:tc>
          <w:tcPr>
            <w:tcW w:w="450" w:type="dxa"/>
            <w:vAlign w:val="center"/>
          </w:tcPr>
          <w:p w14:paraId="648278C4" w14:textId="77777777" w:rsidR="00944054" w:rsidRDefault="00944054">
            <w:pPr>
              <w:jc w:val="center"/>
              <w:rPr>
                <w:rFonts w:ascii="仿宋_GB2312" w:eastAsia="仿宋_GB2312" w:hAnsi="仿宋_GB2312" w:cs="仿宋_GB2312" w:hint="eastAsia"/>
                <w:szCs w:val="21"/>
              </w:rPr>
            </w:pPr>
          </w:p>
        </w:tc>
        <w:tc>
          <w:tcPr>
            <w:tcW w:w="1365" w:type="dxa"/>
            <w:vAlign w:val="center"/>
          </w:tcPr>
          <w:p w14:paraId="7C5FDA68" w14:textId="77777777" w:rsidR="00944054" w:rsidRDefault="00944054">
            <w:pPr>
              <w:jc w:val="center"/>
              <w:rPr>
                <w:rFonts w:ascii="仿宋_GB2312" w:eastAsia="仿宋_GB2312" w:hAnsi="仿宋_GB2312" w:cs="仿宋_GB2312" w:hint="eastAsia"/>
                <w:szCs w:val="21"/>
              </w:rPr>
            </w:pPr>
          </w:p>
        </w:tc>
        <w:tc>
          <w:tcPr>
            <w:tcW w:w="2036" w:type="dxa"/>
            <w:vAlign w:val="center"/>
          </w:tcPr>
          <w:p w14:paraId="044ABFF8" w14:textId="77777777" w:rsidR="00944054" w:rsidRDefault="00944054">
            <w:pPr>
              <w:jc w:val="center"/>
              <w:rPr>
                <w:rFonts w:ascii="仿宋_GB2312" w:eastAsia="仿宋_GB2312" w:hAnsi="仿宋_GB2312" w:cs="仿宋_GB2312" w:hint="eastAsia"/>
                <w:szCs w:val="21"/>
              </w:rPr>
            </w:pPr>
          </w:p>
        </w:tc>
      </w:tr>
      <w:tr w:rsidR="00000000" w14:paraId="6E4D9EBF" w14:textId="77777777">
        <w:trPr>
          <w:trHeight w:val="385"/>
          <w:tblHeader/>
          <w:jc w:val="center"/>
        </w:trPr>
        <w:tc>
          <w:tcPr>
            <w:tcW w:w="507" w:type="dxa"/>
            <w:tcBorders>
              <w:top w:val="single" w:sz="8" w:space="0" w:color="auto"/>
              <w:left w:val="single" w:sz="8" w:space="0" w:color="auto"/>
              <w:bottom w:val="single" w:sz="8" w:space="0" w:color="auto"/>
              <w:right w:val="single" w:sz="8" w:space="0" w:color="auto"/>
            </w:tcBorders>
            <w:vAlign w:val="center"/>
          </w:tcPr>
          <w:p w14:paraId="73C65B6E"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7</w:t>
            </w:r>
          </w:p>
        </w:tc>
        <w:tc>
          <w:tcPr>
            <w:tcW w:w="525" w:type="dxa"/>
            <w:tcBorders>
              <w:top w:val="single" w:sz="8" w:space="0" w:color="auto"/>
              <w:left w:val="single" w:sz="8" w:space="0" w:color="auto"/>
              <w:bottom w:val="single" w:sz="8" w:space="0" w:color="auto"/>
              <w:right w:val="single" w:sz="8" w:space="0" w:color="auto"/>
            </w:tcBorders>
            <w:vAlign w:val="center"/>
          </w:tcPr>
          <w:p w14:paraId="1BAE7DD4" w14:textId="77777777" w:rsidR="00944054" w:rsidRDefault="00944054">
            <w:pPr>
              <w:jc w:val="center"/>
              <w:rPr>
                <w:rFonts w:ascii="仿宋_GB2312" w:eastAsia="仿宋_GB2312" w:hAnsi="仿宋_GB2312" w:cs="仿宋_GB2312" w:hint="eastAsia"/>
                <w:szCs w:val="21"/>
              </w:rPr>
            </w:pPr>
          </w:p>
        </w:tc>
        <w:tc>
          <w:tcPr>
            <w:tcW w:w="510" w:type="dxa"/>
            <w:tcBorders>
              <w:top w:val="single" w:sz="8" w:space="0" w:color="auto"/>
              <w:left w:val="single" w:sz="8" w:space="0" w:color="auto"/>
              <w:bottom w:val="single" w:sz="8" w:space="0" w:color="auto"/>
              <w:right w:val="single" w:sz="8" w:space="0" w:color="auto"/>
            </w:tcBorders>
            <w:vAlign w:val="center"/>
          </w:tcPr>
          <w:p w14:paraId="101DF307" w14:textId="77777777" w:rsidR="00944054" w:rsidRDefault="00944054">
            <w:pPr>
              <w:jc w:val="center"/>
              <w:rPr>
                <w:rFonts w:ascii="仿宋_GB2312" w:eastAsia="仿宋_GB2312" w:hAnsi="仿宋_GB2312" w:cs="仿宋_GB2312" w:hint="eastAsia"/>
                <w:szCs w:val="21"/>
              </w:rPr>
            </w:pPr>
          </w:p>
        </w:tc>
        <w:tc>
          <w:tcPr>
            <w:tcW w:w="2910" w:type="dxa"/>
            <w:tcBorders>
              <w:top w:val="single" w:sz="8" w:space="0" w:color="auto"/>
              <w:left w:val="single" w:sz="8" w:space="0" w:color="auto"/>
              <w:bottom w:val="single" w:sz="8" w:space="0" w:color="auto"/>
              <w:right w:val="single" w:sz="8" w:space="0" w:color="auto"/>
            </w:tcBorders>
            <w:vAlign w:val="center"/>
          </w:tcPr>
          <w:p w14:paraId="6801122E"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全站电缆施工</w:t>
            </w:r>
          </w:p>
        </w:tc>
        <w:tc>
          <w:tcPr>
            <w:tcW w:w="469" w:type="dxa"/>
            <w:tcBorders>
              <w:top w:val="single" w:sz="8" w:space="0" w:color="auto"/>
              <w:left w:val="single" w:sz="8" w:space="0" w:color="auto"/>
              <w:bottom w:val="single" w:sz="8" w:space="0" w:color="auto"/>
              <w:right w:val="single" w:sz="8" w:space="0" w:color="auto"/>
            </w:tcBorders>
            <w:vAlign w:val="center"/>
          </w:tcPr>
          <w:p w14:paraId="0C236939"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80" w:type="dxa"/>
            <w:tcBorders>
              <w:top w:val="single" w:sz="8" w:space="0" w:color="auto"/>
              <w:left w:val="single" w:sz="8" w:space="0" w:color="auto"/>
              <w:bottom w:val="single" w:sz="8" w:space="0" w:color="auto"/>
              <w:right w:val="single" w:sz="8" w:space="0" w:color="auto"/>
            </w:tcBorders>
            <w:vAlign w:val="center"/>
          </w:tcPr>
          <w:p w14:paraId="45886282"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50" w:type="dxa"/>
            <w:tcBorders>
              <w:top w:val="single" w:sz="8" w:space="0" w:color="auto"/>
              <w:left w:val="single" w:sz="8" w:space="0" w:color="auto"/>
              <w:bottom w:val="single" w:sz="8" w:space="0" w:color="auto"/>
              <w:right w:val="single" w:sz="8" w:space="0" w:color="auto"/>
            </w:tcBorders>
            <w:vAlign w:val="center"/>
          </w:tcPr>
          <w:p w14:paraId="1C37F4EA"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1365" w:type="dxa"/>
            <w:tcBorders>
              <w:top w:val="single" w:sz="8" w:space="0" w:color="auto"/>
              <w:left w:val="single" w:sz="8" w:space="0" w:color="auto"/>
              <w:bottom w:val="single" w:sz="8" w:space="0" w:color="auto"/>
              <w:right w:val="single" w:sz="8" w:space="0" w:color="auto"/>
            </w:tcBorders>
            <w:vAlign w:val="center"/>
          </w:tcPr>
          <w:p w14:paraId="29BB66C3" w14:textId="77777777" w:rsidR="00944054" w:rsidRDefault="00944054">
            <w:pPr>
              <w:jc w:val="center"/>
              <w:rPr>
                <w:rFonts w:ascii="仿宋_GB2312" w:eastAsia="仿宋_GB2312" w:hAnsi="仿宋_GB2312" w:cs="仿宋_GB2312" w:hint="eastAsia"/>
                <w:szCs w:val="21"/>
              </w:rPr>
            </w:pPr>
          </w:p>
        </w:tc>
        <w:tc>
          <w:tcPr>
            <w:tcW w:w="2036" w:type="dxa"/>
            <w:tcBorders>
              <w:top w:val="single" w:sz="8" w:space="0" w:color="auto"/>
              <w:left w:val="single" w:sz="8" w:space="0" w:color="auto"/>
              <w:bottom w:val="single" w:sz="8" w:space="0" w:color="auto"/>
              <w:right w:val="single" w:sz="8" w:space="0" w:color="auto"/>
            </w:tcBorders>
            <w:vAlign w:val="center"/>
          </w:tcPr>
          <w:p w14:paraId="156211B2" w14:textId="77777777" w:rsidR="00944054" w:rsidRDefault="00944054">
            <w:pPr>
              <w:jc w:val="left"/>
              <w:rPr>
                <w:rFonts w:ascii="仿宋_GB2312" w:eastAsia="仿宋_GB2312" w:hAnsi="仿宋_GB2312" w:cs="仿宋_GB2312" w:hint="eastAsia"/>
                <w:szCs w:val="21"/>
              </w:rPr>
            </w:pPr>
          </w:p>
        </w:tc>
      </w:tr>
      <w:tr w:rsidR="00000000" w14:paraId="541F5DAC" w14:textId="77777777">
        <w:trPr>
          <w:trHeight w:val="385"/>
          <w:tblHeader/>
          <w:jc w:val="center"/>
        </w:trPr>
        <w:tc>
          <w:tcPr>
            <w:tcW w:w="507" w:type="dxa"/>
            <w:tcBorders>
              <w:top w:val="single" w:sz="8" w:space="0" w:color="auto"/>
              <w:left w:val="single" w:sz="8" w:space="0" w:color="auto"/>
              <w:bottom w:val="single" w:sz="8" w:space="0" w:color="auto"/>
              <w:right w:val="single" w:sz="8" w:space="0" w:color="auto"/>
            </w:tcBorders>
            <w:vAlign w:val="center"/>
          </w:tcPr>
          <w:p w14:paraId="32CFF15C" w14:textId="77777777" w:rsidR="00944054" w:rsidRDefault="00944054">
            <w:pPr>
              <w:jc w:val="center"/>
              <w:rPr>
                <w:rFonts w:ascii="仿宋_GB2312" w:eastAsia="仿宋_GB2312" w:hAnsi="仿宋_GB2312" w:cs="仿宋_GB2312" w:hint="eastAsia"/>
                <w:szCs w:val="21"/>
              </w:rPr>
            </w:pPr>
          </w:p>
        </w:tc>
        <w:tc>
          <w:tcPr>
            <w:tcW w:w="525" w:type="dxa"/>
            <w:tcBorders>
              <w:top w:val="single" w:sz="8" w:space="0" w:color="auto"/>
              <w:left w:val="single" w:sz="8" w:space="0" w:color="auto"/>
              <w:bottom w:val="single" w:sz="8" w:space="0" w:color="auto"/>
              <w:right w:val="single" w:sz="8" w:space="0" w:color="auto"/>
            </w:tcBorders>
            <w:vAlign w:val="center"/>
          </w:tcPr>
          <w:p w14:paraId="6E6B2685"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510" w:type="dxa"/>
            <w:tcBorders>
              <w:top w:val="single" w:sz="8" w:space="0" w:color="auto"/>
              <w:left w:val="single" w:sz="8" w:space="0" w:color="auto"/>
              <w:bottom w:val="single" w:sz="8" w:space="0" w:color="auto"/>
              <w:right w:val="single" w:sz="8" w:space="0" w:color="auto"/>
            </w:tcBorders>
            <w:vAlign w:val="center"/>
          </w:tcPr>
          <w:p w14:paraId="1FB19CD4" w14:textId="77777777" w:rsidR="00944054" w:rsidRDefault="00944054">
            <w:pPr>
              <w:jc w:val="center"/>
              <w:rPr>
                <w:rFonts w:ascii="仿宋_GB2312" w:eastAsia="仿宋_GB2312" w:hAnsi="仿宋_GB2312" w:cs="仿宋_GB2312" w:hint="eastAsia"/>
                <w:szCs w:val="21"/>
              </w:rPr>
            </w:pPr>
          </w:p>
        </w:tc>
        <w:tc>
          <w:tcPr>
            <w:tcW w:w="2910" w:type="dxa"/>
            <w:tcBorders>
              <w:top w:val="single" w:sz="8" w:space="0" w:color="auto"/>
              <w:left w:val="single" w:sz="8" w:space="0" w:color="auto"/>
              <w:bottom w:val="single" w:sz="8" w:space="0" w:color="auto"/>
              <w:right w:val="single" w:sz="8" w:space="0" w:color="auto"/>
            </w:tcBorders>
            <w:vAlign w:val="center"/>
          </w:tcPr>
          <w:p w14:paraId="7BDA22B1"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电缆管配制及敷设</w:t>
            </w:r>
          </w:p>
        </w:tc>
        <w:tc>
          <w:tcPr>
            <w:tcW w:w="469" w:type="dxa"/>
            <w:tcBorders>
              <w:top w:val="single" w:sz="8" w:space="0" w:color="auto"/>
              <w:left w:val="single" w:sz="8" w:space="0" w:color="auto"/>
              <w:bottom w:val="single" w:sz="8" w:space="0" w:color="auto"/>
              <w:right w:val="single" w:sz="8" w:space="0" w:color="auto"/>
            </w:tcBorders>
            <w:vAlign w:val="center"/>
          </w:tcPr>
          <w:p w14:paraId="7A71CA8C"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80" w:type="dxa"/>
            <w:tcBorders>
              <w:top w:val="single" w:sz="8" w:space="0" w:color="auto"/>
              <w:left w:val="single" w:sz="8" w:space="0" w:color="auto"/>
              <w:bottom w:val="single" w:sz="8" w:space="0" w:color="auto"/>
              <w:right w:val="single" w:sz="8" w:space="0" w:color="auto"/>
            </w:tcBorders>
            <w:vAlign w:val="center"/>
          </w:tcPr>
          <w:p w14:paraId="7A744C93"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50" w:type="dxa"/>
            <w:tcBorders>
              <w:top w:val="single" w:sz="8" w:space="0" w:color="auto"/>
              <w:left w:val="single" w:sz="8" w:space="0" w:color="auto"/>
              <w:bottom w:val="single" w:sz="8" w:space="0" w:color="auto"/>
              <w:right w:val="single" w:sz="8" w:space="0" w:color="auto"/>
            </w:tcBorders>
            <w:vAlign w:val="center"/>
          </w:tcPr>
          <w:p w14:paraId="5AAA9D02" w14:textId="77777777" w:rsidR="00944054" w:rsidRDefault="00944054">
            <w:pPr>
              <w:jc w:val="center"/>
              <w:rPr>
                <w:rFonts w:ascii="仿宋_GB2312" w:eastAsia="仿宋_GB2312" w:hAnsi="仿宋_GB2312" w:cs="仿宋_GB2312" w:hint="eastAsia"/>
                <w:szCs w:val="21"/>
              </w:rPr>
            </w:pPr>
          </w:p>
        </w:tc>
        <w:tc>
          <w:tcPr>
            <w:tcW w:w="1365" w:type="dxa"/>
            <w:tcBorders>
              <w:top w:val="single" w:sz="8" w:space="0" w:color="auto"/>
              <w:left w:val="single" w:sz="8" w:space="0" w:color="auto"/>
              <w:bottom w:val="single" w:sz="8" w:space="0" w:color="auto"/>
              <w:right w:val="single" w:sz="8" w:space="0" w:color="auto"/>
            </w:tcBorders>
            <w:vAlign w:val="center"/>
          </w:tcPr>
          <w:p w14:paraId="5E564E6F" w14:textId="77777777" w:rsidR="00944054" w:rsidRDefault="00944054">
            <w:pPr>
              <w:jc w:val="center"/>
              <w:rPr>
                <w:rFonts w:ascii="仿宋_GB2312" w:eastAsia="仿宋_GB2312" w:hAnsi="仿宋_GB2312" w:cs="仿宋_GB2312" w:hint="eastAsia"/>
                <w:szCs w:val="21"/>
              </w:rPr>
            </w:pPr>
          </w:p>
        </w:tc>
        <w:tc>
          <w:tcPr>
            <w:tcW w:w="2036" w:type="dxa"/>
            <w:tcBorders>
              <w:top w:val="single" w:sz="8" w:space="0" w:color="auto"/>
              <w:left w:val="single" w:sz="8" w:space="0" w:color="auto"/>
              <w:bottom w:val="single" w:sz="8" w:space="0" w:color="auto"/>
              <w:right w:val="single" w:sz="8" w:space="0" w:color="auto"/>
            </w:tcBorders>
            <w:vAlign w:val="center"/>
          </w:tcPr>
          <w:p w14:paraId="300BEA11" w14:textId="77777777" w:rsidR="00944054" w:rsidRDefault="00944054">
            <w:pPr>
              <w:jc w:val="left"/>
              <w:rPr>
                <w:rFonts w:ascii="仿宋_GB2312" w:eastAsia="仿宋_GB2312" w:hAnsi="仿宋_GB2312" w:cs="仿宋_GB2312" w:hint="eastAsia"/>
                <w:szCs w:val="21"/>
              </w:rPr>
            </w:pPr>
          </w:p>
        </w:tc>
      </w:tr>
      <w:tr w:rsidR="00000000" w14:paraId="2D3F15D5" w14:textId="77777777">
        <w:trPr>
          <w:trHeight w:val="385"/>
          <w:tblHeader/>
          <w:jc w:val="center"/>
        </w:trPr>
        <w:tc>
          <w:tcPr>
            <w:tcW w:w="507" w:type="dxa"/>
            <w:tcBorders>
              <w:top w:val="single" w:sz="8" w:space="0" w:color="auto"/>
              <w:left w:val="single" w:sz="8" w:space="0" w:color="auto"/>
              <w:bottom w:val="single" w:sz="8" w:space="0" w:color="auto"/>
              <w:right w:val="single" w:sz="8" w:space="0" w:color="auto"/>
            </w:tcBorders>
            <w:vAlign w:val="center"/>
          </w:tcPr>
          <w:p w14:paraId="525984F9" w14:textId="77777777" w:rsidR="00944054" w:rsidRDefault="00944054">
            <w:pPr>
              <w:jc w:val="center"/>
              <w:rPr>
                <w:rFonts w:ascii="仿宋_GB2312" w:eastAsia="仿宋_GB2312" w:hAnsi="仿宋_GB2312" w:cs="仿宋_GB2312" w:hint="eastAsia"/>
                <w:szCs w:val="21"/>
              </w:rPr>
            </w:pPr>
          </w:p>
        </w:tc>
        <w:tc>
          <w:tcPr>
            <w:tcW w:w="525" w:type="dxa"/>
            <w:tcBorders>
              <w:top w:val="single" w:sz="8" w:space="0" w:color="auto"/>
              <w:left w:val="single" w:sz="8" w:space="0" w:color="auto"/>
              <w:bottom w:val="single" w:sz="8" w:space="0" w:color="auto"/>
              <w:right w:val="single" w:sz="8" w:space="0" w:color="auto"/>
            </w:tcBorders>
            <w:vAlign w:val="center"/>
          </w:tcPr>
          <w:p w14:paraId="4F4F171A" w14:textId="77777777" w:rsidR="00944054" w:rsidRDefault="00944054">
            <w:pPr>
              <w:jc w:val="center"/>
              <w:rPr>
                <w:rFonts w:ascii="仿宋_GB2312" w:eastAsia="仿宋_GB2312" w:hAnsi="仿宋_GB2312" w:cs="仿宋_GB2312" w:hint="eastAsia"/>
                <w:szCs w:val="21"/>
              </w:rPr>
            </w:pPr>
          </w:p>
        </w:tc>
        <w:tc>
          <w:tcPr>
            <w:tcW w:w="510" w:type="dxa"/>
            <w:tcBorders>
              <w:top w:val="single" w:sz="8" w:space="0" w:color="auto"/>
              <w:left w:val="single" w:sz="8" w:space="0" w:color="auto"/>
              <w:bottom w:val="single" w:sz="8" w:space="0" w:color="auto"/>
              <w:right w:val="single" w:sz="8" w:space="0" w:color="auto"/>
            </w:tcBorders>
            <w:vAlign w:val="center"/>
          </w:tcPr>
          <w:p w14:paraId="283627B3"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2910" w:type="dxa"/>
            <w:tcBorders>
              <w:top w:val="single" w:sz="8" w:space="0" w:color="auto"/>
              <w:left w:val="single" w:sz="8" w:space="0" w:color="auto"/>
              <w:bottom w:val="single" w:sz="8" w:space="0" w:color="auto"/>
              <w:right w:val="single" w:sz="8" w:space="0" w:color="auto"/>
            </w:tcBorders>
            <w:vAlign w:val="center"/>
          </w:tcPr>
          <w:p w14:paraId="409DBD0B"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电缆管配制及敷设</w:t>
            </w:r>
          </w:p>
        </w:tc>
        <w:tc>
          <w:tcPr>
            <w:tcW w:w="469" w:type="dxa"/>
            <w:tcBorders>
              <w:top w:val="single" w:sz="8" w:space="0" w:color="auto"/>
              <w:left w:val="single" w:sz="8" w:space="0" w:color="auto"/>
              <w:bottom w:val="single" w:sz="8" w:space="0" w:color="auto"/>
              <w:right w:val="single" w:sz="8" w:space="0" w:color="auto"/>
            </w:tcBorders>
            <w:vAlign w:val="center"/>
          </w:tcPr>
          <w:p w14:paraId="7E6A1F9E"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80" w:type="dxa"/>
            <w:tcBorders>
              <w:top w:val="single" w:sz="8" w:space="0" w:color="auto"/>
              <w:left w:val="single" w:sz="8" w:space="0" w:color="auto"/>
              <w:bottom w:val="single" w:sz="8" w:space="0" w:color="auto"/>
              <w:right w:val="single" w:sz="8" w:space="0" w:color="auto"/>
            </w:tcBorders>
            <w:vAlign w:val="center"/>
          </w:tcPr>
          <w:p w14:paraId="484BDB52" w14:textId="77777777" w:rsidR="00944054" w:rsidRDefault="00944054">
            <w:pPr>
              <w:jc w:val="center"/>
              <w:rPr>
                <w:rFonts w:ascii="仿宋_GB2312" w:eastAsia="仿宋_GB2312" w:hAnsi="仿宋_GB2312" w:cs="仿宋_GB2312" w:hint="eastAsia"/>
                <w:szCs w:val="21"/>
              </w:rPr>
            </w:pPr>
          </w:p>
        </w:tc>
        <w:tc>
          <w:tcPr>
            <w:tcW w:w="450" w:type="dxa"/>
            <w:tcBorders>
              <w:top w:val="single" w:sz="8" w:space="0" w:color="auto"/>
              <w:left w:val="single" w:sz="8" w:space="0" w:color="auto"/>
              <w:bottom w:val="single" w:sz="8" w:space="0" w:color="auto"/>
              <w:right w:val="single" w:sz="8" w:space="0" w:color="auto"/>
            </w:tcBorders>
            <w:vAlign w:val="center"/>
          </w:tcPr>
          <w:p w14:paraId="2129BA6C" w14:textId="77777777" w:rsidR="00944054" w:rsidRDefault="00944054">
            <w:pPr>
              <w:jc w:val="center"/>
              <w:rPr>
                <w:rFonts w:ascii="仿宋_GB2312" w:eastAsia="仿宋_GB2312" w:hAnsi="仿宋_GB2312" w:cs="仿宋_GB2312" w:hint="eastAsia"/>
                <w:szCs w:val="21"/>
              </w:rPr>
            </w:pPr>
          </w:p>
        </w:tc>
        <w:tc>
          <w:tcPr>
            <w:tcW w:w="1365" w:type="dxa"/>
            <w:tcBorders>
              <w:top w:val="single" w:sz="8" w:space="0" w:color="auto"/>
              <w:left w:val="single" w:sz="8" w:space="0" w:color="auto"/>
              <w:bottom w:val="single" w:sz="8" w:space="0" w:color="auto"/>
              <w:right w:val="single" w:sz="8" w:space="0" w:color="auto"/>
            </w:tcBorders>
            <w:vAlign w:val="center"/>
          </w:tcPr>
          <w:p w14:paraId="58E18EB6"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表</w:t>
            </w:r>
            <w:r>
              <w:rPr>
                <w:rFonts w:ascii="仿宋_GB2312" w:eastAsia="仿宋_GB2312" w:hAnsi="仿宋_GB2312" w:cs="仿宋_GB2312" w:hint="eastAsia"/>
                <w:szCs w:val="21"/>
              </w:rPr>
              <w:t>14</w:t>
            </w:r>
          </w:p>
        </w:tc>
        <w:tc>
          <w:tcPr>
            <w:tcW w:w="2036" w:type="dxa"/>
            <w:tcBorders>
              <w:top w:val="single" w:sz="8" w:space="0" w:color="auto"/>
              <w:left w:val="single" w:sz="8" w:space="0" w:color="auto"/>
              <w:bottom w:val="single" w:sz="8" w:space="0" w:color="auto"/>
              <w:right w:val="single" w:sz="8" w:space="0" w:color="auto"/>
            </w:tcBorders>
            <w:vAlign w:val="center"/>
          </w:tcPr>
          <w:p w14:paraId="602CAEE9"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3.0.4.6</w:t>
            </w:r>
          </w:p>
        </w:tc>
      </w:tr>
      <w:tr w:rsidR="00000000" w14:paraId="7BAA4357" w14:textId="77777777">
        <w:trPr>
          <w:trHeight w:val="385"/>
          <w:tblHeader/>
          <w:jc w:val="center"/>
        </w:trPr>
        <w:tc>
          <w:tcPr>
            <w:tcW w:w="507" w:type="dxa"/>
            <w:tcBorders>
              <w:top w:val="single" w:sz="8" w:space="0" w:color="auto"/>
              <w:left w:val="single" w:sz="8" w:space="0" w:color="auto"/>
              <w:bottom w:val="single" w:sz="8" w:space="0" w:color="auto"/>
              <w:right w:val="single" w:sz="8" w:space="0" w:color="auto"/>
            </w:tcBorders>
            <w:vAlign w:val="center"/>
          </w:tcPr>
          <w:p w14:paraId="68356983" w14:textId="77777777" w:rsidR="00944054" w:rsidRDefault="00944054">
            <w:pPr>
              <w:jc w:val="center"/>
              <w:rPr>
                <w:rFonts w:ascii="仿宋_GB2312" w:eastAsia="仿宋_GB2312" w:hAnsi="仿宋_GB2312" w:cs="仿宋_GB2312" w:hint="eastAsia"/>
                <w:szCs w:val="21"/>
              </w:rPr>
            </w:pPr>
          </w:p>
        </w:tc>
        <w:tc>
          <w:tcPr>
            <w:tcW w:w="525" w:type="dxa"/>
            <w:tcBorders>
              <w:top w:val="single" w:sz="8" w:space="0" w:color="auto"/>
              <w:left w:val="single" w:sz="8" w:space="0" w:color="auto"/>
              <w:bottom w:val="single" w:sz="8" w:space="0" w:color="auto"/>
              <w:right w:val="single" w:sz="8" w:space="0" w:color="auto"/>
            </w:tcBorders>
            <w:vAlign w:val="center"/>
          </w:tcPr>
          <w:p w14:paraId="641DBE53"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2</w:t>
            </w:r>
          </w:p>
        </w:tc>
        <w:tc>
          <w:tcPr>
            <w:tcW w:w="510" w:type="dxa"/>
            <w:tcBorders>
              <w:top w:val="single" w:sz="8" w:space="0" w:color="auto"/>
              <w:left w:val="single" w:sz="8" w:space="0" w:color="auto"/>
              <w:bottom w:val="single" w:sz="8" w:space="0" w:color="auto"/>
              <w:right w:val="single" w:sz="8" w:space="0" w:color="auto"/>
            </w:tcBorders>
            <w:vAlign w:val="center"/>
          </w:tcPr>
          <w:p w14:paraId="641B5A08" w14:textId="77777777" w:rsidR="00944054" w:rsidRDefault="00944054">
            <w:pPr>
              <w:jc w:val="center"/>
              <w:rPr>
                <w:rFonts w:ascii="仿宋_GB2312" w:eastAsia="仿宋_GB2312" w:hAnsi="仿宋_GB2312" w:cs="仿宋_GB2312" w:hint="eastAsia"/>
                <w:szCs w:val="21"/>
              </w:rPr>
            </w:pPr>
          </w:p>
        </w:tc>
        <w:tc>
          <w:tcPr>
            <w:tcW w:w="2910" w:type="dxa"/>
            <w:tcBorders>
              <w:top w:val="single" w:sz="8" w:space="0" w:color="auto"/>
              <w:left w:val="single" w:sz="8" w:space="0" w:color="auto"/>
              <w:bottom w:val="single" w:sz="8" w:space="0" w:color="auto"/>
              <w:right w:val="single" w:sz="8" w:space="0" w:color="auto"/>
            </w:tcBorders>
            <w:vAlign w:val="center"/>
          </w:tcPr>
          <w:p w14:paraId="0859C39F"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电缆架制作及安装</w:t>
            </w:r>
          </w:p>
        </w:tc>
        <w:tc>
          <w:tcPr>
            <w:tcW w:w="469" w:type="dxa"/>
            <w:tcBorders>
              <w:top w:val="single" w:sz="8" w:space="0" w:color="auto"/>
              <w:left w:val="single" w:sz="8" w:space="0" w:color="auto"/>
              <w:bottom w:val="single" w:sz="8" w:space="0" w:color="auto"/>
              <w:right w:val="single" w:sz="8" w:space="0" w:color="auto"/>
            </w:tcBorders>
            <w:vAlign w:val="center"/>
          </w:tcPr>
          <w:p w14:paraId="76B24EA6"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80" w:type="dxa"/>
            <w:tcBorders>
              <w:top w:val="single" w:sz="8" w:space="0" w:color="auto"/>
              <w:left w:val="single" w:sz="8" w:space="0" w:color="auto"/>
              <w:bottom w:val="single" w:sz="8" w:space="0" w:color="auto"/>
              <w:right w:val="single" w:sz="8" w:space="0" w:color="auto"/>
            </w:tcBorders>
            <w:vAlign w:val="center"/>
          </w:tcPr>
          <w:p w14:paraId="318036BC"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50" w:type="dxa"/>
            <w:tcBorders>
              <w:top w:val="single" w:sz="8" w:space="0" w:color="auto"/>
              <w:left w:val="single" w:sz="8" w:space="0" w:color="auto"/>
              <w:bottom w:val="single" w:sz="8" w:space="0" w:color="auto"/>
              <w:right w:val="single" w:sz="8" w:space="0" w:color="auto"/>
            </w:tcBorders>
            <w:vAlign w:val="center"/>
          </w:tcPr>
          <w:p w14:paraId="1EC08AAA" w14:textId="77777777" w:rsidR="00944054" w:rsidRDefault="00944054">
            <w:pPr>
              <w:jc w:val="center"/>
              <w:rPr>
                <w:rFonts w:ascii="仿宋_GB2312" w:eastAsia="仿宋_GB2312" w:hAnsi="仿宋_GB2312" w:cs="仿宋_GB2312" w:hint="eastAsia"/>
                <w:szCs w:val="21"/>
              </w:rPr>
            </w:pPr>
          </w:p>
        </w:tc>
        <w:tc>
          <w:tcPr>
            <w:tcW w:w="1365" w:type="dxa"/>
            <w:tcBorders>
              <w:top w:val="single" w:sz="8" w:space="0" w:color="auto"/>
              <w:left w:val="single" w:sz="8" w:space="0" w:color="auto"/>
              <w:bottom w:val="single" w:sz="8" w:space="0" w:color="auto"/>
              <w:right w:val="single" w:sz="8" w:space="0" w:color="auto"/>
            </w:tcBorders>
            <w:vAlign w:val="center"/>
          </w:tcPr>
          <w:p w14:paraId="5B94505B" w14:textId="77777777" w:rsidR="00944054" w:rsidRDefault="00944054">
            <w:pPr>
              <w:jc w:val="center"/>
              <w:rPr>
                <w:rFonts w:ascii="仿宋_GB2312" w:eastAsia="仿宋_GB2312" w:hAnsi="仿宋_GB2312" w:cs="仿宋_GB2312" w:hint="eastAsia"/>
                <w:szCs w:val="21"/>
              </w:rPr>
            </w:pPr>
          </w:p>
        </w:tc>
        <w:tc>
          <w:tcPr>
            <w:tcW w:w="2036" w:type="dxa"/>
            <w:tcBorders>
              <w:top w:val="single" w:sz="8" w:space="0" w:color="auto"/>
              <w:left w:val="single" w:sz="8" w:space="0" w:color="auto"/>
              <w:bottom w:val="single" w:sz="8" w:space="0" w:color="auto"/>
              <w:right w:val="single" w:sz="8" w:space="0" w:color="auto"/>
            </w:tcBorders>
            <w:vAlign w:val="center"/>
          </w:tcPr>
          <w:p w14:paraId="63DBA087" w14:textId="77777777" w:rsidR="00944054" w:rsidRDefault="00944054">
            <w:pPr>
              <w:jc w:val="left"/>
              <w:rPr>
                <w:rFonts w:ascii="仿宋_GB2312" w:eastAsia="仿宋_GB2312" w:hAnsi="仿宋_GB2312" w:cs="仿宋_GB2312" w:hint="eastAsia"/>
                <w:szCs w:val="21"/>
              </w:rPr>
            </w:pPr>
          </w:p>
        </w:tc>
      </w:tr>
      <w:tr w:rsidR="00000000" w14:paraId="4B32FDEE" w14:textId="77777777">
        <w:trPr>
          <w:trHeight w:val="385"/>
          <w:tblHeader/>
          <w:jc w:val="center"/>
        </w:trPr>
        <w:tc>
          <w:tcPr>
            <w:tcW w:w="507" w:type="dxa"/>
            <w:tcBorders>
              <w:top w:val="single" w:sz="8" w:space="0" w:color="auto"/>
              <w:left w:val="single" w:sz="8" w:space="0" w:color="auto"/>
              <w:bottom w:val="single" w:sz="8" w:space="0" w:color="auto"/>
              <w:right w:val="single" w:sz="8" w:space="0" w:color="auto"/>
            </w:tcBorders>
            <w:vAlign w:val="center"/>
          </w:tcPr>
          <w:p w14:paraId="4DE65AD0" w14:textId="77777777" w:rsidR="00944054" w:rsidRDefault="00944054">
            <w:pPr>
              <w:jc w:val="center"/>
              <w:rPr>
                <w:rFonts w:ascii="仿宋_GB2312" w:eastAsia="仿宋_GB2312" w:hAnsi="仿宋_GB2312" w:cs="仿宋_GB2312" w:hint="eastAsia"/>
                <w:szCs w:val="21"/>
              </w:rPr>
            </w:pPr>
          </w:p>
        </w:tc>
        <w:tc>
          <w:tcPr>
            <w:tcW w:w="525" w:type="dxa"/>
            <w:tcBorders>
              <w:top w:val="single" w:sz="8" w:space="0" w:color="auto"/>
              <w:left w:val="single" w:sz="8" w:space="0" w:color="auto"/>
              <w:bottom w:val="single" w:sz="8" w:space="0" w:color="auto"/>
              <w:right w:val="single" w:sz="8" w:space="0" w:color="auto"/>
            </w:tcBorders>
            <w:vAlign w:val="center"/>
          </w:tcPr>
          <w:p w14:paraId="1936C14B" w14:textId="77777777" w:rsidR="00944054" w:rsidRDefault="00944054">
            <w:pPr>
              <w:jc w:val="center"/>
              <w:rPr>
                <w:rFonts w:ascii="仿宋_GB2312" w:eastAsia="仿宋_GB2312" w:hAnsi="仿宋_GB2312" w:cs="仿宋_GB2312" w:hint="eastAsia"/>
                <w:szCs w:val="21"/>
              </w:rPr>
            </w:pPr>
          </w:p>
        </w:tc>
        <w:tc>
          <w:tcPr>
            <w:tcW w:w="510" w:type="dxa"/>
            <w:tcBorders>
              <w:top w:val="single" w:sz="8" w:space="0" w:color="auto"/>
              <w:left w:val="single" w:sz="8" w:space="0" w:color="auto"/>
              <w:bottom w:val="single" w:sz="8" w:space="0" w:color="auto"/>
              <w:right w:val="single" w:sz="8" w:space="0" w:color="auto"/>
            </w:tcBorders>
            <w:vAlign w:val="center"/>
          </w:tcPr>
          <w:p w14:paraId="64A22B04"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2910" w:type="dxa"/>
            <w:tcBorders>
              <w:top w:val="single" w:sz="8" w:space="0" w:color="auto"/>
              <w:left w:val="single" w:sz="8" w:space="0" w:color="auto"/>
              <w:bottom w:val="single" w:sz="8" w:space="0" w:color="auto"/>
              <w:right w:val="single" w:sz="8" w:space="0" w:color="auto"/>
            </w:tcBorders>
            <w:vAlign w:val="center"/>
          </w:tcPr>
          <w:p w14:paraId="3C593150"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电缆架安装</w:t>
            </w:r>
          </w:p>
        </w:tc>
        <w:tc>
          <w:tcPr>
            <w:tcW w:w="469" w:type="dxa"/>
            <w:tcBorders>
              <w:top w:val="single" w:sz="8" w:space="0" w:color="auto"/>
              <w:left w:val="single" w:sz="8" w:space="0" w:color="auto"/>
              <w:bottom w:val="single" w:sz="8" w:space="0" w:color="auto"/>
              <w:right w:val="single" w:sz="8" w:space="0" w:color="auto"/>
            </w:tcBorders>
            <w:vAlign w:val="center"/>
          </w:tcPr>
          <w:p w14:paraId="44C5A361"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80" w:type="dxa"/>
            <w:tcBorders>
              <w:top w:val="single" w:sz="8" w:space="0" w:color="auto"/>
              <w:left w:val="single" w:sz="8" w:space="0" w:color="auto"/>
              <w:bottom w:val="single" w:sz="8" w:space="0" w:color="auto"/>
              <w:right w:val="single" w:sz="8" w:space="0" w:color="auto"/>
            </w:tcBorders>
            <w:vAlign w:val="center"/>
          </w:tcPr>
          <w:p w14:paraId="6D19877E" w14:textId="77777777" w:rsidR="00944054" w:rsidRDefault="00944054">
            <w:pPr>
              <w:jc w:val="center"/>
              <w:rPr>
                <w:rFonts w:ascii="仿宋_GB2312" w:eastAsia="仿宋_GB2312" w:hAnsi="仿宋_GB2312" w:cs="仿宋_GB2312" w:hint="eastAsia"/>
                <w:szCs w:val="21"/>
              </w:rPr>
            </w:pPr>
          </w:p>
        </w:tc>
        <w:tc>
          <w:tcPr>
            <w:tcW w:w="450" w:type="dxa"/>
            <w:tcBorders>
              <w:top w:val="single" w:sz="8" w:space="0" w:color="auto"/>
              <w:left w:val="single" w:sz="8" w:space="0" w:color="auto"/>
              <w:bottom w:val="single" w:sz="8" w:space="0" w:color="auto"/>
              <w:right w:val="single" w:sz="8" w:space="0" w:color="auto"/>
            </w:tcBorders>
            <w:vAlign w:val="center"/>
          </w:tcPr>
          <w:p w14:paraId="076FE304" w14:textId="77777777" w:rsidR="00944054" w:rsidRDefault="00944054">
            <w:pPr>
              <w:jc w:val="center"/>
              <w:rPr>
                <w:rFonts w:ascii="仿宋_GB2312" w:eastAsia="仿宋_GB2312" w:hAnsi="仿宋_GB2312" w:cs="仿宋_GB2312" w:hint="eastAsia"/>
                <w:szCs w:val="21"/>
              </w:rPr>
            </w:pPr>
          </w:p>
        </w:tc>
        <w:tc>
          <w:tcPr>
            <w:tcW w:w="1365" w:type="dxa"/>
            <w:tcBorders>
              <w:top w:val="single" w:sz="8" w:space="0" w:color="auto"/>
              <w:left w:val="single" w:sz="8" w:space="0" w:color="auto"/>
              <w:bottom w:val="single" w:sz="8" w:space="0" w:color="auto"/>
              <w:right w:val="single" w:sz="8" w:space="0" w:color="auto"/>
            </w:tcBorders>
            <w:vAlign w:val="center"/>
          </w:tcPr>
          <w:p w14:paraId="6A64B5D7"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表</w:t>
            </w:r>
            <w:r>
              <w:rPr>
                <w:rFonts w:ascii="仿宋_GB2312" w:eastAsia="仿宋_GB2312" w:hAnsi="仿宋_GB2312" w:cs="仿宋_GB2312" w:hint="eastAsia"/>
                <w:szCs w:val="21"/>
              </w:rPr>
              <w:t>13</w:t>
            </w:r>
            <w:r>
              <w:rPr>
                <w:rFonts w:ascii="仿宋_GB2312" w:eastAsia="仿宋_GB2312" w:hAnsi="仿宋_GB2312" w:cs="仿宋_GB2312" w:hint="eastAsia"/>
                <w:szCs w:val="21"/>
              </w:rPr>
              <w:t>、表</w:t>
            </w:r>
            <w:r>
              <w:rPr>
                <w:rFonts w:ascii="仿宋_GB2312" w:eastAsia="仿宋_GB2312" w:hAnsi="仿宋_GB2312" w:cs="仿宋_GB2312" w:hint="eastAsia"/>
                <w:szCs w:val="21"/>
              </w:rPr>
              <w:t>14</w:t>
            </w:r>
          </w:p>
        </w:tc>
        <w:tc>
          <w:tcPr>
            <w:tcW w:w="2036" w:type="dxa"/>
            <w:tcBorders>
              <w:top w:val="single" w:sz="8" w:space="0" w:color="auto"/>
              <w:left w:val="single" w:sz="8" w:space="0" w:color="auto"/>
              <w:bottom w:val="single" w:sz="8" w:space="0" w:color="auto"/>
              <w:right w:val="single" w:sz="8" w:space="0" w:color="auto"/>
            </w:tcBorders>
            <w:vAlign w:val="center"/>
          </w:tcPr>
          <w:p w14:paraId="34A0EB72"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表</w:t>
            </w:r>
            <w:r>
              <w:rPr>
                <w:rFonts w:ascii="仿宋_GB2312" w:eastAsia="仿宋_GB2312" w:hAnsi="仿宋_GB2312" w:cs="仿宋_GB2312" w:hint="eastAsia"/>
                <w:szCs w:val="21"/>
              </w:rPr>
              <w:t>13</w:t>
            </w:r>
            <w:r>
              <w:rPr>
                <w:rFonts w:ascii="仿宋_GB2312" w:eastAsia="仿宋_GB2312" w:hAnsi="仿宋_GB2312" w:cs="仿宋_GB2312" w:hint="eastAsia"/>
                <w:szCs w:val="21"/>
              </w:rPr>
              <w:t>：</w:t>
            </w:r>
          </w:p>
          <w:p w14:paraId="1C75554D"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4.2.9</w:t>
            </w:r>
          </w:p>
          <w:p w14:paraId="5C561921"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表</w:t>
            </w:r>
            <w:r>
              <w:rPr>
                <w:rFonts w:ascii="仿宋_GB2312" w:eastAsia="仿宋_GB2312" w:hAnsi="仿宋_GB2312" w:cs="仿宋_GB2312" w:hint="eastAsia"/>
                <w:szCs w:val="21"/>
              </w:rPr>
              <w:t>14</w:t>
            </w:r>
            <w:r>
              <w:rPr>
                <w:rFonts w:ascii="仿宋_GB2312" w:eastAsia="仿宋_GB2312" w:hAnsi="仿宋_GB2312" w:cs="仿宋_GB2312" w:hint="eastAsia"/>
                <w:szCs w:val="21"/>
              </w:rPr>
              <w:t>：</w:t>
            </w:r>
          </w:p>
          <w:p w14:paraId="6E0EDCA1"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3.0.4.7</w:t>
            </w:r>
          </w:p>
        </w:tc>
      </w:tr>
      <w:tr w:rsidR="00000000" w14:paraId="65019D91" w14:textId="77777777">
        <w:trPr>
          <w:trHeight w:val="385"/>
          <w:tblHeader/>
          <w:jc w:val="center"/>
        </w:trPr>
        <w:tc>
          <w:tcPr>
            <w:tcW w:w="507" w:type="dxa"/>
            <w:tcBorders>
              <w:top w:val="single" w:sz="8" w:space="0" w:color="auto"/>
              <w:left w:val="single" w:sz="8" w:space="0" w:color="auto"/>
              <w:bottom w:val="single" w:sz="8" w:space="0" w:color="auto"/>
              <w:right w:val="single" w:sz="8" w:space="0" w:color="auto"/>
            </w:tcBorders>
            <w:vAlign w:val="center"/>
          </w:tcPr>
          <w:p w14:paraId="7E446D99" w14:textId="77777777" w:rsidR="00944054" w:rsidRDefault="00944054">
            <w:pPr>
              <w:jc w:val="center"/>
              <w:rPr>
                <w:rFonts w:ascii="仿宋_GB2312" w:eastAsia="仿宋_GB2312" w:hAnsi="仿宋_GB2312" w:cs="仿宋_GB2312" w:hint="eastAsia"/>
                <w:szCs w:val="21"/>
              </w:rPr>
            </w:pPr>
          </w:p>
        </w:tc>
        <w:tc>
          <w:tcPr>
            <w:tcW w:w="525" w:type="dxa"/>
            <w:tcBorders>
              <w:top w:val="single" w:sz="8" w:space="0" w:color="auto"/>
              <w:left w:val="single" w:sz="8" w:space="0" w:color="auto"/>
              <w:bottom w:val="single" w:sz="8" w:space="0" w:color="auto"/>
              <w:right w:val="single" w:sz="8" w:space="0" w:color="auto"/>
            </w:tcBorders>
            <w:vAlign w:val="center"/>
          </w:tcPr>
          <w:p w14:paraId="222D7421"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3</w:t>
            </w:r>
          </w:p>
        </w:tc>
        <w:tc>
          <w:tcPr>
            <w:tcW w:w="510" w:type="dxa"/>
            <w:tcBorders>
              <w:top w:val="single" w:sz="8" w:space="0" w:color="auto"/>
              <w:left w:val="single" w:sz="8" w:space="0" w:color="auto"/>
              <w:bottom w:val="single" w:sz="8" w:space="0" w:color="auto"/>
              <w:right w:val="single" w:sz="8" w:space="0" w:color="auto"/>
            </w:tcBorders>
            <w:vAlign w:val="center"/>
          </w:tcPr>
          <w:p w14:paraId="44CCDF0B" w14:textId="77777777" w:rsidR="00944054" w:rsidRDefault="00944054">
            <w:pPr>
              <w:jc w:val="center"/>
              <w:rPr>
                <w:rFonts w:ascii="仿宋_GB2312" w:eastAsia="仿宋_GB2312" w:hAnsi="仿宋_GB2312" w:cs="仿宋_GB2312" w:hint="eastAsia"/>
                <w:szCs w:val="21"/>
              </w:rPr>
            </w:pPr>
          </w:p>
        </w:tc>
        <w:tc>
          <w:tcPr>
            <w:tcW w:w="2910" w:type="dxa"/>
            <w:tcBorders>
              <w:top w:val="single" w:sz="8" w:space="0" w:color="auto"/>
              <w:left w:val="single" w:sz="8" w:space="0" w:color="auto"/>
              <w:bottom w:val="single" w:sz="8" w:space="0" w:color="auto"/>
              <w:right w:val="single" w:sz="8" w:space="0" w:color="auto"/>
            </w:tcBorders>
            <w:vAlign w:val="center"/>
          </w:tcPr>
          <w:p w14:paraId="029586A9"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电缆敷设</w:t>
            </w:r>
          </w:p>
        </w:tc>
        <w:tc>
          <w:tcPr>
            <w:tcW w:w="469" w:type="dxa"/>
            <w:tcBorders>
              <w:top w:val="single" w:sz="8" w:space="0" w:color="auto"/>
              <w:left w:val="single" w:sz="8" w:space="0" w:color="auto"/>
              <w:bottom w:val="single" w:sz="8" w:space="0" w:color="auto"/>
              <w:right w:val="single" w:sz="8" w:space="0" w:color="auto"/>
            </w:tcBorders>
            <w:vAlign w:val="center"/>
          </w:tcPr>
          <w:p w14:paraId="3D5BB6D2"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80" w:type="dxa"/>
            <w:tcBorders>
              <w:top w:val="single" w:sz="8" w:space="0" w:color="auto"/>
              <w:left w:val="single" w:sz="8" w:space="0" w:color="auto"/>
              <w:bottom w:val="single" w:sz="8" w:space="0" w:color="auto"/>
              <w:right w:val="single" w:sz="8" w:space="0" w:color="auto"/>
            </w:tcBorders>
            <w:vAlign w:val="center"/>
          </w:tcPr>
          <w:p w14:paraId="02815D54"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50" w:type="dxa"/>
            <w:tcBorders>
              <w:top w:val="single" w:sz="8" w:space="0" w:color="auto"/>
              <w:left w:val="single" w:sz="8" w:space="0" w:color="auto"/>
              <w:bottom w:val="single" w:sz="8" w:space="0" w:color="auto"/>
              <w:right w:val="single" w:sz="8" w:space="0" w:color="auto"/>
            </w:tcBorders>
            <w:vAlign w:val="center"/>
          </w:tcPr>
          <w:p w14:paraId="37E60B20" w14:textId="77777777" w:rsidR="00944054" w:rsidRDefault="00944054">
            <w:pPr>
              <w:jc w:val="center"/>
              <w:rPr>
                <w:rFonts w:ascii="仿宋_GB2312" w:eastAsia="仿宋_GB2312" w:hAnsi="仿宋_GB2312" w:cs="仿宋_GB2312" w:hint="eastAsia"/>
                <w:szCs w:val="21"/>
              </w:rPr>
            </w:pPr>
          </w:p>
        </w:tc>
        <w:tc>
          <w:tcPr>
            <w:tcW w:w="1365" w:type="dxa"/>
            <w:tcBorders>
              <w:top w:val="single" w:sz="8" w:space="0" w:color="auto"/>
              <w:left w:val="single" w:sz="8" w:space="0" w:color="auto"/>
              <w:bottom w:val="single" w:sz="8" w:space="0" w:color="auto"/>
              <w:right w:val="single" w:sz="8" w:space="0" w:color="auto"/>
            </w:tcBorders>
            <w:vAlign w:val="center"/>
          </w:tcPr>
          <w:p w14:paraId="0F459988" w14:textId="77777777" w:rsidR="00944054" w:rsidRDefault="00944054">
            <w:pPr>
              <w:jc w:val="center"/>
              <w:rPr>
                <w:rFonts w:ascii="仿宋_GB2312" w:eastAsia="仿宋_GB2312" w:hAnsi="仿宋_GB2312" w:cs="仿宋_GB2312" w:hint="eastAsia"/>
                <w:szCs w:val="21"/>
              </w:rPr>
            </w:pPr>
          </w:p>
        </w:tc>
        <w:tc>
          <w:tcPr>
            <w:tcW w:w="2036" w:type="dxa"/>
            <w:tcBorders>
              <w:top w:val="single" w:sz="8" w:space="0" w:color="auto"/>
              <w:left w:val="single" w:sz="8" w:space="0" w:color="auto"/>
              <w:bottom w:val="single" w:sz="8" w:space="0" w:color="auto"/>
              <w:right w:val="single" w:sz="8" w:space="0" w:color="auto"/>
            </w:tcBorders>
            <w:vAlign w:val="center"/>
          </w:tcPr>
          <w:p w14:paraId="7C1FA4C9" w14:textId="77777777" w:rsidR="00944054" w:rsidRDefault="00944054">
            <w:pPr>
              <w:jc w:val="left"/>
              <w:rPr>
                <w:rFonts w:ascii="仿宋_GB2312" w:eastAsia="仿宋_GB2312" w:hAnsi="仿宋_GB2312" w:cs="仿宋_GB2312" w:hint="eastAsia"/>
                <w:szCs w:val="21"/>
              </w:rPr>
            </w:pPr>
          </w:p>
        </w:tc>
      </w:tr>
      <w:tr w:rsidR="00000000" w14:paraId="170D0665" w14:textId="77777777">
        <w:trPr>
          <w:trHeight w:val="385"/>
          <w:tblHeader/>
          <w:jc w:val="center"/>
        </w:trPr>
        <w:tc>
          <w:tcPr>
            <w:tcW w:w="507" w:type="dxa"/>
            <w:tcBorders>
              <w:top w:val="single" w:sz="8" w:space="0" w:color="auto"/>
              <w:left w:val="single" w:sz="8" w:space="0" w:color="auto"/>
              <w:bottom w:val="single" w:sz="8" w:space="0" w:color="auto"/>
              <w:right w:val="single" w:sz="8" w:space="0" w:color="auto"/>
            </w:tcBorders>
            <w:vAlign w:val="center"/>
          </w:tcPr>
          <w:p w14:paraId="0A06A8E8" w14:textId="77777777" w:rsidR="00944054" w:rsidRDefault="00944054">
            <w:pPr>
              <w:jc w:val="center"/>
              <w:rPr>
                <w:rFonts w:ascii="仿宋_GB2312" w:eastAsia="仿宋_GB2312" w:hAnsi="仿宋_GB2312" w:cs="仿宋_GB2312" w:hint="eastAsia"/>
                <w:szCs w:val="21"/>
              </w:rPr>
            </w:pPr>
          </w:p>
        </w:tc>
        <w:tc>
          <w:tcPr>
            <w:tcW w:w="525" w:type="dxa"/>
            <w:tcBorders>
              <w:top w:val="single" w:sz="8" w:space="0" w:color="auto"/>
              <w:left w:val="single" w:sz="8" w:space="0" w:color="auto"/>
              <w:bottom w:val="single" w:sz="8" w:space="0" w:color="auto"/>
              <w:right w:val="single" w:sz="8" w:space="0" w:color="auto"/>
            </w:tcBorders>
            <w:vAlign w:val="center"/>
          </w:tcPr>
          <w:p w14:paraId="3C8A8EF8" w14:textId="77777777" w:rsidR="00944054" w:rsidRDefault="00944054">
            <w:pPr>
              <w:jc w:val="center"/>
              <w:rPr>
                <w:rFonts w:ascii="仿宋_GB2312" w:eastAsia="仿宋_GB2312" w:hAnsi="仿宋_GB2312" w:cs="仿宋_GB2312" w:hint="eastAsia"/>
                <w:szCs w:val="21"/>
              </w:rPr>
            </w:pPr>
          </w:p>
        </w:tc>
        <w:tc>
          <w:tcPr>
            <w:tcW w:w="510" w:type="dxa"/>
            <w:tcBorders>
              <w:top w:val="single" w:sz="8" w:space="0" w:color="auto"/>
              <w:left w:val="single" w:sz="8" w:space="0" w:color="auto"/>
              <w:bottom w:val="single" w:sz="8" w:space="0" w:color="auto"/>
              <w:right w:val="single" w:sz="8" w:space="0" w:color="auto"/>
            </w:tcBorders>
            <w:vAlign w:val="center"/>
          </w:tcPr>
          <w:p w14:paraId="2A9B8CE6"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2910" w:type="dxa"/>
            <w:tcBorders>
              <w:top w:val="single" w:sz="8" w:space="0" w:color="auto"/>
              <w:left w:val="single" w:sz="8" w:space="0" w:color="auto"/>
              <w:bottom w:val="single" w:sz="8" w:space="0" w:color="auto"/>
              <w:right w:val="single" w:sz="8" w:space="0" w:color="auto"/>
            </w:tcBorders>
            <w:vAlign w:val="center"/>
          </w:tcPr>
          <w:p w14:paraId="2C790E00"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屋内电缆敷设</w:t>
            </w:r>
          </w:p>
        </w:tc>
        <w:tc>
          <w:tcPr>
            <w:tcW w:w="469" w:type="dxa"/>
            <w:tcBorders>
              <w:top w:val="single" w:sz="8" w:space="0" w:color="auto"/>
              <w:left w:val="single" w:sz="8" w:space="0" w:color="auto"/>
              <w:bottom w:val="single" w:sz="8" w:space="0" w:color="auto"/>
              <w:right w:val="single" w:sz="8" w:space="0" w:color="auto"/>
            </w:tcBorders>
            <w:vAlign w:val="center"/>
          </w:tcPr>
          <w:p w14:paraId="3B1AE38D" w14:textId="77777777" w:rsidR="00944054" w:rsidRDefault="00944054">
            <w:pPr>
              <w:jc w:val="center"/>
              <w:rPr>
                <w:rFonts w:ascii="仿宋_GB2312" w:eastAsia="仿宋_GB2312" w:hAnsi="仿宋_GB2312" w:cs="仿宋_GB2312" w:hint="eastAsia"/>
                <w:szCs w:val="21"/>
              </w:rPr>
            </w:pPr>
          </w:p>
        </w:tc>
        <w:tc>
          <w:tcPr>
            <w:tcW w:w="480" w:type="dxa"/>
            <w:tcBorders>
              <w:top w:val="single" w:sz="8" w:space="0" w:color="auto"/>
              <w:left w:val="single" w:sz="8" w:space="0" w:color="auto"/>
              <w:bottom w:val="single" w:sz="8" w:space="0" w:color="auto"/>
              <w:right w:val="single" w:sz="8" w:space="0" w:color="auto"/>
            </w:tcBorders>
            <w:vAlign w:val="center"/>
          </w:tcPr>
          <w:p w14:paraId="119871FD" w14:textId="77777777" w:rsidR="00944054" w:rsidRDefault="00944054">
            <w:pPr>
              <w:jc w:val="center"/>
              <w:rPr>
                <w:rFonts w:ascii="仿宋_GB2312" w:eastAsia="仿宋_GB2312" w:hAnsi="仿宋_GB2312" w:cs="仿宋_GB2312" w:hint="eastAsia"/>
                <w:szCs w:val="21"/>
              </w:rPr>
            </w:pPr>
          </w:p>
        </w:tc>
        <w:tc>
          <w:tcPr>
            <w:tcW w:w="450" w:type="dxa"/>
            <w:tcBorders>
              <w:top w:val="single" w:sz="8" w:space="0" w:color="auto"/>
              <w:left w:val="single" w:sz="8" w:space="0" w:color="auto"/>
              <w:bottom w:val="single" w:sz="8" w:space="0" w:color="auto"/>
              <w:right w:val="single" w:sz="8" w:space="0" w:color="auto"/>
            </w:tcBorders>
            <w:vAlign w:val="center"/>
          </w:tcPr>
          <w:p w14:paraId="2059C19E" w14:textId="77777777" w:rsidR="00944054" w:rsidRDefault="00944054">
            <w:pPr>
              <w:jc w:val="center"/>
              <w:rPr>
                <w:rFonts w:ascii="仿宋_GB2312" w:eastAsia="仿宋_GB2312" w:hAnsi="仿宋_GB2312" w:cs="仿宋_GB2312" w:hint="eastAsia"/>
                <w:szCs w:val="21"/>
              </w:rPr>
            </w:pPr>
          </w:p>
        </w:tc>
        <w:tc>
          <w:tcPr>
            <w:tcW w:w="1365" w:type="dxa"/>
            <w:tcBorders>
              <w:top w:val="single" w:sz="8" w:space="0" w:color="auto"/>
              <w:left w:val="single" w:sz="8" w:space="0" w:color="auto"/>
              <w:bottom w:val="single" w:sz="8" w:space="0" w:color="auto"/>
              <w:right w:val="single" w:sz="8" w:space="0" w:color="auto"/>
            </w:tcBorders>
            <w:vAlign w:val="center"/>
          </w:tcPr>
          <w:p w14:paraId="2E65818C" w14:textId="77777777" w:rsidR="00944054" w:rsidRDefault="00944054">
            <w:pPr>
              <w:jc w:val="center"/>
              <w:rPr>
                <w:rFonts w:ascii="仿宋_GB2312" w:eastAsia="仿宋_GB2312" w:hAnsi="仿宋_GB2312" w:cs="仿宋_GB2312" w:hint="eastAsia"/>
                <w:szCs w:val="21"/>
              </w:rPr>
            </w:pPr>
          </w:p>
        </w:tc>
        <w:tc>
          <w:tcPr>
            <w:tcW w:w="2036" w:type="dxa"/>
            <w:tcBorders>
              <w:top w:val="single" w:sz="8" w:space="0" w:color="auto"/>
              <w:left w:val="single" w:sz="8" w:space="0" w:color="auto"/>
              <w:bottom w:val="single" w:sz="8" w:space="0" w:color="auto"/>
              <w:right w:val="single" w:sz="8" w:space="0" w:color="auto"/>
            </w:tcBorders>
            <w:vAlign w:val="center"/>
          </w:tcPr>
          <w:p w14:paraId="0727A5B7" w14:textId="77777777" w:rsidR="00944054" w:rsidRDefault="00944054">
            <w:pPr>
              <w:jc w:val="left"/>
              <w:rPr>
                <w:rFonts w:ascii="仿宋_GB2312" w:eastAsia="仿宋_GB2312" w:hAnsi="仿宋_GB2312" w:cs="仿宋_GB2312" w:hint="eastAsia"/>
                <w:szCs w:val="21"/>
              </w:rPr>
            </w:pPr>
          </w:p>
        </w:tc>
      </w:tr>
      <w:tr w:rsidR="00000000" w14:paraId="5547C875" w14:textId="77777777">
        <w:trPr>
          <w:trHeight w:val="385"/>
          <w:tblHeader/>
          <w:jc w:val="center"/>
        </w:trPr>
        <w:tc>
          <w:tcPr>
            <w:tcW w:w="507" w:type="dxa"/>
            <w:tcBorders>
              <w:top w:val="single" w:sz="8" w:space="0" w:color="auto"/>
              <w:left w:val="single" w:sz="8" w:space="0" w:color="auto"/>
              <w:bottom w:val="single" w:sz="8" w:space="0" w:color="auto"/>
              <w:right w:val="single" w:sz="8" w:space="0" w:color="auto"/>
            </w:tcBorders>
            <w:vAlign w:val="center"/>
          </w:tcPr>
          <w:p w14:paraId="69BB0AE9" w14:textId="77777777" w:rsidR="00944054" w:rsidRDefault="00944054">
            <w:pPr>
              <w:jc w:val="center"/>
              <w:rPr>
                <w:rFonts w:ascii="仿宋_GB2312" w:eastAsia="仿宋_GB2312" w:hAnsi="仿宋_GB2312" w:cs="仿宋_GB2312" w:hint="eastAsia"/>
                <w:szCs w:val="21"/>
              </w:rPr>
            </w:pPr>
          </w:p>
        </w:tc>
        <w:tc>
          <w:tcPr>
            <w:tcW w:w="525" w:type="dxa"/>
            <w:tcBorders>
              <w:top w:val="single" w:sz="8" w:space="0" w:color="auto"/>
              <w:left w:val="single" w:sz="8" w:space="0" w:color="auto"/>
              <w:bottom w:val="single" w:sz="8" w:space="0" w:color="auto"/>
              <w:right w:val="single" w:sz="8" w:space="0" w:color="auto"/>
            </w:tcBorders>
            <w:vAlign w:val="center"/>
          </w:tcPr>
          <w:p w14:paraId="479E6BA7" w14:textId="77777777" w:rsidR="00944054" w:rsidRDefault="00944054">
            <w:pPr>
              <w:jc w:val="center"/>
              <w:rPr>
                <w:rFonts w:ascii="仿宋_GB2312" w:eastAsia="仿宋_GB2312" w:hAnsi="仿宋_GB2312" w:cs="仿宋_GB2312" w:hint="eastAsia"/>
                <w:szCs w:val="21"/>
              </w:rPr>
            </w:pPr>
          </w:p>
        </w:tc>
        <w:tc>
          <w:tcPr>
            <w:tcW w:w="510" w:type="dxa"/>
            <w:tcBorders>
              <w:top w:val="single" w:sz="8" w:space="0" w:color="auto"/>
              <w:left w:val="single" w:sz="8" w:space="0" w:color="auto"/>
              <w:bottom w:val="single" w:sz="8" w:space="0" w:color="auto"/>
              <w:right w:val="single" w:sz="8" w:space="0" w:color="auto"/>
            </w:tcBorders>
            <w:vAlign w:val="center"/>
          </w:tcPr>
          <w:p w14:paraId="2394CBCC"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2</w:t>
            </w:r>
          </w:p>
        </w:tc>
        <w:tc>
          <w:tcPr>
            <w:tcW w:w="2910" w:type="dxa"/>
            <w:tcBorders>
              <w:top w:val="single" w:sz="8" w:space="0" w:color="auto"/>
              <w:left w:val="single" w:sz="8" w:space="0" w:color="auto"/>
              <w:bottom w:val="single" w:sz="8" w:space="0" w:color="auto"/>
              <w:right w:val="single" w:sz="8" w:space="0" w:color="auto"/>
            </w:tcBorders>
            <w:vAlign w:val="center"/>
          </w:tcPr>
          <w:p w14:paraId="1E5B1AB1"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屋外电缆敷设</w:t>
            </w:r>
          </w:p>
        </w:tc>
        <w:tc>
          <w:tcPr>
            <w:tcW w:w="469" w:type="dxa"/>
            <w:tcBorders>
              <w:top w:val="single" w:sz="8" w:space="0" w:color="auto"/>
              <w:left w:val="single" w:sz="8" w:space="0" w:color="auto"/>
              <w:bottom w:val="single" w:sz="8" w:space="0" w:color="auto"/>
              <w:right w:val="single" w:sz="8" w:space="0" w:color="auto"/>
            </w:tcBorders>
            <w:vAlign w:val="center"/>
          </w:tcPr>
          <w:p w14:paraId="281BBA04"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80" w:type="dxa"/>
            <w:tcBorders>
              <w:top w:val="single" w:sz="8" w:space="0" w:color="auto"/>
              <w:left w:val="single" w:sz="8" w:space="0" w:color="auto"/>
              <w:bottom w:val="single" w:sz="8" w:space="0" w:color="auto"/>
              <w:right w:val="single" w:sz="8" w:space="0" w:color="auto"/>
            </w:tcBorders>
            <w:vAlign w:val="center"/>
          </w:tcPr>
          <w:p w14:paraId="4ABBEA64" w14:textId="77777777" w:rsidR="00944054" w:rsidRDefault="00944054">
            <w:pPr>
              <w:jc w:val="center"/>
              <w:rPr>
                <w:rFonts w:ascii="仿宋_GB2312" w:eastAsia="仿宋_GB2312" w:hAnsi="仿宋_GB2312" w:cs="仿宋_GB2312" w:hint="eastAsia"/>
                <w:szCs w:val="21"/>
              </w:rPr>
            </w:pPr>
          </w:p>
        </w:tc>
        <w:tc>
          <w:tcPr>
            <w:tcW w:w="450" w:type="dxa"/>
            <w:tcBorders>
              <w:top w:val="single" w:sz="8" w:space="0" w:color="auto"/>
              <w:left w:val="single" w:sz="8" w:space="0" w:color="auto"/>
              <w:bottom w:val="single" w:sz="8" w:space="0" w:color="auto"/>
              <w:right w:val="single" w:sz="8" w:space="0" w:color="auto"/>
            </w:tcBorders>
            <w:vAlign w:val="center"/>
          </w:tcPr>
          <w:p w14:paraId="261BEE59" w14:textId="77777777" w:rsidR="00944054" w:rsidRDefault="00944054">
            <w:pPr>
              <w:jc w:val="center"/>
              <w:rPr>
                <w:rFonts w:ascii="仿宋_GB2312" w:eastAsia="仿宋_GB2312" w:hAnsi="仿宋_GB2312" w:cs="仿宋_GB2312" w:hint="eastAsia"/>
                <w:szCs w:val="21"/>
              </w:rPr>
            </w:pPr>
          </w:p>
        </w:tc>
        <w:tc>
          <w:tcPr>
            <w:tcW w:w="1365" w:type="dxa"/>
            <w:tcBorders>
              <w:top w:val="single" w:sz="8" w:space="0" w:color="auto"/>
              <w:left w:val="single" w:sz="8" w:space="0" w:color="auto"/>
              <w:bottom w:val="single" w:sz="8" w:space="0" w:color="auto"/>
              <w:right w:val="single" w:sz="8" w:space="0" w:color="auto"/>
            </w:tcBorders>
            <w:vAlign w:val="center"/>
          </w:tcPr>
          <w:p w14:paraId="18939504"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表</w:t>
            </w:r>
            <w:r>
              <w:rPr>
                <w:rFonts w:ascii="仿宋_GB2312" w:eastAsia="仿宋_GB2312" w:hAnsi="仿宋_GB2312" w:cs="仿宋_GB2312" w:hint="eastAsia"/>
                <w:szCs w:val="21"/>
              </w:rPr>
              <w:t>13</w:t>
            </w:r>
          </w:p>
        </w:tc>
        <w:tc>
          <w:tcPr>
            <w:tcW w:w="2036" w:type="dxa"/>
            <w:tcBorders>
              <w:top w:val="single" w:sz="8" w:space="0" w:color="auto"/>
              <w:left w:val="single" w:sz="8" w:space="0" w:color="auto"/>
              <w:bottom w:val="single" w:sz="8" w:space="0" w:color="auto"/>
              <w:right w:val="single" w:sz="8" w:space="0" w:color="auto"/>
            </w:tcBorders>
            <w:vAlign w:val="center"/>
          </w:tcPr>
          <w:p w14:paraId="70C87545"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5.2.6</w:t>
            </w:r>
          </w:p>
        </w:tc>
      </w:tr>
      <w:tr w:rsidR="00000000" w14:paraId="7CA2C23E" w14:textId="77777777">
        <w:trPr>
          <w:trHeight w:val="385"/>
          <w:tblHeader/>
          <w:jc w:val="center"/>
        </w:trPr>
        <w:tc>
          <w:tcPr>
            <w:tcW w:w="507" w:type="dxa"/>
            <w:tcBorders>
              <w:top w:val="single" w:sz="8" w:space="0" w:color="auto"/>
              <w:left w:val="single" w:sz="8" w:space="0" w:color="auto"/>
              <w:bottom w:val="single" w:sz="8" w:space="0" w:color="auto"/>
              <w:right w:val="single" w:sz="8" w:space="0" w:color="auto"/>
            </w:tcBorders>
            <w:vAlign w:val="center"/>
          </w:tcPr>
          <w:p w14:paraId="3DE21C07" w14:textId="77777777" w:rsidR="00944054" w:rsidRDefault="00944054">
            <w:pPr>
              <w:jc w:val="center"/>
              <w:rPr>
                <w:rFonts w:ascii="仿宋_GB2312" w:eastAsia="仿宋_GB2312" w:hAnsi="仿宋_GB2312" w:cs="仿宋_GB2312" w:hint="eastAsia"/>
                <w:szCs w:val="21"/>
              </w:rPr>
            </w:pPr>
          </w:p>
        </w:tc>
        <w:tc>
          <w:tcPr>
            <w:tcW w:w="525" w:type="dxa"/>
            <w:tcBorders>
              <w:top w:val="single" w:sz="8" w:space="0" w:color="auto"/>
              <w:left w:val="single" w:sz="8" w:space="0" w:color="auto"/>
              <w:bottom w:val="single" w:sz="8" w:space="0" w:color="auto"/>
              <w:right w:val="single" w:sz="8" w:space="0" w:color="auto"/>
            </w:tcBorders>
            <w:vAlign w:val="center"/>
          </w:tcPr>
          <w:p w14:paraId="265A051F"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4</w:t>
            </w:r>
          </w:p>
        </w:tc>
        <w:tc>
          <w:tcPr>
            <w:tcW w:w="510" w:type="dxa"/>
            <w:tcBorders>
              <w:top w:val="single" w:sz="8" w:space="0" w:color="auto"/>
              <w:left w:val="single" w:sz="8" w:space="0" w:color="auto"/>
              <w:bottom w:val="single" w:sz="8" w:space="0" w:color="auto"/>
              <w:right w:val="single" w:sz="8" w:space="0" w:color="auto"/>
            </w:tcBorders>
            <w:vAlign w:val="center"/>
          </w:tcPr>
          <w:p w14:paraId="66834229" w14:textId="77777777" w:rsidR="00944054" w:rsidRDefault="00944054">
            <w:pPr>
              <w:jc w:val="center"/>
              <w:rPr>
                <w:rFonts w:ascii="仿宋_GB2312" w:eastAsia="仿宋_GB2312" w:hAnsi="仿宋_GB2312" w:cs="仿宋_GB2312" w:hint="eastAsia"/>
                <w:szCs w:val="21"/>
              </w:rPr>
            </w:pPr>
          </w:p>
        </w:tc>
        <w:tc>
          <w:tcPr>
            <w:tcW w:w="2910" w:type="dxa"/>
            <w:tcBorders>
              <w:top w:val="single" w:sz="8" w:space="0" w:color="auto"/>
              <w:left w:val="single" w:sz="8" w:space="0" w:color="auto"/>
              <w:bottom w:val="single" w:sz="8" w:space="0" w:color="auto"/>
              <w:right w:val="single" w:sz="8" w:space="0" w:color="auto"/>
            </w:tcBorders>
            <w:vAlign w:val="center"/>
          </w:tcPr>
          <w:p w14:paraId="548E1F2C"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电力电缆终端及中间接头制作</w:t>
            </w:r>
          </w:p>
        </w:tc>
        <w:tc>
          <w:tcPr>
            <w:tcW w:w="469" w:type="dxa"/>
            <w:tcBorders>
              <w:top w:val="single" w:sz="8" w:space="0" w:color="auto"/>
              <w:left w:val="single" w:sz="8" w:space="0" w:color="auto"/>
              <w:bottom w:val="single" w:sz="8" w:space="0" w:color="auto"/>
              <w:right w:val="single" w:sz="8" w:space="0" w:color="auto"/>
            </w:tcBorders>
            <w:vAlign w:val="center"/>
          </w:tcPr>
          <w:p w14:paraId="6B4EB39F" w14:textId="77777777" w:rsidR="00944054" w:rsidRDefault="00944054">
            <w:pPr>
              <w:jc w:val="center"/>
              <w:rPr>
                <w:rFonts w:ascii="仿宋_GB2312" w:eastAsia="仿宋_GB2312" w:hAnsi="仿宋_GB2312" w:cs="仿宋_GB2312" w:hint="eastAsia"/>
                <w:szCs w:val="21"/>
              </w:rPr>
            </w:pPr>
          </w:p>
        </w:tc>
        <w:tc>
          <w:tcPr>
            <w:tcW w:w="480" w:type="dxa"/>
            <w:tcBorders>
              <w:top w:val="single" w:sz="8" w:space="0" w:color="auto"/>
              <w:left w:val="single" w:sz="8" w:space="0" w:color="auto"/>
              <w:bottom w:val="single" w:sz="8" w:space="0" w:color="auto"/>
              <w:right w:val="single" w:sz="8" w:space="0" w:color="auto"/>
            </w:tcBorders>
            <w:vAlign w:val="center"/>
          </w:tcPr>
          <w:p w14:paraId="454DD665" w14:textId="77777777" w:rsidR="00944054" w:rsidRDefault="00944054">
            <w:pPr>
              <w:jc w:val="center"/>
              <w:rPr>
                <w:rFonts w:ascii="仿宋_GB2312" w:eastAsia="仿宋_GB2312" w:hAnsi="仿宋_GB2312" w:cs="仿宋_GB2312" w:hint="eastAsia"/>
                <w:szCs w:val="21"/>
              </w:rPr>
            </w:pPr>
          </w:p>
        </w:tc>
        <w:tc>
          <w:tcPr>
            <w:tcW w:w="450" w:type="dxa"/>
            <w:tcBorders>
              <w:top w:val="single" w:sz="8" w:space="0" w:color="auto"/>
              <w:left w:val="single" w:sz="8" w:space="0" w:color="auto"/>
              <w:bottom w:val="single" w:sz="8" w:space="0" w:color="auto"/>
              <w:right w:val="single" w:sz="8" w:space="0" w:color="auto"/>
            </w:tcBorders>
            <w:vAlign w:val="center"/>
          </w:tcPr>
          <w:p w14:paraId="5626AF71" w14:textId="77777777" w:rsidR="00944054" w:rsidRDefault="00944054">
            <w:pPr>
              <w:jc w:val="center"/>
              <w:rPr>
                <w:rFonts w:ascii="仿宋_GB2312" w:eastAsia="仿宋_GB2312" w:hAnsi="仿宋_GB2312" w:cs="仿宋_GB2312" w:hint="eastAsia"/>
                <w:szCs w:val="21"/>
              </w:rPr>
            </w:pPr>
          </w:p>
        </w:tc>
        <w:tc>
          <w:tcPr>
            <w:tcW w:w="1365" w:type="dxa"/>
            <w:tcBorders>
              <w:top w:val="single" w:sz="8" w:space="0" w:color="auto"/>
              <w:left w:val="single" w:sz="8" w:space="0" w:color="auto"/>
              <w:bottom w:val="single" w:sz="8" w:space="0" w:color="auto"/>
              <w:right w:val="single" w:sz="8" w:space="0" w:color="auto"/>
            </w:tcBorders>
            <w:vAlign w:val="center"/>
          </w:tcPr>
          <w:p w14:paraId="25255838" w14:textId="77777777" w:rsidR="00944054" w:rsidRDefault="00944054">
            <w:pPr>
              <w:jc w:val="center"/>
              <w:rPr>
                <w:rFonts w:ascii="仿宋_GB2312" w:eastAsia="仿宋_GB2312" w:hAnsi="仿宋_GB2312" w:cs="仿宋_GB2312" w:hint="eastAsia"/>
                <w:szCs w:val="21"/>
              </w:rPr>
            </w:pPr>
          </w:p>
        </w:tc>
        <w:tc>
          <w:tcPr>
            <w:tcW w:w="2036" w:type="dxa"/>
            <w:tcBorders>
              <w:top w:val="single" w:sz="8" w:space="0" w:color="auto"/>
              <w:left w:val="single" w:sz="8" w:space="0" w:color="auto"/>
              <w:bottom w:val="single" w:sz="8" w:space="0" w:color="auto"/>
              <w:right w:val="single" w:sz="8" w:space="0" w:color="auto"/>
            </w:tcBorders>
            <w:vAlign w:val="center"/>
          </w:tcPr>
          <w:p w14:paraId="24B631D7" w14:textId="77777777" w:rsidR="00944054" w:rsidRDefault="00944054">
            <w:pPr>
              <w:jc w:val="left"/>
              <w:rPr>
                <w:rFonts w:ascii="仿宋_GB2312" w:eastAsia="仿宋_GB2312" w:hAnsi="仿宋_GB2312" w:cs="仿宋_GB2312" w:hint="eastAsia"/>
                <w:szCs w:val="21"/>
              </w:rPr>
            </w:pPr>
          </w:p>
        </w:tc>
      </w:tr>
      <w:tr w:rsidR="00000000" w14:paraId="654B2E8A" w14:textId="77777777">
        <w:trPr>
          <w:trHeight w:val="385"/>
          <w:tblHeader/>
          <w:jc w:val="center"/>
        </w:trPr>
        <w:tc>
          <w:tcPr>
            <w:tcW w:w="507" w:type="dxa"/>
            <w:tcBorders>
              <w:top w:val="single" w:sz="8" w:space="0" w:color="auto"/>
              <w:left w:val="single" w:sz="8" w:space="0" w:color="auto"/>
              <w:bottom w:val="single" w:sz="8" w:space="0" w:color="auto"/>
              <w:right w:val="single" w:sz="8" w:space="0" w:color="auto"/>
            </w:tcBorders>
            <w:vAlign w:val="center"/>
          </w:tcPr>
          <w:p w14:paraId="0B02CD1F" w14:textId="77777777" w:rsidR="00944054" w:rsidRDefault="00944054">
            <w:pPr>
              <w:jc w:val="center"/>
              <w:rPr>
                <w:rFonts w:ascii="仿宋_GB2312" w:eastAsia="仿宋_GB2312" w:hAnsi="仿宋_GB2312" w:cs="仿宋_GB2312" w:hint="eastAsia"/>
                <w:szCs w:val="21"/>
              </w:rPr>
            </w:pPr>
          </w:p>
        </w:tc>
        <w:tc>
          <w:tcPr>
            <w:tcW w:w="525" w:type="dxa"/>
            <w:tcBorders>
              <w:top w:val="single" w:sz="8" w:space="0" w:color="auto"/>
              <w:left w:val="single" w:sz="8" w:space="0" w:color="auto"/>
              <w:bottom w:val="single" w:sz="8" w:space="0" w:color="auto"/>
              <w:right w:val="single" w:sz="8" w:space="0" w:color="auto"/>
            </w:tcBorders>
            <w:vAlign w:val="center"/>
          </w:tcPr>
          <w:p w14:paraId="0583D6D6" w14:textId="77777777" w:rsidR="00944054" w:rsidRDefault="00944054">
            <w:pPr>
              <w:jc w:val="center"/>
              <w:rPr>
                <w:rFonts w:ascii="仿宋_GB2312" w:eastAsia="仿宋_GB2312" w:hAnsi="仿宋_GB2312" w:cs="仿宋_GB2312" w:hint="eastAsia"/>
                <w:szCs w:val="21"/>
              </w:rPr>
            </w:pPr>
          </w:p>
        </w:tc>
        <w:tc>
          <w:tcPr>
            <w:tcW w:w="510" w:type="dxa"/>
            <w:tcBorders>
              <w:top w:val="single" w:sz="8" w:space="0" w:color="auto"/>
              <w:left w:val="single" w:sz="8" w:space="0" w:color="auto"/>
              <w:bottom w:val="single" w:sz="8" w:space="0" w:color="auto"/>
              <w:right w:val="single" w:sz="8" w:space="0" w:color="auto"/>
            </w:tcBorders>
            <w:vAlign w:val="center"/>
          </w:tcPr>
          <w:p w14:paraId="2DD5888A"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2910" w:type="dxa"/>
            <w:tcBorders>
              <w:top w:val="single" w:sz="8" w:space="0" w:color="auto"/>
              <w:left w:val="single" w:sz="8" w:space="0" w:color="auto"/>
              <w:bottom w:val="single" w:sz="8" w:space="0" w:color="auto"/>
              <w:right w:val="single" w:sz="8" w:space="0" w:color="auto"/>
            </w:tcBorders>
            <w:vAlign w:val="center"/>
          </w:tcPr>
          <w:p w14:paraId="73E3E3D5"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电力电缆终端制作及安装</w:t>
            </w:r>
          </w:p>
        </w:tc>
        <w:tc>
          <w:tcPr>
            <w:tcW w:w="469" w:type="dxa"/>
            <w:tcBorders>
              <w:top w:val="single" w:sz="8" w:space="0" w:color="auto"/>
              <w:left w:val="single" w:sz="8" w:space="0" w:color="auto"/>
              <w:bottom w:val="single" w:sz="8" w:space="0" w:color="auto"/>
              <w:right w:val="single" w:sz="8" w:space="0" w:color="auto"/>
            </w:tcBorders>
            <w:vAlign w:val="center"/>
          </w:tcPr>
          <w:p w14:paraId="08A84A15" w14:textId="77777777" w:rsidR="00944054" w:rsidRDefault="00944054">
            <w:pPr>
              <w:jc w:val="center"/>
              <w:rPr>
                <w:rFonts w:ascii="仿宋_GB2312" w:eastAsia="仿宋_GB2312" w:hAnsi="仿宋_GB2312" w:cs="仿宋_GB2312" w:hint="eastAsia"/>
                <w:szCs w:val="21"/>
              </w:rPr>
            </w:pPr>
          </w:p>
        </w:tc>
        <w:tc>
          <w:tcPr>
            <w:tcW w:w="480" w:type="dxa"/>
            <w:tcBorders>
              <w:top w:val="single" w:sz="8" w:space="0" w:color="auto"/>
              <w:left w:val="single" w:sz="8" w:space="0" w:color="auto"/>
              <w:bottom w:val="single" w:sz="8" w:space="0" w:color="auto"/>
              <w:right w:val="single" w:sz="8" w:space="0" w:color="auto"/>
            </w:tcBorders>
            <w:vAlign w:val="center"/>
          </w:tcPr>
          <w:p w14:paraId="3B2ECA17" w14:textId="77777777" w:rsidR="00944054" w:rsidRDefault="00944054">
            <w:pPr>
              <w:jc w:val="center"/>
              <w:rPr>
                <w:rFonts w:ascii="仿宋_GB2312" w:eastAsia="仿宋_GB2312" w:hAnsi="仿宋_GB2312" w:cs="仿宋_GB2312" w:hint="eastAsia"/>
                <w:szCs w:val="21"/>
              </w:rPr>
            </w:pPr>
          </w:p>
        </w:tc>
        <w:tc>
          <w:tcPr>
            <w:tcW w:w="450" w:type="dxa"/>
            <w:tcBorders>
              <w:top w:val="single" w:sz="8" w:space="0" w:color="auto"/>
              <w:left w:val="single" w:sz="8" w:space="0" w:color="auto"/>
              <w:bottom w:val="single" w:sz="8" w:space="0" w:color="auto"/>
              <w:right w:val="single" w:sz="8" w:space="0" w:color="auto"/>
            </w:tcBorders>
            <w:vAlign w:val="center"/>
          </w:tcPr>
          <w:p w14:paraId="0D0BB29E" w14:textId="77777777" w:rsidR="00944054" w:rsidRDefault="00944054">
            <w:pPr>
              <w:jc w:val="center"/>
              <w:rPr>
                <w:rFonts w:ascii="仿宋_GB2312" w:eastAsia="仿宋_GB2312" w:hAnsi="仿宋_GB2312" w:cs="仿宋_GB2312" w:hint="eastAsia"/>
                <w:szCs w:val="21"/>
              </w:rPr>
            </w:pPr>
          </w:p>
        </w:tc>
        <w:tc>
          <w:tcPr>
            <w:tcW w:w="1365" w:type="dxa"/>
            <w:tcBorders>
              <w:top w:val="single" w:sz="8" w:space="0" w:color="auto"/>
              <w:left w:val="single" w:sz="8" w:space="0" w:color="auto"/>
              <w:bottom w:val="single" w:sz="8" w:space="0" w:color="auto"/>
              <w:right w:val="single" w:sz="8" w:space="0" w:color="auto"/>
            </w:tcBorders>
            <w:vAlign w:val="center"/>
          </w:tcPr>
          <w:p w14:paraId="14D01E35"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表</w:t>
            </w:r>
            <w:r>
              <w:rPr>
                <w:rFonts w:ascii="仿宋_GB2312" w:eastAsia="仿宋_GB2312" w:hAnsi="仿宋_GB2312" w:cs="仿宋_GB2312" w:hint="eastAsia"/>
                <w:szCs w:val="21"/>
              </w:rPr>
              <w:t>14</w:t>
            </w:r>
          </w:p>
        </w:tc>
        <w:tc>
          <w:tcPr>
            <w:tcW w:w="2036" w:type="dxa"/>
            <w:tcBorders>
              <w:top w:val="single" w:sz="8" w:space="0" w:color="auto"/>
              <w:left w:val="single" w:sz="8" w:space="0" w:color="auto"/>
              <w:bottom w:val="single" w:sz="8" w:space="0" w:color="auto"/>
              <w:right w:val="single" w:sz="8" w:space="0" w:color="auto"/>
            </w:tcBorders>
            <w:vAlign w:val="center"/>
          </w:tcPr>
          <w:p w14:paraId="0F23A3AF"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3.0.4.6</w:t>
            </w:r>
          </w:p>
        </w:tc>
      </w:tr>
      <w:tr w:rsidR="00000000" w14:paraId="6BBBD23A" w14:textId="77777777">
        <w:trPr>
          <w:trHeight w:val="385"/>
          <w:tblHeader/>
          <w:jc w:val="center"/>
        </w:trPr>
        <w:tc>
          <w:tcPr>
            <w:tcW w:w="507" w:type="dxa"/>
            <w:tcBorders>
              <w:top w:val="single" w:sz="8" w:space="0" w:color="auto"/>
              <w:left w:val="single" w:sz="8" w:space="0" w:color="auto"/>
              <w:bottom w:val="single" w:sz="8" w:space="0" w:color="auto"/>
              <w:right w:val="single" w:sz="8" w:space="0" w:color="auto"/>
            </w:tcBorders>
            <w:vAlign w:val="center"/>
          </w:tcPr>
          <w:p w14:paraId="1045464B" w14:textId="77777777" w:rsidR="00944054" w:rsidRDefault="00944054">
            <w:pPr>
              <w:jc w:val="center"/>
              <w:rPr>
                <w:rFonts w:ascii="仿宋_GB2312" w:eastAsia="仿宋_GB2312" w:hAnsi="仿宋_GB2312" w:cs="仿宋_GB2312" w:hint="eastAsia"/>
                <w:szCs w:val="21"/>
              </w:rPr>
            </w:pPr>
          </w:p>
        </w:tc>
        <w:tc>
          <w:tcPr>
            <w:tcW w:w="525" w:type="dxa"/>
            <w:tcBorders>
              <w:top w:val="single" w:sz="8" w:space="0" w:color="auto"/>
              <w:left w:val="single" w:sz="8" w:space="0" w:color="auto"/>
              <w:bottom w:val="single" w:sz="8" w:space="0" w:color="auto"/>
              <w:right w:val="single" w:sz="8" w:space="0" w:color="auto"/>
            </w:tcBorders>
            <w:vAlign w:val="center"/>
          </w:tcPr>
          <w:p w14:paraId="4CA65CC6" w14:textId="77777777" w:rsidR="00944054" w:rsidRDefault="00944054">
            <w:pPr>
              <w:jc w:val="center"/>
              <w:rPr>
                <w:rFonts w:ascii="仿宋_GB2312" w:eastAsia="仿宋_GB2312" w:hAnsi="仿宋_GB2312" w:cs="仿宋_GB2312" w:hint="eastAsia"/>
                <w:szCs w:val="21"/>
              </w:rPr>
            </w:pPr>
          </w:p>
        </w:tc>
        <w:tc>
          <w:tcPr>
            <w:tcW w:w="510" w:type="dxa"/>
            <w:tcBorders>
              <w:top w:val="single" w:sz="8" w:space="0" w:color="auto"/>
              <w:left w:val="single" w:sz="8" w:space="0" w:color="auto"/>
              <w:bottom w:val="single" w:sz="8" w:space="0" w:color="auto"/>
              <w:right w:val="single" w:sz="8" w:space="0" w:color="auto"/>
            </w:tcBorders>
            <w:vAlign w:val="center"/>
          </w:tcPr>
          <w:p w14:paraId="2541F43E"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2</w:t>
            </w:r>
          </w:p>
        </w:tc>
        <w:tc>
          <w:tcPr>
            <w:tcW w:w="2910" w:type="dxa"/>
            <w:tcBorders>
              <w:top w:val="single" w:sz="8" w:space="0" w:color="auto"/>
              <w:left w:val="single" w:sz="8" w:space="0" w:color="auto"/>
              <w:bottom w:val="single" w:sz="8" w:space="0" w:color="auto"/>
              <w:right w:val="single" w:sz="8" w:space="0" w:color="auto"/>
            </w:tcBorders>
            <w:vAlign w:val="center"/>
          </w:tcPr>
          <w:p w14:paraId="6E43BFF8"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电力电缆接头制作及安装</w:t>
            </w:r>
          </w:p>
        </w:tc>
        <w:tc>
          <w:tcPr>
            <w:tcW w:w="469" w:type="dxa"/>
            <w:tcBorders>
              <w:top w:val="single" w:sz="8" w:space="0" w:color="auto"/>
              <w:left w:val="single" w:sz="8" w:space="0" w:color="auto"/>
              <w:bottom w:val="single" w:sz="8" w:space="0" w:color="auto"/>
              <w:right w:val="single" w:sz="8" w:space="0" w:color="auto"/>
            </w:tcBorders>
            <w:vAlign w:val="center"/>
          </w:tcPr>
          <w:p w14:paraId="382877F1" w14:textId="77777777" w:rsidR="00944054" w:rsidRDefault="00944054">
            <w:pPr>
              <w:jc w:val="center"/>
              <w:rPr>
                <w:rFonts w:ascii="仿宋_GB2312" w:eastAsia="仿宋_GB2312" w:hAnsi="仿宋_GB2312" w:cs="仿宋_GB2312" w:hint="eastAsia"/>
                <w:szCs w:val="21"/>
              </w:rPr>
            </w:pPr>
          </w:p>
        </w:tc>
        <w:tc>
          <w:tcPr>
            <w:tcW w:w="480" w:type="dxa"/>
            <w:tcBorders>
              <w:top w:val="single" w:sz="8" w:space="0" w:color="auto"/>
              <w:left w:val="single" w:sz="8" w:space="0" w:color="auto"/>
              <w:bottom w:val="single" w:sz="8" w:space="0" w:color="auto"/>
              <w:right w:val="single" w:sz="8" w:space="0" w:color="auto"/>
            </w:tcBorders>
            <w:vAlign w:val="center"/>
          </w:tcPr>
          <w:p w14:paraId="038E334B" w14:textId="77777777" w:rsidR="00944054" w:rsidRDefault="00944054">
            <w:pPr>
              <w:jc w:val="center"/>
              <w:rPr>
                <w:rFonts w:ascii="仿宋_GB2312" w:eastAsia="仿宋_GB2312" w:hAnsi="仿宋_GB2312" w:cs="仿宋_GB2312" w:hint="eastAsia"/>
                <w:szCs w:val="21"/>
              </w:rPr>
            </w:pPr>
          </w:p>
        </w:tc>
        <w:tc>
          <w:tcPr>
            <w:tcW w:w="450" w:type="dxa"/>
            <w:tcBorders>
              <w:top w:val="single" w:sz="8" w:space="0" w:color="auto"/>
              <w:left w:val="single" w:sz="8" w:space="0" w:color="auto"/>
              <w:bottom w:val="single" w:sz="8" w:space="0" w:color="auto"/>
              <w:right w:val="single" w:sz="8" w:space="0" w:color="auto"/>
            </w:tcBorders>
            <w:vAlign w:val="center"/>
          </w:tcPr>
          <w:p w14:paraId="01527674" w14:textId="77777777" w:rsidR="00944054" w:rsidRDefault="00944054">
            <w:pPr>
              <w:jc w:val="center"/>
              <w:rPr>
                <w:rFonts w:ascii="仿宋_GB2312" w:eastAsia="仿宋_GB2312" w:hAnsi="仿宋_GB2312" w:cs="仿宋_GB2312" w:hint="eastAsia"/>
                <w:szCs w:val="21"/>
              </w:rPr>
            </w:pPr>
          </w:p>
        </w:tc>
        <w:tc>
          <w:tcPr>
            <w:tcW w:w="1365" w:type="dxa"/>
            <w:tcBorders>
              <w:top w:val="single" w:sz="8" w:space="0" w:color="auto"/>
              <w:left w:val="single" w:sz="8" w:space="0" w:color="auto"/>
              <w:bottom w:val="single" w:sz="8" w:space="0" w:color="auto"/>
              <w:right w:val="single" w:sz="8" w:space="0" w:color="auto"/>
            </w:tcBorders>
            <w:vAlign w:val="center"/>
          </w:tcPr>
          <w:p w14:paraId="5396E814" w14:textId="77777777" w:rsidR="00944054" w:rsidRDefault="00944054">
            <w:pPr>
              <w:jc w:val="center"/>
              <w:rPr>
                <w:rFonts w:ascii="仿宋_GB2312" w:eastAsia="仿宋_GB2312" w:hAnsi="仿宋_GB2312" w:cs="仿宋_GB2312" w:hint="eastAsia"/>
                <w:szCs w:val="21"/>
              </w:rPr>
            </w:pPr>
          </w:p>
        </w:tc>
        <w:tc>
          <w:tcPr>
            <w:tcW w:w="2036" w:type="dxa"/>
            <w:tcBorders>
              <w:top w:val="single" w:sz="8" w:space="0" w:color="auto"/>
              <w:left w:val="single" w:sz="8" w:space="0" w:color="auto"/>
              <w:bottom w:val="single" w:sz="8" w:space="0" w:color="auto"/>
              <w:right w:val="single" w:sz="8" w:space="0" w:color="auto"/>
            </w:tcBorders>
            <w:vAlign w:val="center"/>
          </w:tcPr>
          <w:p w14:paraId="5F5219FC" w14:textId="77777777" w:rsidR="00944054" w:rsidRDefault="00944054">
            <w:pPr>
              <w:jc w:val="left"/>
              <w:rPr>
                <w:rFonts w:ascii="仿宋_GB2312" w:eastAsia="仿宋_GB2312" w:hAnsi="仿宋_GB2312" w:cs="仿宋_GB2312" w:hint="eastAsia"/>
                <w:szCs w:val="21"/>
              </w:rPr>
            </w:pPr>
          </w:p>
        </w:tc>
      </w:tr>
      <w:tr w:rsidR="00000000" w14:paraId="135717DA" w14:textId="77777777">
        <w:trPr>
          <w:trHeight w:val="385"/>
          <w:tblHeader/>
          <w:jc w:val="center"/>
        </w:trPr>
        <w:tc>
          <w:tcPr>
            <w:tcW w:w="507" w:type="dxa"/>
            <w:tcBorders>
              <w:top w:val="single" w:sz="8" w:space="0" w:color="auto"/>
              <w:left w:val="single" w:sz="8" w:space="0" w:color="auto"/>
              <w:bottom w:val="single" w:sz="8" w:space="0" w:color="auto"/>
              <w:right w:val="single" w:sz="8" w:space="0" w:color="auto"/>
            </w:tcBorders>
            <w:vAlign w:val="center"/>
          </w:tcPr>
          <w:p w14:paraId="1F7CFAAD" w14:textId="77777777" w:rsidR="00944054" w:rsidRDefault="00944054">
            <w:pPr>
              <w:jc w:val="center"/>
              <w:rPr>
                <w:rFonts w:ascii="仿宋_GB2312" w:eastAsia="仿宋_GB2312" w:hAnsi="仿宋_GB2312" w:cs="仿宋_GB2312" w:hint="eastAsia"/>
                <w:szCs w:val="21"/>
              </w:rPr>
            </w:pPr>
          </w:p>
        </w:tc>
        <w:tc>
          <w:tcPr>
            <w:tcW w:w="525" w:type="dxa"/>
            <w:tcBorders>
              <w:top w:val="single" w:sz="8" w:space="0" w:color="auto"/>
              <w:left w:val="single" w:sz="8" w:space="0" w:color="auto"/>
              <w:bottom w:val="single" w:sz="8" w:space="0" w:color="auto"/>
              <w:right w:val="single" w:sz="8" w:space="0" w:color="auto"/>
            </w:tcBorders>
            <w:vAlign w:val="center"/>
          </w:tcPr>
          <w:p w14:paraId="18A97F37"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5</w:t>
            </w:r>
          </w:p>
        </w:tc>
        <w:tc>
          <w:tcPr>
            <w:tcW w:w="510" w:type="dxa"/>
            <w:tcBorders>
              <w:top w:val="single" w:sz="8" w:space="0" w:color="auto"/>
              <w:left w:val="single" w:sz="8" w:space="0" w:color="auto"/>
              <w:bottom w:val="single" w:sz="8" w:space="0" w:color="auto"/>
              <w:right w:val="single" w:sz="8" w:space="0" w:color="auto"/>
            </w:tcBorders>
            <w:vAlign w:val="center"/>
          </w:tcPr>
          <w:p w14:paraId="39821595" w14:textId="77777777" w:rsidR="00944054" w:rsidRDefault="00944054">
            <w:pPr>
              <w:jc w:val="center"/>
              <w:rPr>
                <w:rFonts w:ascii="仿宋_GB2312" w:eastAsia="仿宋_GB2312" w:hAnsi="仿宋_GB2312" w:cs="仿宋_GB2312" w:hint="eastAsia"/>
                <w:szCs w:val="21"/>
              </w:rPr>
            </w:pPr>
          </w:p>
        </w:tc>
        <w:tc>
          <w:tcPr>
            <w:tcW w:w="2910" w:type="dxa"/>
            <w:tcBorders>
              <w:top w:val="single" w:sz="8" w:space="0" w:color="auto"/>
              <w:left w:val="single" w:sz="8" w:space="0" w:color="auto"/>
              <w:bottom w:val="single" w:sz="8" w:space="0" w:color="auto"/>
              <w:right w:val="single" w:sz="8" w:space="0" w:color="auto"/>
            </w:tcBorders>
            <w:vAlign w:val="center"/>
          </w:tcPr>
          <w:p w14:paraId="4E82BC3C"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控制电缆终端制作及安装</w:t>
            </w:r>
          </w:p>
        </w:tc>
        <w:tc>
          <w:tcPr>
            <w:tcW w:w="469" w:type="dxa"/>
            <w:tcBorders>
              <w:top w:val="single" w:sz="8" w:space="0" w:color="auto"/>
              <w:left w:val="single" w:sz="8" w:space="0" w:color="auto"/>
              <w:bottom w:val="single" w:sz="8" w:space="0" w:color="auto"/>
              <w:right w:val="single" w:sz="8" w:space="0" w:color="auto"/>
            </w:tcBorders>
            <w:vAlign w:val="center"/>
          </w:tcPr>
          <w:p w14:paraId="087C321A"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80" w:type="dxa"/>
            <w:tcBorders>
              <w:top w:val="single" w:sz="8" w:space="0" w:color="auto"/>
              <w:left w:val="single" w:sz="8" w:space="0" w:color="auto"/>
              <w:bottom w:val="single" w:sz="8" w:space="0" w:color="auto"/>
              <w:right w:val="single" w:sz="8" w:space="0" w:color="auto"/>
            </w:tcBorders>
            <w:vAlign w:val="center"/>
          </w:tcPr>
          <w:p w14:paraId="1F9ABCEE"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50" w:type="dxa"/>
            <w:tcBorders>
              <w:top w:val="single" w:sz="8" w:space="0" w:color="auto"/>
              <w:left w:val="single" w:sz="8" w:space="0" w:color="auto"/>
              <w:bottom w:val="single" w:sz="8" w:space="0" w:color="auto"/>
              <w:right w:val="single" w:sz="8" w:space="0" w:color="auto"/>
            </w:tcBorders>
            <w:vAlign w:val="center"/>
          </w:tcPr>
          <w:p w14:paraId="0E4EB3C1" w14:textId="77777777" w:rsidR="00944054" w:rsidRDefault="00944054">
            <w:pPr>
              <w:jc w:val="center"/>
              <w:rPr>
                <w:rFonts w:ascii="仿宋_GB2312" w:eastAsia="仿宋_GB2312" w:hAnsi="仿宋_GB2312" w:cs="仿宋_GB2312" w:hint="eastAsia"/>
                <w:szCs w:val="21"/>
              </w:rPr>
            </w:pPr>
          </w:p>
        </w:tc>
        <w:tc>
          <w:tcPr>
            <w:tcW w:w="1365" w:type="dxa"/>
            <w:tcBorders>
              <w:top w:val="single" w:sz="8" w:space="0" w:color="auto"/>
              <w:left w:val="single" w:sz="8" w:space="0" w:color="auto"/>
              <w:bottom w:val="single" w:sz="8" w:space="0" w:color="auto"/>
              <w:right w:val="single" w:sz="8" w:space="0" w:color="auto"/>
            </w:tcBorders>
            <w:vAlign w:val="center"/>
          </w:tcPr>
          <w:p w14:paraId="7C52BCEA" w14:textId="77777777" w:rsidR="00944054" w:rsidRDefault="00944054">
            <w:pPr>
              <w:jc w:val="center"/>
              <w:rPr>
                <w:rFonts w:ascii="仿宋_GB2312" w:eastAsia="仿宋_GB2312" w:hAnsi="仿宋_GB2312" w:cs="仿宋_GB2312" w:hint="eastAsia"/>
                <w:szCs w:val="21"/>
              </w:rPr>
            </w:pPr>
          </w:p>
        </w:tc>
        <w:tc>
          <w:tcPr>
            <w:tcW w:w="2036" w:type="dxa"/>
            <w:tcBorders>
              <w:top w:val="single" w:sz="8" w:space="0" w:color="auto"/>
              <w:left w:val="single" w:sz="8" w:space="0" w:color="auto"/>
              <w:bottom w:val="single" w:sz="8" w:space="0" w:color="auto"/>
              <w:right w:val="single" w:sz="8" w:space="0" w:color="auto"/>
            </w:tcBorders>
            <w:vAlign w:val="center"/>
          </w:tcPr>
          <w:p w14:paraId="0D2659FE" w14:textId="77777777" w:rsidR="00944054" w:rsidRDefault="00944054">
            <w:pPr>
              <w:jc w:val="left"/>
              <w:rPr>
                <w:rFonts w:ascii="仿宋_GB2312" w:eastAsia="仿宋_GB2312" w:hAnsi="仿宋_GB2312" w:cs="仿宋_GB2312" w:hint="eastAsia"/>
                <w:szCs w:val="21"/>
              </w:rPr>
            </w:pPr>
          </w:p>
        </w:tc>
      </w:tr>
      <w:tr w:rsidR="00000000" w14:paraId="4E8CB0A0" w14:textId="77777777">
        <w:trPr>
          <w:trHeight w:val="385"/>
          <w:tblHeader/>
          <w:jc w:val="center"/>
        </w:trPr>
        <w:tc>
          <w:tcPr>
            <w:tcW w:w="507" w:type="dxa"/>
            <w:tcBorders>
              <w:top w:val="single" w:sz="8" w:space="0" w:color="auto"/>
              <w:left w:val="single" w:sz="8" w:space="0" w:color="auto"/>
              <w:bottom w:val="single" w:sz="8" w:space="0" w:color="auto"/>
              <w:right w:val="single" w:sz="8" w:space="0" w:color="auto"/>
            </w:tcBorders>
            <w:vAlign w:val="center"/>
          </w:tcPr>
          <w:p w14:paraId="0F3AD0FA" w14:textId="77777777" w:rsidR="00944054" w:rsidRDefault="00944054">
            <w:pPr>
              <w:jc w:val="center"/>
              <w:rPr>
                <w:rFonts w:ascii="仿宋_GB2312" w:eastAsia="仿宋_GB2312" w:hAnsi="仿宋_GB2312" w:cs="仿宋_GB2312" w:hint="eastAsia"/>
                <w:szCs w:val="21"/>
              </w:rPr>
            </w:pPr>
          </w:p>
        </w:tc>
        <w:tc>
          <w:tcPr>
            <w:tcW w:w="525" w:type="dxa"/>
            <w:tcBorders>
              <w:top w:val="single" w:sz="8" w:space="0" w:color="auto"/>
              <w:left w:val="single" w:sz="8" w:space="0" w:color="auto"/>
              <w:bottom w:val="single" w:sz="8" w:space="0" w:color="auto"/>
              <w:right w:val="single" w:sz="8" w:space="0" w:color="auto"/>
            </w:tcBorders>
            <w:vAlign w:val="center"/>
          </w:tcPr>
          <w:p w14:paraId="5E6FC4EF" w14:textId="77777777" w:rsidR="00944054" w:rsidRDefault="00944054">
            <w:pPr>
              <w:jc w:val="center"/>
              <w:rPr>
                <w:rFonts w:ascii="仿宋_GB2312" w:eastAsia="仿宋_GB2312" w:hAnsi="仿宋_GB2312" w:cs="仿宋_GB2312" w:hint="eastAsia"/>
                <w:szCs w:val="21"/>
              </w:rPr>
            </w:pPr>
          </w:p>
        </w:tc>
        <w:tc>
          <w:tcPr>
            <w:tcW w:w="510" w:type="dxa"/>
            <w:tcBorders>
              <w:top w:val="single" w:sz="8" w:space="0" w:color="auto"/>
              <w:left w:val="single" w:sz="8" w:space="0" w:color="auto"/>
              <w:bottom w:val="single" w:sz="8" w:space="0" w:color="auto"/>
              <w:right w:val="single" w:sz="8" w:space="0" w:color="auto"/>
            </w:tcBorders>
            <w:vAlign w:val="center"/>
          </w:tcPr>
          <w:p w14:paraId="00E2F4EC"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2910" w:type="dxa"/>
            <w:tcBorders>
              <w:top w:val="single" w:sz="8" w:space="0" w:color="auto"/>
              <w:left w:val="single" w:sz="8" w:space="0" w:color="auto"/>
              <w:bottom w:val="single" w:sz="8" w:space="0" w:color="auto"/>
              <w:right w:val="single" w:sz="8" w:space="0" w:color="auto"/>
            </w:tcBorders>
            <w:vAlign w:val="center"/>
          </w:tcPr>
          <w:p w14:paraId="1DDAAB06"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控制电缆终端制作及安装</w:t>
            </w:r>
          </w:p>
        </w:tc>
        <w:tc>
          <w:tcPr>
            <w:tcW w:w="469" w:type="dxa"/>
            <w:tcBorders>
              <w:top w:val="single" w:sz="8" w:space="0" w:color="auto"/>
              <w:left w:val="single" w:sz="8" w:space="0" w:color="auto"/>
              <w:bottom w:val="single" w:sz="8" w:space="0" w:color="auto"/>
              <w:right w:val="single" w:sz="8" w:space="0" w:color="auto"/>
            </w:tcBorders>
            <w:vAlign w:val="center"/>
          </w:tcPr>
          <w:p w14:paraId="68DFBBE0"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80" w:type="dxa"/>
            <w:tcBorders>
              <w:top w:val="single" w:sz="8" w:space="0" w:color="auto"/>
              <w:left w:val="single" w:sz="8" w:space="0" w:color="auto"/>
              <w:bottom w:val="single" w:sz="8" w:space="0" w:color="auto"/>
              <w:right w:val="single" w:sz="8" w:space="0" w:color="auto"/>
            </w:tcBorders>
            <w:vAlign w:val="center"/>
          </w:tcPr>
          <w:p w14:paraId="6A377CA4" w14:textId="77777777" w:rsidR="00944054" w:rsidRDefault="00944054">
            <w:pPr>
              <w:jc w:val="center"/>
              <w:rPr>
                <w:rFonts w:ascii="仿宋_GB2312" w:eastAsia="仿宋_GB2312" w:hAnsi="仿宋_GB2312" w:cs="仿宋_GB2312" w:hint="eastAsia"/>
                <w:szCs w:val="21"/>
              </w:rPr>
            </w:pPr>
          </w:p>
        </w:tc>
        <w:tc>
          <w:tcPr>
            <w:tcW w:w="450" w:type="dxa"/>
            <w:tcBorders>
              <w:top w:val="single" w:sz="8" w:space="0" w:color="auto"/>
              <w:left w:val="single" w:sz="8" w:space="0" w:color="auto"/>
              <w:bottom w:val="single" w:sz="8" w:space="0" w:color="auto"/>
              <w:right w:val="single" w:sz="8" w:space="0" w:color="auto"/>
            </w:tcBorders>
            <w:vAlign w:val="center"/>
          </w:tcPr>
          <w:p w14:paraId="6DB59643" w14:textId="77777777" w:rsidR="00944054" w:rsidRDefault="00944054">
            <w:pPr>
              <w:jc w:val="center"/>
              <w:rPr>
                <w:rFonts w:ascii="仿宋_GB2312" w:eastAsia="仿宋_GB2312" w:hAnsi="仿宋_GB2312" w:cs="仿宋_GB2312" w:hint="eastAsia"/>
                <w:szCs w:val="21"/>
              </w:rPr>
            </w:pPr>
          </w:p>
        </w:tc>
        <w:tc>
          <w:tcPr>
            <w:tcW w:w="1365" w:type="dxa"/>
            <w:tcBorders>
              <w:top w:val="single" w:sz="8" w:space="0" w:color="auto"/>
              <w:left w:val="single" w:sz="8" w:space="0" w:color="auto"/>
              <w:bottom w:val="single" w:sz="8" w:space="0" w:color="auto"/>
              <w:right w:val="single" w:sz="8" w:space="0" w:color="auto"/>
            </w:tcBorders>
            <w:vAlign w:val="center"/>
          </w:tcPr>
          <w:p w14:paraId="6A527DC0"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表</w:t>
            </w:r>
            <w:r>
              <w:rPr>
                <w:rFonts w:ascii="仿宋_GB2312" w:eastAsia="仿宋_GB2312" w:hAnsi="仿宋_GB2312" w:cs="仿宋_GB2312" w:hint="eastAsia"/>
                <w:szCs w:val="21"/>
              </w:rPr>
              <w:t>14</w:t>
            </w:r>
          </w:p>
        </w:tc>
        <w:tc>
          <w:tcPr>
            <w:tcW w:w="2036" w:type="dxa"/>
            <w:tcBorders>
              <w:top w:val="single" w:sz="8" w:space="0" w:color="auto"/>
              <w:left w:val="single" w:sz="8" w:space="0" w:color="auto"/>
              <w:bottom w:val="single" w:sz="8" w:space="0" w:color="auto"/>
              <w:right w:val="single" w:sz="8" w:space="0" w:color="auto"/>
            </w:tcBorders>
            <w:vAlign w:val="center"/>
          </w:tcPr>
          <w:p w14:paraId="79AF20DD"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3.0.4.6</w:t>
            </w:r>
          </w:p>
        </w:tc>
      </w:tr>
      <w:tr w:rsidR="00000000" w14:paraId="16025A00" w14:textId="77777777">
        <w:trPr>
          <w:trHeight w:val="385"/>
          <w:tblHeader/>
          <w:jc w:val="center"/>
        </w:trPr>
        <w:tc>
          <w:tcPr>
            <w:tcW w:w="507" w:type="dxa"/>
            <w:tcBorders>
              <w:top w:val="single" w:sz="8" w:space="0" w:color="auto"/>
              <w:left w:val="single" w:sz="8" w:space="0" w:color="auto"/>
              <w:bottom w:val="single" w:sz="8" w:space="0" w:color="auto"/>
              <w:right w:val="single" w:sz="8" w:space="0" w:color="auto"/>
            </w:tcBorders>
            <w:vAlign w:val="center"/>
          </w:tcPr>
          <w:p w14:paraId="0660CB29" w14:textId="77777777" w:rsidR="00944054" w:rsidRDefault="00944054">
            <w:pPr>
              <w:jc w:val="center"/>
              <w:rPr>
                <w:rFonts w:ascii="仿宋_GB2312" w:eastAsia="仿宋_GB2312" w:hAnsi="仿宋_GB2312" w:cs="仿宋_GB2312" w:hint="eastAsia"/>
                <w:szCs w:val="21"/>
              </w:rPr>
            </w:pPr>
          </w:p>
        </w:tc>
        <w:tc>
          <w:tcPr>
            <w:tcW w:w="525" w:type="dxa"/>
            <w:tcBorders>
              <w:top w:val="single" w:sz="8" w:space="0" w:color="auto"/>
              <w:left w:val="single" w:sz="8" w:space="0" w:color="auto"/>
              <w:bottom w:val="single" w:sz="8" w:space="0" w:color="auto"/>
              <w:right w:val="single" w:sz="8" w:space="0" w:color="auto"/>
            </w:tcBorders>
            <w:vAlign w:val="center"/>
          </w:tcPr>
          <w:p w14:paraId="4A5E9FFD"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6</w:t>
            </w:r>
          </w:p>
        </w:tc>
        <w:tc>
          <w:tcPr>
            <w:tcW w:w="510" w:type="dxa"/>
            <w:tcBorders>
              <w:top w:val="single" w:sz="8" w:space="0" w:color="auto"/>
              <w:left w:val="single" w:sz="8" w:space="0" w:color="auto"/>
              <w:bottom w:val="single" w:sz="8" w:space="0" w:color="auto"/>
              <w:right w:val="single" w:sz="8" w:space="0" w:color="auto"/>
            </w:tcBorders>
            <w:vAlign w:val="center"/>
          </w:tcPr>
          <w:p w14:paraId="2B2C7A50" w14:textId="77777777" w:rsidR="00944054" w:rsidRDefault="00944054">
            <w:pPr>
              <w:jc w:val="center"/>
              <w:rPr>
                <w:rFonts w:ascii="仿宋_GB2312" w:eastAsia="仿宋_GB2312" w:hAnsi="仿宋_GB2312" w:cs="仿宋_GB2312" w:hint="eastAsia"/>
                <w:szCs w:val="21"/>
              </w:rPr>
            </w:pPr>
          </w:p>
        </w:tc>
        <w:tc>
          <w:tcPr>
            <w:tcW w:w="2910" w:type="dxa"/>
            <w:tcBorders>
              <w:top w:val="single" w:sz="8" w:space="0" w:color="auto"/>
              <w:left w:val="single" w:sz="8" w:space="0" w:color="auto"/>
              <w:bottom w:val="single" w:sz="8" w:space="0" w:color="auto"/>
              <w:right w:val="single" w:sz="8" w:space="0" w:color="auto"/>
            </w:tcBorders>
            <w:vAlign w:val="center"/>
          </w:tcPr>
          <w:p w14:paraId="645D1AE3"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 xml:space="preserve">35kV </w:t>
            </w:r>
            <w:r>
              <w:rPr>
                <w:rFonts w:ascii="仿宋_GB2312" w:eastAsia="仿宋_GB2312" w:hAnsi="仿宋_GB2312" w:cs="仿宋_GB2312" w:hint="eastAsia"/>
                <w:szCs w:val="21"/>
              </w:rPr>
              <w:t>及以上电缆线路施工</w:t>
            </w:r>
          </w:p>
        </w:tc>
        <w:tc>
          <w:tcPr>
            <w:tcW w:w="469" w:type="dxa"/>
            <w:tcBorders>
              <w:top w:val="single" w:sz="8" w:space="0" w:color="auto"/>
              <w:left w:val="single" w:sz="8" w:space="0" w:color="auto"/>
              <w:bottom w:val="single" w:sz="8" w:space="0" w:color="auto"/>
              <w:right w:val="single" w:sz="8" w:space="0" w:color="auto"/>
            </w:tcBorders>
            <w:vAlign w:val="center"/>
          </w:tcPr>
          <w:p w14:paraId="62DD6FC6" w14:textId="77777777" w:rsidR="00944054" w:rsidRDefault="00944054">
            <w:pPr>
              <w:jc w:val="center"/>
              <w:rPr>
                <w:rFonts w:ascii="仿宋_GB2312" w:eastAsia="仿宋_GB2312" w:hAnsi="仿宋_GB2312" w:cs="仿宋_GB2312" w:hint="eastAsia"/>
                <w:szCs w:val="21"/>
              </w:rPr>
            </w:pPr>
          </w:p>
        </w:tc>
        <w:tc>
          <w:tcPr>
            <w:tcW w:w="480" w:type="dxa"/>
            <w:tcBorders>
              <w:top w:val="single" w:sz="8" w:space="0" w:color="auto"/>
              <w:left w:val="single" w:sz="8" w:space="0" w:color="auto"/>
              <w:bottom w:val="single" w:sz="8" w:space="0" w:color="auto"/>
              <w:right w:val="single" w:sz="8" w:space="0" w:color="auto"/>
            </w:tcBorders>
            <w:vAlign w:val="center"/>
          </w:tcPr>
          <w:p w14:paraId="6415DBB0" w14:textId="77777777" w:rsidR="00944054" w:rsidRDefault="00944054">
            <w:pPr>
              <w:jc w:val="center"/>
              <w:rPr>
                <w:rFonts w:ascii="仿宋_GB2312" w:eastAsia="仿宋_GB2312" w:hAnsi="仿宋_GB2312" w:cs="仿宋_GB2312" w:hint="eastAsia"/>
                <w:szCs w:val="21"/>
              </w:rPr>
            </w:pPr>
          </w:p>
        </w:tc>
        <w:tc>
          <w:tcPr>
            <w:tcW w:w="450" w:type="dxa"/>
            <w:tcBorders>
              <w:top w:val="single" w:sz="8" w:space="0" w:color="auto"/>
              <w:left w:val="single" w:sz="8" w:space="0" w:color="auto"/>
              <w:bottom w:val="single" w:sz="8" w:space="0" w:color="auto"/>
              <w:right w:val="single" w:sz="8" w:space="0" w:color="auto"/>
            </w:tcBorders>
            <w:vAlign w:val="center"/>
          </w:tcPr>
          <w:p w14:paraId="3599EA32" w14:textId="77777777" w:rsidR="00944054" w:rsidRDefault="00944054">
            <w:pPr>
              <w:jc w:val="center"/>
              <w:rPr>
                <w:rFonts w:ascii="仿宋_GB2312" w:eastAsia="仿宋_GB2312" w:hAnsi="仿宋_GB2312" w:cs="仿宋_GB2312" w:hint="eastAsia"/>
                <w:szCs w:val="21"/>
              </w:rPr>
            </w:pPr>
          </w:p>
        </w:tc>
        <w:tc>
          <w:tcPr>
            <w:tcW w:w="1365" w:type="dxa"/>
            <w:tcBorders>
              <w:top w:val="single" w:sz="8" w:space="0" w:color="auto"/>
              <w:left w:val="single" w:sz="8" w:space="0" w:color="auto"/>
              <w:bottom w:val="single" w:sz="8" w:space="0" w:color="auto"/>
              <w:right w:val="single" w:sz="8" w:space="0" w:color="auto"/>
            </w:tcBorders>
            <w:vAlign w:val="center"/>
          </w:tcPr>
          <w:p w14:paraId="6CBA5248" w14:textId="77777777" w:rsidR="00944054" w:rsidRDefault="00944054">
            <w:pPr>
              <w:jc w:val="center"/>
              <w:rPr>
                <w:rFonts w:ascii="仿宋_GB2312" w:eastAsia="仿宋_GB2312" w:hAnsi="仿宋_GB2312" w:cs="仿宋_GB2312" w:hint="eastAsia"/>
                <w:szCs w:val="21"/>
              </w:rPr>
            </w:pPr>
          </w:p>
        </w:tc>
        <w:tc>
          <w:tcPr>
            <w:tcW w:w="2036" w:type="dxa"/>
            <w:tcBorders>
              <w:top w:val="single" w:sz="8" w:space="0" w:color="auto"/>
              <w:left w:val="single" w:sz="8" w:space="0" w:color="auto"/>
              <w:bottom w:val="single" w:sz="8" w:space="0" w:color="auto"/>
              <w:right w:val="single" w:sz="8" w:space="0" w:color="auto"/>
            </w:tcBorders>
            <w:vAlign w:val="center"/>
          </w:tcPr>
          <w:p w14:paraId="42F3975B" w14:textId="77777777" w:rsidR="00944054" w:rsidRDefault="00944054">
            <w:pPr>
              <w:jc w:val="left"/>
              <w:rPr>
                <w:rFonts w:ascii="仿宋_GB2312" w:eastAsia="仿宋_GB2312" w:hAnsi="仿宋_GB2312" w:cs="仿宋_GB2312" w:hint="eastAsia"/>
                <w:szCs w:val="21"/>
              </w:rPr>
            </w:pPr>
          </w:p>
        </w:tc>
      </w:tr>
      <w:tr w:rsidR="00000000" w14:paraId="4AA723A0" w14:textId="77777777">
        <w:trPr>
          <w:trHeight w:val="385"/>
          <w:tblHeader/>
          <w:jc w:val="center"/>
        </w:trPr>
        <w:tc>
          <w:tcPr>
            <w:tcW w:w="507" w:type="dxa"/>
            <w:tcBorders>
              <w:top w:val="single" w:sz="8" w:space="0" w:color="auto"/>
              <w:left w:val="single" w:sz="8" w:space="0" w:color="auto"/>
              <w:bottom w:val="single" w:sz="8" w:space="0" w:color="auto"/>
              <w:right w:val="single" w:sz="8" w:space="0" w:color="auto"/>
            </w:tcBorders>
            <w:vAlign w:val="center"/>
          </w:tcPr>
          <w:p w14:paraId="7343609A" w14:textId="77777777" w:rsidR="00944054" w:rsidRDefault="00944054">
            <w:pPr>
              <w:jc w:val="center"/>
              <w:rPr>
                <w:rFonts w:ascii="仿宋_GB2312" w:eastAsia="仿宋_GB2312" w:hAnsi="仿宋_GB2312" w:cs="仿宋_GB2312" w:hint="eastAsia"/>
                <w:szCs w:val="21"/>
              </w:rPr>
            </w:pPr>
          </w:p>
        </w:tc>
        <w:tc>
          <w:tcPr>
            <w:tcW w:w="525" w:type="dxa"/>
            <w:tcBorders>
              <w:top w:val="single" w:sz="8" w:space="0" w:color="auto"/>
              <w:left w:val="single" w:sz="8" w:space="0" w:color="auto"/>
              <w:bottom w:val="single" w:sz="8" w:space="0" w:color="auto"/>
              <w:right w:val="single" w:sz="8" w:space="0" w:color="auto"/>
            </w:tcBorders>
            <w:vAlign w:val="center"/>
          </w:tcPr>
          <w:p w14:paraId="7ADDF365" w14:textId="77777777" w:rsidR="00944054" w:rsidRDefault="00944054">
            <w:pPr>
              <w:jc w:val="center"/>
              <w:rPr>
                <w:rFonts w:ascii="仿宋_GB2312" w:eastAsia="仿宋_GB2312" w:hAnsi="仿宋_GB2312" w:cs="仿宋_GB2312" w:hint="eastAsia"/>
                <w:szCs w:val="21"/>
              </w:rPr>
            </w:pPr>
          </w:p>
        </w:tc>
        <w:tc>
          <w:tcPr>
            <w:tcW w:w="510" w:type="dxa"/>
            <w:tcBorders>
              <w:top w:val="single" w:sz="8" w:space="0" w:color="auto"/>
              <w:left w:val="single" w:sz="8" w:space="0" w:color="auto"/>
              <w:bottom w:val="single" w:sz="8" w:space="0" w:color="auto"/>
              <w:right w:val="single" w:sz="8" w:space="0" w:color="auto"/>
            </w:tcBorders>
            <w:vAlign w:val="center"/>
          </w:tcPr>
          <w:p w14:paraId="2FCF68D9"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2910" w:type="dxa"/>
            <w:tcBorders>
              <w:top w:val="single" w:sz="8" w:space="0" w:color="auto"/>
              <w:left w:val="single" w:sz="8" w:space="0" w:color="auto"/>
              <w:bottom w:val="single" w:sz="8" w:space="0" w:color="auto"/>
              <w:right w:val="single" w:sz="8" w:space="0" w:color="auto"/>
            </w:tcBorders>
            <w:vAlign w:val="center"/>
          </w:tcPr>
          <w:p w14:paraId="42F609C0"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 xml:space="preserve">35kV </w:t>
            </w:r>
            <w:r>
              <w:rPr>
                <w:rFonts w:ascii="仿宋_GB2312" w:eastAsia="仿宋_GB2312" w:hAnsi="仿宋_GB2312" w:cs="仿宋_GB2312" w:hint="eastAsia"/>
                <w:szCs w:val="21"/>
              </w:rPr>
              <w:t>及以上电缆线路</w:t>
            </w:r>
          </w:p>
        </w:tc>
        <w:tc>
          <w:tcPr>
            <w:tcW w:w="469" w:type="dxa"/>
            <w:tcBorders>
              <w:top w:val="single" w:sz="8" w:space="0" w:color="auto"/>
              <w:left w:val="single" w:sz="8" w:space="0" w:color="auto"/>
              <w:bottom w:val="single" w:sz="8" w:space="0" w:color="auto"/>
              <w:right w:val="single" w:sz="8" w:space="0" w:color="auto"/>
            </w:tcBorders>
            <w:vAlign w:val="center"/>
          </w:tcPr>
          <w:p w14:paraId="73E0D813" w14:textId="77777777" w:rsidR="00944054" w:rsidRDefault="00944054">
            <w:pPr>
              <w:jc w:val="center"/>
              <w:rPr>
                <w:rFonts w:ascii="仿宋_GB2312" w:eastAsia="仿宋_GB2312" w:hAnsi="仿宋_GB2312" w:cs="仿宋_GB2312" w:hint="eastAsia"/>
                <w:szCs w:val="21"/>
              </w:rPr>
            </w:pPr>
          </w:p>
        </w:tc>
        <w:tc>
          <w:tcPr>
            <w:tcW w:w="480" w:type="dxa"/>
            <w:tcBorders>
              <w:top w:val="single" w:sz="8" w:space="0" w:color="auto"/>
              <w:left w:val="single" w:sz="8" w:space="0" w:color="auto"/>
              <w:bottom w:val="single" w:sz="8" w:space="0" w:color="auto"/>
              <w:right w:val="single" w:sz="8" w:space="0" w:color="auto"/>
            </w:tcBorders>
            <w:vAlign w:val="center"/>
          </w:tcPr>
          <w:p w14:paraId="13CE3C21" w14:textId="77777777" w:rsidR="00944054" w:rsidRDefault="00944054">
            <w:pPr>
              <w:jc w:val="center"/>
              <w:rPr>
                <w:rFonts w:ascii="仿宋_GB2312" w:eastAsia="仿宋_GB2312" w:hAnsi="仿宋_GB2312" w:cs="仿宋_GB2312" w:hint="eastAsia"/>
                <w:szCs w:val="21"/>
              </w:rPr>
            </w:pPr>
          </w:p>
        </w:tc>
        <w:tc>
          <w:tcPr>
            <w:tcW w:w="450" w:type="dxa"/>
            <w:tcBorders>
              <w:top w:val="single" w:sz="8" w:space="0" w:color="auto"/>
              <w:left w:val="single" w:sz="8" w:space="0" w:color="auto"/>
              <w:bottom w:val="single" w:sz="8" w:space="0" w:color="auto"/>
              <w:right w:val="single" w:sz="8" w:space="0" w:color="auto"/>
            </w:tcBorders>
            <w:vAlign w:val="center"/>
          </w:tcPr>
          <w:p w14:paraId="69E56EC4" w14:textId="77777777" w:rsidR="00944054" w:rsidRDefault="00944054">
            <w:pPr>
              <w:jc w:val="center"/>
              <w:rPr>
                <w:rFonts w:ascii="仿宋_GB2312" w:eastAsia="仿宋_GB2312" w:hAnsi="仿宋_GB2312" w:cs="仿宋_GB2312" w:hint="eastAsia"/>
                <w:szCs w:val="21"/>
              </w:rPr>
            </w:pPr>
          </w:p>
        </w:tc>
        <w:tc>
          <w:tcPr>
            <w:tcW w:w="1365" w:type="dxa"/>
            <w:tcBorders>
              <w:top w:val="single" w:sz="8" w:space="0" w:color="auto"/>
              <w:left w:val="single" w:sz="8" w:space="0" w:color="auto"/>
              <w:bottom w:val="single" w:sz="8" w:space="0" w:color="auto"/>
              <w:right w:val="single" w:sz="8" w:space="0" w:color="auto"/>
            </w:tcBorders>
            <w:vAlign w:val="center"/>
          </w:tcPr>
          <w:p w14:paraId="21D7388F" w14:textId="77777777" w:rsidR="00944054" w:rsidRDefault="00944054">
            <w:pPr>
              <w:jc w:val="center"/>
              <w:rPr>
                <w:rFonts w:ascii="仿宋_GB2312" w:eastAsia="仿宋_GB2312" w:hAnsi="仿宋_GB2312" w:cs="仿宋_GB2312" w:hint="eastAsia"/>
                <w:szCs w:val="21"/>
              </w:rPr>
            </w:pPr>
          </w:p>
        </w:tc>
        <w:tc>
          <w:tcPr>
            <w:tcW w:w="2036" w:type="dxa"/>
            <w:tcBorders>
              <w:top w:val="single" w:sz="8" w:space="0" w:color="auto"/>
              <w:left w:val="single" w:sz="8" w:space="0" w:color="auto"/>
              <w:bottom w:val="single" w:sz="8" w:space="0" w:color="auto"/>
              <w:right w:val="single" w:sz="8" w:space="0" w:color="auto"/>
            </w:tcBorders>
            <w:vAlign w:val="center"/>
          </w:tcPr>
          <w:p w14:paraId="58A19A3E" w14:textId="77777777" w:rsidR="00944054" w:rsidRDefault="00944054">
            <w:pPr>
              <w:jc w:val="left"/>
              <w:rPr>
                <w:rFonts w:ascii="仿宋_GB2312" w:eastAsia="仿宋_GB2312" w:hAnsi="仿宋_GB2312" w:cs="仿宋_GB2312" w:hint="eastAsia"/>
                <w:szCs w:val="21"/>
              </w:rPr>
            </w:pPr>
          </w:p>
        </w:tc>
      </w:tr>
      <w:tr w:rsidR="00000000" w14:paraId="721E5F12" w14:textId="77777777">
        <w:trPr>
          <w:trHeight w:val="385"/>
          <w:tblHeader/>
          <w:jc w:val="center"/>
        </w:trPr>
        <w:tc>
          <w:tcPr>
            <w:tcW w:w="507" w:type="dxa"/>
            <w:tcBorders>
              <w:top w:val="single" w:sz="8" w:space="0" w:color="auto"/>
              <w:left w:val="single" w:sz="8" w:space="0" w:color="auto"/>
              <w:bottom w:val="single" w:sz="8" w:space="0" w:color="auto"/>
              <w:right w:val="single" w:sz="8" w:space="0" w:color="auto"/>
            </w:tcBorders>
            <w:vAlign w:val="center"/>
          </w:tcPr>
          <w:p w14:paraId="090E8892" w14:textId="77777777" w:rsidR="00944054" w:rsidRDefault="00944054">
            <w:pPr>
              <w:jc w:val="center"/>
              <w:rPr>
                <w:rFonts w:ascii="仿宋_GB2312" w:eastAsia="仿宋_GB2312" w:hAnsi="仿宋_GB2312" w:cs="仿宋_GB2312" w:hint="eastAsia"/>
                <w:szCs w:val="21"/>
              </w:rPr>
            </w:pPr>
          </w:p>
        </w:tc>
        <w:tc>
          <w:tcPr>
            <w:tcW w:w="525" w:type="dxa"/>
            <w:tcBorders>
              <w:top w:val="single" w:sz="8" w:space="0" w:color="auto"/>
              <w:left w:val="single" w:sz="8" w:space="0" w:color="auto"/>
              <w:bottom w:val="single" w:sz="8" w:space="0" w:color="auto"/>
              <w:right w:val="single" w:sz="8" w:space="0" w:color="auto"/>
            </w:tcBorders>
            <w:vAlign w:val="center"/>
          </w:tcPr>
          <w:p w14:paraId="0D99FB8B"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7</w:t>
            </w:r>
          </w:p>
        </w:tc>
        <w:tc>
          <w:tcPr>
            <w:tcW w:w="510" w:type="dxa"/>
            <w:tcBorders>
              <w:top w:val="single" w:sz="8" w:space="0" w:color="auto"/>
              <w:left w:val="single" w:sz="8" w:space="0" w:color="auto"/>
              <w:bottom w:val="single" w:sz="8" w:space="0" w:color="auto"/>
              <w:right w:val="single" w:sz="8" w:space="0" w:color="auto"/>
            </w:tcBorders>
            <w:vAlign w:val="center"/>
          </w:tcPr>
          <w:p w14:paraId="6753C74E" w14:textId="77777777" w:rsidR="00944054" w:rsidRDefault="00944054">
            <w:pPr>
              <w:jc w:val="center"/>
              <w:rPr>
                <w:rFonts w:ascii="仿宋_GB2312" w:eastAsia="仿宋_GB2312" w:hAnsi="仿宋_GB2312" w:cs="仿宋_GB2312" w:hint="eastAsia"/>
                <w:szCs w:val="21"/>
              </w:rPr>
            </w:pPr>
          </w:p>
        </w:tc>
        <w:tc>
          <w:tcPr>
            <w:tcW w:w="2910" w:type="dxa"/>
            <w:tcBorders>
              <w:top w:val="single" w:sz="8" w:space="0" w:color="auto"/>
              <w:left w:val="single" w:sz="8" w:space="0" w:color="auto"/>
              <w:bottom w:val="single" w:sz="8" w:space="0" w:color="auto"/>
              <w:right w:val="single" w:sz="8" w:space="0" w:color="auto"/>
            </w:tcBorders>
            <w:vAlign w:val="center"/>
          </w:tcPr>
          <w:p w14:paraId="1411E3F0"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电缆防火与阻燃</w:t>
            </w:r>
          </w:p>
        </w:tc>
        <w:tc>
          <w:tcPr>
            <w:tcW w:w="469" w:type="dxa"/>
            <w:tcBorders>
              <w:top w:val="single" w:sz="8" w:space="0" w:color="auto"/>
              <w:left w:val="single" w:sz="8" w:space="0" w:color="auto"/>
              <w:bottom w:val="single" w:sz="8" w:space="0" w:color="auto"/>
              <w:right w:val="single" w:sz="8" w:space="0" w:color="auto"/>
            </w:tcBorders>
            <w:vAlign w:val="center"/>
          </w:tcPr>
          <w:p w14:paraId="0D62378C"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80" w:type="dxa"/>
            <w:tcBorders>
              <w:top w:val="single" w:sz="8" w:space="0" w:color="auto"/>
              <w:left w:val="single" w:sz="8" w:space="0" w:color="auto"/>
              <w:bottom w:val="single" w:sz="8" w:space="0" w:color="auto"/>
              <w:right w:val="single" w:sz="8" w:space="0" w:color="auto"/>
            </w:tcBorders>
            <w:vAlign w:val="center"/>
          </w:tcPr>
          <w:p w14:paraId="0BF9A2AC"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50" w:type="dxa"/>
            <w:tcBorders>
              <w:top w:val="single" w:sz="8" w:space="0" w:color="auto"/>
              <w:left w:val="single" w:sz="8" w:space="0" w:color="auto"/>
              <w:bottom w:val="single" w:sz="8" w:space="0" w:color="auto"/>
              <w:right w:val="single" w:sz="8" w:space="0" w:color="auto"/>
            </w:tcBorders>
            <w:vAlign w:val="center"/>
          </w:tcPr>
          <w:p w14:paraId="02E2456E" w14:textId="77777777" w:rsidR="00944054" w:rsidRDefault="00944054">
            <w:pPr>
              <w:jc w:val="center"/>
              <w:rPr>
                <w:rFonts w:ascii="仿宋_GB2312" w:eastAsia="仿宋_GB2312" w:hAnsi="仿宋_GB2312" w:cs="仿宋_GB2312" w:hint="eastAsia"/>
                <w:szCs w:val="21"/>
              </w:rPr>
            </w:pPr>
          </w:p>
        </w:tc>
        <w:tc>
          <w:tcPr>
            <w:tcW w:w="1365" w:type="dxa"/>
            <w:tcBorders>
              <w:top w:val="single" w:sz="8" w:space="0" w:color="auto"/>
              <w:left w:val="single" w:sz="8" w:space="0" w:color="auto"/>
              <w:bottom w:val="single" w:sz="8" w:space="0" w:color="auto"/>
              <w:right w:val="single" w:sz="8" w:space="0" w:color="auto"/>
            </w:tcBorders>
            <w:vAlign w:val="center"/>
          </w:tcPr>
          <w:p w14:paraId="3D8E2F21" w14:textId="77777777" w:rsidR="00944054" w:rsidRDefault="00944054">
            <w:pPr>
              <w:jc w:val="center"/>
              <w:rPr>
                <w:rFonts w:ascii="仿宋_GB2312" w:eastAsia="仿宋_GB2312" w:hAnsi="仿宋_GB2312" w:cs="仿宋_GB2312" w:hint="eastAsia"/>
                <w:szCs w:val="21"/>
              </w:rPr>
            </w:pPr>
          </w:p>
        </w:tc>
        <w:tc>
          <w:tcPr>
            <w:tcW w:w="2036" w:type="dxa"/>
            <w:tcBorders>
              <w:top w:val="single" w:sz="8" w:space="0" w:color="auto"/>
              <w:left w:val="single" w:sz="8" w:space="0" w:color="auto"/>
              <w:bottom w:val="single" w:sz="8" w:space="0" w:color="auto"/>
              <w:right w:val="single" w:sz="8" w:space="0" w:color="auto"/>
            </w:tcBorders>
            <w:vAlign w:val="center"/>
          </w:tcPr>
          <w:p w14:paraId="12B2D83D" w14:textId="77777777" w:rsidR="00944054" w:rsidRDefault="00944054">
            <w:pPr>
              <w:jc w:val="left"/>
              <w:rPr>
                <w:rFonts w:ascii="仿宋_GB2312" w:eastAsia="仿宋_GB2312" w:hAnsi="仿宋_GB2312" w:cs="仿宋_GB2312" w:hint="eastAsia"/>
                <w:szCs w:val="21"/>
              </w:rPr>
            </w:pPr>
          </w:p>
        </w:tc>
      </w:tr>
      <w:tr w:rsidR="00000000" w14:paraId="49C34CF5" w14:textId="77777777">
        <w:trPr>
          <w:trHeight w:val="385"/>
          <w:tblHeader/>
          <w:jc w:val="center"/>
        </w:trPr>
        <w:tc>
          <w:tcPr>
            <w:tcW w:w="507" w:type="dxa"/>
            <w:tcBorders>
              <w:top w:val="single" w:sz="8" w:space="0" w:color="auto"/>
              <w:left w:val="single" w:sz="8" w:space="0" w:color="auto"/>
              <w:bottom w:val="single" w:sz="8" w:space="0" w:color="auto"/>
              <w:right w:val="single" w:sz="8" w:space="0" w:color="auto"/>
            </w:tcBorders>
            <w:vAlign w:val="center"/>
          </w:tcPr>
          <w:p w14:paraId="12321740" w14:textId="77777777" w:rsidR="00944054" w:rsidRDefault="00944054">
            <w:pPr>
              <w:jc w:val="center"/>
              <w:rPr>
                <w:rFonts w:ascii="仿宋_GB2312" w:eastAsia="仿宋_GB2312" w:hAnsi="仿宋_GB2312" w:cs="仿宋_GB2312" w:hint="eastAsia"/>
                <w:szCs w:val="21"/>
              </w:rPr>
            </w:pPr>
          </w:p>
        </w:tc>
        <w:tc>
          <w:tcPr>
            <w:tcW w:w="525" w:type="dxa"/>
            <w:tcBorders>
              <w:top w:val="single" w:sz="8" w:space="0" w:color="auto"/>
              <w:left w:val="single" w:sz="8" w:space="0" w:color="auto"/>
              <w:bottom w:val="single" w:sz="8" w:space="0" w:color="auto"/>
              <w:right w:val="single" w:sz="8" w:space="0" w:color="auto"/>
            </w:tcBorders>
            <w:vAlign w:val="center"/>
          </w:tcPr>
          <w:p w14:paraId="26B2A055" w14:textId="77777777" w:rsidR="00944054" w:rsidRDefault="00944054">
            <w:pPr>
              <w:jc w:val="center"/>
              <w:rPr>
                <w:rFonts w:ascii="仿宋_GB2312" w:eastAsia="仿宋_GB2312" w:hAnsi="仿宋_GB2312" w:cs="仿宋_GB2312" w:hint="eastAsia"/>
                <w:szCs w:val="21"/>
              </w:rPr>
            </w:pPr>
          </w:p>
        </w:tc>
        <w:tc>
          <w:tcPr>
            <w:tcW w:w="510" w:type="dxa"/>
            <w:tcBorders>
              <w:top w:val="single" w:sz="8" w:space="0" w:color="auto"/>
              <w:left w:val="single" w:sz="8" w:space="0" w:color="auto"/>
              <w:bottom w:val="single" w:sz="8" w:space="0" w:color="auto"/>
              <w:right w:val="single" w:sz="8" w:space="0" w:color="auto"/>
            </w:tcBorders>
            <w:vAlign w:val="center"/>
          </w:tcPr>
          <w:p w14:paraId="2DBDAB8E"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1</w:t>
            </w:r>
          </w:p>
        </w:tc>
        <w:tc>
          <w:tcPr>
            <w:tcW w:w="2910" w:type="dxa"/>
            <w:tcBorders>
              <w:top w:val="single" w:sz="8" w:space="0" w:color="auto"/>
              <w:left w:val="single" w:sz="8" w:space="0" w:color="auto"/>
              <w:bottom w:val="single" w:sz="8" w:space="0" w:color="auto"/>
              <w:right w:val="single" w:sz="8" w:space="0" w:color="auto"/>
            </w:tcBorders>
            <w:vAlign w:val="center"/>
          </w:tcPr>
          <w:p w14:paraId="606B35C9"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电缆防火与阻燃</w:t>
            </w:r>
          </w:p>
        </w:tc>
        <w:tc>
          <w:tcPr>
            <w:tcW w:w="469" w:type="dxa"/>
            <w:tcBorders>
              <w:top w:val="single" w:sz="8" w:space="0" w:color="auto"/>
              <w:left w:val="single" w:sz="8" w:space="0" w:color="auto"/>
              <w:bottom w:val="single" w:sz="8" w:space="0" w:color="auto"/>
              <w:right w:val="single" w:sz="8" w:space="0" w:color="auto"/>
            </w:tcBorders>
            <w:vAlign w:val="center"/>
          </w:tcPr>
          <w:p w14:paraId="0BFB39A3"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w:t>
            </w:r>
          </w:p>
        </w:tc>
        <w:tc>
          <w:tcPr>
            <w:tcW w:w="480" w:type="dxa"/>
            <w:tcBorders>
              <w:top w:val="single" w:sz="8" w:space="0" w:color="auto"/>
              <w:left w:val="single" w:sz="8" w:space="0" w:color="auto"/>
              <w:bottom w:val="single" w:sz="8" w:space="0" w:color="auto"/>
              <w:right w:val="single" w:sz="8" w:space="0" w:color="auto"/>
            </w:tcBorders>
            <w:vAlign w:val="center"/>
          </w:tcPr>
          <w:p w14:paraId="3FDEDEFB" w14:textId="77777777" w:rsidR="00944054" w:rsidRDefault="00944054">
            <w:pPr>
              <w:jc w:val="center"/>
              <w:rPr>
                <w:rFonts w:ascii="仿宋_GB2312" w:eastAsia="仿宋_GB2312" w:hAnsi="仿宋_GB2312" w:cs="仿宋_GB2312" w:hint="eastAsia"/>
                <w:szCs w:val="21"/>
              </w:rPr>
            </w:pPr>
          </w:p>
        </w:tc>
        <w:tc>
          <w:tcPr>
            <w:tcW w:w="450" w:type="dxa"/>
            <w:tcBorders>
              <w:top w:val="single" w:sz="8" w:space="0" w:color="auto"/>
              <w:left w:val="single" w:sz="8" w:space="0" w:color="auto"/>
              <w:bottom w:val="single" w:sz="8" w:space="0" w:color="auto"/>
              <w:right w:val="single" w:sz="8" w:space="0" w:color="auto"/>
            </w:tcBorders>
            <w:vAlign w:val="center"/>
          </w:tcPr>
          <w:p w14:paraId="641D28EF" w14:textId="77777777" w:rsidR="00944054" w:rsidRDefault="00944054">
            <w:pPr>
              <w:jc w:val="center"/>
              <w:rPr>
                <w:rFonts w:ascii="仿宋_GB2312" w:eastAsia="仿宋_GB2312" w:hAnsi="仿宋_GB2312" w:cs="仿宋_GB2312" w:hint="eastAsia"/>
                <w:szCs w:val="21"/>
              </w:rPr>
            </w:pPr>
          </w:p>
        </w:tc>
        <w:tc>
          <w:tcPr>
            <w:tcW w:w="1365" w:type="dxa"/>
            <w:tcBorders>
              <w:top w:val="single" w:sz="8" w:space="0" w:color="auto"/>
              <w:left w:val="single" w:sz="8" w:space="0" w:color="auto"/>
              <w:bottom w:val="single" w:sz="8" w:space="0" w:color="auto"/>
              <w:right w:val="single" w:sz="8" w:space="0" w:color="auto"/>
            </w:tcBorders>
            <w:vAlign w:val="center"/>
          </w:tcPr>
          <w:p w14:paraId="4DB84C4A" w14:textId="77777777" w:rsidR="00944054" w:rsidRDefault="00944054">
            <w:pPr>
              <w:jc w:val="center"/>
              <w:rPr>
                <w:rFonts w:ascii="仿宋_GB2312" w:eastAsia="仿宋_GB2312" w:hAnsi="仿宋_GB2312" w:cs="仿宋_GB2312" w:hint="eastAsia"/>
                <w:szCs w:val="21"/>
              </w:rPr>
            </w:pPr>
            <w:r>
              <w:rPr>
                <w:rFonts w:ascii="仿宋_GB2312" w:eastAsia="仿宋_GB2312" w:hAnsi="仿宋_GB2312" w:cs="仿宋_GB2312" w:hint="eastAsia"/>
                <w:szCs w:val="21"/>
              </w:rPr>
              <w:t>表</w:t>
            </w:r>
            <w:r>
              <w:rPr>
                <w:rFonts w:ascii="仿宋_GB2312" w:eastAsia="仿宋_GB2312" w:hAnsi="仿宋_GB2312" w:cs="仿宋_GB2312" w:hint="eastAsia"/>
                <w:szCs w:val="21"/>
              </w:rPr>
              <w:t>13</w:t>
            </w:r>
          </w:p>
        </w:tc>
        <w:tc>
          <w:tcPr>
            <w:tcW w:w="2036" w:type="dxa"/>
            <w:tcBorders>
              <w:top w:val="single" w:sz="8" w:space="0" w:color="auto"/>
              <w:left w:val="single" w:sz="8" w:space="0" w:color="auto"/>
              <w:bottom w:val="single" w:sz="8" w:space="0" w:color="auto"/>
              <w:right w:val="single" w:sz="8" w:space="0" w:color="auto"/>
            </w:tcBorders>
            <w:vAlign w:val="center"/>
          </w:tcPr>
          <w:p w14:paraId="32538934" w14:textId="77777777" w:rsidR="00944054" w:rsidRDefault="00944054">
            <w:pPr>
              <w:jc w:val="left"/>
              <w:rPr>
                <w:rFonts w:ascii="仿宋_GB2312" w:eastAsia="仿宋_GB2312" w:hAnsi="仿宋_GB2312" w:cs="仿宋_GB2312" w:hint="eastAsia"/>
                <w:szCs w:val="21"/>
              </w:rPr>
            </w:pPr>
            <w:r>
              <w:rPr>
                <w:rFonts w:ascii="仿宋_GB2312" w:eastAsia="仿宋_GB2312" w:hAnsi="仿宋_GB2312" w:cs="仿宋_GB2312" w:hint="eastAsia"/>
                <w:szCs w:val="21"/>
              </w:rPr>
              <w:t>7.0.1</w:t>
            </w:r>
          </w:p>
        </w:tc>
      </w:tr>
    </w:tbl>
    <w:p w14:paraId="646C2E44" w14:textId="77777777" w:rsidR="00944054" w:rsidRDefault="00944054">
      <w:pPr>
        <w:pStyle w:val="Default"/>
        <w:rPr>
          <w:rFonts w:ascii="仿宋_GB2312" w:eastAsia="仿宋_GB2312" w:hAnsi="仿宋_GB2312" w:cs="仿宋_GB2312" w:hint="eastAsia"/>
        </w:rPr>
      </w:pPr>
    </w:p>
    <w:p w14:paraId="2537C9AF" w14:textId="77777777" w:rsidR="00944054" w:rsidRDefault="00944054">
      <w:pPr>
        <w:widowControl/>
        <w:spacing w:line="360" w:lineRule="auto"/>
        <w:jc w:val="center"/>
        <w:rPr>
          <w:rFonts w:ascii="仿宋_GB2312" w:eastAsia="仿宋_GB2312" w:hAnsi="仿宋_GB2312" w:cs="仿宋_GB2312" w:hint="eastAsia"/>
          <w:sz w:val="28"/>
          <w:szCs w:val="28"/>
        </w:rPr>
      </w:pPr>
      <w:r>
        <w:rPr>
          <w:rFonts w:ascii="仿宋_GB2312" w:eastAsia="仿宋_GB2312" w:hAnsi="仿宋_GB2312" w:cs="仿宋_GB2312" w:hint="eastAsia"/>
          <w:b/>
          <w:szCs w:val="21"/>
        </w:rPr>
        <w:t>表</w:t>
      </w:r>
      <w:r>
        <w:rPr>
          <w:rFonts w:ascii="仿宋_GB2312" w:eastAsia="仿宋_GB2312" w:hAnsi="仿宋_GB2312" w:cs="仿宋_GB2312" w:hint="eastAsia"/>
          <w:b/>
          <w:szCs w:val="21"/>
        </w:rPr>
        <w:t xml:space="preserve">13  </w:t>
      </w:r>
      <w:r>
        <w:rPr>
          <w:rFonts w:ascii="仿宋_GB2312" w:eastAsia="仿宋_GB2312" w:hAnsi="仿宋_GB2312" w:cs="仿宋_GB2312" w:hint="eastAsia"/>
          <w:b/>
          <w:szCs w:val="21"/>
        </w:rPr>
        <w:t>电缆施工强制性条文执行记录表</w:t>
      </w:r>
    </w:p>
    <w:tbl>
      <w:tblPr>
        <w:tblpPr w:leftFromText="180" w:rightFromText="180" w:vertAnchor="text" w:horzAnchor="page" w:tblpXSpec="center" w:tblpY="93"/>
        <w:tblOverlap w:val="never"/>
        <w:tblW w:w="0" w:type="auto"/>
        <w:jc w:val="cente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598"/>
        <w:gridCol w:w="3120"/>
        <w:gridCol w:w="2070"/>
        <w:gridCol w:w="1650"/>
        <w:gridCol w:w="2025"/>
      </w:tblGrid>
      <w:tr w:rsidR="00000000" w14:paraId="0ED058AB" w14:textId="77777777">
        <w:trPr>
          <w:trHeight w:val="340"/>
          <w:jc w:val="center"/>
        </w:trPr>
        <w:tc>
          <w:tcPr>
            <w:tcW w:w="598" w:type="dxa"/>
            <w:vAlign w:val="center"/>
          </w:tcPr>
          <w:p w14:paraId="68411663"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序号</w:t>
            </w:r>
          </w:p>
        </w:tc>
        <w:tc>
          <w:tcPr>
            <w:tcW w:w="3120" w:type="dxa"/>
            <w:vAlign w:val="center"/>
          </w:tcPr>
          <w:p w14:paraId="2404CFAC"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强制性条文内容</w:t>
            </w:r>
          </w:p>
        </w:tc>
        <w:tc>
          <w:tcPr>
            <w:tcW w:w="2070" w:type="dxa"/>
            <w:vAlign w:val="center"/>
          </w:tcPr>
          <w:p w14:paraId="679FCF0D"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执行内容</w:t>
            </w:r>
          </w:p>
        </w:tc>
        <w:tc>
          <w:tcPr>
            <w:tcW w:w="1650" w:type="dxa"/>
            <w:vAlign w:val="center"/>
          </w:tcPr>
          <w:p w14:paraId="78D71031"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执行情况</w:t>
            </w:r>
          </w:p>
        </w:tc>
        <w:tc>
          <w:tcPr>
            <w:tcW w:w="2025" w:type="dxa"/>
            <w:vAlign w:val="center"/>
          </w:tcPr>
          <w:p w14:paraId="6D952C46"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相关资料</w:t>
            </w:r>
          </w:p>
        </w:tc>
      </w:tr>
      <w:tr w:rsidR="00000000" w14:paraId="422B870C" w14:textId="77777777">
        <w:trPr>
          <w:trHeight w:val="340"/>
          <w:jc w:val="center"/>
        </w:trPr>
        <w:tc>
          <w:tcPr>
            <w:tcW w:w="9463" w:type="dxa"/>
            <w:gridSpan w:val="5"/>
            <w:vAlign w:val="center"/>
          </w:tcPr>
          <w:p w14:paraId="69E64680"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《电气装置安装工程电缆线路施工及验收规范》</w:t>
            </w:r>
            <w:r>
              <w:rPr>
                <w:rFonts w:ascii="仿宋_GB2312" w:eastAsia="仿宋_GB2312" w:hAnsi="仿宋_GB2312" w:cs="仿宋_GB2312" w:hint="eastAsia"/>
                <w:kern w:val="0"/>
                <w:szCs w:val="21"/>
              </w:rPr>
              <w:t>GB50168-2006</w:t>
            </w:r>
          </w:p>
        </w:tc>
      </w:tr>
      <w:tr w:rsidR="00000000" w14:paraId="66C51313" w14:textId="77777777">
        <w:trPr>
          <w:trHeight w:val="340"/>
          <w:jc w:val="center"/>
        </w:trPr>
        <w:tc>
          <w:tcPr>
            <w:tcW w:w="598" w:type="dxa"/>
            <w:vAlign w:val="center"/>
          </w:tcPr>
          <w:p w14:paraId="1AE8BC71"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1</w:t>
            </w:r>
          </w:p>
        </w:tc>
        <w:tc>
          <w:tcPr>
            <w:tcW w:w="3120" w:type="dxa"/>
            <w:vAlign w:val="center"/>
          </w:tcPr>
          <w:p w14:paraId="6D91EFCC"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 xml:space="preserve">4.2.9  </w:t>
            </w:r>
            <w:r>
              <w:rPr>
                <w:rFonts w:ascii="仿宋_GB2312" w:eastAsia="仿宋_GB2312" w:hAnsi="仿宋_GB2312" w:cs="仿宋_GB2312" w:hint="eastAsia"/>
                <w:kern w:val="0"/>
                <w:szCs w:val="21"/>
              </w:rPr>
              <w:t>金属电缆支架全长均应有良好的接地。</w:t>
            </w:r>
          </w:p>
        </w:tc>
        <w:tc>
          <w:tcPr>
            <w:tcW w:w="2070" w:type="dxa"/>
            <w:vAlign w:val="center"/>
          </w:tcPr>
          <w:p w14:paraId="12A96085"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全长接地</w:t>
            </w:r>
          </w:p>
        </w:tc>
        <w:tc>
          <w:tcPr>
            <w:tcW w:w="1650" w:type="dxa"/>
            <w:vAlign w:val="center"/>
          </w:tcPr>
          <w:p w14:paraId="06E88817" w14:textId="77777777" w:rsidR="00944054" w:rsidRDefault="00944054">
            <w:pPr>
              <w:snapToGrid w:val="0"/>
              <w:rPr>
                <w:rFonts w:ascii="仿宋_GB2312" w:eastAsia="仿宋_GB2312" w:hAnsi="仿宋_GB2312" w:cs="仿宋_GB2312" w:hint="eastAsia"/>
                <w:kern w:val="0"/>
                <w:szCs w:val="21"/>
              </w:rPr>
            </w:pPr>
          </w:p>
        </w:tc>
        <w:tc>
          <w:tcPr>
            <w:tcW w:w="2025" w:type="dxa"/>
            <w:vAlign w:val="center"/>
          </w:tcPr>
          <w:p w14:paraId="21B98F8F"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进场材料检验</w:t>
            </w:r>
            <w:r>
              <w:rPr>
                <w:rFonts w:ascii="仿宋_GB2312" w:eastAsia="仿宋_GB2312" w:hAnsi="仿宋_GB2312" w:cs="仿宋_GB2312" w:hint="eastAsia"/>
                <w:kern w:val="0"/>
                <w:szCs w:val="21"/>
              </w:rPr>
              <w:t>:</w:t>
            </w:r>
          </w:p>
        </w:tc>
      </w:tr>
      <w:tr w:rsidR="00000000" w14:paraId="26D6141D" w14:textId="77777777">
        <w:trPr>
          <w:trHeight w:val="340"/>
          <w:jc w:val="center"/>
        </w:trPr>
        <w:tc>
          <w:tcPr>
            <w:tcW w:w="598" w:type="dxa"/>
            <w:vAlign w:val="center"/>
          </w:tcPr>
          <w:p w14:paraId="3179AD99"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2</w:t>
            </w:r>
          </w:p>
        </w:tc>
        <w:tc>
          <w:tcPr>
            <w:tcW w:w="3120" w:type="dxa"/>
            <w:vAlign w:val="center"/>
          </w:tcPr>
          <w:p w14:paraId="24059D6D"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 xml:space="preserve">5.2.6  </w:t>
            </w:r>
            <w:r>
              <w:rPr>
                <w:rFonts w:ascii="仿宋_GB2312" w:eastAsia="仿宋_GB2312" w:hAnsi="仿宋_GB2312" w:cs="仿宋_GB2312" w:hint="eastAsia"/>
                <w:kern w:val="0"/>
                <w:szCs w:val="21"/>
              </w:rPr>
              <w:t>直埋电缆在直线段每隔</w:t>
            </w:r>
            <w:r>
              <w:rPr>
                <w:rFonts w:ascii="仿宋_GB2312" w:eastAsia="仿宋_GB2312" w:hAnsi="仿宋_GB2312" w:cs="仿宋_GB2312" w:hint="eastAsia"/>
                <w:kern w:val="0"/>
                <w:szCs w:val="21"/>
              </w:rPr>
              <w:t>50</w:t>
            </w:r>
            <w:r>
              <w:rPr>
                <w:rFonts w:ascii="仿宋_GB2312" w:eastAsia="仿宋_GB2312" w:hAnsi="仿宋_GB2312" w:cs="仿宋_GB2312" w:hint="eastAsia"/>
                <w:kern w:val="0"/>
                <w:szCs w:val="21"/>
              </w:rPr>
              <w:t>～</w:t>
            </w:r>
            <w:r>
              <w:rPr>
                <w:rFonts w:ascii="仿宋_GB2312" w:eastAsia="仿宋_GB2312" w:hAnsi="仿宋_GB2312" w:cs="仿宋_GB2312" w:hint="eastAsia"/>
                <w:kern w:val="0"/>
                <w:szCs w:val="21"/>
              </w:rPr>
              <w:t>100m</w:t>
            </w:r>
            <w:r>
              <w:rPr>
                <w:rFonts w:ascii="仿宋_GB2312" w:eastAsia="仿宋_GB2312" w:hAnsi="仿宋_GB2312" w:cs="仿宋_GB2312" w:hint="eastAsia"/>
                <w:kern w:val="0"/>
                <w:szCs w:val="21"/>
              </w:rPr>
              <w:t>处、电缆接头处、转弯处、进入建筑物等处，应设置明显的方位标志或标桩。</w:t>
            </w:r>
          </w:p>
        </w:tc>
        <w:tc>
          <w:tcPr>
            <w:tcW w:w="2070" w:type="dxa"/>
            <w:vAlign w:val="center"/>
          </w:tcPr>
          <w:p w14:paraId="06752615"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标志设置</w:t>
            </w:r>
          </w:p>
        </w:tc>
        <w:tc>
          <w:tcPr>
            <w:tcW w:w="1650" w:type="dxa"/>
            <w:vAlign w:val="center"/>
          </w:tcPr>
          <w:p w14:paraId="5742B20B" w14:textId="77777777" w:rsidR="00944054" w:rsidRDefault="00944054">
            <w:pPr>
              <w:snapToGrid w:val="0"/>
              <w:rPr>
                <w:rFonts w:ascii="仿宋_GB2312" w:eastAsia="仿宋_GB2312" w:hAnsi="仿宋_GB2312" w:cs="仿宋_GB2312" w:hint="eastAsia"/>
                <w:kern w:val="0"/>
                <w:szCs w:val="21"/>
              </w:rPr>
            </w:pPr>
          </w:p>
        </w:tc>
        <w:tc>
          <w:tcPr>
            <w:tcW w:w="2025" w:type="dxa"/>
            <w:vAlign w:val="center"/>
          </w:tcPr>
          <w:p w14:paraId="34B5359A"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检查记录编号：</w:t>
            </w:r>
          </w:p>
        </w:tc>
      </w:tr>
      <w:tr w:rsidR="00000000" w14:paraId="5F92B9D7" w14:textId="77777777">
        <w:trPr>
          <w:trHeight w:val="340"/>
          <w:jc w:val="center"/>
        </w:trPr>
        <w:tc>
          <w:tcPr>
            <w:tcW w:w="598" w:type="dxa"/>
            <w:vMerge w:val="restart"/>
            <w:vAlign w:val="center"/>
          </w:tcPr>
          <w:p w14:paraId="7DCE54BA"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3</w:t>
            </w:r>
          </w:p>
        </w:tc>
        <w:tc>
          <w:tcPr>
            <w:tcW w:w="3120" w:type="dxa"/>
            <w:vMerge w:val="restart"/>
            <w:vAlign w:val="center"/>
          </w:tcPr>
          <w:p w14:paraId="6F956C9D"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 xml:space="preserve">7.0.1  </w:t>
            </w:r>
            <w:r>
              <w:rPr>
                <w:rFonts w:ascii="仿宋_GB2312" w:eastAsia="仿宋_GB2312" w:hAnsi="仿宋_GB2312" w:cs="仿宋_GB2312" w:hint="eastAsia"/>
                <w:kern w:val="0"/>
                <w:szCs w:val="21"/>
              </w:rPr>
              <w:t>对易受外部影响着火的电缆密集场所或可能着火蔓延而酿成严重事故的电缆线路，必须按设计要求的防火阻燃措施施工。</w:t>
            </w:r>
          </w:p>
        </w:tc>
        <w:tc>
          <w:tcPr>
            <w:tcW w:w="2070" w:type="dxa"/>
            <w:vAlign w:val="center"/>
          </w:tcPr>
          <w:p w14:paraId="5274A56A"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施工措施</w:t>
            </w:r>
          </w:p>
        </w:tc>
        <w:tc>
          <w:tcPr>
            <w:tcW w:w="1650" w:type="dxa"/>
            <w:vAlign w:val="center"/>
          </w:tcPr>
          <w:p w14:paraId="5FFAC061" w14:textId="77777777" w:rsidR="00944054" w:rsidRDefault="00944054">
            <w:pPr>
              <w:snapToGrid w:val="0"/>
              <w:rPr>
                <w:rFonts w:ascii="仿宋_GB2312" w:eastAsia="仿宋_GB2312" w:hAnsi="仿宋_GB2312" w:cs="仿宋_GB2312" w:hint="eastAsia"/>
                <w:kern w:val="0"/>
                <w:szCs w:val="21"/>
              </w:rPr>
            </w:pPr>
          </w:p>
        </w:tc>
        <w:tc>
          <w:tcPr>
            <w:tcW w:w="2025" w:type="dxa"/>
            <w:vMerge w:val="restart"/>
            <w:vAlign w:val="center"/>
          </w:tcPr>
          <w:p w14:paraId="31B32028"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措施编号</w:t>
            </w:r>
            <w:r>
              <w:rPr>
                <w:rFonts w:ascii="仿宋_GB2312" w:eastAsia="仿宋_GB2312" w:hAnsi="仿宋_GB2312" w:cs="仿宋_GB2312" w:hint="eastAsia"/>
                <w:kern w:val="0"/>
                <w:szCs w:val="21"/>
              </w:rPr>
              <w:t xml:space="preserve">: </w:t>
            </w:r>
          </w:p>
          <w:p w14:paraId="3FE56CFB"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验收记录编号：</w:t>
            </w:r>
          </w:p>
        </w:tc>
      </w:tr>
      <w:tr w:rsidR="00000000" w14:paraId="3D19B1F6" w14:textId="77777777">
        <w:trPr>
          <w:trHeight w:val="340"/>
          <w:jc w:val="center"/>
        </w:trPr>
        <w:tc>
          <w:tcPr>
            <w:tcW w:w="598" w:type="dxa"/>
            <w:vMerge/>
            <w:vAlign w:val="center"/>
          </w:tcPr>
          <w:p w14:paraId="1AF05316" w14:textId="77777777" w:rsidR="00944054" w:rsidRDefault="00944054">
            <w:pPr>
              <w:snapToGrid w:val="0"/>
              <w:rPr>
                <w:rFonts w:ascii="仿宋_GB2312" w:eastAsia="仿宋_GB2312" w:hAnsi="仿宋_GB2312" w:cs="仿宋_GB2312" w:hint="eastAsia"/>
                <w:kern w:val="0"/>
                <w:szCs w:val="21"/>
              </w:rPr>
            </w:pPr>
          </w:p>
        </w:tc>
        <w:tc>
          <w:tcPr>
            <w:tcW w:w="3120" w:type="dxa"/>
            <w:vMerge/>
            <w:vAlign w:val="center"/>
          </w:tcPr>
          <w:p w14:paraId="10B02EA3" w14:textId="77777777" w:rsidR="00944054" w:rsidRDefault="00944054">
            <w:pPr>
              <w:snapToGrid w:val="0"/>
              <w:rPr>
                <w:rFonts w:ascii="仿宋_GB2312" w:eastAsia="仿宋_GB2312" w:hAnsi="仿宋_GB2312" w:cs="仿宋_GB2312" w:hint="eastAsia"/>
                <w:kern w:val="0"/>
                <w:szCs w:val="21"/>
              </w:rPr>
            </w:pPr>
          </w:p>
        </w:tc>
        <w:tc>
          <w:tcPr>
            <w:tcW w:w="2070" w:type="dxa"/>
            <w:vAlign w:val="center"/>
          </w:tcPr>
          <w:p w14:paraId="51F9ED2B"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施工情况</w:t>
            </w:r>
          </w:p>
        </w:tc>
        <w:tc>
          <w:tcPr>
            <w:tcW w:w="1650" w:type="dxa"/>
            <w:vAlign w:val="center"/>
          </w:tcPr>
          <w:p w14:paraId="7C0C6F2C" w14:textId="77777777" w:rsidR="00944054" w:rsidRDefault="00944054">
            <w:pPr>
              <w:snapToGrid w:val="0"/>
              <w:rPr>
                <w:rFonts w:ascii="仿宋_GB2312" w:eastAsia="仿宋_GB2312" w:hAnsi="仿宋_GB2312" w:cs="仿宋_GB2312" w:hint="eastAsia"/>
                <w:kern w:val="0"/>
                <w:szCs w:val="21"/>
              </w:rPr>
            </w:pPr>
          </w:p>
        </w:tc>
        <w:tc>
          <w:tcPr>
            <w:tcW w:w="2025" w:type="dxa"/>
            <w:vMerge/>
            <w:vAlign w:val="center"/>
          </w:tcPr>
          <w:p w14:paraId="0411E20D" w14:textId="77777777" w:rsidR="00944054" w:rsidRDefault="00944054">
            <w:pPr>
              <w:widowControl/>
              <w:jc w:val="left"/>
              <w:rPr>
                <w:rFonts w:ascii="仿宋_GB2312" w:eastAsia="仿宋_GB2312" w:hAnsi="仿宋_GB2312" w:cs="仿宋_GB2312" w:hint="eastAsia"/>
                <w:kern w:val="0"/>
                <w:szCs w:val="21"/>
              </w:rPr>
            </w:pPr>
          </w:p>
        </w:tc>
      </w:tr>
    </w:tbl>
    <w:p w14:paraId="1DCD0EC6" w14:textId="77777777" w:rsidR="00944054" w:rsidRDefault="00944054">
      <w:pPr>
        <w:widowControl/>
        <w:spacing w:line="360" w:lineRule="auto"/>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表</w:t>
      </w:r>
      <w:r>
        <w:rPr>
          <w:rFonts w:ascii="仿宋_GB2312" w:eastAsia="仿宋_GB2312" w:hAnsi="仿宋_GB2312" w:cs="仿宋_GB2312" w:hint="eastAsia"/>
          <w:b/>
          <w:szCs w:val="21"/>
        </w:rPr>
        <w:t xml:space="preserve">14  </w:t>
      </w:r>
      <w:r>
        <w:rPr>
          <w:rFonts w:ascii="仿宋_GB2312" w:eastAsia="仿宋_GB2312" w:hAnsi="仿宋_GB2312" w:cs="仿宋_GB2312" w:hint="eastAsia"/>
          <w:b/>
          <w:szCs w:val="21"/>
        </w:rPr>
        <w:t>变电站设备接地强制性条文执行记录表</w:t>
      </w:r>
    </w:p>
    <w:tbl>
      <w:tblPr>
        <w:tblW w:w="0" w:type="auto"/>
        <w:tblInd w:w="-18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840"/>
        <w:gridCol w:w="3120"/>
        <w:gridCol w:w="2085"/>
        <w:gridCol w:w="1635"/>
        <w:gridCol w:w="1878"/>
      </w:tblGrid>
      <w:tr w:rsidR="00000000" w14:paraId="5FF22369" w14:textId="77777777">
        <w:trPr>
          <w:trHeight w:hRule="exact" w:val="340"/>
          <w:tblHeader/>
        </w:trPr>
        <w:tc>
          <w:tcPr>
            <w:tcW w:w="840" w:type="dxa"/>
            <w:vAlign w:val="center"/>
          </w:tcPr>
          <w:p w14:paraId="5EBC84B0"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序号</w:t>
            </w:r>
          </w:p>
        </w:tc>
        <w:tc>
          <w:tcPr>
            <w:tcW w:w="3120" w:type="dxa"/>
            <w:vAlign w:val="center"/>
          </w:tcPr>
          <w:p w14:paraId="013B4E13"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强制性条文内容</w:t>
            </w:r>
            <w:r>
              <w:rPr>
                <w:rFonts w:ascii="仿宋_GB2312" w:eastAsia="仿宋_GB2312" w:hAnsi="仿宋_GB2312" w:cs="仿宋_GB2312" w:hint="eastAsia"/>
                <w:kern w:val="0"/>
                <w:szCs w:val="21"/>
              </w:rPr>
              <w:t xml:space="preserve"> </w:t>
            </w:r>
          </w:p>
        </w:tc>
        <w:tc>
          <w:tcPr>
            <w:tcW w:w="2085" w:type="dxa"/>
            <w:vAlign w:val="center"/>
          </w:tcPr>
          <w:p w14:paraId="5B2EE539"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执行内容</w:t>
            </w:r>
          </w:p>
        </w:tc>
        <w:tc>
          <w:tcPr>
            <w:tcW w:w="1635" w:type="dxa"/>
            <w:vAlign w:val="center"/>
          </w:tcPr>
          <w:p w14:paraId="311CB000"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执行情况</w:t>
            </w:r>
          </w:p>
        </w:tc>
        <w:tc>
          <w:tcPr>
            <w:tcW w:w="1878" w:type="dxa"/>
            <w:vAlign w:val="center"/>
          </w:tcPr>
          <w:p w14:paraId="3498AB58"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相关资料</w:t>
            </w:r>
          </w:p>
        </w:tc>
      </w:tr>
      <w:tr w:rsidR="00000000" w14:paraId="6CBAA245" w14:textId="77777777">
        <w:trPr>
          <w:trHeight w:hRule="exact" w:val="340"/>
          <w:tblHeader/>
        </w:trPr>
        <w:tc>
          <w:tcPr>
            <w:tcW w:w="9558" w:type="dxa"/>
            <w:gridSpan w:val="5"/>
            <w:vAlign w:val="center"/>
          </w:tcPr>
          <w:p w14:paraId="6745682E"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《电气装置安装工程接地装置施工及验收规范》</w:t>
            </w:r>
            <w:r>
              <w:rPr>
                <w:rFonts w:ascii="仿宋_GB2312" w:eastAsia="仿宋_GB2312" w:hAnsi="仿宋_GB2312" w:cs="仿宋_GB2312" w:hint="eastAsia"/>
                <w:kern w:val="0"/>
                <w:szCs w:val="21"/>
              </w:rPr>
              <w:t>GB50169-2016</w:t>
            </w:r>
          </w:p>
        </w:tc>
      </w:tr>
      <w:tr w:rsidR="00000000" w14:paraId="5B2B28D1" w14:textId="77777777">
        <w:tc>
          <w:tcPr>
            <w:tcW w:w="840" w:type="dxa"/>
            <w:vAlign w:val="center"/>
          </w:tcPr>
          <w:p w14:paraId="4EF0310B"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4</w:t>
            </w:r>
          </w:p>
        </w:tc>
        <w:tc>
          <w:tcPr>
            <w:tcW w:w="3120" w:type="dxa"/>
            <w:vAlign w:val="center"/>
          </w:tcPr>
          <w:p w14:paraId="6F965620"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 xml:space="preserve">4  </w:t>
            </w:r>
            <w:r>
              <w:rPr>
                <w:rFonts w:ascii="仿宋_GB2312" w:eastAsia="仿宋_GB2312" w:hAnsi="仿宋_GB2312" w:cs="仿宋_GB2312" w:hint="eastAsia"/>
                <w:kern w:val="0"/>
                <w:szCs w:val="21"/>
              </w:rPr>
              <w:t>配电、控制、保护用的屏（柜、箱）及操作台等的金属框架和底座；</w:t>
            </w:r>
          </w:p>
        </w:tc>
        <w:tc>
          <w:tcPr>
            <w:tcW w:w="2085" w:type="dxa"/>
            <w:vAlign w:val="center"/>
          </w:tcPr>
          <w:p w14:paraId="7572EF60"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接地检查</w:t>
            </w:r>
          </w:p>
        </w:tc>
        <w:tc>
          <w:tcPr>
            <w:tcW w:w="1635" w:type="dxa"/>
            <w:vAlign w:val="center"/>
          </w:tcPr>
          <w:p w14:paraId="5556297D" w14:textId="77777777" w:rsidR="00944054" w:rsidRDefault="00944054">
            <w:pPr>
              <w:snapToGrid w:val="0"/>
              <w:rPr>
                <w:rFonts w:ascii="仿宋_GB2312" w:eastAsia="仿宋_GB2312" w:hAnsi="仿宋_GB2312" w:cs="仿宋_GB2312" w:hint="eastAsia"/>
                <w:kern w:val="0"/>
                <w:szCs w:val="21"/>
              </w:rPr>
            </w:pPr>
          </w:p>
        </w:tc>
        <w:tc>
          <w:tcPr>
            <w:tcW w:w="1878" w:type="dxa"/>
            <w:vAlign w:val="center"/>
          </w:tcPr>
          <w:p w14:paraId="658284BD"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接地检查记录编号：</w:t>
            </w:r>
          </w:p>
        </w:tc>
      </w:tr>
      <w:tr w:rsidR="00000000" w14:paraId="5DF085E4" w14:textId="77777777">
        <w:tc>
          <w:tcPr>
            <w:tcW w:w="840" w:type="dxa"/>
            <w:vAlign w:val="center"/>
          </w:tcPr>
          <w:p w14:paraId="21C9B1D2"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5</w:t>
            </w:r>
          </w:p>
        </w:tc>
        <w:tc>
          <w:tcPr>
            <w:tcW w:w="3120" w:type="dxa"/>
            <w:vAlign w:val="center"/>
          </w:tcPr>
          <w:p w14:paraId="51B77B3D"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 xml:space="preserve">5  </w:t>
            </w:r>
            <w:r>
              <w:rPr>
                <w:rFonts w:ascii="仿宋_GB2312" w:eastAsia="仿宋_GB2312" w:hAnsi="仿宋_GB2312" w:cs="仿宋_GB2312" w:hint="eastAsia"/>
                <w:kern w:val="0"/>
                <w:szCs w:val="21"/>
              </w:rPr>
              <w:t>交直流电力电缆的接头盒、终端头和膨胀器的金属外壳和可触及的电缆金属护层和穿线的钢管。穿线的钢管之间或钢管和电器设备之间有金属软管过渡的，应保证金属软管段接地畅通；</w:t>
            </w:r>
          </w:p>
        </w:tc>
        <w:tc>
          <w:tcPr>
            <w:tcW w:w="2085" w:type="dxa"/>
            <w:vAlign w:val="center"/>
          </w:tcPr>
          <w:p w14:paraId="06FFA49C"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接地检查</w:t>
            </w:r>
          </w:p>
        </w:tc>
        <w:tc>
          <w:tcPr>
            <w:tcW w:w="1635" w:type="dxa"/>
            <w:vAlign w:val="center"/>
          </w:tcPr>
          <w:p w14:paraId="185AB929" w14:textId="77777777" w:rsidR="00944054" w:rsidRDefault="00944054">
            <w:pPr>
              <w:snapToGrid w:val="0"/>
              <w:rPr>
                <w:rFonts w:ascii="仿宋_GB2312" w:eastAsia="仿宋_GB2312" w:hAnsi="仿宋_GB2312" w:cs="仿宋_GB2312" w:hint="eastAsia"/>
                <w:kern w:val="0"/>
                <w:szCs w:val="21"/>
              </w:rPr>
            </w:pPr>
          </w:p>
        </w:tc>
        <w:tc>
          <w:tcPr>
            <w:tcW w:w="1878" w:type="dxa"/>
            <w:vAlign w:val="center"/>
          </w:tcPr>
          <w:p w14:paraId="6B7E0E1E"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检查记录编号：</w:t>
            </w:r>
          </w:p>
        </w:tc>
      </w:tr>
      <w:tr w:rsidR="00000000" w14:paraId="6D1CF8E8" w14:textId="77777777">
        <w:trPr>
          <w:trHeight w:hRule="exact" w:val="340"/>
        </w:trPr>
        <w:tc>
          <w:tcPr>
            <w:tcW w:w="840" w:type="dxa"/>
            <w:vAlign w:val="center"/>
          </w:tcPr>
          <w:p w14:paraId="6F4D525E"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6</w:t>
            </w:r>
          </w:p>
        </w:tc>
        <w:tc>
          <w:tcPr>
            <w:tcW w:w="3120" w:type="dxa"/>
            <w:vAlign w:val="center"/>
          </w:tcPr>
          <w:p w14:paraId="045DD87D"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 xml:space="preserve">6  </w:t>
            </w:r>
            <w:r>
              <w:rPr>
                <w:rFonts w:ascii="仿宋_GB2312" w:eastAsia="仿宋_GB2312" w:hAnsi="仿宋_GB2312" w:cs="仿宋_GB2312" w:hint="eastAsia"/>
                <w:kern w:val="0"/>
                <w:szCs w:val="21"/>
              </w:rPr>
              <w:t>电缆桥架、支架和井架；</w:t>
            </w:r>
          </w:p>
        </w:tc>
        <w:tc>
          <w:tcPr>
            <w:tcW w:w="2085" w:type="dxa"/>
            <w:vAlign w:val="center"/>
          </w:tcPr>
          <w:p w14:paraId="1F46DC19"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接地检查</w:t>
            </w:r>
          </w:p>
        </w:tc>
        <w:tc>
          <w:tcPr>
            <w:tcW w:w="1635" w:type="dxa"/>
            <w:vAlign w:val="center"/>
          </w:tcPr>
          <w:p w14:paraId="7C7676C2" w14:textId="77777777" w:rsidR="00944054" w:rsidRDefault="00944054">
            <w:pPr>
              <w:snapToGrid w:val="0"/>
              <w:rPr>
                <w:rFonts w:ascii="仿宋_GB2312" w:eastAsia="仿宋_GB2312" w:hAnsi="仿宋_GB2312" w:cs="仿宋_GB2312" w:hint="eastAsia"/>
                <w:kern w:val="0"/>
                <w:szCs w:val="21"/>
              </w:rPr>
            </w:pPr>
          </w:p>
        </w:tc>
        <w:tc>
          <w:tcPr>
            <w:tcW w:w="1878" w:type="dxa"/>
            <w:vAlign w:val="center"/>
          </w:tcPr>
          <w:p w14:paraId="67B6DBD9"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接地检查记录编号：</w:t>
            </w:r>
          </w:p>
        </w:tc>
      </w:tr>
      <w:tr w:rsidR="00000000" w14:paraId="7D497514" w14:textId="77777777">
        <w:trPr>
          <w:trHeight w:hRule="exact" w:val="534"/>
        </w:trPr>
        <w:tc>
          <w:tcPr>
            <w:tcW w:w="840" w:type="dxa"/>
            <w:vAlign w:val="center"/>
          </w:tcPr>
          <w:p w14:paraId="0B85DDC3"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10</w:t>
            </w:r>
          </w:p>
        </w:tc>
        <w:tc>
          <w:tcPr>
            <w:tcW w:w="3120" w:type="dxa"/>
            <w:vAlign w:val="center"/>
          </w:tcPr>
          <w:p w14:paraId="29993086"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 xml:space="preserve">10 </w:t>
            </w:r>
            <w:r>
              <w:rPr>
                <w:rFonts w:ascii="仿宋_GB2312" w:eastAsia="仿宋_GB2312" w:hAnsi="仿宋_GB2312" w:cs="仿宋_GB2312" w:hint="eastAsia"/>
                <w:kern w:val="0"/>
                <w:szCs w:val="21"/>
              </w:rPr>
              <w:t>承载电气设备的构架和金属外壳；</w:t>
            </w:r>
          </w:p>
        </w:tc>
        <w:tc>
          <w:tcPr>
            <w:tcW w:w="2085" w:type="dxa"/>
            <w:vAlign w:val="center"/>
          </w:tcPr>
          <w:p w14:paraId="74E73E5F"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接地检查</w:t>
            </w:r>
          </w:p>
        </w:tc>
        <w:tc>
          <w:tcPr>
            <w:tcW w:w="1635" w:type="dxa"/>
            <w:vAlign w:val="center"/>
          </w:tcPr>
          <w:p w14:paraId="6650BD78" w14:textId="77777777" w:rsidR="00944054" w:rsidRDefault="00944054">
            <w:pPr>
              <w:snapToGrid w:val="0"/>
              <w:rPr>
                <w:rFonts w:ascii="仿宋_GB2312" w:eastAsia="仿宋_GB2312" w:hAnsi="仿宋_GB2312" w:cs="仿宋_GB2312" w:hint="eastAsia"/>
                <w:kern w:val="0"/>
                <w:szCs w:val="21"/>
              </w:rPr>
            </w:pPr>
          </w:p>
        </w:tc>
        <w:tc>
          <w:tcPr>
            <w:tcW w:w="1878" w:type="dxa"/>
            <w:vAlign w:val="center"/>
          </w:tcPr>
          <w:p w14:paraId="42818148"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接地检查记录编号：</w:t>
            </w:r>
          </w:p>
        </w:tc>
      </w:tr>
      <w:tr w:rsidR="00000000" w14:paraId="6E0B2FD4" w14:textId="77777777">
        <w:tc>
          <w:tcPr>
            <w:tcW w:w="840" w:type="dxa"/>
            <w:vAlign w:val="center"/>
          </w:tcPr>
          <w:p w14:paraId="061D7CE0"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11</w:t>
            </w:r>
          </w:p>
        </w:tc>
        <w:tc>
          <w:tcPr>
            <w:tcW w:w="3120" w:type="dxa"/>
            <w:vAlign w:val="center"/>
          </w:tcPr>
          <w:p w14:paraId="344C538D"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 xml:space="preserve">12 </w:t>
            </w:r>
            <w:r>
              <w:rPr>
                <w:rFonts w:ascii="仿宋_GB2312" w:eastAsia="仿宋_GB2312" w:hAnsi="仿宋_GB2312" w:cs="仿宋_GB2312" w:hint="eastAsia"/>
                <w:kern w:val="0"/>
                <w:szCs w:val="21"/>
              </w:rPr>
              <w:t>气体绝缘全封闭组合电器（</w:t>
            </w:r>
            <w:r>
              <w:rPr>
                <w:rFonts w:ascii="仿宋_GB2312" w:eastAsia="仿宋_GB2312" w:hAnsi="仿宋_GB2312" w:cs="仿宋_GB2312" w:hint="eastAsia"/>
                <w:kern w:val="0"/>
                <w:szCs w:val="21"/>
              </w:rPr>
              <w:t>GIS</w:t>
            </w:r>
            <w:r>
              <w:rPr>
                <w:rFonts w:ascii="仿宋_GB2312" w:eastAsia="仿宋_GB2312" w:hAnsi="仿宋_GB2312" w:cs="仿宋_GB2312" w:hint="eastAsia"/>
                <w:kern w:val="0"/>
                <w:szCs w:val="21"/>
              </w:rPr>
              <w:t>）的外壳接地端子和箱式变电站的金属箱体；</w:t>
            </w:r>
          </w:p>
        </w:tc>
        <w:tc>
          <w:tcPr>
            <w:tcW w:w="2085" w:type="dxa"/>
            <w:vAlign w:val="center"/>
          </w:tcPr>
          <w:p w14:paraId="6F2E0835"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接地检查</w:t>
            </w:r>
          </w:p>
        </w:tc>
        <w:tc>
          <w:tcPr>
            <w:tcW w:w="1635" w:type="dxa"/>
            <w:vAlign w:val="center"/>
          </w:tcPr>
          <w:p w14:paraId="53FDDE1A" w14:textId="77777777" w:rsidR="00944054" w:rsidRDefault="00944054">
            <w:pPr>
              <w:snapToGrid w:val="0"/>
              <w:rPr>
                <w:rFonts w:ascii="仿宋_GB2312" w:eastAsia="仿宋_GB2312" w:hAnsi="仿宋_GB2312" w:cs="仿宋_GB2312" w:hint="eastAsia"/>
                <w:kern w:val="0"/>
                <w:szCs w:val="21"/>
              </w:rPr>
            </w:pPr>
          </w:p>
        </w:tc>
        <w:tc>
          <w:tcPr>
            <w:tcW w:w="1878" w:type="dxa"/>
            <w:vAlign w:val="center"/>
          </w:tcPr>
          <w:p w14:paraId="4D3E673B"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接地检查记录编号：</w:t>
            </w:r>
          </w:p>
        </w:tc>
      </w:tr>
      <w:tr w:rsidR="00000000" w14:paraId="6D086AC3" w14:textId="77777777">
        <w:trPr>
          <w:trHeight w:hRule="exact" w:val="340"/>
        </w:trPr>
        <w:tc>
          <w:tcPr>
            <w:tcW w:w="840" w:type="dxa"/>
            <w:vAlign w:val="center"/>
          </w:tcPr>
          <w:p w14:paraId="3E36B959"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13</w:t>
            </w:r>
          </w:p>
        </w:tc>
        <w:tc>
          <w:tcPr>
            <w:tcW w:w="3120" w:type="dxa"/>
            <w:vAlign w:val="center"/>
          </w:tcPr>
          <w:p w14:paraId="5471635F"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 xml:space="preserve">14 </w:t>
            </w:r>
            <w:r>
              <w:rPr>
                <w:rFonts w:ascii="仿宋_GB2312" w:eastAsia="仿宋_GB2312" w:hAnsi="仿宋_GB2312" w:cs="仿宋_GB2312" w:hint="eastAsia"/>
                <w:kern w:val="0"/>
                <w:szCs w:val="21"/>
              </w:rPr>
              <w:t>铠装控制电缆的金属护层；</w:t>
            </w:r>
          </w:p>
        </w:tc>
        <w:tc>
          <w:tcPr>
            <w:tcW w:w="2085" w:type="dxa"/>
            <w:vAlign w:val="center"/>
          </w:tcPr>
          <w:p w14:paraId="1CFE1DC3"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接地检查</w:t>
            </w:r>
          </w:p>
        </w:tc>
        <w:tc>
          <w:tcPr>
            <w:tcW w:w="1635" w:type="dxa"/>
            <w:vAlign w:val="center"/>
          </w:tcPr>
          <w:p w14:paraId="5BC88B0B" w14:textId="77777777" w:rsidR="00944054" w:rsidRDefault="00944054">
            <w:pPr>
              <w:snapToGrid w:val="0"/>
              <w:rPr>
                <w:rFonts w:ascii="仿宋_GB2312" w:eastAsia="仿宋_GB2312" w:hAnsi="仿宋_GB2312" w:cs="仿宋_GB2312" w:hint="eastAsia"/>
                <w:kern w:val="0"/>
                <w:szCs w:val="21"/>
              </w:rPr>
            </w:pPr>
          </w:p>
        </w:tc>
        <w:tc>
          <w:tcPr>
            <w:tcW w:w="1878" w:type="dxa"/>
            <w:vAlign w:val="center"/>
          </w:tcPr>
          <w:p w14:paraId="378B1098"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接地检查记录编号：</w:t>
            </w:r>
          </w:p>
        </w:tc>
      </w:tr>
      <w:tr w:rsidR="00000000" w14:paraId="0C0C34AE" w14:textId="77777777">
        <w:trPr>
          <w:trHeight w:hRule="exact" w:val="340"/>
        </w:trPr>
        <w:tc>
          <w:tcPr>
            <w:tcW w:w="840" w:type="dxa"/>
            <w:vAlign w:val="center"/>
          </w:tcPr>
          <w:p w14:paraId="76F4A8FB"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14</w:t>
            </w:r>
          </w:p>
        </w:tc>
        <w:tc>
          <w:tcPr>
            <w:tcW w:w="3120" w:type="dxa"/>
            <w:vAlign w:val="center"/>
          </w:tcPr>
          <w:p w14:paraId="2303A5FD"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 xml:space="preserve">15 </w:t>
            </w:r>
            <w:r>
              <w:rPr>
                <w:rFonts w:ascii="仿宋_GB2312" w:eastAsia="仿宋_GB2312" w:hAnsi="仿宋_GB2312" w:cs="仿宋_GB2312" w:hint="eastAsia"/>
                <w:kern w:val="0"/>
                <w:szCs w:val="21"/>
              </w:rPr>
              <w:t>互感器二次绕组。</w:t>
            </w:r>
          </w:p>
        </w:tc>
        <w:tc>
          <w:tcPr>
            <w:tcW w:w="2085" w:type="dxa"/>
            <w:vAlign w:val="center"/>
          </w:tcPr>
          <w:p w14:paraId="5E0397AD"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接地检查</w:t>
            </w:r>
          </w:p>
        </w:tc>
        <w:tc>
          <w:tcPr>
            <w:tcW w:w="1635" w:type="dxa"/>
            <w:vAlign w:val="center"/>
          </w:tcPr>
          <w:p w14:paraId="4ADEAD9A" w14:textId="77777777" w:rsidR="00944054" w:rsidRDefault="00944054">
            <w:pPr>
              <w:snapToGrid w:val="0"/>
              <w:rPr>
                <w:rFonts w:ascii="仿宋_GB2312" w:eastAsia="仿宋_GB2312" w:hAnsi="仿宋_GB2312" w:cs="仿宋_GB2312" w:hint="eastAsia"/>
                <w:kern w:val="0"/>
                <w:szCs w:val="21"/>
              </w:rPr>
            </w:pPr>
          </w:p>
        </w:tc>
        <w:tc>
          <w:tcPr>
            <w:tcW w:w="1878" w:type="dxa"/>
            <w:vAlign w:val="center"/>
          </w:tcPr>
          <w:p w14:paraId="5BB6BA0C"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接地检查记录编号：</w:t>
            </w:r>
          </w:p>
        </w:tc>
      </w:tr>
    </w:tbl>
    <w:p w14:paraId="4B4DB447" w14:textId="77777777" w:rsidR="00944054" w:rsidRDefault="00944054">
      <w:pPr>
        <w:widowControl/>
        <w:spacing w:line="360" w:lineRule="auto"/>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表</w:t>
      </w:r>
      <w:r>
        <w:rPr>
          <w:rFonts w:ascii="仿宋_GB2312" w:eastAsia="仿宋_GB2312" w:hAnsi="仿宋_GB2312" w:cs="仿宋_GB2312" w:hint="eastAsia"/>
          <w:b/>
          <w:szCs w:val="21"/>
        </w:rPr>
        <w:t xml:space="preserve">18  </w:t>
      </w:r>
      <w:r>
        <w:rPr>
          <w:rFonts w:ascii="仿宋_GB2312" w:eastAsia="仿宋_GB2312" w:hAnsi="仿宋_GB2312" w:cs="仿宋_GB2312" w:hint="eastAsia"/>
          <w:b/>
          <w:szCs w:val="21"/>
        </w:rPr>
        <w:t>电缆接地施工强制性条文执行记录表</w:t>
      </w:r>
    </w:p>
    <w:tbl>
      <w:tblPr>
        <w:tblW w:w="0" w:type="auto"/>
        <w:tblInd w:w="-24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2"/>
        <w:gridCol w:w="808"/>
        <w:gridCol w:w="3150"/>
        <w:gridCol w:w="2130"/>
        <w:gridCol w:w="1650"/>
        <w:gridCol w:w="1518"/>
        <w:gridCol w:w="522"/>
      </w:tblGrid>
      <w:tr w:rsidR="00000000" w14:paraId="1C341769" w14:textId="77777777">
        <w:trPr>
          <w:trHeight w:hRule="exact" w:val="340"/>
        </w:trPr>
        <w:tc>
          <w:tcPr>
            <w:tcW w:w="900" w:type="dxa"/>
            <w:gridSpan w:val="2"/>
            <w:vAlign w:val="center"/>
          </w:tcPr>
          <w:p w14:paraId="7F09E30D" w14:textId="77777777" w:rsidR="00944054" w:rsidRDefault="00944054">
            <w:pPr>
              <w:snapToGrid w:val="0"/>
              <w:rPr>
                <w:rFonts w:ascii="仿宋_GB2312" w:eastAsia="仿宋_GB2312" w:hAnsi="仿宋_GB2312" w:cs="仿宋_GB2312" w:hint="eastAsia"/>
                <w:kern w:val="0"/>
                <w:szCs w:val="21"/>
              </w:rPr>
            </w:pPr>
          </w:p>
        </w:tc>
        <w:tc>
          <w:tcPr>
            <w:tcW w:w="3150" w:type="dxa"/>
            <w:vAlign w:val="center"/>
          </w:tcPr>
          <w:p w14:paraId="39587311"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强制性条文内容</w:t>
            </w:r>
            <w:r>
              <w:rPr>
                <w:rFonts w:ascii="仿宋_GB2312" w:eastAsia="仿宋_GB2312" w:hAnsi="仿宋_GB2312" w:cs="仿宋_GB2312" w:hint="eastAsia"/>
                <w:kern w:val="0"/>
                <w:szCs w:val="21"/>
              </w:rPr>
              <w:t xml:space="preserve"> </w:t>
            </w:r>
          </w:p>
        </w:tc>
        <w:tc>
          <w:tcPr>
            <w:tcW w:w="2130" w:type="dxa"/>
            <w:vAlign w:val="center"/>
          </w:tcPr>
          <w:p w14:paraId="11432B12"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执行内容</w:t>
            </w:r>
          </w:p>
        </w:tc>
        <w:tc>
          <w:tcPr>
            <w:tcW w:w="1650" w:type="dxa"/>
            <w:vAlign w:val="center"/>
          </w:tcPr>
          <w:p w14:paraId="58D8077C"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执行情况</w:t>
            </w:r>
          </w:p>
        </w:tc>
        <w:tc>
          <w:tcPr>
            <w:tcW w:w="2040" w:type="dxa"/>
            <w:gridSpan w:val="2"/>
            <w:vAlign w:val="center"/>
          </w:tcPr>
          <w:p w14:paraId="72A417DB"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相关资料</w:t>
            </w:r>
          </w:p>
        </w:tc>
      </w:tr>
      <w:tr w:rsidR="00000000" w14:paraId="6FF685E1" w14:textId="77777777">
        <w:trPr>
          <w:trHeight w:hRule="exact" w:val="340"/>
        </w:trPr>
        <w:tc>
          <w:tcPr>
            <w:tcW w:w="9870" w:type="dxa"/>
            <w:gridSpan w:val="7"/>
            <w:vAlign w:val="center"/>
          </w:tcPr>
          <w:p w14:paraId="1572CB86"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《电气装置安装工程接地装置施工及验收规范》</w:t>
            </w:r>
            <w:r>
              <w:rPr>
                <w:rFonts w:ascii="仿宋_GB2312" w:eastAsia="仿宋_GB2312" w:hAnsi="仿宋_GB2312" w:cs="仿宋_GB2312" w:hint="eastAsia"/>
                <w:kern w:val="0"/>
                <w:szCs w:val="21"/>
              </w:rPr>
              <w:t>GB50169-2016</w:t>
            </w:r>
          </w:p>
        </w:tc>
      </w:tr>
      <w:tr w:rsidR="00000000" w14:paraId="5ABED00B" w14:textId="77777777">
        <w:trPr>
          <w:gridBefore w:val="1"/>
          <w:gridAfter w:val="1"/>
          <w:wBefore w:w="92" w:type="dxa"/>
          <w:wAfter w:w="522" w:type="dxa"/>
        </w:trPr>
        <w:tc>
          <w:tcPr>
            <w:tcW w:w="808" w:type="dxa"/>
            <w:vMerge w:val="restart"/>
            <w:vAlign w:val="center"/>
          </w:tcPr>
          <w:p w14:paraId="5F7AFD66"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1</w:t>
            </w:r>
          </w:p>
        </w:tc>
        <w:tc>
          <w:tcPr>
            <w:tcW w:w="3150" w:type="dxa"/>
            <w:vMerge w:val="restart"/>
            <w:vAlign w:val="center"/>
          </w:tcPr>
          <w:p w14:paraId="0C582B38"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 xml:space="preserve">3.3.11  </w:t>
            </w:r>
            <w:r>
              <w:rPr>
                <w:rFonts w:ascii="仿宋_GB2312" w:eastAsia="仿宋_GB2312" w:hAnsi="仿宋_GB2312" w:cs="仿宋_GB2312" w:hint="eastAsia"/>
                <w:kern w:val="0"/>
                <w:szCs w:val="21"/>
              </w:rPr>
              <w:t>当电缆穿过零序电流互感器时，电缆头的接地线应通过零序电流互感器后接地；由电缆头至穿过零序电流互感器的一段电缆金属护层和接地线应对地绝缘。</w:t>
            </w:r>
          </w:p>
        </w:tc>
        <w:tc>
          <w:tcPr>
            <w:tcW w:w="2130" w:type="dxa"/>
            <w:vAlign w:val="center"/>
          </w:tcPr>
          <w:p w14:paraId="2D7EABCE"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电缆头接地线接地位置</w:t>
            </w:r>
          </w:p>
        </w:tc>
        <w:tc>
          <w:tcPr>
            <w:tcW w:w="1650" w:type="dxa"/>
            <w:vAlign w:val="center"/>
          </w:tcPr>
          <w:p w14:paraId="6F91DAF8" w14:textId="77777777" w:rsidR="00944054" w:rsidRDefault="00944054">
            <w:pPr>
              <w:snapToGrid w:val="0"/>
              <w:rPr>
                <w:rFonts w:ascii="仿宋_GB2312" w:eastAsia="仿宋_GB2312" w:hAnsi="仿宋_GB2312" w:cs="仿宋_GB2312" w:hint="eastAsia"/>
                <w:kern w:val="0"/>
                <w:szCs w:val="21"/>
              </w:rPr>
            </w:pPr>
          </w:p>
        </w:tc>
        <w:tc>
          <w:tcPr>
            <w:tcW w:w="1518" w:type="dxa"/>
            <w:vMerge w:val="restart"/>
            <w:vAlign w:val="center"/>
          </w:tcPr>
          <w:p w14:paraId="498A53D4" w14:textId="77777777" w:rsidR="00944054" w:rsidRDefault="00944054">
            <w:pPr>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电缆接地检查记录编号：</w:t>
            </w:r>
          </w:p>
        </w:tc>
      </w:tr>
      <w:tr w:rsidR="00000000" w14:paraId="3B035FA4" w14:textId="77777777">
        <w:trPr>
          <w:gridBefore w:val="1"/>
          <w:gridAfter w:val="1"/>
          <w:wBefore w:w="92" w:type="dxa"/>
          <w:wAfter w:w="522" w:type="dxa"/>
        </w:trPr>
        <w:tc>
          <w:tcPr>
            <w:tcW w:w="808" w:type="dxa"/>
            <w:vMerge/>
            <w:vAlign w:val="center"/>
          </w:tcPr>
          <w:p w14:paraId="654022A4" w14:textId="77777777" w:rsidR="00944054" w:rsidRDefault="00944054">
            <w:pPr>
              <w:snapToGrid w:val="0"/>
              <w:rPr>
                <w:rFonts w:ascii="仿宋_GB2312" w:eastAsia="仿宋_GB2312" w:hAnsi="仿宋_GB2312" w:cs="仿宋_GB2312" w:hint="eastAsia"/>
                <w:kern w:val="0"/>
                <w:szCs w:val="21"/>
              </w:rPr>
            </w:pPr>
          </w:p>
        </w:tc>
        <w:tc>
          <w:tcPr>
            <w:tcW w:w="3150" w:type="dxa"/>
            <w:vMerge/>
            <w:vAlign w:val="center"/>
          </w:tcPr>
          <w:p w14:paraId="687DD5F3" w14:textId="77777777" w:rsidR="00944054" w:rsidRDefault="00944054">
            <w:pPr>
              <w:snapToGrid w:val="0"/>
              <w:rPr>
                <w:rFonts w:ascii="仿宋_GB2312" w:eastAsia="仿宋_GB2312" w:hAnsi="仿宋_GB2312" w:cs="仿宋_GB2312" w:hint="eastAsia"/>
                <w:kern w:val="0"/>
                <w:szCs w:val="21"/>
              </w:rPr>
            </w:pPr>
          </w:p>
        </w:tc>
        <w:tc>
          <w:tcPr>
            <w:tcW w:w="2130" w:type="dxa"/>
            <w:vAlign w:val="center"/>
          </w:tcPr>
          <w:p w14:paraId="3E85CC74"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对地绝缘</w:t>
            </w:r>
          </w:p>
        </w:tc>
        <w:tc>
          <w:tcPr>
            <w:tcW w:w="1650" w:type="dxa"/>
            <w:vAlign w:val="center"/>
          </w:tcPr>
          <w:p w14:paraId="2E015DAD" w14:textId="77777777" w:rsidR="00944054" w:rsidRDefault="00944054">
            <w:pPr>
              <w:snapToGrid w:val="0"/>
              <w:rPr>
                <w:rFonts w:ascii="仿宋_GB2312" w:eastAsia="仿宋_GB2312" w:hAnsi="仿宋_GB2312" w:cs="仿宋_GB2312" w:hint="eastAsia"/>
                <w:kern w:val="0"/>
                <w:szCs w:val="21"/>
              </w:rPr>
            </w:pPr>
          </w:p>
        </w:tc>
        <w:tc>
          <w:tcPr>
            <w:tcW w:w="1518" w:type="dxa"/>
            <w:vMerge/>
            <w:vAlign w:val="center"/>
          </w:tcPr>
          <w:p w14:paraId="05738008" w14:textId="77777777" w:rsidR="00944054" w:rsidRDefault="00944054">
            <w:pPr>
              <w:snapToGrid w:val="0"/>
              <w:rPr>
                <w:rFonts w:ascii="仿宋_GB2312" w:eastAsia="仿宋_GB2312" w:hAnsi="仿宋_GB2312" w:cs="仿宋_GB2312" w:hint="eastAsia"/>
                <w:kern w:val="0"/>
                <w:szCs w:val="21"/>
              </w:rPr>
            </w:pPr>
          </w:p>
        </w:tc>
      </w:tr>
      <w:tr w:rsidR="00000000" w14:paraId="35F8F9C9" w14:textId="77777777">
        <w:trPr>
          <w:gridBefore w:val="1"/>
          <w:gridAfter w:val="1"/>
          <w:wBefore w:w="92" w:type="dxa"/>
          <w:wAfter w:w="522" w:type="dxa"/>
        </w:trPr>
        <w:tc>
          <w:tcPr>
            <w:tcW w:w="808" w:type="dxa"/>
            <w:vAlign w:val="center"/>
          </w:tcPr>
          <w:p w14:paraId="0B78DAEB"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2</w:t>
            </w:r>
          </w:p>
        </w:tc>
        <w:tc>
          <w:tcPr>
            <w:tcW w:w="3150" w:type="dxa"/>
            <w:vAlign w:val="center"/>
          </w:tcPr>
          <w:p w14:paraId="36730FA9"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3.9.1  110kV</w:t>
            </w:r>
            <w:r>
              <w:rPr>
                <w:rFonts w:ascii="仿宋_GB2312" w:eastAsia="仿宋_GB2312" w:hAnsi="仿宋_GB2312" w:cs="仿宋_GB2312" w:hint="eastAsia"/>
                <w:kern w:val="0"/>
                <w:szCs w:val="21"/>
              </w:rPr>
              <w:t>及以上中性点有效接地系统单芯电缆的电缆终端金属护层，应通过接地刀闸直接与变电站接地装置连接。</w:t>
            </w:r>
          </w:p>
        </w:tc>
        <w:tc>
          <w:tcPr>
            <w:tcW w:w="2130" w:type="dxa"/>
            <w:vAlign w:val="center"/>
          </w:tcPr>
          <w:p w14:paraId="772C9943"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连接方式</w:t>
            </w:r>
          </w:p>
        </w:tc>
        <w:tc>
          <w:tcPr>
            <w:tcW w:w="1650" w:type="dxa"/>
            <w:vAlign w:val="center"/>
          </w:tcPr>
          <w:p w14:paraId="05009B80" w14:textId="77777777" w:rsidR="00944054" w:rsidRDefault="00944054">
            <w:pPr>
              <w:snapToGrid w:val="0"/>
              <w:rPr>
                <w:rFonts w:ascii="仿宋_GB2312" w:eastAsia="仿宋_GB2312" w:hAnsi="仿宋_GB2312" w:cs="仿宋_GB2312" w:hint="eastAsia"/>
                <w:kern w:val="0"/>
                <w:szCs w:val="21"/>
              </w:rPr>
            </w:pPr>
          </w:p>
        </w:tc>
        <w:tc>
          <w:tcPr>
            <w:tcW w:w="1518" w:type="dxa"/>
            <w:vAlign w:val="center"/>
          </w:tcPr>
          <w:p w14:paraId="035A303B"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接地检查记录编号：</w:t>
            </w:r>
          </w:p>
        </w:tc>
      </w:tr>
      <w:tr w:rsidR="00000000" w14:paraId="0DD696B0" w14:textId="77777777">
        <w:trPr>
          <w:gridBefore w:val="1"/>
          <w:gridAfter w:val="1"/>
          <w:wBefore w:w="92" w:type="dxa"/>
          <w:wAfter w:w="522" w:type="dxa"/>
        </w:trPr>
        <w:tc>
          <w:tcPr>
            <w:tcW w:w="808" w:type="dxa"/>
            <w:vAlign w:val="center"/>
          </w:tcPr>
          <w:p w14:paraId="2B937042"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3</w:t>
            </w:r>
          </w:p>
        </w:tc>
        <w:tc>
          <w:tcPr>
            <w:tcW w:w="3150" w:type="dxa"/>
            <w:vAlign w:val="center"/>
          </w:tcPr>
          <w:p w14:paraId="52465E74"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3.9.4  110kV</w:t>
            </w:r>
            <w:r>
              <w:rPr>
                <w:rFonts w:ascii="仿宋_GB2312" w:eastAsia="仿宋_GB2312" w:hAnsi="仿宋_GB2312" w:cs="仿宋_GB2312" w:hint="eastAsia"/>
                <w:kern w:val="0"/>
                <w:szCs w:val="21"/>
              </w:rPr>
              <w:t>以下三芯电缆的电缆终端金属护层应直接与变电站接地装置连接。</w:t>
            </w:r>
          </w:p>
        </w:tc>
        <w:tc>
          <w:tcPr>
            <w:tcW w:w="2130" w:type="dxa"/>
            <w:vAlign w:val="center"/>
          </w:tcPr>
          <w:p w14:paraId="70A2771B"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连接方式</w:t>
            </w:r>
          </w:p>
        </w:tc>
        <w:tc>
          <w:tcPr>
            <w:tcW w:w="1650" w:type="dxa"/>
            <w:vAlign w:val="center"/>
          </w:tcPr>
          <w:p w14:paraId="23C04763" w14:textId="77777777" w:rsidR="00944054" w:rsidRDefault="00944054">
            <w:pPr>
              <w:snapToGrid w:val="0"/>
              <w:rPr>
                <w:rFonts w:ascii="仿宋_GB2312" w:eastAsia="仿宋_GB2312" w:hAnsi="仿宋_GB2312" w:cs="仿宋_GB2312" w:hint="eastAsia"/>
                <w:kern w:val="0"/>
                <w:szCs w:val="21"/>
              </w:rPr>
            </w:pPr>
          </w:p>
        </w:tc>
        <w:tc>
          <w:tcPr>
            <w:tcW w:w="1518" w:type="dxa"/>
            <w:vAlign w:val="center"/>
          </w:tcPr>
          <w:p w14:paraId="227F6F1E"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接地检查记录编号：</w:t>
            </w:r>
          </w:p>
        </w:tc>
      </w:tr>
    </w:tbl>
    <w:p w14:paraId="7C5F87AB" w14:textId="77777777" w:rsidR="00944054" w:rsidRDefault="00944054">
      <w:pPr>
        <w:widowControl/>
        <w:spacing w:line="360" w:lineRule="auto"/>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表</w:t>
      </w:r>
      <w:r>
        <w:rPr>
          <w:rFonts w:ascii="仿宋_GB2312" w:eastAsia="仿宋_GB2312" w:hAnsi="仿宋_GB2312" w:cs="仿宋_GB2312" w:hint="eastAsia"/>
          <w:b/>
          <w:szCs w:val="21"/>
        </w:rPr>
        <w:t xml:space="preserve">20  </w:t>
      </w:r>
      <w:r>
        <w:rPr>
          <w:rFonts w:ascii="仿宋_GB2312" w:eastAsia="仿宋_GB2312" w:hAnsi="仿宋_GB2312" w:cs="仿宋_GB2312" w:hint="eastAsia"/>
          <w:b/>
          <w:szCs w:val="21"/>
        </w:rPr>
        <w:t>变电站附属及二次设备接地施工强制性条文执行记录表</w:t>
      </w:r>
    </w:p>
    <w:tbl>
      <w:tblPr>
        <w:tblW w:w="0" w:type="auto"/>
        <w:tblInd w:w="-26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85"/>
        <w:gridCol w:w="3165"/>
        <w:gridCol w:w="2115"/>
        <w:gridCol w:w="1710"/>
        <w:gridCol w:w="2025"/>
      </w:tblGrid>
      <w:tr w:rsidR="00000000" w14:paraId="7E2317B8" w14:textId="77777777">
        <w:trPr>
          <w:trHeight w:hRule="exact" w:val="340"/>
          <w:tblHeader/>
        </w:trPr>
        <w:tc>
          <w:tcPr>
            <w:tcW w:w="885" w:type="dxa"/>
            <w:vAlign w:val="center"/>
          </w:tcPr>
          <w:p w14:paraId="77E4B1FD"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序号</w:t>
            </w:r>
          </w:p>
        </w:tc>
        <w:tc>
          <w:tcPr>
            <w:tcW w:w="3165" w:type="dxa"/>
            <w:vAlign w:val="center"/>
          </w:tcPr>
          <w:p w14:paraId="1B8D3551"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强制性条文内容</w:t>
            </w:r>
            <w:r>
              <w:rPr>
                <w:rFonts w:ascii="仿宋_GB2312" w:eastAsia="仿宋_GB2312" w:hAnsi="仿宋_GB2312" w:cs="仿宋_GB2312" w:hint="eastAsia"/>
                <w:kern w:val="0"/>
                <w:szCs w:val="21"/>
              </w:rPr>
              <w:t xml:space="preserve"> </w:t>
            </w:r>
          </w:p>
        </w:tc>
        <w:tc>
          <w:tcPr>
            <w:tcW w:w="2115" w:type="dxa"/>
            <w:vAlign w:val="center"/>
          </w:tcPr>
          <w:p w14:paraId="13432864"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执行内容</w:t>
            </w:r>
          </w:p>
        </w:tc>
        <w:tc>
          <w:tcPr>
            <w:tcW w:w="1710" w:type="dxa"/>
            <w:vAlign w:val="center"/>
          </w:tcPr>
          <w:p w14:paraId="12712E24"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执行情况</w:t>
            </w:r>
          </w:p>
        </w:tc>
        <w:tc>
          <w:tcPr>
            <w:tcW w:w="2025" w:type="dxa"/>
            <w:vAlign w:val="center"/>
          </w:tcPr>
          <w:p w14:paraId="1B03DC32"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相关资料</w:t>
            </w:r>
          </w:p>
        </w:tc>
      </w:tr>
      <w:tr w:rsidR="00000000" w14:paraId="15EA395B" w14:textId="77777777">
        <w:trPr>
          <w:trHeight w:hRule="exact" w:val="340"/>
          <w:tblHeader/>
        </w:trPr>
        <w:tc>
          <w:tcPr>
            <w:tcW w:w="9900" w:type="dxa"/>
            <w:gridSpan w:val="5"/>
            <w:vAlign w:val="center"/>
          </w:tcPr>
          <w:p w14:paraId="2351D878"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《电气装置安装工程接地装置施工及验收规范》</w:t>
            </w:r>
            <w:r>
              <w:rPr>
                <w:rFonts w:ascii="仿宋_GB2312" w:eastAsia="仿宋_GB2312" w:hAnsi="仿宋_GB2312" w:cs="仿宋_GB2312" w:hint="eastAsia"/>
                <w:kern w:val="0"/>
                <w:szCs w:val="21"/>
              </w:rPr>
              <w:t>GB50169-2016(</w:t>
            </w:r>
            <w:r>
              <w:rPr>
                <w:rFonts w:ascii="仿宋_GB2312" w:eastAsia="仿宋_GB2312" w:hAnsi="仿宋_GB2312" w:cs="仿宋_GB2312" w:hint="eastAsia"/>
                <w:kern w:val="0"/>
                <w:szCs w:val="21"/>
              </w:rPr>
              <w:t>序号</w:t>
            </w:r>
            <w:r>
              <w:rPr>
                <w:rFonts w:ascii="仿宋_GB2312" w:eastAsia="仿宋_GB2312" w:hAnsi="仿宋_GB2312" w:cs="仿宋_GB2312" w:hint="eastAsia"/>
                <w:kern w:val="0"/>
                <w:szCs w:val="21"/>
              </w:rPr>
              <w:t>1</w:t>
            </w:r>
            <w:r>
              <w:rPr>
                <w:rFonts w:ascii="仿宋_GB2312" w:eastAsia="仿宋_GB2312" w:hAnsi="仿宋_GB2312" w:cs="仿宋_GB2312" w:hint="eastAsia"/>
                <w:kern w:val="0"/>
                <w:szCs w:val="21"/>
              </w:rPr>
              <w:t>～</w:t>
            </w:r>
            <w:r>
              <w:rPr>
                <w:rFonts w:ascii="仿宋_GB2312" w:eastAsia="仿宋_GB2312" w:hAnsi="仿宋_GB2312" w:cs="仿宋_GB2312" w:hint="eastAsia"/>
                <w:kern w:val="0"/>
                <w:szCs w:val="21"/>
              </w:rPr>
              <w:t>2</w:t>
            </w:r>
            <w:r>
              <w:rPr>
                <w:rFonts w:ascii="仿宋_GB2312" w:eastAsia="仿宋_GB2312" w:hAnsi="仿宋_GB2312" w:cs="仿宋_GB2312" w:hint="eastAsia"/>
                <w:kern w:val="0"/>
                <w:szCs w:val="21"/>
              </w:rPr>
              <w:t>强制性条文内容引自该标准</w:t>
            </w:r>
            <w:r>
              <w:rPr>
                <w:rFonts w:ascii="仿宋_GB2312" w:eastAsia="仿宋_GB2312" w:hAnsi="仿宋_GB2312" w:cs="仿宋_GB2312" w:hint="eastAsia"/>
                <w:kern w:val="0"/>
                <w:szCs w:val="21"/>
              </w:rPr>
              <w:t>)</w:t>
            </w:r>
          </w:p>
        </w:tc>
      </w:tr>
      <w:tr w:rsidR="00000000" w14:paraId="03909EB2" w14:textId="77777777">
        <w:trPr>
          <w:trHeight w:val="428"/>
        </w:trPr>
        <w:tc>
          <w:tcPr>
            <w:tcW w:w="885" w:type="dxa"/>
            <w:vMerge w:val="restart"/>
            <w:vAlign w:val="center"/>
          </w:tcPr>
          <w:p w14:paraId="55A70FA8" w14:textId="77777777" w:rsidR="00944054" w:rsidRDefault="00944054">
            <w:pPr>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1</w:t>
            </w:r>
          </w:p>
        </w:tc>
        <w:tc>
          <w:tcPr>
            <w:tcW w:w="3165" w:type="dxa"/>
            <w:vMerge w:val="restart"/>
            <w:vAlign w:val="center"/>
          </w:tcPr>
          <w:p w14:paraId="05107155"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 xml:space="preserve">3.3.16  </w:t>
            </w:r>
            <w:r>
              <w:rPr>
                <w:rFonts w:ascii="仿宋_GB2312" w:eastAsia="仿宋_GB2312" w:hAnsi="仿宋_GB2312" w:cs="仿宋_GB2312" w:hint="eastAsia"/>
                <w:kern w:val="0"/>
                <w:szCs w:val="21"/>
              </w:rPr>
              <w:t>高频感应电热装置的屏蔽网、滤波器、电源装置的金属屏蔽外壳，高频回路中外露导体和电气设备的所有屏蔽部分和与其连接的金属管道均应接地，并宜与接地干线连接。与高频滤波器相连的射频电缆应全程伴随</w:t>
            </w:r>
            <w:r>
              <w:rPr>
                <w:rFonts w:ascii="仿宋_GB2312" w:eastAsia="仿宋_GB2312" w:hAnsi="仿宋_GB2312" w:cs="仿宋_GB2312" w:hint="eastAsia"/>
                <w:kern w:val="0"/>
                <w:szCs w:val="21"/>
              </w:rPr>
              <w:t>100mm2</w:t>
            </w:r>
            <w:r>
              <w:rPr>
                <w:rFonts w:ascii="仿宋_GB2312" w:eastAsia="仿宋_GB2312" w:hAnsi="仿宋_GB2312" w:cs="仿宋_GB2312" w:hint="eastAsia"/>
                <w:kern w:val="0"/>
                <w:szCs w:val="21"/>
              </w:rPr>
              <w:t>以上的铜质接地线。</w:t>
            </w:r>
          </w:p>
        </w:tc>
        <w:tc>
          <w:tcPr>
            <w:tcW w:w="2115" w:type="dxa"/>
            <w:vAlign w:val="center"/>
          </w:tcPr>
          <w:p w14:paraId="62D8806D"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屏蔽外壳接地</w:t>
            </w:r>
          </w:p>
        </w:tc>
        <w:tc>
          <w:tcPr>
            <w:tcW w:w="1710" w:type="dxa"/>
            <w:vAlign w:val="center"/>
          </w:tcPr>
          <w:p w14:paraId="26C3B86E" w14:textId="77777777" w:rsidR="00944054" w:rsidRDefault="00944054">
            <w:pPr>
              <w:snapToGrid w:val="0"/>
              <w:rPr>
                <w:rFonts w:ascii="仿宋_GB2312" w:eastAsia="仿宋_GB2312" w:hAnsi="仿宋_GB2312" w:cs="仿宋_GB2312" w:hint="eastAsia"/>
                <w:kern w:val="0"/>
                <w:szCs w:val="21"/>
              </w:rPr>
            </w:pPr>
          </w:p>
        </w:tc>
        <w:tc>
          <w:tcPr>
            <w:tcW w:w="2025" w:type="dxa"/>
            <w:vMerge w:val="restart"/>
            <w:vAlign w:val="center"/>
          </w:tcPr>
          <w:p w14:paraId="3D871DD7" w14:textId="77777777" w:rsidR="00944054" w:rsidRDefault="00944054">
            <w:pPr>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接地检查记录编号：</w:t>
            </w:r>
          </w:p>
        </w:tc>
      </w:tr>
      <w:tr w:rsidR="00000000" w14:paraId="649E5199" w14:textId="77777777">
        <w:trPr>
          <w:trHeight w:val="602"/>
        </w:trPr>
        <w:tc>
          <w:tcPr>
            <w:tcW w:w="885" w:type="dxa"/>
            <w:vMerge/>
            <w:vAlign w:val="center"/>
          </w:tcPr>
          <w:p w14:paraId="5E24C11E" w14:textId="77777777" w:rsidR="00944054" w:rsidRDefault="00944054">
            <w:pPr>
              <w:snapToGrid w:val="0"/>
              <w:rPr>
                <w:rFonts w:ascii="仿宋_GB2312" w:eastAsia="仿宋_GB2312" w:hAnsi="仿宋_GB2312" w:cs="仿宋_GB2312" w:hint="eastAsia"/>
                <w:kern w:val="0"/>
                <w:szCs w:val="21"/>
              </w:rPr>
            </w:pPr>
          </w:p>
        </w:tc>
        <w:tc>
          <w:tcPr>
            <w:tcW w:w="3165" w:type="dxa"/>
            <w:vMerge/>
            <w:vAlign w:val="center"/>
          </w:tcPr>
          <w:p w14:paraId="43118D6A" w14:textId="77777777" w:rsidR="00944054" w:rsidRDefault="00944054">
            <w:pPr>
              <w:snapToGrid w:val="0"/>
              <w:rPr>
                <w:rFonts w:ascii="仿宋_GB2312" w:eastAsia="仿宋_GB2312" w:hAnsi="仿宋_GB2312" w:cs="仿宋_GB2312" w:hint="eastAsia"/>
                <w:kern w:val="0"/>
                <w:szCs w:val="21"/>
              </w:rPr>
            </w:pPr>
          </w:p>
        </w:tc>
        <w:tc>
          <w:tcPr>
            <w:tcW w:w="2115" w:type="dxa"/>
            <w:vAlign w:val="center"/>
          </w:tcPr>
          <w:p w14:paraId="136AFC78"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射频电缆接地方式</w:t>
            </w:r>
          </w:p>
        </w:tc>
        <w:tc>
          <w:tcPr>
            <w:tcW w:w="1710" w:type="dxa"/>
            <w:vAlign w:val="center"/>
          </w:tcPr>
          <w:p w14:paraId="0A643CB9" w14:textId="77777777" w:rsidR="00944054" w:rsidRDefault="00944054">
            <w:pPr>
              <w:snapToGrid w:val="0"/>
              <w:rPr>
                <w:rFonts w:ascii="仿宋_GB2312" w:eastAsia="仿宋_GB2312" w:hAnsi="仿宋_GB2312" w:cs="仿宋_GB2312" w:hint="eastAsia"/>
                <w:kern w:val="0"/>
                <w:szCs w:val="21"/>
              </w:rPr>
            </w:pPr>
          </w:p>
        </w:tc>
        <w:tc>
          <w:tcPr>
            <w:tcW w:w="2025" w:type="dxa"/>
            <w:vMerge/>
            <w:vAlign w:val="center"/>
          </w:tcPr>
          <w:p w14:paraId="427A305E" w14:textId="77777777" w:rsidR="00944054" w:rsidRDefault="00944054">
            <w:pPr>
              <w:snapToGrid w:val="0"/>
              <w:rPr>
                <w:rFonts w:ascii="仿宋_GB2312" w:eastAsia="仿宋_GB2312" w:hAnsi="仿宋_GB2312" w:cs="仿宋_GB2312" w:hint="eastAsia"/>
                <w:kern w:val="0"/>
                <w:szCs w:val="21"/>
              </w:rPr>
            </w:pPr>
          </w:p>
        </w:tc>
      </w:tr>
      <w:tr w:rsidR="00000000" w14:paraId="5828DA4C" w14:textId="77777777">
        <w:tc>
          <w:tcPr>
            <w:tcW w:w="885" w:type="dxa"/>
            <w:vMerge/>
            <w:vAlign w:val="center"/>
          </w:tcPr>
          <w:p w14:paraId="28AD576A" w14:textId="77777777" w:rsidR="00944054" w:rsidRDefault="00944054">
            <w:pPr>
              <w:snapToGrid w:val="0"/>
              <w:rPr>
                <w:rFonts w:ascii="仿宋_GB2312" w:eastAsia="仿宋_GB2312" w:hAnsi="仿宋_GB2312" w:cs="仿宋_GB2312" w:hint="eastAsia"/>
                <w:kern w:val="0"/>
                <w:szCs w:val="21"/>
              </w:rPr>
            </w:pPr>
          </w:p>
        </w:tc>
        <w:tc>
          <w:tcPr>
            <w:tcW w:w="3165" w:type="dxa"/>
            <w:vMerge/>
            <w:vAlign w:val="center"/>
          </w:tcPr>
          <w:p w14:paraId="1CFF4883" w14:textId="77777777" w:rsidR="00944054" w:rsidRDefault="00944054">
            <w:pPr>
              <w:snapToGrid w:val="0"/>
              <w:rPr>
                <w:rFonts w:ascii="仿宋_GB2312" w:eastAsia="仿宋_GB2312" w:hAnsi="仿宋_GB2312" w:cs="仿宋_GB2312" w:hint="eastAsia"/>
                <w:kern w:val="0"/>
                <w:szCs w:val="21"/>
              </w:rPr>
            </w:pPr>
          </w:p>
        </w:tc>
        <w:tc>
          <w:tcPr>
            <w:tcW w:w="2115" w:type="dxa"/>
            <w:vAlign w:val="center"/>
          </w:tcPr>
          <w:p w14:paraId="088D9C9D"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规格、材质</w:t>
            </w:r>
          </w:p>
        </w:tc>
        <w:tc>
          <w:tcPr>
            <w:tcW w:w="1710" w:type="dxa"/>
            <w:vAlign w:val="center"/>
          </w:tcPr>
          <w:p w14:paraId="3BBDF067" w14:textId="77777777" w:rsidR="00944054" w:rsidRDefault="00944054">
            <w:pPr>
              <w:snapToGrid w:val="0"/>
              <w:rPr>
                <w:rFonts w:ascii="仿宋_GB2312" w:eastAsia="仿宋_GB2312" w:hAnsi="仿宋_GB2312" w:cs="仿宋_GB2312" w:hint="eastAsia"/>
                <w:kern w:val="0"/>
                <w:szCs w:val="21"/>
              </w:rPr>
            </w:pPr>
          </w:p>
        </w:tc>
        <w:tc>
          <w:tcPr>
            <w:tcW w:w="2025" w:type="dxa"/>
            <w:vMerge/>
            <w:vAlign w:val="center"/>
          </w:tcPr>
          <w:p w14:paraId="00BC7032" w14:textId="77777777" w:rsidR="00944054" w:rsidRDefault="00944054">
            <w:pPr>
              <w:snapToGrid w:val="0"/>
              <w:rPr>
                <w:rFonts w:ascii="仿宋_GB2312" w:eastAsia="仿宋_GB2312" w:hAnsi="仿宋_GB2312" w:cs="仿宋_GB2312" w:hint="eastAsia"/>
                <w:kern w:val="0"/>
                <w:szCs w:val="21"/>
              </w:rPr>
            </w:pPr>
          </w:p>
        </w:tc>
      </w:tr>
      <w:tr w:rsidR="00000000" w14:paraId="41897995" w14:textId="77777777">
        <w:trPr>
          <w:trHeight w:val="481"/>
        </w:trPr>
        <w:tc>
          <w:tcPr>
            <w:tcW w:w="885" w:type="dxa"/>
            <w:vMerge w:val="restart"/>
            <w:vAlign w:val="center"/>
          </w:tcPr>
          <w:p w14:paraId="324B6EED"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2</w:t>
            </w:r>
          </w:p>
        </w:tc>
        <w:tc>
          <w:tcPr>
            <w:tcW w:w="3165" w:type="dxa"/>
            <w:vMerge w:val="restart"/>
            <w:vAlign w:val="center"/>
          </w:tcPr>
          <w:p w14:paraId="12EB4CD2"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 xml:space="preserve">3.3.19  </w:t>
            </w:r>
            <w:r>
              <w:rPr>
                <w:rFonts w:ascii="仿宋_GB2312" w:eastAsia="仿宋_GB2312" w:hAnsi="仿宋_GB2312" w:cs="仿宋_GB2312" w:hint="eastAsia"/>
                <w:kern w:val="0"/>
                <w:szCs w:val="21"/>
              </w:rPr>
              <w:t>保护屏应装有接地端子，并用截面不小于</w:t>
            </w:r>
            <w:r>
              <w:rPr>
                <w:rFonts w:ascii="仿宋_GB2312" w:eastAsia="仿宋_GB2312" w:hAnsi="仿宋_GB2312" w:cs="仿宋_GB2312" w:hint="eastAsia"/>
                <w:kern w:val="0"/>
                <w:szCs w:val="21"/>
              </w:rPr>
              <w:t>4mm</w:t>
            </w:r>
            <w:r>
              <w:rPr>
                <w:rFonts w:ascii="仿宋_GB2312" w:eastAsia="仿宋_GB2312" w:hAnsi="仿宋_GB2312" w:cs="仿宋_GB2312" w:hint="eastAsia"/>
                <w:kern w:val="0"/>
                <w:szCs w:val="21"/>
                <w:vertAlign w:val="superscript"/>
              </w:rPr>
              <w:t>2</w:t>
            </w:r>
            <w:r>
              <w:rPr>
                <w:rFonts w:ascii="仿宋_GB2312" w:eastAsia="仿宋_GB2312" w:hAnsi="仿宋_GB2312" w:cs="仿宋_GB2312" w:hint="eastAsia"/>
                <w:kern w:val="0"/>
                <w:szCs w:val="21"/>
              </w:rPr>
              <w:t>的多股铜线和接地网直接连通。装设静态保护的保护屏，应装设连接控制电缆屏蔽层的专用接地铜排。各盘的专用接地铜排互相连接成环，与控制室的屏蔽接地网连接。用截面不小于</w:t>
            </w:r>
            <w:r>
              <w:rPr>
                <w:rFonts w:ascii="仿宋_GB2312" w:eastAsia="仿宋_GB2312" w:hAnsi="仿宋_GB2312" w:cs="仿宋_GB2312" w:hint="eastAsia"/>
                <w:kern w:val="0"/>
                <w:szCs w:val="21"/>
              </w:rPr>
              <w:t>100mm2</w:t>
            </w:r>
            <w:r>
              <w:rPr>
                <w:rFonts w:ascii="仿宋_GB2312" w:eastAsia="仿宋_GB2312" w:hAnsi="仿宋_GB2312" w:cs="仿宋_GB2312" w:hint="eastAsia"/>
                <w:kern w:val="0"/>
                <w:szCs w:val="21"/>
              </w:rPr>
              <w:t>的绝缘导线或电缆将屏蔽电网与一次接地网直接相连。</w:t>
            </w:r>
          </w:p>
        </w:tc>
        <w:tc>
          <w:tcPr>
            <w:tcW w:w="2115" w:type="dxa"/>
            <w:vAlign w:val="center"/>
          </w:tcPr>
          <w:p w14:paraId="67EEDC25"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保护屏接地方式</w:t>
            </w:r>
          </w:p>
        </w:tc>
        <w:tc>
          <w:tcPr>
            <w:tcW w:w="1710" w:type="dxa"/>
            <w:vAlign w:val="center"/>
          </w:tcPr>
          <w:p w14:paraId="518058B3" w14:textId="77777777" w:rsidR="00944054" w:rsidRDefault="00944054">
            <w:pPr>
              <w:snapToGrid w:val="0"/>
              <w:rPr>
                <w:rFonts w:ascii="仿宋_GB2312" w:eastAsia="仿宋_GB2312" w:hAnsi="仿宋_GB2312" w:cs="仿宋_GB2312" w:hint="eastAsia"/>
                <w:kern w:val="0"/>
                <w:szCs w:val="21"/>
              </w:rPr>
            </w:pPr>
          </w:p>
        </w:tc>
        <w:tc>
          <w:tcPr>
            <w:tcW w:w="2025" w:type="dxa"/>
            <w:vMerge w:val="restart"/>
            <w:vAlign w:val="center"/>
          </w:tcPr>
          <w:p w14:paraId="43D79C06"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接地检查记录编号：</w:t>
            </w:r>
          </w:p>
        </w:tc>
      </w:tr>
      <w:tr w:rsidR="00000000" w14:paraId="5A4780B0" w14:textId="77777777">
        <w:tc>
          <w:tcPr>
            <w:tcW w:w="885" w:type="dxa"/>
            <w:vMerge/>
            <w:vAlign w:val="center"/>
          </w:tcPr>
          <w:p w14:paraId="520A1614" w14:textId="77777777" w:rsidR="00944054" w:rsidRDefault="00944054">
            <w:pPr>
              <w:snapToGrid w:val="0"/>
              <w:rPr>
                <w:rFonts w:ascii="仿宋_GB2312" w:eastAsia="仿宋_GB2312" w:hAnsi="仿宋_GB2312" w:cs="仿宋_GB2312" w:hint="eastAsia"/>
                <w:kern w:val="0"/>
                <w:szCs w:val="21"/>
              </w:rPr>
            </w:pPr>
          </w:p>
        </w:tc>
        <w:tc>
          <w:tcPr>
            <w:tcW w:w="3165" w:type="dxa"/>
            <w:vMerge/>
            <w:vAlign w:val="center"/>
          </w:tcPr>
          <w:p w14:paraId="67FDEC02" w14:textId="77777777" w:rsidR="00944054" w:rsidRDefault="00944054">
            <w:pPr>
              <w:snapToGrid w:val="0"/>
              <w:rPr>
                <w:rFonts w:ascii="仿宋_GB2312" w:eastAsia="仿宋_GB2312" w:hAnsi="仿宋_GB2312" w:cs="仿宋_GB2312" w:hint="eastAsia"/>
                <w:kern w:val="0"/>
                <w:szCs w:val="21"/>
              </w:rPr>
            </w:pPr>
          </w:p>
        </w:tc>
        <w:tc>
          <w:tcPr>
            <w:tcW w:w="2115" w:type="dxa"/>
            <w:vAlign w:val="center"/>
          </w:tcPr>
          <w:p w14:paraId="1353F467"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保护屏接地材质、规格</w:t>
            </w:r>
          </w:p>
        </w:tc>
        <w:tc>
          <w:tcPr>
            <w:tcW w:w="1710" w:type="dxa"/>
            <w:vAlign w:val="center"/>
          </w:tcPr>
          <w:p w14:paraId="16D3C792" w14:textId="77777777" w:rsidR="00944054" w:rsidRDefault="00944054">
            <w:pPr>
              <w:snapToGrid w:val="0"/>
              <w:rPr>
                <w:rFonts w:ascii="仿宋_GB2312" w:eastAsia="仿宋_GB2312" w:hAnsi="仿宋_GB2312" w:cs="仿宋_GB2312" w:hint="eastAsia"/>
                <w:kern w:val="0"/>
                <w:szCs w:val="21"/>
              </w:rPr>
            </w:pPr>
          </w:p>
        </w:tc>
        <w:tc>
          <w:tcPr>
            <w:tcW w:w="2025" w:type="dxa"/>
            <w:vMerge/>
            <w:vAlign w:val="center"/>
          </w:tcPr>
          <w:p w14:paraId="559BEFB3" w14:textId="77777777" w:rsidR="00944054" w:rsidRDefault="00944054">
            <w:pPr>
              <w:snapToGrid w:val="0"/>
              <w:rPr>
                <w:rFonts w:ascii="仿宋_GB2312" w:eastAsia="仿宋_GB2312" w:hAnsi="仿宋_GB2312" w:cs="仿宋_GB2312" w:hint="eastAsia"/>
                <w:kern w:val="0"/>
                <w:szCs w:val="21"/>
              </w:rPr>
            </w:pPr>
          </w:p>
        </w:tc>
      </w:tr>
      <w:tr w:rsidR="00000000" w14:paraId="23339084" w14:textId="77777777">
        <w:trPr>
          <w:trHeight w:val="618"/>
        </w:trPr>
        <w:tc>
          <w:tcPr>
            <w:tcW w:w="885" w:type="dxa"/>
            <w:vMerge/>
            <w:vAlign w:val="center"/>
          </w:tcPr>
          <w:p w14:paraId="0420D7E7" w14:textId="77777777" w:rsidR="00944054" w:rsidRDefault="00944054">
            <w:pPr>
              <w:snapToGrid w:val="0"/>
              <w:rPr>
                <w:rFonts w:ascii="仿宋_GB2312" w:eastAsia="仿宋_GB2312" w:hAnsi="仿宋_GB2312" w:cs="仿宋_GB2312" w:hint="eastAsia"/>
                <w:kern w:val="0"/>
                <w:szCs w:val="21"/>
              </w:rPr>
            </w:pPr>
          </w:p>
        </w:tc>
        <w:tc>
          <w:tcPr>
            <w:tcW w:w="3165" w:type="dxa"/>
            <w:vMerge/>
            <w:vAlign w:val="center"/>
          </w:tcPr>
          <w:p w14:paraId="7B0764F9" w14:textId="77777777" w:rsidR="00944054" w:rsidRDefault="00944054">
            <w:pPr>
              <w:snapToGrid w:val="0"/>
              <w:rPr>
                <w:rFonts w:ascii="仿宋_GB2312" w:eastAsia="仿宋_GB2312" w:hAnsi="仿宋_GB2312" w:cs="仿宋_GB2312" w:hint="eastAsia"/>
                <w:kern w:val="0"/>
                <w:szCs w:val="21"/>
              </w:rPr>
            </w:pPr>
          </w:p>
        </w:tc>
        <w:tc>
          <w:tcPr>
            <w:tcW w:w="2115" w:type="dxa"/>
            <w:vAlign w:val="center"/>
          </w:tcPr>
          <w:p w14:paraId="65B99D2A"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屏蔽电网与一次接地网连材质、规格</w:t>
            </w:r>
          </w:p>
        </w:tc>
        <w:tc>
          <w:tcPr>
            <w:tcW w:w="1710" w:type="dxa"/>
            <w:vAlign w:val="center"/>
          </w:tcPr>
          <w:p w14:paraId="1CCF4614" w14:textId="77777777" w:rsidR="00944054" w:rsidRDefault="00944054">
            <w:pPr>
              <w:snapToGrid w:val="0"/>
              <w:rPr>
                <w:rFonts w:ascii="仿宋_GB2312" w:eastAsia="仿宋_GB2312" w:hAnsi="仿宋_GB2312" w:cs="仿宋_GB2312" w:hint="eastAsia"/>
                <w:kern w:val="0"/>
                <w:szCs w:val="21"/>
              </w:rPr>
            </w:pPr>
          </w:p>
        </w:tc>
        <w:tc>
          <w:tcPr>
            <w:tcW w:w="2025" w:type="dxa"/>
            <w:vMerge/>
            <w:vAlign w:val="center"/>
          </w:tcPr>
          <w:p w14:paraId="56C01D5E" w14:textId="77777777" w:rsidR="00944054" w:rsidRDefault="00944054">
            <w:pPr>
              <w:snapToGrid w:val="0"/>
              <w:rPr>
                <w:rFonts w:ascii="仿宋_GB2312" w:eastAsia="仿宋_GB2312" w:hAnsi="仿宋_GB2312" w:cs="仿宋_GB2312" w:hint="eastAsia"/>
                <w:kern w:val="0"/>
                <w:szCs w:val="21"/>
              </w:rPr>
            </w:pPr>
          </w:p>
        </w:tc>
      </w:tr>
      <w:tr w:rsidR="00000000" w14:paraId="3998ED3C" w14:textId="77777777">
        <w:tc>
          <w:tcPr>
            <w:tcW w:w="885" w:type="dxa"/>
            <w:vMerge/>
            <w:vAlign w:val="center"/>
          </w:tcPr>
          <w:p w14:paraId="0C3BEAFA" w14:textId="77777777" w:rsidR="00944054" w:rsidRDefault="00944054">
            <w:pPr>
              <w:snapToGrid w:val="0"/>
              <w:rPr>
                <w:rFonts w:ascii="仿宋_GB2312" w:eastAsia="仿宋_GB2312" w:hAnsi="仿宋_GB2312" w:cs="仿宋_GB2312" w:hint="eastAsia"/>
                <w:kern w:val="0"/>
                <w:szCs w:val="21"/>
              </w:rPr>
            </w:pPr>
          </w:p>
        </w:tc>
        <w:tc>
          <w:tcPr>
            <w:tcW w:w="3165" w:type="dxa"/>
            <w:vMerge/>
            <w:vAlign w:val="center"/>
          </w:tcPr>
          <w:p w14:paraId="71B2362F" w14:textId="77777777" w:rsidR="00944054" w:rsidRDefault="00944054">
            <w:pPr>
              <w:snapToGrid w:val="0"/>
              <w:rPr>
                <w:rFonts w:ascii="仿宋_GB2312" w:eastAsia="仿宋_GB2312" w:hAnsi="仿宋_GB2312" w:cs="仿宋_GB2312" w:hint="eastAsia"/>
                <w:kern w:val="0"/>
                <w:szCs w:val="21"/>
              </w:rPr>
            </w:pPr>
          </w:p>
        </w:tc>
        <w:tc>
          <w:tcPr>
            <w:tcW w:w="2115" w:type="dxa"/>
            <w:vAlign w:val="center"/>
          </w:tcPr>
          <w:p w14:paraId="5CD5A035"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焊接面</w:t>
            </w:r>
          </w:p>
        </w:tc>
        <w:tc>
          <w:tcPr>
            <w:tcW w:w="1710" w:type="dxa"/>
            <w:vAlign w:val="center"/>
          </w:tcPr>
          <w:p w14:paraId="0A700A44" w14:textId="77777777" w:rsidR="00944054" w:rsidRDefault="00944054">
            <w:pPr>
              <w:snapToGrid w:val="0"/>
              <w:rPr>
                <w:rFonts w:ascii="仿宋_GB2312" w:eastAsia="仿宋_GB2312" w:hAnsi="仿宋_GB2312" w:cs="仿宋_GB2312" w:hint="eastAsia"/>
                <w:kern w:val="0"/>
                <w:szCs w:val="21"/>
              </w:rPr>
            </w:pPr>
          </w:p>
        </w:tc>
        <w:tc>
          <w:tcPr>
            <w:tcW w:w="2025" w:type="dxa"/>
            <w:vMerge/>
            <w:tcBorders>
              <w:tr2bl w:val="single" w:sz="4" w:space="0" w:color="auto"/>
            </w:tcBorders>
            <w:vAlign w:val="center"/>
          </w:tcPr>
          <w:p w14:paraId="07469398" w14:textId="77777777" w:rsidR="00944054" w:rsidRDefault="00944054">
            <w:pPr>
              <w:snapToGrid w:val="0"/>
              <w:rPr>
                <w:rFonts w:ascii="仿宋_GB2312" w:eastAsia="仿宋_GB2312" w:hAnsi="仿宋_GB2312" w:cs="仿宋_GB2312" w:hint="eastAsia"/>
                <w:kern w:val="0"/>
                <w:szCs w:val="21"/>
              </w:rPr>
            </w:pPr>
          </w:p>
        </w:tc>
      </w:tr>
      <w:tr w:rsidR="00000000" w14:paraId="21A7DECC" w14:textId="77777777">
        <w:tc>
          <w:tcPr>
            <w:tcW w:w="9900" w:type="dxa"/>
            <w:gridSpan w:val="5"/>
            <w:vAlign w:val="center"/>
          </w:tcPr>
          <w:p w14:paraId="3AD1E76C"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《电力光纤通信工程验收规范》</w:t>
            </w:r>
            <w:r>
              <w:rPr>
                <w:rFonts w:ascii="仿宋_GB2312" w:eastAsia="仿宋_GB2312" w:hAnsi="仿宋_GB2312" w:cs="仿宋_GB2312" w:hint="eastAsia"/>
                <w:kern w:val="0"/>
                <w:szCs w:val="21"/>
              </w:rPr>
              <w:t>DL/T5344</w:t>
            </w:r>
            <w:r>
              <w:rPr>
                <w:rFonts w:ascii="仿宋_GB2312" w:eastAsia="仿宋_GB2312" w:hAnsi="仿宋_GB2312" w:cs="仿宋_GB2312" w:hint="eastAsia"/>
                <w:kern w:val="0"/>
                <w:szCs w:val="21"/>
              </w:rPr>
              <w:t>—</w:t>
            </w:r>
            <w:r>
              <w:rPr>
                <w:rFonts w:ascii="仿宋_GB2312" w:eastAsia="仿宋_GB2312" w:hAnsi="仿宋_GB2312" w:cs="仿宋_GB2312" w:hint="eastAsia"/>
                <w:kern w:val="0"/>
                <w:szCs w:val="21"/>
              </w:rPr>
              <w:t>2006(</w:t>
            </w:r>
            <w:r>
              <w:rPr>
                <w:rFonts w:ascii="仿宋_GB2312" w:eastAsia="仿宋_GB2312" w:hAnsi="仿宋_GB2312" w:cs="仿宋_GB2312" w:hint="eastAsia"/>
                <w:kern w:val="0"/>
                <w:szCs w:val="21"/>
              </w:rPr>
              <w:t>序号</w:t>
            </w:r>
            <w:r>
              <w:rPr>
                <w:rFonts w:ascii="仿宋_GB2312" w:eastAsia="仿宋_GB2312" w:hAnsi="仿宋_GB2312" w:cs="仿宋_GB2312" w:hint="eastAsia"/>
                <w:kern w:val="0"/>
                <w:szCs w:val="21"/>
              </w:rPr>
              <w:t>3</w:t>
            </w:r>
            <w:r>
              <w:rPr>
                <w:rFonts w:ascii="仿宋_GB2312" w:eastAsia="仿宋_GB2312" w:hAnsi="仿宋_GB2312" w:cs="仿宋_GB2312" w:hint="eastAsia"/>
                <w:kern w:val="0"/>
                <w:szCs w:val="21"/>
              </w:rPr>
              <w:t>强制性条文内容引自该标准</w:t>
            </w:r>
            <w:r>
              <w:rPr>
                <w:rFonts w:ascii="仿宋_GB2312" w:eastAsia="仿宋_GB2312" w:hAnsi="仿宋_GB2312" w:cs="仿宋_GB2312" w:hint="eastAsia"/>
                <w:kern w:val="0"/>
                <w:szCs w:val="21"/>
              </w:rPr>
              <w:t>)</w:t>
            </w:r>
          </w:p>
        </w:tc>
      </w:tr>
      <w:tr w:rsidR="00000000" w14:paraId="6F275DCA" w14:textId="77777777">
        <w:tc>
          <w:tcPr>
            <w:tcW w:w="885" w:type="dxa"/>
            <w:vAlign w:val="center"/>
          </w:tcPr>
          <w:p w14:paraId="401AF34E"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3</w:t>
            </w:r>
          </w:p>
        </w:tc>
        <w:tc>
          <w:tcPr>
            <w:tcW w:w="3165" w:type="dxa"/>
            <w:vAlign w:val="center"/>
          </w:tcPr>
          <w:p w14:paraId="64F4BDD7"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 xml:space="preserve">8.1.7 </w:t>
            </w:r>
            <w:r>
              <w:rPr>
                <w:rFonts w:ascii="仿宋_GB2312" w:eastAsia="仿宋_GB2312" w:hAnsi="仿宋_GB2312" w:cs="仿宋_GB2312" w:hint="eastAsia"/>
                <w:kern w:val="0"/>
                <w:szCs w:val="21"/>
              </w:rPr>
              <w:t>设备接地</w:t>
            </w:r>
            <w:r>
              <w:rPr>
                <w:rFonts w:ascii="仿宋_GB2312" w:eastAsia="仿宋_GB2312" w:hAnsi="仿宋_GB2312" w:cs="仿宋_GB2312" w:hint="eastAsia"/>
                <w:kern w:val="0"/>
                <w:szCs w:val="21"/>
              </w:rPr>
              <w:t xml:space="preserve"> 2 </w:t>
            </w:r>
            <w:r>
              <w:rPr>
                <w:rFonts w:ascii="仿宋_GB2312" w:eastAsia="仿宋_GB2312" w:hAnsi="仿宋_GB2312" w:cs="仿宋_GB2312" w:hint="eastAsia"/>
                <w:kern w:val="0"/>
                <w:szCs w:val="21"/>
              </w:rPr>
              <w:t>交流配电屏的中性线汇集排应与机架绝缘</w:t>
            </w:r>
            <w:r>
              <w:rPr>
                <w:rFonts w:ascii="仿宋_GB2312" w:eastAsia="仿宋_GB2312" w:hAnsi="仿宋_GB2312" w:cs="仿宋_GB2312" w:hint="eastAsia"/>
                <w:kern w:val="0"/>
                <w:szCs w:val="21"/>
              </w:rPr>
              <w:t xml:space="preserve"> , </w:t>
            </w:r>
            <w:r>
              <w:rPr>
                <w:rFonts w:ascii="仿宋_GB2312" w:eastAsia="仿宋_GB2312" w:hAnsi="仿宋_GB2312" w:cs="仿宋_GB2312" w:hint="eastAsia"/>
                <w:kern w:val="0"/>
                <w:szCs w:val="21"/>
              </w:rPr>
              <w:t>严禁采用中性线作交流保护地线。</w:t>
            </w:r>
          </w:p>
        </w:tc>
        <w:tc>
          <w:tcPr>
            <w:tcW w:w="2115" w:type="dxa"/>
            <w:vAlign w:val="center"/>
          </w:tcPr>
          <w:p w14:paraId="1C23DE63"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中性线绝缘</w:t>
            </w:r>
          </w:p>
          <w:p w14:paraId="27174A6B" w14:textId="77777777" w:rsidR="00944054" w:rsidRDefault="00944054">
            <w:pPr>
              <w:rPr>
                <w:rFonts w:ascii="仿宋_GB2312" w:eastAsia="仿宋_GB2312" w:hAnsi="仿宋_GB2312" w:cs="仿宋_GB2312" w:hint="eastAsia"/>
                <w:szCs w:val="21"/>
              </w:rPr>
            </w:pPr>
          </w:p>
        </w:tc>
        <w:tc>
          <w:tcPr>
            <w:tcW w:w="1710" w:type="dxa"/>
            <w:vAlign w:val="center"/>
          </w:tcPr>
          <w:p w14:paraId="438EA52A" w14:textId="77777777" w:rsidR="00944054" w:rsidRDefault="00944054">
            <w:pPr>
              <w:snapToGrid w:val="0"/>
              <w:rPr>
                <w:rFonts w:ascii="仿宋_GB2312" w:eastAsia="仿宋_GB2312" w:hAnsi="仿宋_GB2312" w:cs="仿宋_GB2312" w:hint="eastAsia"/>
                <w:kern w:val="0"/>
                <w:szCs w:val="21"/>
              </w:rPr>
            </w:pPr>
          </w:p>
        </w:tc>
        <w:tc>
          <w:tcPr>
            <w:tcW w:w="2025" w:type="dxa"/>
            <w:vAlign w:val="center"/>
          </w:tcPr>
          <w:p w14:paraId="5263223C"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安装记录编号：</w:t>
            </w:r>
          </w:p>
          <w:p w14:paraId="402539CE" w14:textId="77777777" w:rsidR="00944054" w:rsidRDefault="00944054">
            <w:pPr>
              <w:rPr>
                <w:rFonts w:ascii="仿宋_GB2312" w:eastAsia="仿宋_GB2312" w:hAnsi="仿宋_GB2312" w:cs="仿宋_GB2312" w:hint="eastAsia"/>
                <w:kern w:val="0"/>
                <w:szCs w:val="21"/>
              </w:rPr>
            </w:pPr>
          </w:p>
        </w:tc>
      </w:tr>
    </w:tbl>
    <w:p w14:paraId="5445F2F0" w14:textId="77777777" w:rsidR="00944054" w:rsidRDefault="00944054">
      <w:pPr>
        <w:widowControl/>
        <w:spacing w:line="360" w:lineRule="auto"/>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表</w:t>
      </w:r>
      <w:r>
        <w:rPr>
          <w:rFonts w:ascii="仿宋_GB2312" w:eastAsia="仿宋_GB2312" w:hAnsi="仿宋_GB2312" w:cs="仿宋_GB2312" w:hint="eastAsia"/>
          <w:b/>
          <w:szCs w:val="21"/>
        </w:rPr>
        <w:t xml:space="preserve">28   </w:t>
      </w:r>
      <w:r>
        <w:rPr>
          <w:rFonts w:ascii="仿宋_GB2312" w:eastAsia="仿宋_GB2312" w:hAnsi="仿宋_GB2312" w:cs="仿宋_GB2312" w:hint="eastAsia"/>
          <w:b/>
          <w:szCs w:val="21"/>
        </w:rPr>
        <w:t>盘、柜安装施工强制性条文执行记录表</w:t>
      </w:r>
    </w:p>
    <w:tbl>
      <w:tblPr>
        <w:tblpPr w:leftFromText="180" w:rightFromText="180" w:vertAnchor="text" w:horzAnchor="page" w:tblpX="1159" w:tblpY="131"/>
        <w:tblOverlap w:val="never"/>
        <w:tblW w:w="0" w:type="auto"/>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00"/>
        <w:gridCol w:w="3360"/>
        <w:gridCol w:w="2130"/>
        <w:gridCol w:w="1650"/>
        <w:gridCol w:w="1830"/>
      </w:tblGrid>
      <w:tr w:rsidR="00000000" w14:paraId="1655E1B7" w14:textId="77777777">
        <w:trPr>
          <w:trHeight w:hRule="exact" w:val="340"/>
        </w:trPr>
        <w:tc>
          <w:tcPr>
            <w:tcW w:w="900" w:type="dxa"/>
            <w:vAlign w:val="center"/>
          </w:tcPr>
          <w:p w14:paraId="1A85B20A"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序号</w:t>
            </w:r>
          </w:p>
        </w:tc>
        <w:tc>
          <w:tcPr>
            <w:tcW w:w="3360" w:type="dxa"/>
            <w:vAlign w:val="center"/>
          </w:tcPr>
          <w:p w14:paraId="160BDCBD"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强制性条文内容</w:t>
            </w:r>
            <w:r>
              <w:rPr>
                <w:rFonts w:ascii="仿宋_GB2312" w:eastAsia="仿宋_GB2312" w:hAnsi="仿宋_GB2312" w:cs="仿宋_GB2312" w:hint="eastAsia"/>
                <w:kern w:val="0"/>
                <w:szCs w:val="21"/>
              </w:rPr>
              <w:t xml:space="preserve"> </w:t>
            </w:r>
          </w:p>
        </w:tc>
        <w:tc>
          <w:tcPr>
            <w:tcW w:w="2130" w:type="dxa"/>
            <w:vAlign w:val="center"/>
          </w:tcPr>
          <w:p w14:paraId="601FED7D"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执行内容</w:t>
            </w:r>
          </w:p>
        </w:tc>
        <w:tc>
          <w:tcPr>
            <w:tcW w:w="1650" w:type="dxa"/>
            <w:vAlign w:val="center"/>
          </w:tcPr>
          <w:p w14:paraId="43E6C268"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执行情况</w:t>
            </w:r>
          </w:p>
        </w:tc>
        <w:tc>
          <w:tcPr>
            <w:tcW w:w="1830" w:type="dxa"/>
            <w:vAlign w:val="center"/>
          </w:tcPr>
          <w:p w14:paraId="06BCDC23"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相关资料</w:t>
            </w:r>
          </w:p>
        </w:tc>
      </w:tr>
      <w:tr w:rsidR="00000000" w14:paraId="3EC69F35" w14:textId="77777777">
        <w:trPr>
          <w:trHeight w:hRule="exact" w:val="340"/>
        </w:trPr>
        <w:tc>
          <w:tcPr>
            <w:tcW w:w="9870" w:type="dxa"/>
            <w:gridSpan w:val="5"/>
            <w:vAlign w:val="center"/>
          </w:tcPr>
          <w:p w14:paraId="77C0E964"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《电气装置安装工程盘、柜及二次回路结线施工及验收规范》</w:t>
            </w:r>
            <w:r>
              <w:rPr>
                <w:rFonts w:ascii="仿宋_GB2312" w:eastAsia="仿宋_GB2312" w:hAnsi="仿宋_GB2312" w:cs="仿宋_GB2312" w:hint="eastAsia"/>
                <w:kern w:val="0"/>
                <w:szCs w:val="21"/>
              </w:rPr>
              <w:t>GB 50171</w:t>
            </w:r>
            <w:r>
              <w:rPr>
                <w:rFonts w:ascii="仿宋_GB2312" w:eastAsia="仿宋_GB2312" w:hAnsi="仿宋_GB2312" w:cs="仿宋_GB2312" w:hint="eastAsia"/>
                <w:kern w:val="0"/>
                <w:szCs w:val="21"/>
              </w:rPr>
              <w:t>—</w:t>
            </w:r>
            <w:r>
              <w:rPr>
                <w:rFonts w:ascii="仿宋_GB2312" w:eastAsia="仿宋_GB2312" w:hAnsi="仿宋_GB2312" w:cs="仿宋_GB2312" w:hint="eastAsia"/>
                <w:kern w:val="0"/>
                <w:szCs w:val="21"/>
              </w:rPr>
              <w:t>2012(</w:t>
            </w:r>
            <w:r>
              <w:rPr>
                <w:rFonts w:ascii="仿宋_GB2312" w:eastAsia="仿宋_GB2312" w:hAnsi="仿宋_GB2312" w:cs="仿宋_GB2312" w:hint="eastAsia"/>
                <w:kern w:val="0"/>
                <w:szCs w:val="21"/>
              </w:rPr>
              <w:t>序号</w:t>
            </w:r>
            <w:r>
              <w:rPr>
                <w:rFonts w:ascii="仿宋_GB2312" w:eastAsia="仿宋_GB2312" w:hAnsi="仿宋_GB2312" w:cs="仿宋_GB2312" w:hint="eastAsia"/>
                <w:kern w:val="0"/>
                <w:szCs w:val="21"/>
              </w:rPr>
              <w:t>1</w:t>
            </w:r>
            <w:r>
              <w:rPr>
                <w:rFonts w:ascii="仿宋_GB2312" w:eastAsia="仿宋_GB2312" w:hAnsi="仿宋_GB2312" w:cs="仿宋_GB2312" w:hint="eastAsia"/>
                <w:kern w:val="0"/>
                <w:szCs w:val="21"/>
              </w:rPr>
              <w:t>～</w:t>
            </w:r>
            <w:r>
              <w:rPr>
                <w:rFonts w:ascii="仿宋_GB2312" w:eastAsia="仿宋_GB2312" w:hAnsi="仿宋_GB2312" w:cs="仿宋_GB2312" w:hint="eastAsia"/>
                <w:kern w:val="0"/>
                <w:szCs w:val="21"/>
              </w:rPr>
              <w:t>3</w:t>
            </w:r>
            <w:r>
              <w:rPr>
                <w:rFonts w:ascii="仿宋_GB2312" w:eastAsia="仿宋_GB2312" w:hAnsi="仿宋_GB2312" w:cs="仿宋_GB2312" w:hint="eastAsia"/>
                <w:kern w:val="0"/>
                <w:szCs w:val="21"/>
              </w:rPr>
              <w:t>强制性条文内容引自该标准</w:t>
            </w:r>
            <w:r>
              <w:rPr>
                <w:rFonts w:ascii="仿宋_GB2312" w:eastAsia="仿宋_GB2312" w:hAnsi="仿宋_GB2312" w:cs="仿宋_GB2312" w:hint="eastAsia"/>
                <w:kern w:val="0"/>
                <w:szCs w:val="21"/>
              </w:rPr>
              <w:t>)</w:t>
            </w:r>
          </w:p>
        </w:tc>
      </w:tr>
      <w:tr w:rsidR="00000000" w14:paraId="149C09BE" w14:textId="77777777">
        <w:trPr>
          <w:trHeight w:val="615"/>
        </w:trPr>
        <w:tc>
          <w:tcPr>
            <w:tcW w:w="900" w:type="dxa"/>
            <w:vMerge w:val="restart"/>
            <w:vAlign w:val="center"/>
          </w:tcPr>
          <w:p w14:paraId="64D69416"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1</w:t>
            </w:r>
          </w:p>
        </w:tc>
        <w:tc>
          <w:tcPr>
            <w:tcW w:w="3360" w:type="dxa"/>
            <w:vMerge w:val="restart"/>
            <w:vAlign w:val="center"/>
          </w:tcPr>
          <w:p w14:paraId="16FBF60C"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4.0.6</w:t>
            </w:r>
            <w:r>
              <w:rPr>
                <w:rFonts w:ascii="仿宋_GB2312" w:eastAsia="仿宋_GB2312" w:hAnsi="仿宋_GB2312" w:cs="仿宋_GB2312" w:hint="eastAsia"/>
                <w:kern w:val="0"/>
                <w:szCs w:val="21"/>
              </w:rPr>
              <w:t>成套柜的安装应符合下列规定：</w:t>
            </w:r>
            <w:r>
              <w:rPr>
                <w:rFonts w:ascii="仿宋_GB2312" w:eastAsia="仿宋_GB2312" w:hAnsi="仿宋_GB2312" w:cs="仿宋_GB2312" w:hint="eastAsia"/>
                <w:kern w:val="0"/>
                <w:szCs w:val="21"/>
              </w:rPr>
              <w:t xml:space="preserve">1 </w:t>
            </w:r>
            <w:r>
              <w:rPr>
                <w:rFonts w:ascii="仿宋_GB2312" w:eastAsia="仿宋_GB2312" w:hAnsi="仿宋_GB2312" w:cs="仿宋_GB2312" w:hint="eastAsia"/>
                <w:kern w:val="0"/>
                <w:szCs w:val="21"/>
              </w:rPr>
              <w:t>机械闭锁、电气闭锁应动作</w:t>
            </w:r>
            <w:r>
              <w:rPr>
                <w:rFonts w:ascii="仿宋_GB2312" w:eastAsia="仿宋_GB2312" w:hAnsi="仿宋_GB2312" w:cs="仿宋_GB2312" w:hint="eastAsia"/>
                <w:kern w:val="0"/>
                <w:szCs w:val="21"/>
              </w:rPr>
              <w:lastRenderedPageBreak/>
              <w:t>准确可靠</w:t>
            </w:r>
          </w:p>
        </w:tc>
        <w:tc>
          <w:tcPr>
            <w:tcW w:w="2130" w:type="dxa"/>
            <w:tcBorders>
              <w:bottom w:val="single" w:sz="12" w:space="0" w:color="000000"/>
            </w:tcBorders>
            <w:vAlign w:val="center"/>
          </w:tcPr>
          <w:p w14:paraId="5B1AECF8"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lastRenderedPageBreak/>
              <w:t>闭锁装置齐全</w:t>
            </w:r>
          </w:p>
        </w:tc>
        <w:tc>
          <w:tcPr>
            <w:tcW w:w="1650" w:type="dxa"/>
            <w:tcBorders>
              <w:bottom w:val="single" w:sz="12" w:space="0" w:color="000000"/>
            </w:tcBorders>
            <w:vAlign w:val="center"/>
          </w:tcPr>
          <w:p w14:paraId="3301D24B" w14:textId="77777777" w:rsidR="00944054" w:rsidRDefault="00944054">
            <w:pPr>
              <w:snapToGrid w:val="0"/>
              <w:rPr>
                <w:rFonts w:ascii="仿宋_GB2312" w:eastAsia="仿宋_GB2312" w:hAnsi="仿宋_GB2312" w:cs="仿宋_GB2312" w:hint="eastAsia"/>
                <w:kern w:val="0"/>
                <w:szCs w:val="21"/>
              </w:rPr>
            </w:pPr>
          </w:p>
        </w:tc>
        <w:tc>
          <w:tcPr>
            <w:tcW w:w="1830" w:type="dxa"/>
            <w:vMerge w:val="restart"/>
            <w:vAlign w:val="center"/>
          </w:tcPr>
          <w:p w14:paraId="67ED45CF" w14:textId="77777777" w:rsidR="00944054" w:rsidRDefault="00944054">
            <w:pPr>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安装记录编号：</w:t>
            </w:r>
          </w:p>
        </w:tc>
      </w:tr>
      <w:tr w:rsidR="00000000" w14:paraId="78150E33" w14:textId="77777777">
        <w:trPr>
          <w:trHeight w:val="571"/>
        </w:trPr>
        <w:tc>
          <w:tcPr>
            <w:tcW w:w="900" w:type="dxa"/>
            <w:vMerge/>
            <w:vAlign w:val="center"/>
          </w:tcPr>
          <w:p w14:paraId="412E74F2" w14:textId="77777777" w:rsidR="00944054" w:rsidRDefault="00944054">
            <w:pPr>
              <w:snapToGrid w:val="0"/>
              <w:rPr>
                <w:rFonts w:ascii="仿宋_GB2312" w:eastAsia="仿宋_GB2312" w:hAnsi="仿宋_GB2312" w:cs="仿宋_GB2312" w:hint="eastAsia"/>
                <w:kern w:val="0"/>
                <w:szCs w:val="21"/>
              </w:rPr>
            </w:pPr>
          </w:p>
        </w:tc>
        <w:tc>
          <w:tcPr>
            <w:tcW w:w="3360" w:type="dxa"/>
            <w:vMerge/>
            <w:vAlign w:val="center"/>
          </w:tcPr>
          <w:p w14:paraId="2E494739" w14:textId="77777777" w:rsidR="00944054" w:rsidRDefault="00944054">
            <w:pPr>
              <w:snapToGrid w:val="0"/>
              <w:rPr>
                <w:rFonts w:ascii="仿宋_GB2312" w:eastAsia="仿宋_GB2312" w:hAnsi="仿宋_GB2312" w:cs="仿宋_GB2312" w:hint="eastAsia"/>
                <w:kern w:val="0"/>
                <w:szCs w:val="21"/>
              </w:rPr>
            </w:pPr>
          </w:p>
        </w:tc>
        <w:tc>
          <w:tcPr>
            <w:tcW w:w="2130" w:type="dxa"/>
            <w:tcBorders>
              <w:top w:val="single" w:sz="12" w:space="0" w:color="000000"/>
            </w:tcBorders>
            <w:vAlign w:val="center"/>
          </w:tcPr>
          <w:p w14:paraId="4C3E3158"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动作灵活可靠</w:t>
            </w:r>
          </w:p>
        </w:tc>
        <w:tc>
          <w:tcPr>
            <w:tcW w:w="1650" w:type="dxa"/>
            <w:tcBorders>
              <w:top w:val="single" w:sz="12" w:space="0" w:color="000000"/>
            </w:tcBorders>
            <w:vAlign w:val="center"/>
          </w:tcPr>
          <w:p w14:paraId="08F7DC6E" w14:textId="77777777" w:rsidR="00944054" w:rsidRDefault="00944054">
            <w:pPr>
              <w:snapToGrid w:val="0"/>
              <w:rPr>
                <w:rFonts w:ascii="仿宋_GB2312" w:eastAsia="仿宋_GB2312" w:hAnsi="仿宋_GB2312" w:cs="仿宋_GB2312" w:hint="eastAsia"/>
                <w:kern w:val="0"/>
                <w:szCs w:val="21"/>
              </w:rPr>
            </w:pPr>
          </w:p>
        </w:tc>
        <w:tc>
          <w:tcPr>
            <w:tcW w:w="1830" w:type="dxa"/>
            <w:vMerge/>
            <w:vAlign w:val="center"/>
          </w:tcPr>
          <w:p w14:paraId="27D02B2C" w14:textId="77777777" w:rsidR="00944054" w:rsidRDefault="00944054">
            <w:pPr>
              <w:snapToGrid w:val="0"/>
              <w:jc w:val="left"/>
              <w:rPr>
                <w:rFonts w:ascii="仿宋_GB2312" w:eastAsia="仿宋_GB2312" w:hAnsi="仿宋_GB2312" w:cs="仿宋_GB2312" w:hint="eastAsia"/>
                <w:kern w:val="0"/>
                <w:szCs w:val="21"/>
              </w:rPr>
            </w:pPr>
          </w:p>
        </w:tc>
      </w:tr>
      <w:tr w:rsidR="00000000" w14:paraId="17F98EC3" w14:textId="77777777">
        <w:trPr>
          <w:trHeight w:val="312"/>
        </w:trPr>
        <w:tc>
          <w:tcPr>
            <w:tcW w:w="900" w:type="dxa"/>
            <w:vMerge w:val="restart"/>
            <w:vAlign w:val="center"/>
          </w:tcPr>
          <w:p w14:paraId="5ACEA4D9"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2</w:t>
            </w:r>
          </w:p>
        </w:tc>
        <w:tc>
          <w:tcPr>
            <w:tcW w:w="3360" w:type="dxa"/>
            <w:vMerge w:val="restart"/>
            <w:vAlign w:val="center"/>
          </w:tcPr>
          <w:p w14:paraId="44970F72"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szCs w:val="21"/>
              </w:rPr>
              <w:t>4.0.8</w:t>
            </w:r>
            <w:r>
              <w:rPr>
                <w:rFonts w:ascii="仿宋_GB2312" w:eastAsia="仿宋_GB2312" w:hAnsi="仿宋_GB2312" w:cs="仿宋_GB2312" w:hint="eastAsia"/>
                <w:szCs w:val="21"/>
              </w:rPr>
              <w:t>手车式柜的安装应符合下列规定：</w:t>
            </w:r>
            <w:r>
              <w:rPr>
                <w:rFonts w:ascii="仿宋_GB2312" w:eastAsia="仿宋_GB2312" w:hAnsi="仿宋_GB2312" w:cs="仿宋_GB2312" w:hint="eastAsia"/>
                <w:szCs w:val="21"/>
              </w:rPr>
              <w:t xml:space="preserve">1 </w:t>
            </w:r>
            <w:r>
              <w:rPr>
                <w:rFonts w:ascii="仿宋_GB2312" w:eastAsia="仿宋_GB2312" w:hAnsi="仿宋_GB2312" w:cs="仿宋_GB2312" w:hint="eastAsia"/>
                <w:szCs w:val="21"/>
              </w:rPr>
              <w:t>机械闭锁、电气闭锁应动作准确可靠</w:t>
            </w:r>
          </w:p>
        </w:tc>
        <w:tc>
          <w:tcPr>
            <w:tcW w:w="2130" w:type="dxa"/>
            <w:vAlign w:val="center"/>
          </w:tcPr>
          <w:p w14:paraId="7238507E"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szCs w:val="21"/>
              </w:rPr>
              <w:t>闭锁装置齐全</w:t>
            </w:r>
          </w:p>
        </w:tc>
        <w:tc>
          <w:tcPr>
            <w:tcW w:w="1650" w:type="dxa"/>
            <w:vMerge w:val="restart"/>
            <w:vAlign w:val="center"/>
          </w:tcPr>
          <w:p w14:paraId="7574E7EF" w14:textId="77777777" w:rsidR="00944054" w:rsidRDefault="00944054">
            <w:pPr>
              <w:snapToGrid w:val="0"/>
              <w:rPr>
                <w:rFonts w:ascii="仿宋_GB2312" w:eastAsia="仿宋_GB2312" w:hAnsi="仿宋_GB2312" w:cs="仿宋_GB2312" w:hint="eastAsia"/>
                <w:kern w:val="0"/>
                <w:szCs w:val="21"/>
              </w:rPr>
            </w:pPr>
          </w:p>
        </w:tc>
        <w:tc>
          <w:tcPr>
            <w:tcW w:w="1830" w:type="dxa"/>
            <w:vMerge w:val="restart"/>
            <w:vAlign w:val="center"/>
          </w:tcPr>
          <w:p w14:paraId="20F2A6E6"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安装记录编号：</w:t>
            </w:r>
          </w:p>
        </w:tc>
      </w:tr>
      <w:tr w:rsidR="00000000" w14:paraId="643006D1" w14:textId="77777777">
        <w:trPr>
          <w:trHeight w:val="312"/>
        </w:trPr>
        <w:tc>
          <w:tcPr>
            <w:tcW w:w="900" w:type="dxa"/>
            <w:vMerge/>
            <w:vAlign w:val="center"/>
          </w:tcPr>
          <w:p w14:paraId="5BE69412" w14:textId="77777777" w:rsidR="00944054" w:rsidRDefault="00944054">
            <w:pPr>
              <w:snapToGrid w:val="0"/>
              <w:rPr>
                <w:rFonts w:ascii="仿宋_GB2312" w:eastAsia="仿宋_GB2312" w:hAnsi="仿宋_GB2312" w:cs="仿宋_GB2312" w:hint="eastAsia"/>
                <w:kern w:val="0"/>
                <w:szCs w:val="21"/>
              </w:rPr>
            </w:pPr>
          </w:p>
        </w:tc>
        <w:tc>
          <w:tcPr>
            <w:tcW w:w="3360" w:type="dxa"/>
            <w:vMerge/>
            <w:vAlign w:val="center"/>
          </w:tcPr>
          <w:p w14:paraId="37CB7073" w14:textId="77777777" w:rsidR="00944054" w:rsidRDefault="00944054">
            <w:pPr>
              <w:snapToGrid w:val="0"/>
              <w:rPr>
                <w:rFonts w:ascii="仿宋_GB2312" w:eastAsia="仿宋_GB2312" w:hAnsi="仿宋_GB2312" w:cs="仿宋_GB2312" w:hint="eastAsia"/>
                <w:kern w:val="0"/>
                <w:szCs w:val="21"/>
              </w:rPr>
            </w:pPr>
          </w:p>
        </w:tc>
        <w:tc>
          <w:tcPr>
            <w:tcW w:w="2130" w:type="dxa"/>
            <w:vAlign w:val="center"/>
          </w:tcPr>
          <w:p w14:paraId="12A5B390"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动作灵活可靠</w:t>
            </w:r>
          </w:p>
        </w:tc>
        <w:tc>
          <w:tcPr>
            <w:tcW w:w="1650" w:type="dxa"/>
            <w:vMerge/>
            <w:vAlign w:val="center"/>
          </w:tcPr>
          <w:p w14:paraId="79E64F3C" w14:textId="77777777" w:rsidR="00944054" w:rsidRDefault="00944054">
            <w:pPr>
              <w:snapToGrid w:val="0"/>
              <w:rPr>
                <w:rFonts w:ascii="仿宋_GB2312" w:eastAsia="仿宋_GB2312" w:hAnsi="仿宋_GB2312" w:cs="仿宋_GB2312" w:hint="eastAsia"/>
                <w:kern w:val="0"/>
                <w:szCs w:val="21"/>
              </w:rPr>
            </w:pPr>
          </w:p>
        </w:tc>
        <w:tc>
          <w:tcPr>
            <w:tcW w:w="1830" w:type="dxa"/>
            <w:vMerge/>
            <w:vAlign w:val="center"/>
          </w:tcPr>
          <w:p w14:paraId="137AAC48"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安装记录编号：</w:t>
            </w:r>
          </w:p>
        </w:tc>
      </w:tr>
      <w:tr w:rsidR="00000000" w14:paraId="56C42466" w14:textId="77777777">
        <w:tc>
          <w:tcPr>
            <w:tcW w:w="900" w:type="dxa"/>
            <w:vAlign w:val="center"/>
          </w:tcPr>
          <w:p w14:paraId="218276C4"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3</w:t>
            </w:r>
          </w:p>
        </w:tc>
        <w:tc>
          <w:tcPr>
            <w:tcW w:w="3360" w:type="dxa"/>
            <w:vAlign w:val="center"/>
          </w:tcPr>
          <w:p w14:paraId="2512F3D4"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7.0.2</w:t>
            </w:r>
            <w:r>
              <w:rPr>
                <w:rFonts w:ascii="仿宋_GB2312" w:eastAsia="仿宋_GB2312" w:hAnsi="仿宋_GB2312" w:cs="仿宋_GB2312" w:hint="eastAsia"/>
                <w:kern w:val="0"/>
                <w:szCs w:val="21"/>
              </w:rPr>
              <w:t>成套柜的接地母线应与主接地网连接可靠</w:t>
            </w:r>
          </w:p>
        </w:tc>
        <w:tc>
          <w:tcPr>
            <w:tcW w:w="2130" w:type="dxa"/>
            <w:vAlign w:val="center"/>
          </w:tcPr>
          <w:p w14:paraId="6320CF73"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接地检查</w:t>
            </w:r>
          </w:p>
        </w:tc>
        <w:tc>
          <w:tcPr>
            <w:tcW w:w="1650" w:type="dxa"/>
            <w:vAlign w:val="center"/>
          </w:tcPr>
          <w:p w14:paraId="7CC35AE5" w14:textId="77777777" w:rsidR="00944054" w:rsidRDefault="00944054">
            <w:pPr>
              <w:snapToGrid w:val="0"/>
              <w:rPr>
                <w:rFonts w:ascii="仿宋_GB2312" w:eastAsia="仿宋_GB2312" w:hAnsi="仿宋_GB2312" w:cs="仿宋_GB2312" w:hint="eastAsia"/>
                <w:kern w:val="0"/>
                <w:szCs w:val="21"/>
              </w:rPr>
            </w:pPr>
          </w:p>
        </w:tc>
        <w:tc>
          <w:tcPr>
            <w:tcW w:w="1830" w:type="dxa"/>
            <w:vAlign w:val="center"/>
          </w:tcPr>
          <w:p w14:paraId="6D830783"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安装记录编号：</w:t>
            </w:r>
          </w:p>
        </w:tc>
      </w:tr>
    </w:tbl>
    <w:p w14:paraId="3DB547FA" w14:textId="77777777" w:rsidR="00944054" w:rsidRDefault="00944054">
      <w:pPr>
        <w:widowControl/>
        <w:spacing w:line="360" w:lineRule="auto"/>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表</w:t>
      </w:r>
      <w:r>
        <w:rPr>
          <w:rFonts w:ascii="仿宋_GB2312" w:eastAsia="仿宋_GB2312" w:hAnsi="仿宋_GB2312" w:cs="仿宋_GB2312" w:hint="eastAsia"/>
          <w:b/>
          <w:szCs w:val="21"/>
        </w:rPr>
        <w:t xml:space="preserve">29   </w:t>
      </w:r>
      <w:r>
        <w:rPr>
          <w:rFonts w:ascii="仿宋_GB2312" w:eastAsia="仿宋_GB2312" w:hAnsi="仿宋_GB2312" w:cs="仿宋_GB2312" w:hint="eastAsia"/>
          <w:b/>
          <w:szCs w:val="21"/>
        </w:rPr>
        <w:t>低压电器施工强制性条文执行记录表</w:t>
      </w:r>
    </w:p>
    <w:tbl>
      <w:tblPr>
        <w:tblpPr w:leftFromText="180" w:rightFromText="180" w:vertAnchor="text" w:horzAnchor="page" w:tblpX="1159" w:tblpY="131"/>
        <w:tblOverlap w:val="never"/>
        <w:tblW w:w="0" w:type="auto"/>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00"/>
        <w:gridCol w:w="3360"/>
        <w:gridCol w:w="2130"/>
        <w:gridCol w:w="1650"/>
        <w:gridCol w:w="1830"/>
      </w:tblGrid>
      <w:tr w:rsidR="00000000" w14:paraId="11DFE808" w14:textId="77777777">
        <w:trPr>
          <w:trHeight w:hRule="exact" w:val="340"/>
        </w:trPr>
        <w:tc>
          <w:tcPr>
            <w:tcW w:w="900" w:type="dxa"/>
            <w:vAlign w:val="center"/>
          </w:tcPr>
          <w:p w14:paraId="6E972360"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序号</w:t>
            </w:r>
          </w:p>
        </w:tc>
        <w:tc>
          <w:tcPr>
            <w:tcW w:w="3360" w:type="dxa"/>
            <w:vAlign w:val="center"/>
          </w:tcPr>
          <w:p w14:paraId="373506BF"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强制性条文内容</w:t>
            </w:r>
            <w:r>
              <w:rPr>
                <w:rFonts w:ascii="仿宋_GB2312" w:eastAsia="仿宋_GB2312" w:hAnsi="仿宋_GB2312" w:cs="仿宋_GB2312" w:hint="eastAsia"/>
                <w:kern w:val="0"/>
                <w:szCs w:val="21"/>
              </w:rPr>
              <w:t xml:space="preserve"> </w:t>
            </w:r>
          </w:p>
        </w:tc>
        <w:tc>
          <w:tcPr>
            <w:tcW w:w="2130" w:type="dxa"/>
            <w:vAlign w:val="center"/>
          </w:tcPr>
          <w:p w14:paraId="0850A462"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执行内容</w:t>
            </w:r>
          </w:p>
        </w:tc>
        <w:tc>
          <w:tcPr>
            <w:tcW w:w="1650" w:type="dxa"/>
            <w:vAlign w:val="center"/>
          </w:tcPr>
          <w:p w14:paraId="18BEF2A9"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执行情况</w:t>
            </w:r>
          </w:p>
        </w:tc>
        <w:tc>
          <w:tcPr>
            <w:tcW w:w="1830" w:type="dxa"/>
            <w:vAlign w:val="center"/>
          </w:tcPr>
          <w:p w14:paraId="706FF391"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相关资料</w:t>
            </w:r>
          </w:p>
        </w:tc>
      </w:tr>
      <w:tr w:rsidR="00000000" w14:paraId="6F192EFE" w14:textId="77777777">
        <w:trPr>
          <w:trHeight w:hRule="exact" w:val="647"/>
        </w:trPr>
        <w:tc>
          <w:tcPr>
            <w:tcW w:w="9870" w:type="dxa"/>
            <w:gridSpan w:val="5"/>
            <w:vAlign w:val="center"/>
          </w:tcPr>
          <w:p w14:paraId="55D5332D"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color w:val="000000"/>
                <w:szCs w:val="21"/>
              </w:rPr>
              <w:t>《电气装置安装工程</w:t>
            </w:r>
            <w:r>
              <w:rPr>
                <w:rFonts w:ascii="仿宋_GB2312" w:eastAsia="仿宋_GB2312" w:hAnsi="仿宋_GB2312" w:cs="仿宋_GB2312" w:hint="eastAsia"/>
                <w:color w:val="000000"/>
                <w:szCs w:val="21"/>
              </w:rPr>
              <w:t xml:space="preserve"> </w:t>
            </w:r>
            <w:r>
              <w:rPr>
                <w:rFonts w:ascii="仿宋_GB2312" w:eastAsia="仿宋_GB2312" w:hAnsi="仿宋_GB2312" w:cs="仿宋_GB2312" w:hint="eastAsia"/>
                <w:color w:val="000000"/>
                <w:szCs w:val="21"/>
              </w:rPr>
              <w:t>低压电器施工及验收规范》</w:t>
            </w:r>
            <w:r>
              <w:rPr>
                <w:rFonts w:ascii="仿宋_GB2312" w:eastAsia="仿宋_GB2312" w:hAnsi="仿宋_GB2312" w:cs="仿宋_GB2312" w:hint="eastAsia"/>
                <w:color w:val="000000"/>
                <w:szCs w:val="21"/>
              </w:rPr>
              <w:t>GB 50254</w:t>
            </w:r>
            <w:r>
              <w:rPr>
                <w:rFonts w:ascii="仿宋_GB2312" w:eastAsia="仿宋_GB2312" w:hAnsi="仿宋_GB2312" w:cs="仿宋_GB2312" w:hint="eastAsia"/>
                <w:color w:val="000000"/>
                <w:szCs w:val="21"/>
              </w:rPr>
              <w:t>—</w:t>
            </w:r>
            <w:r>
              <w:rPr>
                <w:rFonts w:ascii="仿宋_GB2312" w:eastAsia="仿宋_GB2312" w:hAnsi="仿宋_GB2312" w:cs="仿宋_GB2312" w:hint="eastAsia"/>
                <w:color w:val="000000"/>
                <w:szCs w:val="21"/>
              </w:rPr>
              <w:t>2014</w:t>
            </w:r>
          </w:p>
        </w:tc>
      </w:tr>
      <w:tr w:rsidR="00000000" w14:paraId="5B494BE4" w14:textId="77777777">
        <w:trPr>
          <w:trHeight w:val="1126"/>
        </w:trPr>
        <w:tc>
          <w:tcPr>
            <w:tcW w:w="900" w:type="dxa"/>
            <w:vAlign w:val="center"/>
          </w:tcPr>
          <w:p w14:paraId="342CCAD3"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1</w:t>
            </w:r>
          </w:p>
        </w:tc>
        <w:tc>
          <w:tcPr>
            <w:tcW w:w="3360" w:type="dxa"/>
            <w:vAlign w:val="center"/>
          </w:tcPr>
          <w:p w14:paraId="356DC091"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szCs w:val="21"/>
              </w:rPr>
              <w:t xml:space="preserve">3.0.16 </w:t>
            </w:r>
            <w:r>
              <w:rPr>
                <w:rFonts w:ascii="仿宋_GB2312" w:eastAsia="仿宋_GB2312" w:hAnsi="仿宋_GB2312" w:cs="仿宋_GB2312" w:hint="eastAsia"/>
                <w:szCs w:val="21"/>
              </w:rPr>
              <w:t>需要接地的电器金属外壳、框架必须可靠接地</w:t>
            </w:r>
          </w:p>
        </w:tc>
        <w:tc>
          <w:tcPr>
            <w:tcW w:w="2130" w:type="dxa"/>
            <w:vAlign w:val="center"/>
          </w:tcPr>
          <w:p w14:paraId="4E815231"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接地检查</w:t>
            </w:r>
          </w:p>
        </w:tc>
        <w:tc>
          <w:tcPr>
            <w:tcW w:w="1650" w:type="dxa"/>
            <w:vAlign w:val="center"/>
          </w:tcPr>
          <w:p w14:paraId="523B01A2" w14:textId="77777777" w:rsidR="00944054" w:rsidRDefault="00944054">
            <w:pPr>
              <w:snapToGrid w:val="0"/>
              <w:rPr>
                <w:rFonts w:ascii="仿宋_GB2312" w:eastAsia="仿宋_GB2312" w:hAnsi="仿宋_GB2312" w:cs="仿宋_GB2312" w:hint="eastAsia"/>
                <w:kern w:val="0"/>
                <w:szCs w:val="21"/>
              </w:rPr>
            </w:pPr>
          </w:p>
        </w:tc>
        <w:tc>
          <w:tcPr>
            <w:tcW w:w="1830" w:type="dxa"/>
            <w:vAlign w:val="center"/>
          </w:tcPr>
          <w:p w14:paraId="3CBA89E8" w14:textId="77777777" w:rsidR="00944054" w:rsidRDefault="00944054">
            <w:pPr>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检查记录编号：</w:t>
            </w:r>
          </w:p>
        </w:tc>
      </w:tr>
      <w:tr w:rsidR="00000000" w14:paraId="5E813664" w14:textId="77777777">
        <w:trPr>
          <w:trHeight w:val="1261"/>
        </w:trPr>
        <w:tc>
          <w:tcPr>
            <w:tcW w:w="900" w:type="dxa"/>
            <w:vAlign w:val="center"/>
          </w:tcPr>
          <w:p w14:paraId="25F15607"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2</w:t>
            </w:r>
          </w:p>
        </w:tc>
        <w:tc>
          <w:tcPr>
            <w:tcW w:w="3360" w:type="dxa"/>
            <w:vAlign w:val="center"/>
          </w:tcPr>
          <w:p w14:paraId="367E091C"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szCs w:val="21"/>
              </w:rPr>
              <w:t xml:space="preserve">9.0.2 </w:t>
            </w:r>
            <w:r>
              <w:rPr>
                <w:rFonts w:ascii="仿宋_GB2312" w:eastAsia="仿宋_GB2312" w:hAnsi="仿宋_GB2312" w:cs="仿宋_GB2312" w:hint="eastAsia"/>
                <w:szCs w:val="21"/>
              </w:rPr>
              <w:t>三相四线系统安装熔断器时，必须安装在相线上，中性线（</w:t>
            </w:r>
            <w:r>
              <w:rPr>
                <w:rFonts w:ascii="仿宋_GB2312" w:eastAsia="仿宋_GB2312" w:hAnsi="仿宋_GB2312" w:cs="仿宋_GB2312" w:hint="eastAsia"/>
                <w:szCs w:val="21"/>
              </w:rPr>
              <w:t>N</w:t>
            </w:r>
            <w:r>
              <w:rPr>
                <w:rFonts w:ascii="仿宋_GB2312" w:eastAsia="仿宋_GB2312" w:hAnsi="仿宋_GB2312" w:cs="仿宋_GB2312" w:hint="eastAsia"/>
                <w:szCs w:val="21"/>
              </w:rPr>
              <w:t>线）、保护中性线（</w:t>
            </w:r>
            <w:r>
              <w:rPr>
                <w:rFonts w:ascii="仿宋_GB2312" w:eastAsia="仿宋_GB2312" w:hAnsi="仿宋_GB2312" w:cs="仿宋_GB2312" w:hint="eastAsia"/>
                <w:szCs w:val="21"/>
              </w:rPr>
              <w:t>PEN</w:t>
            </w:r>
            <w:r>
              <w:rPr>
                <w:rFonts w:ascii="仿宋_GB2312" w:eastAsia="仿宋_GB2312" w:hAnsi="仿宋_GB2312" w:cs="仿宋_GB2312" w:hint="eastAsia"/>
                <w:szCs w:val="21"/>
              </w:rPr>
              <w:t>线）严禁安装熔断器</w:t>
            </w:r>
          </w:p>
        </w:tc>
        <w:tc>
          <w:tcPr>
            <w:tcW w:w="2130" w:type="dxa"/>
            <w:vAlign w:val="center"/>
          </w:tcPr>
          <w:p w14:paraId="1C30445A"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szCs w:val="21"/>
              </w:rPr>
              <w:t>熔断器安装位置</w:t>
            </w:r>
          </w:p>
        </w:tc>
        <w:tc>
          <w:tcPr>
            <w:tcW w:w="1650" w:type="dxa"/>
            <w:vAlign w:val="center"/>
          </w:tcPr>
          <w:p w14:paraId="02BAE79F" w14:textId="77777777" w:rsidR="00944054" w:rsidRDefault="00944054">
            <w:pPr>
              <w:snapToGrid w:val="0"/>
              <w:rPr>
                <w:rFonts w:ascii="仿宋_GB2312" w:eastAsia="仿宋_GB2312" w:hAnsi="仿宋_GB2312" w:cs="仿宋_GB2312" w:hint="eastAsia"/>
                <w:kern w:val="0"/>
                <w:szCs w:val="21"/>
              </w:rPr>
            </w:pPr>
          </w:p>
        </w:tc>
        <w:tc>
          <w:tcPr>
            <w:tcW w:w="1830" w:type="dxa"/>
            <w:vAlign w:val="center"/>
          </w:tcPr>
          <w:p w14:paraId="575477B5"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安装记录编号：</w:t>
            </w:r>
          </w:p>
        </w:tc>
      </w:tr>
    </w:tbl>
    <w:p w14:paraId="1E1090CB" w14:textId="77777777" w:rsidR="00944054" w:rsidRDefault="00944054">
      <w:pPr>
        <w:widowControl/>
        <w:spacing w:line="360" w:lineRule="auto"/>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表</w:t>
      </w:r>
      <w:r>
        <w:rPr>
          <w:rFonts w:ascii="仿宋_GB2312" w:eastAsia="仿宋_GB2312" w:hAnsi="仿宋_GB2312" w:cs="仿宋_GB2312" w:hint="eastAsia"/>
          <w:b/>
          <w:szCs w:val="21"/>
        </w:rPr>
        <w:t xml:space="preserve">33   </w:t>
      </w:r>
      <w:r>
        <w:rPr>
          <w:rFonts w:ascii="仿宋_GB2312" w:eastAsia="仿宋_GB2312" w:hAnsi="仿宋_GB2312" w:cs="仿宋_GB2312" w:hint="eastAsia"/>
          <w:b/>
          <w:szCs w:val="21"/>
        </w:rPr>
        <w:t>危险环境电气装置施工强制性条文执行记录表</w:t>
      </w:r>
    </w:p>
    <w:tbl>
      <w:tblPr>
        <w:tblpPr w:leftFromText="180" w:rightFromText="180" w:vertAnchor="text" w:horzAnchor="page" w:tblpX="1159" w:tblpY="131"/>
        <w:tblOverlap w:val="never"/>
        <w:tblW w:w="0" w:type="auto"/>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00"/>
        <w:gridCol w:w="3360"/>
        <w:gridCol w:w="2130"/>
        <w:gridCol w:w="1650"/>
        <w:gridCol w:w="1830"/>
      </w:tblGrid>
      <w:tr w:rsidR="00000000" w14:paraId="44711B64" w14:textId="77777777">
        <w:trPr>
          <w:trHeight w:hRule="exact" w:val="340"/>
        </w:trPr>
        <w:tc>
          <w:tcPr>
            <w:tcW w:w="900" w:type="dxa"/>
            <w:vAlign w:val="center"/>
          </w:tcPr>
          <w:p w14:paraId="7C8F75E3"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序号</w:t>
            </w:r>
          </w:p>
        </w:tc>
        <w:tc>
          <w:tcPr>
            <w:tcW w:w="3360" w:type="dxa"/>
            <w:vAlign w:val="center"/>
          </w:tcPr>
          <w:p w14:paraId="26AA83DF"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强制性条文内容</w:t>
            </w:r>
            <w:r>
              <w:rPr>
                <w:rFonts w:ascii="仿宋_GB2312" w:eastAsia="仿宋_GB2312" w:hAnsi="仿宋_GB2312" w:cs="仿宋_GB2312" w:hint="eastAsia"/>
                <w:kern w:val="0"/>
                <w:szCs w:val="21"/>
              </w:rPr>
              <w:t xml:space="preserve"> </w:t>
            </w:r>
          </w:p>
        </w:tc>
        <w:tc>
          <w:tcPr>
            <w:tcW w:w="2130" w:type="dxa"/>
            <w:vAlign w:val="center"/>
          </w:tcPr>
          <w:p w14:paraId="7691C5F8"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执行内容</w:t>
            </w:r>
          </w:p>
        </w:tc>
        <w:tc>
          <w:tcPr>
            <w:tcW w:w="1650" w:type="dxa"/>
            <w:vAlign w:val="center"/>
          </w:tcPr>
          <w:p w14:paraId="5164B1A1"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执行情况</w:t>
            </w:r>
          </w:p>
        </w:tc>
        <w:tc>
          <w:tcPr>
            <w:tcW w:w="1830" w:type="dxa"/>
            <w:vAlign w:val="center"/>
          </w:tcPr>
          <w:p w14:paraId="1EFF551E"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相关资料</w:t>
            </w:r>
          </w:p>
        </w:tc>
      </w:tr>
      <w:tr w:rsidR="00000000" w14:paraId="79F8E58C" w14:textId="77777777">
        <w:trPr>
          <w:trHeight w:hRule="exact" w:val="340"/>
        </w:trPr>
        <w:tc>
          <w:tcPr>
            <w:tcW w:w="9870" w:type="dxa"/>
            <w:gridSpan w:val="5"/>
            <w:vAlign w:val="center"/>
          </w:tcPr>
          <w:p w14:paraId="4234ADB6"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《电气装置安装工程</w:t>
            </w:r>
            <w:r>
              <w:rPr>
                <w:rFonts w:ascii="仿宋_GB2312" w:eastAsia="仿宋_GB2312" w:hAnsi="仿宋_GB2312" w:cs="仿宋_GB2312" w:hint="eastAsia"/>
                <w:kern w:val="0"/>
                <w:szCs w:val="21"/>
              </w:rPr>
              <w:t xml:space="preserve"> </w:t>
            </w:r>
            <w:r>
              <w:rPr>
                <w:rFonts w:ascii="仿宋_GB2312" w:eastAsia="仿宋_GB2312" w:hAnsi="仿宋_GB2312" w:cs="仿宋_GB2312" w:hint="eastAsia"/>
                <w:kern w:val="0"/>
                <w:szCs w:val="21"/>
              </w:rPr>
              <w:t>爆炸和火灾危险环境电气装置施工验收规范》</w:t>
            </w:r>
            <w:r>
              <w:rPr>
                <w:rFonts w:ascii="仿宋_GB2312" w:eastAsia="仿宋_GB2312" w:hAnsi="仿宋_GB2312" w:cs="仿宋_GB2312" w:hint="eastAsia"/>
                <w:kern w:val="0"/>
                <w:szCs w:val="21"/>
              </w:rPr>
              <w:t>GB 50257</w:t>
            </w:r>
            <w:r>
              <w:rPr>
                <w:rFonts w:ascii="仿宋_GB2312" w:eastAsia="仿宋_GB2312" w:hAnsi="仿宋_GB2312" w:cs="仿宋_GB2312" w:hint="eastAsia"/>
                <w:kern w:val="0"/>
                <w:szCs w:val="21"/>
              </w:rPr>
              <w:t>—</w:t>
            </w:r>
            <w:r>
              <w:rPr>
                <w:rFonts w:ascii="仿宋_GB2312" w:eastAsia="仿宋_GB2312" w:hAnsi="仿宋_GB2312" w:cs="仿宋_GB2312" w:hint="eastAsia"/>
                <w:kern w:val="0"/>
                <w:szCs w:val="21"/>
              </w:rPr>
              <w:t>2014</w:t>
            </w:r>
          </w:p>
        </w:tc>
      </w:tr>
      <w:tr w:rsidR="00000000" w14:paraId="7355D788" w14:textId="77777777">
        <w:trPr>
          <w:trHeight w:val="865"/>
        </w:trPr>
        <w:tc>
          <w:tcPr>
            <w:tcW w:w="900" w:type="dxa"/>
            <w:vMerge w:val="restart"/>
            <w:vAlign w:val="center"/>
          </w:tcPr>
          <w:p w14:paraId="5C8B222B"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1</w:t>
            </w:r>
          </w:p>
        </w:tc>
        <w:tc>
          <w:tcPr>
            <w:tcW w:w="3360" w:type="dxa"/>
            <w:vMerge w:val="restart"/>
            <w:vAlign w:val="center"/>
          </w:tcPr>
          <w:p w14:paraId="60AAC4A1"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szCs w:val="21"/>
              </w:rPr>
              <w:t xml:space="preserve">5.1.3 </w:t>
            </w:r>
            <w:r>
              <w:rPr>
                <w:rFonts w:ascii="仿宋_GB2312" w:eastAsia="仿宋_GB2312" w:hAnsi="仿宋_GB2312" w:cs="仿宋_GB2312" w:hint="eastAsia"/>
                <w:szCs w:val="21"/>
              </w:rPr>
              <w:t>爆炸危险环境内采用的低压电缆和绝缘导线，其额定电压必须高于线路的工作电压，且不得低于</w:t>
            </w:r>
            <w:r>
              <w:rPr>
                <w:rFonts w:ascii="仿宋_GB2312" w:eastAsia="仿宋_GB2312" w:hAnsi="仿宋_GB2312" w:cs="仿宋_GB2312" w:hint="eastAsia"/>
                <w:szCs w:val="21"/>
              </w:rPr>
              <w:t>500V</w:t>
            </w:r>
            <w:r>
              <w:rPr>
                <w:rFonts w:ascii="仿宋_GB2312" w:eastAsia="仿宋_GB2312" w:hAnsi="仿宋_GB2312" w:cs="仿宋_GB2312" w:hint="eastAsia"/>
                <w:szCs w:val="21"/>
              </w:rPr>
              <w:t>，绝缘导线必须敷设于钢管内。电气工作中性线绝缘层的额定电压，应与相线电压相同，并应在同一护套或钢管内敷设。</w:t>
            </w:r>
          </w:p>
        </w:tc>
        <w:tc>
          <w:tcPr>
            <w:tcW w:w="2130" w:type="dxa"/>
            <w:vAlign w:val="center"/>
          </w:tcPr>
          <w:p w14:paraId="12463BBE"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电缆、绝缘导线合格证</w:t>
            </w:r>
          </w:p>
        </w:tc>
        <w:tc>
          <w:tcPr>
            <w:tcW w:w="1650" w:type="dxa"/>
            <w:vMerge w:val="restart"/>
            <w:vAlign w:val="center"/>
          </w:tcPr>
          <w:p w14:paraId="2B6EA70A" w14:textId="77777777" w:rsidR="00944054" w:rsidRDefault="00944054">
            <w:pPr>
              <w:snapToGrid w:val="0"/>
              <w:rPr>
                <w:rFonts w:ascii="仿宋_GB2312" w:eastAsia="仿宋_GB2312" w:hAnsi="仿宋_GB2312" w:cs="仿宋_GB2312" w:hint="eastAsia"/>
                <w:kern w:val="0"/>
                <w:szCs w:val="21"/>
              </w:rPr>
            </w:pPr>
          </w:p>
        </w:tc>
        <w:tc>
          <w:tcPr>
            <w:tcW w:w="1830" w:type="dxa"/>
            <w:vMerge w:val="restart"/>
            <w:vAlign w:val="center"/>
          </w:tcPr>
          <w:p w14:paraId="4F0AFB41" w14:textId="77777777" w:rsidR="00944054" w:rsidRDefault="00944054">
            <w:pPr>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检查记录编号：</w:t>
            </w:r>
          </w:p>
        </w:tc>
      </w:tr>
      <w:tr w:rsidR="00000000" w14:paraId="56727B87" w14:textId="77777777">
        <w:trPr>
          <w:trHeight w:val="1071"/>
        </w:trPr>
        <w:tc>
          <w:tcPr>
            <w:tcW w:w="900" w:type="dxa"/>
            <w:vMerge/>
            <w:vAlign w:val="center"/>
          </w:tcPr>
          <w:p w14:paraId="3F3A8454" w14:textId="77777777" w:rsidR="00944054" w:rsidRDefault="00944054">
            <w:pPr>
              <w:snapToGrid w:val="0"/>
              <w:rPr>
                <w:rFonts w:ascii="仿宋_GB2312" w:eastAsia="仿宋_GB2312" w:hAnsi="仿宋_GB2312" w:cs="仿宋_GB2312" w:hint="eastAsia"/>
                <w:kern w:val="0"/>
                <w:szCs w:val="21"/>
              </w:rPr>
            </w:pPr>
          </w:p>
        </w:tc>
        <w:tc>
          <w:tcPr>
            <w:tcW w:w="3360" w:type="dxa"/>
            <w:vMerge/>
            <w:vAlign w:val="center"/>
          </w:tcPr>
          <w:p w14:paraId="42F3512C" w14:textId="77777777" w:rsidR="00944054" w:rsidRDefault="00944054">
            <w:pPr>
              <w:snapToGrid w:val="0"/>
              <w:rPr>
                <w:rFonts w:ascii="仿宋_GB2312" w:eastAsia="仿宋_GB2312" w:hAnsi="仿宋_GB2312" w:cs="仿宋_GB2312" w:hint="eastAsia"/>
                <w:szCs w:val="21"/>
              </w:rPr>
            </w:pPr>
          </w:p>
        </w:tc>
        <w:tc>
          <w:tcPr>
            <w:tcW w:w="2130" w:type="dxa"/>
            <w:vAlign w:val="center"/>
          </w:tcPr>
          <w:p w14:paraId="0B7DE9D7"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绝缘导线敷设</w:t>
            </w:r>
          </w:p>
        </w:tc>
        <w:tc>
          <w:tcPr>
            <w:tcW w:w="1650" w:type="dxa"/>
            <w:vMerge/>
            <w:vAlign w:val="center"/>
          </w:tcPr>
          <w:p w14:paraId="7880A34F" w14:textId="77777777" w:rsidR="00944054" w:rsidRDefault="00944054">
            <w:pPr>
              <w:snapToGrid w:val="0"/>
              <w:rPr>
                <w:rFonts w:ascii="仿宋_GB2312" w:eastAsia="仿宋_GB2312" w:hAnsi="仿宋_GB2312" w:cs="仿宋_GB2312" w:hint="eastAsia"/>
                <w:kern w:val="0"/>
                <w:szCs w:val="21"/>
              </w:rPr>
            </w:pPr>
          </w:p>
        </w:tc>
        <w:tc>
          <w:tcPr>
            <w:tcW w:w="1830" w:type="dxa"/>
            <w:vMerge/>
            <w:vAlign w:val="center"/>
          </w:tcPr>
          <w:p w14:paraId="7A061577" w14:textId="77777777" w:rsidR="00944054" w:rsidRDefault="00944054">
            <w:pPr>
              <w:snapToGrid w:val="0"/>
              <w:jc w:val="left"/>
              <w:rPr>
                <w:rFonts w:ascii="仿宋_GB2312" w:eastAsia="仿宋_GB2312" w:hAnsi="仿宋_GB2312" w:cs="仿宋_GB2312" w:hint="eastAsia"/>
                <w:kern w:val="0"/>
                <w:szCs w:val="21"/>
              </w:rPr>
            </w:pPr>
          </w:p>
        </w:tc>
      </w:tr>
      <w:tr w:rsidR="00000000" w14:paraId="320794D3" w14:textId="77777777">
        <w:trPr>
          <w:trHeight w:val="1261"/>
        </w:trPr>
        <w:tc>
          <w:tcPr>
            <w:tcW w:w="900" w:type="dxa"/>
            <w:vAlign w:val="center"/>
          </w:tcPr>
          <w:p w14:paraId="00F9C948"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2</w:t>
            </w:r>
          </w:p>
        </w:tc>
        <w:tc>
          <w:tcPr>
            <w:tcW w:w="3360" w:type="dxa"/>
            <w:vAlign w:val="center"/>
          </w:tcPr>
          <w:p w14:paraId="09AB7D77"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szCs w:val="21"/>
              </w:rPr>
              <w:t xml:space="preserve">5.2.1 </w:t>
            </w:r>
            <w:r>
              <w:rPr>
                <w:rFonts w:ascii="仿宋_GB2312" w:eastAsia="仿宋_GB2312" w:hAnsi="仿宋_GB2312" w:cs="仿宋_GB2312" w:hint="eastAsia"/>
                <w:szCs w:val="21"/>
              </w:rPr>
              <w:t>电缆线路在爆炸危险环境内，必须在相应的防爆接线盒或分线盒内连接或分路</w:t>
            </w:r>
          </w:p>
        </w:tc>
        <w:tc>
          <w:tcPr>
            <w:tcW w:w="2130" w:type="dxa"/>
            <w:vAlign w:val="center"/>
          </w:tcPr>
          <w:p w14:paraId="12F8FB73"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szCs w:val="21"/>
              </w:rPr>
              <w:t>电缆线路检查</w:t>
            </w:r>
          </w:p>
        </w:tc>
        <w:tc>
          <w:tcPr>
            <w:tcW w:w="1650" w:type="dxa"/>
            <w:vAlign w:val="center"/>
          </w:tcPr>
          <w:p w14:paraId="74D3391D" w14:textId="77777777" w:rsidR="00944054" w:rsidRDefault="00944054">
            <w:pPr>
              <w:snapToGrid w:val="0"/>
              <w:rPr>
                <w:rFonts w:ascii="仿宋_GB2312" w:eastAsia="仿宋_GB2312" w:hAnsi="仿宋_GB2312" w:cs="仿宋_GB2312" w:hint="eastAsia"/>
                <w:kern w:val="0"/>
                <w:szCs w:val="21"/>
              </w:rPr>
            </w:pPr>
          </w:p>
        </w:tc>
        <w:tc>
          <w:tcPr>
            <w:tcW w:w="1830" w:type="dxa"/>
            <w:vAlign w:val="center"/>
          </w:tcPr>
          <w:p w14:paraId="6642F6EB"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检查记录表编号：</w:t>
            </w:r>
          </w:p>
        </w:tc>
      </w:tr>
      <w:tr w:rsidR="00000000" w14:paraId="42A7920E" w14:textId="77777777">
        <w:trPr>
          <w:trHeight w:val="1261"/>
        </w:trPr>
        <w:tc>
          <w:tcPr>
            <w:tcW w:w="900" w:type="dxa"/>
            <w:vAlign w:val="center"/>
          </w:tcPr>
          <w:p w14:paraId="67E53B5E"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3</w:t>
            </w:r>
          </w:p>
        </w:tc>
        <w:tc>
          <w:tcPr>
            <w:tcW w:w="3360" w:type="dxa"/>
            <w:vAlign w:val="center"/>
          </w:tcPr>
          <w:p w14:paraId="60236162" w14:textId="77777777" w:rsidR="00944054" w:rsidRDefault="00944054">
            <w:pPr>
              <w:snapToGrid w:val="0"/>
              <w:rPr>
                <w:rFonts w:ascii="仿宋_GB2312" w:eastAsia="仿宋_GB2312" w:hAnsi="仿宋_GB2312" w:cs="仿宋_GB2312" w:hint="eastAsia"/>
                <w:szCs w:val="21"/>
              </w:rPr>
            </w:pPr>
            <w:r>
              <w:rPr>
                <w:rFonts w:ascii="仿宋_GB2312" w:eastAsia="仿宋_GB2312" w:hAnsi="仿宋_GB2312" w:cs="仿宋_GB2312" w:hint="eastAsia"/>
                <w:szCs w:val="21"/>
              </w:rPr>
              <w:t>5.4.2</w:t>
            </w:r>
            <w:r>
              <w:rPr>
                <w:rFonts w:ascii="仿宋_GB2312" w:eastAsia="仿宋_GB2312" w:hAnsi="仿宋_GB2312" w:cs="仿宋_GB2312" w:hint="eastAsia"/>
                <w:szCs w:val="21"/>
              </w:rPr>
              <w:t>本质安全电路关联电路的施工，应符合下列规定：</w:t>
            </w:r>
            <w:r>
              <w:rPr>
                <w:rFonts w:ascii="仿宋_GB2312" w:eastAsia="仿宋_GB2312" w:hAnsi="仿宋_GB2312" w:cs="仿宋_GB2312" w:hint="eastAsia"/>
                <w:szCs w:val="21"/>
              </w:rPr>
              <w:t xml:space="preserve"> 1</w:t>
            </w:r>
            <w:r>
              <w:rPr>
                <w:rFonts w:ascii="仿宋_GB2312" w:eastAsia="仿宋_GB2312" w:hAnsi="仿宋_GB2312" w:cs="仿宋_GB2312" w:hint="eastAsia"/>
                <w:szCs w:val="21"/>
              </w:rPr>
              <w:t>、本质安全电路于非本质安全电路不得共用同一电缆或钢管；本质安全电路或关联电路，严禁与其他电路共用同一条电缆或钢管。</w:t>
            </w:r>
          </w:p>
        </w:tc>
        <w:tc>
          <w:tcPr>
            <w:tcW w:w="2130" w:type="dxa"/>
            <w:vAlign w:val="center"/>
          </w:tcPr>
          <w:p w14:paraId="485BDD72" w14:textId="77777777" w:rsidR="00944054" w:rsidRDefault="00944054">
            <w:pPr>
              <w:snapToGrid w:val="0"/>
              <w:rPr>
                <w:rFonts w:ascii="仿宋_GB2312" w:eastAsia="仿宋_GB2312" w:hAnsi="仿宋_GB2312" w:cs="仿宋_GB2312" w:hint="eastAsia"/>
                <w:szCs w:val="21"/>
              </w:rPr>
            </w:pPr>
            <w:r>
              <w:rPr>
                <w:rFonts w:ascii="仿宋_GB2312" w:eastAsia="仿宋_GB2312" w:hAnsi="仿宋_GB2312" w:cs="仿宋_GB2312" w:hint="eastAsia"/>
                <w:szCs w:val="21"/>
              </w:rPr>
              <w:t>电路检查</w:t>
            </w:r>
          </w:p>
        </w:tc>
        <w:tc>
          <w:tcPr>
            <w:tcW w:w="1650" w:type="dxa"/>
            <w:vAlign w:val="center"/>
          </w:tcPr>
          <w:p w14:paraId="074B2706" w14:textId="77777777" w:rsidR="00944054" w:rsidRDefault="00944054">
            <w:pPr>
              <w:snapToGrid w:val="0"/>
              <w:rPr>
                <w:rFonts w:ascii="仿宋_GB2312" w:eastAsia="仿宋_GB2312" w:hAnsi="仿宋_GB2312" w:cs="仿宋_GB2312" w:hint="eastAsia"/>
                <w:kern w:val="0"/>
                <w:szCs w:val="21"/>
              </w:rPr>
            </w:pPr>
          </w:p>
        </w:tc>
        <w:tc>
          <w:tcPr>
            <w:tcW w:w="1830" w:type="dxa"/>
            <w:vAlign w:val="center"/>
          </w:tcPr>
          <w:p w14:paraId="6924C507"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检查记录表编号：</w:t>
            </w:r>
          </w:p>
        </w:tc>
      </w:tr>
    </w:tbl>
    <w:p w14:paraId="319B0E3C" w14:textId="77777777" w:rsidR="00944054" w:rsidRDefault="00944054">
      <w:pPr>
        <w:widowControl/>
        <w:spacing w:line="360" w:lineRule="auto"/>
        <w:jc w:val="center"/>
        <w:rPr>
          <w:rFonts w:ascii="仿宋_GB2312" w:eastAsia="仿宋_GB2312" w:hAnsi="仿宋_GB2312" w:cs="仿宋_GB2312" w:hint="eastAsia"/>
          <w:b/>
          <w:szCs w:val="21"/>
        </w:rPr>
      </w:pPr>
      <w:r>
        <w:rPr>
          <w:rFonts w:ascii="仿宋_GB2312" w:eastAsia="仿宋_GB2312" w:hAnsi="仿宋_GB2312" w:cs="仿宋_GB2312" w:hint="eastAsia"/>
          <w:b/>
          <w:szCs w:val="21"/>
        </w:rPr>
        <w:t>表</w:t>
      </w:r>
      <w:r>
        <w:rPr>
          <w:rFonts w:ascii="仿宋_GB2312" w:eastAsia="仿宋_GB2312" w:hAnsi="仿宋_GB2312" w:cs="仿宋_GB2312" w:hint="eastAsia"/>
          <w:b/>
          <w:szCs w:val="21"/>
        </w:rPr>
        <w:t xml:space="preserve">34   </w:t>
      </w:r>
      <w:r>
        <w:rPr>
          <w:rFonts w:ascii="仿宋_GB2312" w:eastAsia="仿宋_GB2312" w:hAnsi="仿宋_GB2312" w:cs="仿宋_GB2312" w:hint="eastAsia"/>
          <w:b/>
          <w:szCs w:val="21"/>
        </w:rPr>
        <w:t>危险环境电气设备接地施工质量强制性条文执行记录表</w:t>
      </w:r>
    </w:p>
    <w:tbl>
      <w:tblPr>
        <w:tblpPr w:leftFromText="180" w:rightFromText="180" w:vertAnchor="text" w:horzAnchor="page" w:tblpX="1159" w:tblpY="131"/>
        <w:tblOverlap w:val="never"/>
        <w:tblW w:w="0" w:type="auto"/>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00"/>
        <w:gridCol w:w="3360"/>
        <w:gridCol w:w="2130"/>
        <w:gridCol w:w="1650"/>
        <w:gridCol w:w="1830"/>
      </w:tblGrid>
      <w:tr w:rsidR="00000000" w14:paraId="44566ED0" w14:textId="77777777">
        <w:trPr>
          <w:trHeight w:hRule="exact" w:val="340"/>
        </w:trPr>
        <w:tc>
          <w:tcPr>
            <w:tcW w:w="900" w:type="dxa"/>
            <w:vAlign w:val="center"/>
          </w:tcPr>
          <w:p w14:paraId="247DE3E6"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序号</w:t>
            </w:r>
          </w:p>
        </w:tc>
        <w:tc>
          <w:tcPr>
            <w:tcW w:w="3360" w:type="dxa"/>
            <w:vAlign w:val="center"/>
          </w:tcPr>
          <w:p w14:paraId="0C9CA8B4"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强制性条文内容</w:t>
            </w:r>
            <w:r>
              <w:rPr>
                <w:rFonts w:ascii="仿宋_GB2312" w:eastAsia="仿宋_GB2312" w:hAnsi="仿宋_GB2312" w:cs="仿宋_GB2312" w:hint="eastAsia"/>
                <w:kern w:val="0"/>
                <w:szCs w:val="21"/>
              </w:rPr>
              <w:t xml:space="preserve"> </w:t>
            </w:r>
          </w:p>
        </w:tc>
        <w:tc>
          <w:tcPr>
            <w:tcW w:w="2130" w:type="dxa"/>
            <w:vAlign w:val="center"/>
          </w:tcPr>
          <w:p w14:paraId="7100B311"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执行内容</w:t>
            </w:r>
          </w:p>
        </w:tc>
        <w:tc>
          <w:tcPr>
            <w:tcW w:w="1650" w:type="dxa"/>
            <w:vAlign w:val="center"/>
          </w:tcPr>
          <w:p w14:paraId="42E27D6D"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执行情况</w:t>
            </w:r>
          </w:p>
        </w:tc>
        <w:tc>
          <w:tcPr>
            <w:tcW w:w="1830" w:type="dxa"/>
            <w:vAlign w:val="center"/>
          </w:tcPr>
          <w:p w14:paraId="05F287F5"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相关资料</w:t>
            </w:r>
          </w:p>
        </w:tc>
      </w:tr>
      <w:tr w:rsidR="00000000" w14:paraId="09BCC92F" w14:textId="77777777">
        <w:trPr>
          <w:trHeight w:hRule="exact" w:val="340"/>
        </w:trPr>
        <w:tc>
          <w:tcPr>
            <w:tcW w:w="9870" w:type="dxa"/>
            <w:gridSpan w:val="5"/>
            <w:vAlign w:val="center"/>
          </w:tcPr>
          <w:p w14:paraId="42E5ECDE"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《电气装置安装工程</w:t>
            </w:r>
            <w:r>
              <w:rPr>
                <w:rFonts w:ascii="仿宋_GB2312" w:eastAsia="仿宋_GB2312" w:hAnsi="仿宋_GB2312" w:cs="仿宋_GB2312" w:hint="eastAsia"/>
                <w:kern w:val="0"/>
                <w:szCs w:val="21"/>
              </w:rPr>
              <w:t xml:space="preserve"> </w:t>
            </w:r>
            <w:r>
              <w:rPr>
                <w:rFonts w:ascii="仿宋_GB2312" w:eastAsia="仿宋_GB2312" w:hAnsi="仿宋_GB2312" w:cs="仿宋_GB2312" w:hint="eastAsia"/>
                <w:kern w:val="0"/>
                <w:szCs w:val="21"/>
              </w:rPr>
              <w:t>爆炸和火灾危险环境电气装置施工验收规范》</w:t>
            </w:r>
            <w:r>
              <w:rPr>
                <w:rFonts w:ascii="仿宋_GB2312" w:eastAsia="仿宋_GB2312" w:hAnsi="仿宋_GB2312" w:cs="仿宋_GB2312" w:hint="eastAsia"/>
                <w:kern w:val="0"/>
                <w:szCs w:val="21"/>
              </w:rPr>
              <w:t>GB 50257</w:t>
            </w:r>
            <w:r>
              <w:rPr>
                <w:rFonts w:ascii="仿宋_GB2312" w:eastAsia="仿宋_GB2312" w:hAnsi="仿宋_GB2312" w:cs="仿宋_GB2312" w:hint="eastAsia"/>
                <w:kern w:val="0"/>
                <w:szCs w:val="21"/>
              </w:rPr>
              <w:t>—</w:t>
            </w:r>
            <w:r>
              <w:rPr>
                <w:rFonts w:ascii="仿宋_GB2312" w:eastAsia="仿宋_GB2312" w:hAnsi="仿宋_GB2312" w:cs="仿宋_GB2312" w:hint="eastAsia"/>
                <w:kern w:val="0"/>
                <w:szCs w:val="21"/>
              </w:rPr>
              <w:t>2014</w:t>
            </w:r>
          </w:p>
        </w:tc>
      </w:tr>
      <w:tr w:rsidR="00000000" w14:paraId="20018AC6" w14:textId="77777777">
        <w:trPr>
          <w:trHeight w:val="1312"/>
        </w:trPr>
        <w:tc>
          <w:tcPr>
            <w:tcW w:w="900" w:type="dxa"/>
            <w:vAlign w:val="center"/>
          </w:tcPr>
          <w:p w14:paraId="2A7EBCF5"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lastRenderedPageBreak/>
              <w:t>1</w:t>
            </w:r>
          </w:p>
        </w:tc>
        <w:tc>
          <w:tcPr>
            <w:tcW w:w="3360" w:type="dxa"/>
            <w:vAlign w:val="center"/>
          </w:tcPr>
          <w:p w14:paraId="5B23D546"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szCs w:val="21"/>
              </w:rPr>
              <w:t xml:space="preserve">7.1.1 </w:t>
            </w:r>
            <w:r>
              <w:rPr>
                <w:rFonts w:ascii="仿宋_GB2312" w:eastAsia="仿宋_GB2312" w:hAnsi="仿宋_GB2312" w:cs="仿宋_GB2312" w:hint="eastAsia"/>
                <w:szCs w:val="21"/>
              </w:rPr>
              <w:t>在爆炸危险环境电气设备的金属外壳、金属构架、金属配线管及其配件、电缆保护管、电缆的金属护管等非带电的裸露金属部分，均应接地</w:t>
            </w:r>
          </w:p>
        </w:tc>
        <w:tc>
          <w:tcPr>
            <w:tcW w:w="2130" w:type="dxa"/>
            <w:vAlign w:val="center"/>
          </w:tcPr>
          <w:p w14:paraId="08B9C935"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szCs w:val="21"/>
              </w:rPr>
              <w:t>接地检查</w:t>
            </w:r>
          </w:p>
        </w:tc>
        <w:tc>
          <w:tcPr>
            <w:tcW w:w="1650" w:type="dxa"/>
            <w:vAlign w:val="center"/>
          </w:tcPr>
          <w:p w14:paraId="5A68A382" w14:textId="77777777" w:rsidR="00944054" w:rsidRDefault="00944054">
            <w:pPr>
              <w:snapToGrid w:val="0"/>
              <w:rPr>
                <w:rFonts w:ascii="仿宋_GB2312" w:eastAsia="仿宋_GB2312" w:hAnsi="仿宋_GB2312" w:cs="仿宋_GB2312" w:hint="eastAsia"/>
                <w:kern w:val="0"/>
                <w:szCs w:val="21"/>
              </w:rPr>
            </w:pPr>
          </w:p>
        </w:tc>
        <w:tc>
          <w:tcPr>
            <w:tcW w:w="1830" w:type="dxa"/>
            <w:vAlign w:val="center"/>
          </w:tcPr>
          <w:p w14:paraId="7B55A756" w14:textId="77777777" w:rsidR="00944054" w:rsidRDefault="00944054">
            <w:pPr>
              <w:snapToGrid w:val="0"/>
              <w:jc w:val="left"/>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检查记录编号：</w:t>
            </w:r>
          </w:p>
        </w:tc>
      </w:tr>
      <w:tr w:rsidR="00000000" w14:paraId="74CF6853" w14:textId="77777777">
        <w:trPr>
          <w:trHeight w:val="90"/>
        </w:trPr>
        <w:tc>
          <w:tcPr>
            <w:tcW w:w="900" w:type="dxa"/>
            <w:vAlign w:val="center"/>
          </w:tcPr>
          <w:p w14:paraId="7635A392"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2</w:t>
            </w:r>
          </w:p>
        </w:tc>
        <w:tc>
          <w:tcPr>
            <w:tcW w:w="3360" w:type="dxa"/>
            <w:vAlign w:val="center"/>
          </w:tcPr>
          <w:p w14:paraId="02D1097C"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szCs w:val="21"/>
              </w:rPr>
              <w:t xml:space="preserve">7.2.2 </w:t>
            </w:r>
            <w:r>
              <w:rPr>
                <w:rFonts w:ascii="仿宋_GB2312" w:eastAsia="仿宋_GB2312" w:hAnsi="仿宋_GB2312" w:cs="仿宋_GB2312" w:hint="eastAsia"/>
                <w:szCs w:val="21"/>
              </w:rPr>
              <w:t>引入爆炸危险环境的金属管道、配线的钢管、电缆的铠装及金属外壳，均应在危险区域的进口处接地。</w:t>
            </w:r>
          </w:p>
        </w:tc>
        <w:tc>
          <w:tcPr>
            <w:tcW w:w="2130" w:type="dxa"/>
            <w:vAlign w:val="center"/>
          </w:tcPr>
          <w:p w14:paraId="28658DD3"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szCs w:val="21"/>
              </w:rPr>
              <w:t>接地检查</w:t>
            </w:r>
          </w:p>
        </w:tc>
        <w:tc>
          <w:tcPr>
            <w:tcW w:w="1650" w:type="dxa"/>
            <w:vAlign w:val="center"/>
          </w:tcPr>
          <w:p w14:paraId="5AFE9ED6" w14:textId="77777777" w:rsidR="00944054" w:rsidRDefault="00944054">
            <w:pPr>
              <w:snapToGrid w:val="0"/>
              <w:rPr>
                <w:rFonts w:ascii="仿宋_GB2312" w:eastAsia="仿宋_GB2312" w:hAnsi="仿宋_GB2312" w:cs="仿宋_GB2312" w:hint="eastAsia"/>
                <w:kern w:val="0"/>
                <w:szCs w:val="21"/>
              </w:rPr>
            </w:pPr>
          </w:p>
        </w:tc>
        <w:tc>
          <w:tcPr>
            <w:tcW w:w="1830" w:type="dxa"/>
            <w:vAlign w:val="center"/>
          </w:tcPr>
          <w:p w14:paraId="752057A6" w14:textId="77777777" w:rsidR="00944054" w:rsidRDefault="00944054">
            <w:pPr>
              <w:snapToGrid w:val="0"/>
              <w:rPr>
                <w:rFonts w:ascii="仿宋_GB2312" w:eastAsia="仿宋_GB2312" w:hAnsi="仿宋_GB2312" w:cs="仿宋_GB2312" w:hint="eastAsia"/>
                <w:kern w:val="0"/>
                <w:szCs w:val="21"/>
              </w:rPr>
            </w:pPr>
            <w:r>
              <w:rPr>
                <w:rFonts w:ascii="仿宋_GB2312" w:eastAsia="仿宋_GB2312" w:hAnsi="仿宋_GB2312" w:cs="仿宋_GB2312" w:hint="eastAsia"/>
                <w:kern w:val="0"/>
                <w:szCs w:val="21"/>
              </w:rPr>
              <w:t>检查记录编号</w:t>
            </w:r>
          </w:p>
        </w:tc>
      </w:tr>
    </w:tbl>
    <w:p w14:paraId="53E21D14" w14:textId="77777777" w:rsidR="00944054" w:rsidRDefault="00944054">
      <w:pPr>
        <w:snapToGrid w:val="0"/>
        <w:jc w:val="center"/>
        <w:rPr>
          <w:rFonts w:ascii="仿宋_GB2312" w:eastAsia="仿宋_GB2312" w:hAnsi="仿宋_GB2312" w:cs="仿宋_GB2312" w:hint="eastAsia"/>
          <w:szCs w:val="21"/>
        </w:rPr>
      </w:pPr>
    </w:p>
    <w:p w14:paraId="24827BE2" w14:textId="77777777" w:rsidR="00944054" w:rsidRDefault="00944054">
      <w:pPr>
        <w:jc w:val="center"/>
        <w:rPr>
          <w:rFonts w:hint="eastAsia"/>
        </w:rPr>
      </w:pPr>
    </w:p>
    <w:sectPr w:rsidR="00000000">
      <w:pgSz w:w="11906" w:h="16838"/>
      <w:pgMar w:top="1417" w:right="1134" w:bottom="1417" w:left="1417" w:header="851" w:footer="1134"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D6BAA" w14:textId="77777777" w:rsidR="00944054" w:rsidRDefault="00944054">
      <w:r>
        <w:separator/>
      </w:r>
    </w:p>
  </w:endnote>
  <w:endnote w:type="continuationSeparator" w:id="0">
    <w:p w14:paraId="0C6EE1E7" w14:textId="77777777" w:rsidR="00944054" w:rsidRDefault="009440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仿宋_GB2312">
    <w:altName w:val="仿宋"/>
    <w:charset w:val="86"/>
    <w:family w:val="modern"/>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ms Romn 15cpi">
    <w:altName w:val="Lucida Console"/>
    <w:charset w:val="00"/>
    <w:family w:val="modern"/>
    <w:pitch w:val="default"/>
    <w:sig w:usb0="00000000"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 w:name="方正小标宋_GBK">
    <w:altName w:val="微软雅黑"/>
    <w:charset w:val="86"/>
    <w:family w:val="script"/>
    <w:pitch w:val="default"/>
    <w:sig w:usb0="00000001" w:usb1="080E0000" w:usb2="00000010" w:usb3="00000000" w:csb0="00040000" w:csb1="00000000"/>
  </w:font>
  <w:font w:name="方正小标宋简体">
    <w:altName w:val="黑体"/>
    <w:charset w:val="86"/>
    <w:family w:val="script"/>
    <w:pitch w:val="default"/>
    <w:sig w:usb0="00000001" w:usb1="080E0000" w:usb2="00000010" w:usb3="00000000" w:csb0="00040000" w:csb1="00000000"/>
  </w:font>
  <w:font w:name="楷体_GB2312">
    <w:altName w:val="楷体"/>
    <w:charset w:val="86"/>
    <w:family w:val="modern"/>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B6569" w14:textId="77777777" w:rsidR="00944054" w:rsidRDefault="00944054">
    <w:pPr>
      <w:pStyle w:val="ad"/>
      <w:framePr w:wrap="around" w:vAnchor="text" w:hAnchor="margin" w:xAlign="right" w:y="1"/>
      <w:rPr>
        <w:rStyle w:val="a4"/>
      </w:rPr>
    </w:pPr>
    <w:r>
      <w:fldChar w:fldCharType="begin"/>
    </w:r>
    <w:r>
      <w:rPr>
        <w:rStyle w:val="a4"/>
      </w:rPr>
      <w:instrText xml:space="preserve">PAGE  </w:instrText>
    </w:r>
    <w:r>
      <w:fldChar w:fldCharType="separate"/>
    </w:r>
    <w:r>
      <w:rPr>
        <w:rStyle w:val="a4"/>
      </w:rPr>
      <w:t>11</w:t>
    </w:r>
    <w:r>
      <w:fldChar w:fldCharType="end"/>
    </w:r>
  </w:p>
  <w:p w14:paraId="087E1888" w14:textId="77777777" w:rsidR="00944054" w:rsidRDefault="00944054">
    <w:pPr>
      <w:pStyle w:val="a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DE087" w14:textId="77777777" w:rsidR="00944054" w:rsidRDefault="00944054">
    <w:pPr>
      <w:pStyle w:val="ad"/>
      <w:ind w:right="360"/>
      <w:jc w:val="cen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236F7" w14:textId="77777777" w:rsidR="00944054" w:rsidRDefault="00944054">
    <w:pPr>
      <w:pStyle w:val="ad"/>
      <w:framePr w:wrap="around" w:vAnchor="text" w:hAnchor="margin" w:xAlign="right" w:y="1"/>
      <w:rPr>
        <w:rStyle w:val="a4"/>
      </w:rPr>
    </w:pPr>
    <w:r>
      <w:fldChar w:fldCharType="begin"/>
    </w:r>
    <w:r>
      <w:rPr>
        <w:rStyle w:val="a4"/>
      </w:rPr>
      <w:instrText xml:space="preserve">PAGE  </w:instrText>
    </w:r>
    <w:r>
      <w:fldChar w:fldCharType="separate"/>
    </w:r>
    <w:r>
      <w:rPr>
        <w:rStyle w:val="a4"/>
      </w:rPr>
      <w:t>11</w:t>
    </w:r>
    <w:r>
      <w:fldChar w:fldCharType="end"/>
    </w:r>
  </w:p>
  <w:p w14:paraId="028361A6" w14:textId="77777777" w:rsidR="00944054" w:rsidRDefault="00944054">
    <w:pPr>
      <w:pStyle w:val="ad"/>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E3E56" w14:textId="77777777" w:rsidR="00944054" w:rsidRDefault="00944054">
    <w:pPr>
      <w:pStyle w:val="ad"/>
    </w:pPr>
  </w:p>
  <w:p w14:paraId="577A6649" w14:textId="77777777" w:rsidR="00944054" w:rsidRDefault="00944054">
    <w:pPr>
      <w:pStyle w:val="ad"/>
      <w:ind w:right="360"/>
      <w:jc w:val="center"/>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D3445" w14:textId="77777777" w:rsidR="00944054" w:rsidRDefault="00944054">
    <w:pPr>
      <w:pStyle w:val="ad"/>
      <w:jc w:val="center"/>
    </w:pPr>
    <w:r>
      <w:fldChar w:fldCharType="begin"/>
    </w:r>
    <w:r>
      <w:instrText>PAGE   \* MERGEFORMAT</w:instrText>
    </w:r>
    <w:r>
      <w:fldChar w:fldCharType="separate"/>
    </w:r>
    <w:r>
      <w:rPr>
        <w:lang w:val="zh-CN"/>
      </w:rPr>
      <w:t>2</w:t>
    </w:r>
    <w:r>
      <w:fldChar w:fldCharType="end"/>
    </w:r>
  </w:p>
  <w:p w14:paraId="304B3859" w14:textId="77777777" w:rsidR="00944054" w:rsidRDefault="00944054">
    <w:pPr>
      <w:pStyle w:val="ad"/>
      <w:tabs>
        <w:tab w:val="clear" w:pos="4153"/>
        <w:tab w:val="clear" w:pos="8306"/>
        <w:tab w:val="center" w:pos="4410"/>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8E551" w14:textId="77777777" w:rsidR="00944054" w:rsidRDefault="00944054">
    <w:pPr>
      <w:pStyle w:val="ad"/>
      <w:jc w:val="center"/>
    </w:pPr>
    <w:r>
      <w:fldChar w:fldCharType="begin"/>
    </w:r>
    <w:r>
      <w:instrText>PAGE   \* MERGEFORMAT</w:instrText>
    </w:r>
    <w:r>
      <w:fldChar w:fldCharType="separate"/>
    </w:r>
    <w:r>
      <w:rPr>
        <w:lang w:val="zh-CN"/>
      </w:rPr>
      <w:t>2</w:t>
    </w:r>
    <w:r>
      <w:fldChar w:fldCharType="end"/>
    </w:r>
  </w:p>
  <w:p w14:paraId="2332140B" w14:textId="77777777" w:rsidR="00944054" w:rsidRDefault="00944054">
    <w:pPr>
      <w:pStyle w:val="ad"/>
      <w:ind w:right="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A4E89" w14:textId="77777777" w:rsidR="00944054" w:rsidRDefault="00944054">
    <w:pPr>
      <w:pStyle w:val="ad"/>
      <w:ind w:right="360"/>
      <w:jc w:val="center"/>
      <w:rPr>
        <w:rFonts w:hint="eastAsia"/>
      </w:rPr>
    </w:pPr>
    <w:r>
      <w:pict w14:anchorId="073340B5">
        <v:rect id="文本框1" o:spid="_x0000_s2052" style="position:absolute;left:0;text-align:left;margin-left:0;margin-top:0;width:34.6pt;height:28.8pt;z-index:251657728;mso-wrap-style:square;mso-position-horizontal:center;mso-position-horizontal-relative:margin" filled="f" stroked="f">
          <v:textbox inset="0,0,0,0">
            <w:txbxContent>
              <w:p w14:paraId="1D98B120" w14:textId="77777777" w:rsidR="00944054" w:rsidRDefault="00944054">
                <w:pPr>
                  <w:pStyle w:val="ad"/>
                  <w:ind w:right="360"/>
                  <w:jc w:val="center"/>
                </w:pPr>
                <w:r>
                  <w:fldChar w:fldCharType="begin"/>
                </w:r>
                <w:r>
                  <w:rPr>
                    <w:rStyle w:val="a4"/>
                  </w:rPr>
                  <w:instrText xml:space="preserve"> PAGE </w:instrText>
                </w:r>
                <w:r>
                  <w:fldChar w:fldCharType="separate"/>
                </w:r>
                <w:r>
                  <w:rPr>
                    <w:rStyle w:val="a4"/>
                    <w:lang w:val="en-US" w:eastAsia="zh-CN"/>
                  </w:rPr>
                  <w:t>20</w:t>
                </w:r>
                <w:r>
                  <w:fldChar w:fldCharType="end"/>
                </w: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D8EA9" w14:textId="77777777" w:rsidR="00944054" w:rsidRDefault="00944054">
      <w:r>
        <w:separator/>
      </w:r>
    </w:p>
  </w:footnote>
  <w:footnote w:type="continuationSeparator" w:id="0">
    <w:p w14:paraId="692A23C4" w14:textId="77777777" w:rsidR="00944054" w:rsidRDefault="009440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787C6" w14:textId="77777777" w:rsidR="00944054" w:rsidRDefault="00944054">
    <w:pPr>
      <w:pStyle w:val="a9"/>
      <w:pBdr>
        <w:bottom w:val="thinThickSmallGap" w:sz="12" w:space="0" w:color="auto"/>
      </w:pBdr>
      <w:tabs>
        <w:tab w:val="clear" w:pos="8306"/>
      </w:tabs>
      <w:rPr>
        <w:rFonts w:ascii="仿宋_GB2312" w:eastAsia="仿宋_GB2312" w:hAnsi="仿宋_GB2312" w:cs="仿宋_GB2312" w:hint="eastAsia"/>
      </w:rPr>
    </w:pPr>
    <w:r>
      <w:rPr>
        <w:rFonts w:ascii="仿宋_GB2312" w:eastAsia="仿宋_GB2312" w:hAnsi="仿宋_GB2312" w:cs="仿宋_GB2312" w:hint="eastAsia"/>
        <w:sz w:val="21"/>
        <w:szCs w:val="21"/>
      </w:rPr>
      <w:t>江苏宜兴东</w:t>
    </w:r>
    <w:r>
      <w:rPr>
        <w:rFonts w:ascii="仿宋_GB2312" w:eastAsia="仿宋_GB2312" w:hAnsi="仿宋_GB2312" w:cs="仿宋_GB2312" w:hint="eastAsia"/>
        <w:sz w:val="21"/>
        <w:szCs w:val="21"/>
      </w:rPr>
      <w:t>500kV</w:t>
    </w:r>
    <w:r>
      <w:rPr>
        <w:rFonts w:ascii="仿宋_GB2312" w:eastAsia="仿宋_GB2312" w:hAnsi="仿宋_GB2312" w:cs="仿宋_GB2312" w:hint="eastAsia"/>
        <w:sz w:val="21"/>
        <w:szCs w:val="21"/>
      </w:rPr>
      <w:t>变电站工程</w:t>
    </w:r>
    <w:r>
      <w:rPr>
        <w:rFonts w:ascii="仿宋_GB2312" w:eastAsia="仿宋_GB2312" w:hAnsi="仿宋_GB2312" w:cs="仿宋_GB2312" w:hint="eastAsia"/>
        <w:sz w:val="21"/>
        <w:szCs w:val="21"/>
      </w:rPr>
      <w:t xml:space="preserve">                                     </w:t>
    </w:r>
    <w:r>
      <w:rPr>
        <w:rFonts w:ascii="仿宋_GB2312" w:eastAsia="仿宋_GB2312" w:hAnsi="仿宋_GB2312" w:cs="仿宋_GB2312" w:hint="eastAsia"/>
        <w:sz w:val="21"/>
        <w:szCs w:val="21"/>
      </w:rPr>
      <w:t>二次系统安装施工方案</w:t>
    </w:r>
  </w:p>
  <w:p w14:paraId="3EE0B0FD" w14:textId="77777777" w:rsidR="00944054" w:rsidRDefault="00944054">
    <w:pPr>
      <w:pStyle w:val="a9"/>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20DA8" w14:textId="77777777" w:rsidR="00944054" w:rsidRDefault="00944054">
    <w:pPr>
      <w:pBdr>
        <w:bottom w:val="double" w:sz="8" w:space="0" w:color="auto"/>
      </w:pBdr>
      <w:jc w:val="center"/>
      <w:rPr>
        <w:rFonts w:ascii="仿宋_GB2312" w:eastAsia="仿宋_GB2312" w:hint="eastAsia"/>
      </w:rPr>
    </w:pPr>
    <w:r>
      <w:rPr>
        <w:rFonts w:ascii="仿宋_GB2312" w:eastAsia="仿宋_GB2312" w:hint="eastAsia"/>
      </w:rPr>
      <w:t>江苏宿豫东</w:t>
    </w:r>
    <w:r>
      <w:rPr>
        <w:rFonts w:ascii="仿宋_GB2312" w:eastAsia="仿宋_GB2312" w:hint="eastAsia"/>
      </w:rPr>
      <w:t>500kV</w:t>
    </w:r>
    <w:r>
      <w:rPr>
        <w:rFonts w:ascii="仿宋_GB2312" w:eastAsia="仿宋_GB2312" w:hint="eastAsia"/>
      </w:rPr>
      <w:t>变电站新建工程</w:t>
    </w:r>
    <w:r>
      <w:rPr>
        <w:rFonts w:ascii="仿宋_GB2312" w:eastAsia="仿宋_GB2312" w:hint="eastAsia"/>
      </w:rPr>
      <w:t xml:space="preserve">                             </w:t>
    </w:r>
    <w:r>
      <w:rPr>
        <w:rFonts w:ascii="仿宋_GB2312" w:eastAsia="仿宋_GB2312" w:hint="eastAsia"/>
      </w:rPr>
      <w:t>二次系统安装施工方案</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140CA" w14:textId="77777777" w:rsidR="00944054" w:rsidRDefault="00944054">
    <w:pPr>
      <w:pBdr>
        <w:bottom w:val="double" w:sz="8" w:space="0" w:color="auto"/>
      </w:pBdr>
      <w:jc w:val="center"/>
      <w:rPr>
        <w:rFonts w:ascii="仿宋_GB2312" w:eastAsia="仿宋_GB2312" w:hint="eastAsia"/>
      </w:rPr>
    </w:pPr>
    <w:bookmarkStart w:id="3" w:name="_Hlk529739608"/>
    <w:bookmarkStart w:id="4" w:name="_Hlk529739609"/>
    <w:r>
      <w:rPr>
        <w:rFonts w:ascii="仿宋_GB2312" w:eastAsia="仿宋_GB2312" w:hint="eastAsia"/>
      </w:rPr>
      <w:t>江苏宿豫东</w:t>
    </w:r>
    <w:r>
      <w:rPr>
        <w:rFonts w:ascii="仿宋_GB2312" w:eastAsia="仿宋_GB2312" w:hint="eastAsia"/>
      </w:rPr>
      <w:t>500kV</w:t>
    </w:r>
    <w:r>
      <w:rPr>
        <w:rFonts w:ascii="仿宋_GB2312" w:eastAsia="仿宋_GB2312" w:hint="eastAsia"/>
      </w:rPr>
      <w:t>变电站新建工程二次系统安装施工方案</w:t>
    </w:r>
    <w:bookmarkEnd w:id="3"/>
    <w:bookmarkEnd w:id="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CB3E02A"/>
    <w:multiLevelType w:val="singleLevel"/>
    <w:tmpl w:val="DCB3E02A"/>
    <w:lvl w:ilvl="0">
      <w:start w:val="6"/>
      <w:numFmt w:val="decimal"/>
      <w:suff w:val="nothing"/>
      <w:lvlText w:val="%1、"/>
      <w:lvlJc w:val="left"/>
    </w:lvl>
  </w:abstractNum>
  <w:abstractNum w:abstractNumId="1" w15:restartNumberingAfterBreak="0">
    <w:nsid w:val="00000007"/>
    <w:multiLevelType w:val="multilevel"/>
    <w:tmpl w:val="00000007"/>
    <w:lvl w:ilvl="0">
      <w:start w:val="1"/>
      <w:numFmt w:val="decimal"/>
      <w:suff w:val="nothing"/>
      <w:lvlText w:val="%1　"/>
      <w:lvlJc w:val="left"/>
      <w:pPr>
        <w:ind w:left="420" w:firstLine="0"/>
      </w:pPr>
      <w:rPr>
        <w:rFonts w:ascii="黑体" w:eastAsia="黑体" w:hAnsi="Times New Roman" w:hint="eastAsia"/>
        <w:b w:val="0"/>
        <w:i w:val="0"/>
        <w:sz w:val="21"/>
      </w:rPr>
    </w:lvl>
    <w:lvl w:ilvl="1">
      <w:start w:val="1"/>
      <w:numFmt w:val="decimal"/>
      <w:suff w:val="nothing"/>
      <w:lvlText w:val="%1.%2　"/>
      <w:lvlJc w:val="left"/>
      <w:pPr>
        <w:ind w:left="2730" w:firstLine="0"/>
      </w:pPr>
      <w:rPr>
        <w:rFonts w:ascii="黑体" w:eastAsia="黑体" w:hAnsi="Times New Roman" w:hint="eastAsia"/>
        <w:b w:val="0"/>
        <w:i w:val="0"/>
        <w:caps w:val="0"/>
        <w:strike w:val="0"/>
        <w:dstrike w:val="0"/>
        <w:outline w:val="0"/>
        <w:shadow w:val="0"/>
        <w:emboss w:val="0"/>
        <w:imprint w:val="0"/>
        <w:vanish w:val="0"/>
        <w:spacing w:val="0"/>
        <w:kern w:val="0"/>
        <w:position w:val="0"/>
        <w:sz w:val="21"/>
        <w:u w:val="none"/>
        <w:vertAlign w:val="baseline"/>
      </w:rPr>
    </w:lvl>
    <w:lvl w:ilvl="2">
      <w:start w:val="1"/>
      <w:numFmt w:val="decimal"/>
      <w:suff w:val="nothing"/>
      <w:lvlText w:val="%1.%2.%3　"/>
      <w:lvlJc w:val="left"/>
      <w:pPr>
        <w:ind w:left="735" w:firstLine="0"/>
      </w:pPr>
      <w:rPr>
        <w:rFonts w:ascii="黑体" w:eastAsia="黑体" w:hAnsi="Times New Roman" w:hint="eastAsia"/>
        <w:b w:val="0"/>
        <w:i w:val="0"/>
        <w:sz w:val="21"/>
      </w:rPr>
    </w:lvl>
    <w:lvl w:ilvl="3">
      <w:start w:val="1"/>
      <w:numFmt w:val="decimal"/>
      <w:suff w:val="nothing"/>
      <w:lvlText w:val="%1.%2.%3.%4　"/>
      <w:lvlJc w:val="left"/>
      <w:pPr>
        <w:ind w:left="54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 w15:restartNumberingAfterBreak="0">
    <w:nsid w:val="00000009"/>
    <w:multiLevelType w:val="singleLevel"/>
    <w:tmpl w:val="00000009"/>
    <w:lvl w:ilvl="0">
      <w:start w:val="1"/>
      <w:numFmt w:val="decimal"/>
      <w:suff w:val="nothing"/>
      <w:lvlText w:val="（%1）"/>
      <w:lvlJc w:val="left"/>
      <w:pPr>
        <w:ind w:left="0" w:firstLine="0"/>
      </w:pPr>
      <w:rPr>
        <w:rFonts w:ascii="仿宋_GB2312" w:eastAsia="仿宋_GB2312" w:hint="eastAsia"/>
      </w:rPr>
    </w:lvl>
  </w:abstractNum>
  <w:abstractNum w:abstractNumId="3" w15:restartNumberingAfterBreak="0">
    <w:nsid w:val="0000000A"/>
    <w:multiLevelType w:val="multilevel"/>
    <w:tmpl w:val="0000000A"/>
    <w:lvl w:ilvl="0">
      <w:start w:val="1"/>
      <w:numFmt w:val="decimal"/>
      <w:lvlText w:val="%1."/>
      <w:lvlJc w:val="left"/>
      <w:pPr>
        <w:ind w:left="425" w:hanging="425"/>
      </w:pPr>
      <w:rPr>
        <w:rFonts w:ascii="Arial" w:hAnsi="Arial" w:cs="Arial" w:hint="default"/>
        <w:b/>
        <w:sz w:val="24"/>
        <w:szCs w:val="24"/>
      </w:rPr>
    </w:lvl>
    <w:lvl w:ilvl="1">
      <w:start w:val="1"/>
      <w:numFmt w:val="decimal"/>
      <w:lvlText w:val="%1.%2."/>
      <w:lvlJc w:val="left"/>
      <w:pPr>
        <w:ind w:left="1680" w:hanging="425"/>
      </w:pPr>
    </w:lvl>
    <w:lvl w:ilvl="2">
      <w:start w:val="1"/>
      <w:numFmt w:val="decimal"/>
      <w:lvlText w:val="%1.%2.%3."/>
      <w:lvlJc w:val="left"/>
      <w:pPr>
        <w:ind w:left="1680" w:hanging="425"/>
      </w:pPr>
    </w:lvl>
    <w:lvl w:ilvl="3">
      <w:start w:val="1"/>
      <w:numFmt w:val="decimal"/>
      <w:lvlText w:val="%1.%2.%3.%4."/>
      <w:lvlJc w:val="left"/>
      <w:pPr>
        <w:ind w:left="1560" w:hanging="425"/>
      </w:pPr>
    </w:lvl>
    <w:lvl w:ilvl="4">
      <w:start w:val="1"/>
      <w:numFmt w:val="decimal"/>
      <w:lvlText w:val="%1.%2.%3.%4.%5."/>
      <w:lvlJc w:val="left"/>
      <w:pPr>
        <w:ind w:left="2125" w:hanging="425"/>
      </w:pPr>
    </w:lvl>
    <w:lvl w:ilvl="5">
      <w:start w:val="1"/>
      <w:numFmt w:val="decimal"/>
      <w:lvlText w:val="%1.%2.%3.%4.%5.%6."/>
      <w:lvlJc w:val="left"/>
      <w:pPr>
        <w:ind w:left="2550" w:hanging="425"/>
      </w:pPr>
    </w:lvl>
    <w:lvl w:ilvl="6">
      <w:start w:val="1"/>
      <w:numFmt w:val="decimal"/>
      <w:lvlText w:val="%1.%2.%3.%4.%5.%6.%7."/>
      <w:lvlJc w:val="left"/>
      <w:pPr>
        <w:ind w:left="2975" w:hanging="425"/>
      </w:pPr>
    </w:lvl>
    <w:lvl w:ilvl="7">
      <w:start w:val="1"/>
      <w:numFmt w:val="decimal"/>
      <w:lvlText w:val="%1.%2.%3.%4.%5.%6.%7.%8."/>
      <w:lvlJc w:val="left"/>
      <w:pPr>
        <w:ind w:left="3400" w:hanging="425"/>
      </w:pPr>
    </w:lvl>
    <w:lvl w:ilvl="8">
      <w:start w:val="1"/>
      <w:numFmt w:val="decimal"/>
      <w:lvlText w:val="%1.%2.%3.%4.%5.%6.%7.%8.%9."/>
      <w:lvlJc w:val="left"/>
      <w:pPr>
        <w:ind w:left="3825" w:hanging="425"/>
      </w:pPr>
    </w:lvl>
  </w:abstractNum>
  <w:abstractNum w:abstractNumId="4" w15:restartNumberingAfterBreak="0">
    <w:nsid w:val="0000000D"/>
    <w:multiLevelType w:val="multilevel"/>
    <w:tmpl w:val="0000000D"/>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052"/>
        </w:tabs>
        <w:ind w:left="1052"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0000003A"/>
    <w:multiLevelType w:val="singleLevel"/>
    <w:tmpl w:val="0000003A"/>
    <w:lvl w:ilvl="0">
      <w:start w:val="1"/>
      <w:numFmt w:val="decimal"/>
      <w:suff w:val="nothing"/>
      <w:lvlText w:val="（%1）"/>
      <w:lvlJc w:val="left"/>
    </w:lvl>
  </w:abstractNum>
  <w:abstractNum w:abstractNumId="6" w15:restartNumberingAfterBreak="0">
    <w:nsid w:val="0000008D"/>
    <w:multiLevelType w:val="multilevel"/>
    <w:tmpl w:val="0000008D"/>
    <w:lvl w:ilvl="0">
      <w:start w:val="1"/>
      <w:numFmt w:val="decimal"/>
      <w:suff w:val="nothing"/>
      <w:lvlText w:val="（%1）"/>
      <w:lvlJc w:val="left"/>
      <w:rPr>
        <w:rFonts w:ascii="Times New Roman"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7" w15:restartNumberingAfterBreak="0">
    <w:nsid w:val="000000DC"/>
    <w:multiLevelType w:val="multilevel"/>
    <w:tmpl w:val="000000DC"/>
    <w:lvl w:ilvl="0">
      <w:start w:val="1"/>
      <w:numFmt w:val="decimal"/>
      <w:suff w:val="nothing"/>
      <w:lvlText w:val="（%1）"/>
      <w:lvlJc w:val="left"/>
      <w:rPr>
        <w:rFonts w:ascii="Times New Roman"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8" w15:restartNumberingAfterBreak="0">
    <w:nsid w:val="00000109"/>
    <w:multiLevelType w:val="multilevel"/>
    <w:tmpl w:val="00000109"/>
    <w:lvl w:ilvl="0">
      <w:start w:val="1"/>
      <w:numFmt w:val="decimal"/>
      <w:suff w:val="nothing"/>
      <w:lvlText w:val="（%1）"/>
      <w:lvlJc w:val="left"/>
      <w:rPr>
        <w:rFonts w:ascii="Times New Roman"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9" w15:restartNumberingAfterBreak="0">
    <w:nsid w:val="0000012E"/>
    <w:multiLevelType w:val="singleLevel"/>
    <w:tmpl w:val="0000012E"/>
    <w:lvl w:ilvl="0">
      <w:start w:val="1"/>
      <w:numFmt w:val="decimal"/>
      <w:suff w:val="nothing"/>
      <w:lvlText w:val="（%1）"/>
      <w:lvlJc w:val="left"/>
      <w:pPr>
        <w:ind w:left="0" w:firstLine="0"/>
      </w:pPr>
      <w:rPr>
        <w:rFonts w:ascii="仿宋_GB2312" w:eastAsia="仿宋_GB2312" w:hint="eastAsia"/>
      </w:rPr>
    </w:lvl>
  </w:abstractNum>
  <w:abstractNum w:abstractNumId="10" w15:restartNumberingAfterBreak="0">
    <w:nsid w:val="0000015A"/>
    <w:multiLevelType w:val="singleLevel"/>
    <w:tmpl w:val="0000015A"/>
    <w:lvl w:ilvl="0">
      <w:start w:val="1"/>
      <w:numFmt w:val="decimal"/>
      <w:suff w:val="nothing"/>
      <w:lvlText w:val="（%1）"/>
      <w:lvlJc w:val="left"/>
    </w:lvl>
  </w:abstractNum>
  <w:abstractNum w:abstractNumId="11" w15:restartNumberingAfterBreak="0">
    <w:nsid w:val="0000015D"/>
    <w:multiLevelType w:val="singleLevel"/>
    <w:tmpl w:val="0000015D"/>
    <w:lvl w:ilvl="0">
      <w:start w:val="1"/>
      <w:numFmt w:val="decimal"/>
      <w:suff w:val="nothing"/>
      <w:lvlText w:val="（%1）"/>
      <w:lvlJc w:val="left"/>
      <w:pPr>
        <w:ind w:left="0" w:firstLine="0"/>
      </w:pPr>
      <w:rPr>
        <w:rFonts w:ascii="仿宋_GB2312" w:eastAsia="仿宋_GB2312" w:hint="eastAsia"/>
      </w:rPr>
    </w:lvl>
  </w:abstractNum>
  <w:abstractNum w:abstractNumId="12" w15:restartNumberingAfterBreak="0">
    <w:nsid w:val="00000160"/>
    <w:multiLevelType w:val="multilevel"/>
    <w:tmpl w:val="00000160"/>
    <w:lvl w:ilvl="0">
      <w:start w:val="1"/>
      <w:numFmt w:val="decimal"/>
      <w:suff w:val="nothing"/>
      <w:lvlText w:val="（%1）"/>
      <w:lvlJc w:val="left"/>
      <w:rPr>
        <w:rFonts w:ascii="Times New Roman"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3" w15:restartNumberingAfterBreak="0">
    <w:nsid w:val="0000016C"/>
    <w:multiLevelType w:val="multilevel"/>
    <w:tmpl w:val="0000016C"/>
    <w:lvl w:ilvl="0">
      <w:start w:val="1"/>
      <w:numFmt w:val="decimal"/>
      <w:suff w:val="nothing"/>
      <w:lvlText w:val="（%1）"/>
      <w:lvlJc w:val="left"/>
      <w:rPr>
        <w:rFonts w:ascii="Times New Roman"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4" w15:restartNumberingAfterBreak="0">
    <w:nsid w:val="00000172"/>
    <w:multiLevelType w:val="singleLevel"/>
    <w:tmpl w:val="00000172"/>
    <w:lvl w:ilvl="0">
      <w:start w:val="1"/>
      <w:numFmt w:val="decimal"/>
      <w:suff w:val="nothing"/>
      <w:lvlText w:val="（%1）"/>
      <w:lvlJc w:val="left"/>
      <w:pPr>
        <w:ind w:left="0" w:firstLine="0"/>
      </w:pPr>
      <w:rPr>
        <w:rFonts w:ascii="仿宋_GB2312" w:eastAsia="仿宋_GB2312" w:hint="eastAsia"/>
      </w:rPr>
    </w:lvl>
  </w:abstractNum>
  <w:abstractNum w:abstractNumId="15" w15:restartNumberingAfterBreak="0">
    <w:nsid w:val="00000197"/>
    <w:multiLevelType w:val="multilevel"/>
    <w:tmpl w:val="00000197"/>
    <w:lvl w:ilvl="0">
      <w:start w:val="1"/>
      <w:numFmt w:val="decimal"/>
      <w:suff w:val="nothing"/>
      <w:lvlText w:val="（%1）"/>
      <w:lvlJc w:val="left"/>
      <w:rPr>
        <w:rFonts w:ascii="Times New Roman"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6" w15:restartNumberingAfterBreak="0">
    <w:nsid w:val="000001BC"/>
    <w:multiLevelType w:val="singleLevel"/>
    <w:tmpl w:val="000001BC"/>
    <w:lvl w:ilvl="0">
      <w:start w:val="1"/>
      <w:numFmt w:val="decimal"/>
      <w:suff w:val="nothing"/>
      <w:lvlText w:val="（%1）"/>
      <w:lvlJc w:val="left"/>
      <w:pPr>
        <w:ind w:left="0" w:firstLine="0"/>
      </w:pPr>
      <w:rPr>
        <w:rFonts w:ascii="仿宋_GB2312" w:eastAsia="仿宋_GB2312" w:hint="eastAsia"/>
      </w:rPr>
    </w:lvl>
  </w:abstractNum>
  <w:abstractNum w:abstractNumId="17" w15:restartNumberingAfterBreak="0">
    <w:nsid w:val="000001BE"/>
    <w:multiLevelType w:val="multilevel"/>
    <w:tmpl w:val="000001BE"/>
    <w:lvl w:ilvl="0">
      <w:start w:val="1"/>
      <w:numFmt w:val="decimal"/>
      <w:suff w:val="nothing"/>
      <w:lvlText w:val="（%1）"/>
      <w:lvlJc w:val="left"/>
      <w:rPr>
        <w:rFonts w:ascii="Times New Roman"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8" w15:restartNumberingAfterBreak="0">
    <w:nsid w:val="000001C2"/>
    <w:multiLevelType w:val="singleLevel"/>
    <w:tmpl w:val="000001C2"/>
    <w:lvl w:ilvl="0">
      <w:start w:val="1"/>
      <w:numFmt w:val="decimal"/>
      <w:suff w:val="nothing"/>
      <w:lvlText w:val="（%1）"/>
      <w:lvlJc w:val="left"/>
      <w:pPr>
        <w:ind w:left="0" w:firstLine="0"/>
      </w:pPr>
      <w:rPr>
        <w:rFonts w:ascii="仿宋_GB2312" w:eastAsia="仿宋_GB2312" w:hint="eastAsia"/>
      </w:rPr>
    </w:lvl>
  </w:abstractNum>
  <w:abstractNum w:abstractNumId="19" w15:restartNumberingAfterBreak="0">
    <w:nsid w:val="01A71C55"/>
    <w:multiLevelType w:val="multilevel"/>
    <w:tmpl w:val="01A71C55"/>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02EA0750"/>
    <w:multiLevelType w:val="multilevel"/>
    <w:tmpl w:val="02EA0750"/>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06D26529"/>
    <w:multiLevelType w:val="multilevel"/>
    <w:tmpl w:val="06D26529"/>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60"/>
        </w:tabs>
        <w:ind w:left="860" w:hanging="420"/>
      </w:pPr>
    </w:lvl>
    <w:lvl w:ilvl="2">
      <w:start w:val="1"/>
      <w:numFmt w:val="lowerRoman"/>
      <w:lvlText w:val="%3."/>
      <w:lvlJc w:val="right"/>
      <w:pPr>
        <w:tabs>
          <w:tab w:val="num" w:pos="1280"/>
        </w:tabs>
        <w:ind w:left="1280" w:hanging="420"/>
      </w:pPr>
    </w:lvl>
    <w:lvl w:ilvl="3">
      <w:start w:val="1"/>
      <w:numFmt w:val="decimal"/>
      <w:lvlText w:val="%4."/>
      <w:lvlJc w:val="left"/>
      <w:pPr>
        <w:tabs>
          <w:tab w:val="num" w:pos="1700"/>
        </w:tabs>
        <w:ind w:left="1700" w:hanging="420"/>
      </w:pPr>
    </w:lvl>
    <w:lvl w:ilvl="4">
      <w:start w:val="1"/>
      <w:numFmt w:val="lowerLetter"/>
      <w:lvlText w:val="%5)"/>
      <w:lvlJc w:val="left"/>
      <w:pPr>
        <w:tabs>
          <w:tab w:val="num" w:pos="2120"/>
        </w:tabs>
        <w:ind w:left="2120" w:hanging="420"/>
      </w:pPr>
    </w:lvl>
    <w:lvl w:ilvl="5">
      <w:start w:val="1"/>
      <w:numFmt w:val="lowerRoman"/>
      <w:lvlText w:val="%6."/>
      <w:lvlJc w:val="right"/>
      <w:pPr>
        <w:tabs>
          <w:tab w:val="num" w:pos="2540"/>
        </w:tabs>
        <w:ind w:left="2540" w:hanging="420"/>
      </w:pPr>
    </w:lvl>
    <w:lvl w:ilvl="6">
      <w:start w:val="1"/>
      <w:numFmt w:val="decimal"/>
      <w:lvlText w:val="%7."/>
      <w:lvlJc w:val="left"/>
      <w:pPr>
        <w:tabs>
          <w:tab w:val="num" w:pos="2960"/>
        </w:tabs>
        <w:ind w:left="2960" w:hanging="420"/>
      </w:pPr>
    </w:lvl>
    <w:lvl w:ilvl="7">
      <w:start w:val="1"/>
      <w:numFmt w:val="lowerLetter"/>
      <w:lvlText w:val="%8)"/>
      <w:lvlJc w:val="left"/>
      <w:pPr>
        <w:tabs>
          <w:tab w:val="num" w:pos="3380"/>
        </w:tabs>
        <w:ind w:left="3380" w:hanging="420"/>
      </w:pPr>
    </w:lvl>
    <w:lvl w:ilvl="8">
      <w:start w:val="1"/>
      <w:numFmt w:val="lowerRoman"/>
      <w:lvlText w:val="%9."/>
      <w:lvlJc w:val="right"/>
      <w:pPr>
        <w:tabs>
          <w:tab w:val="num" w:pos="3800"/>
        </w:tabs>
        <w:ind w:left="3800" w:hanging="420"/>
      </w:pPr>
    </w:lvl>
  </w:abstractNum>
  <w:abstractNum w:abstractNumId="22" w15:restartNumberingAfterBreak="0">
    <w:nsid w:val="07E05852"/>
    <w:multiLevelType w:val="singleLevel"/>
    <w:tmpl w:val="07E05852"/>
    <w:lvl w:ilvl="0">
      <w:start w:val="1"/>
      <w:numFmt w:val="decimal"/>
      <w:suff w:val="nothing"/>
      <w:lvlText w:val="（%1）"/>
      <w:lvlJc w:val="left"/>
    </w:lvl>
  </w:abstractNum>
  <w:abstractNum w:abstractNumId="23" w15:restartNumberingAfterBreak="0">
    <w:nsid w:val="089F7E4F"/>
    <w:multiLevelType w:val="multilevel"/>
    <w:tmpl w:val="089F7E4F"/>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0DFF1311"/>
    <w:multiLevelType w:val="singleLevel"/>
    <w:tmpl w:val="0DFF1311"/>
    <w:lvl w:ilvl="0">
      <w:start w:val="1"/>
      <w:numFmt w:val="decimal"/>
      <w:suff w:val="nothing"/>
      <w:lvlText w:val="（%1）"/>
      <w:lvlJc w:val="left"/>
    </w:lvl>
  </w:abstractNum>
  <w:abstractNum w:abstractNumId="25" w15:restartNumberingAfterBreak="0">
    <w:nsid w:val="0E3B144D"/>
    <w:multiLevelType w:val="multilevel"/>
    <w:tmpl w:val="0E3B144D"/>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0EED489A"/>
    <w:multiLevelType w:val="multilevel"/>
    <w:tmpl w:val="0EED489A"/>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121B426A"/>
    <w:multiLevelType w:val="multilevel"/>
    <w:tmpl w:val="121B426A"/>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14D72400"/>
    <w:multiLevelType w:val="multilevel"/>
    <w:tmpl w:val="14D72400"/>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153373D1"/>
    <w:multiLevelType w:val="multilevel"/>
    <w:tmpl w:val="153373D1"/>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16D93A13"/>
    <w:multiLevelType w:val="singleLevel"/>
    <w:tmpl w:val="16D93A13"/>
    <w:lvl w:ilvl="0">
      <w:start w:val="1"/>
      <w:numFmt w:val="decimal"/>
      <w:suff w:val="nothing"/>
      <w:lvlText w:val="%1）"/>
      <w:lvlJc w:val="left"/>
    </w:lvl>
  </w:abstractNum>
  <w:abstractNum w:abstractNumId="31" w15:restartNumberingAfterBreak="0">
    <w:nsid w:val="1FBC2E01"/>
    <w:multiLevelType w:val="singleLevel"/>
    <w:tmpl w:val="1FBC2E01"/>
    <w:lvl w:ilvl="0">
      <w:start w:val="1"/>
      <w:numFmt w:val="decimal"/>
      <w:suff w:val="nothing"/>
      <w:lvlText w:val="（%1）"/>
      <w:lvlJc w:val="left"/>
    </w:lvl>
  </w:abstractNum>
  <w:abstractNum w:abstractNumId="32" w15:restartNumberingAfterBreak="0">
    <w:nsid w:val="25E90663"/>
    <w:multiLevelType w:val="multilevel"/>
    <w:tmpl w:val="25E90663"/>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289C105A"/>
    <w:multiLevelType w:val="multilevel"/>
    <w:tmpl w:val="289C105A"/>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2A84447F"/>
    <w:multiLevelType w:val="singleLevel"/>
    <w:tmpl w:val="2A84447F"/>
    <w:lvl w:ilvl="0">
      <w:start w:val="1"/>
      <w:numFmt w:val="decimal"/>
      <w:suff w:val="nothing"/>
      <w:lvlText w:val="（%1）"/>
      <w:lvlJc w:val="left"/>
    </w:lvl>
  </w:abstractNum>
  <w:abstractNum w:abstractNumId="35" w15:restartNumberingAfterBreak="0">
    <w:nsid w:val="2AB76C35"/>
    <w:multiLevelType w:val="singleLevel"/>
    <w:tmpl w:val="2AB76C35"/>
    <w:lvl w:ilvl="0">
      <w:start w:val="1"/>
      <w:numFmt w:val="decimal"/>
      <w:suff w:val="nothing"/>
      <w:lvlText w:val="（%1）"/>
      <w:lvlJc w:val="left"/>
    </w:lvl>
  </w:abstractNum>
  <w:abstractNum w:abstractNumId="36" w15:restartNumberingAfterBreak="0">
    <w:nsid w:val="2E0A7C81"/>
    <w:multiLevelType w:val="singleLevel"/>
    <w:tmpl w:val="2E0A7C81"/>
    <w:lvl w:ilvl="0">
      <w:start w:val="1"/>
      <w:numFmt w:val="decimal"/>
      <w:suff w:val="nothing"/>
      <w:lvlText w:val="（%1）"/>
      <w:lvlJc w:val="left"/>
    </w:lvl>
  </w:abstractNum>
  <w:abstractNum w:abstractNumId="37" w15:restartNumberingAfterBreak="0">
    <w:nsid w:val="30072A90"/>
    <w:multiLevelType w:val="singleLevel"/>
    <w:tmpl w:val="30072A90"/>
    <w:lvl w:ilvl="0">
      <w:start w:val="1"/>
      <w:numFmt w:val="decimal"/>
      <w:suff w:val="nothing"/>
      <w:lvlText w:val="（%1）"/>
      <w:lvlJc w:val="left"/>
    </w:lvl>
  </w:abstractNum>
  <w:abstractNum w:abstractNumId="38" w15:restartNumberingAfterBreak="0">
    <w:nsid w:val="3185047F"/>
    <w:multiLevelType w:val="singleLevel"/>
    <w:tmpl w:val="3185047F"/>
    <w:lvl w:ilvl="0">
      <w:start w:val="1"/>
      <w:numFmt w:val="decimal"/>
      <w:suff w:val="nothing"/>
      <w:lvlText w:val="（%1）"/>
      <w:lvlJc w:val="left"/>
    </w:lvl>
  </w:abstractNum>
  <w:abstractNum w:abstractNumId="39" w15:restartNumberingAfterBreak="0">
    <w:nsid w:val="326634CF"/>
    <w:multiLevelType w:val="multilevel"/>
    <w:tmpl w:val="326634CF"/>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33EB05D3"/>
    <w:multiLevelType w:val="singleLevel"/>
    <w:tmpl w:val="33EB05D3"/>
    <w:lvl w:ilvl="0">
      <w:start w:val="1"/>
      <w:numFmt w:val="decimal"/>
      <w:suff w:val="nothing"/>
      <w:lvlText w:val="（%1）"/>
      <w:lvlJc w:val="left"/>
    </w:lvl>
  </w:abstractNum>
  <w:abstractNum w:abstractNumId="41" w15:restartNumberingAfterBreak="0">
    <w:nsid w:val="34916198"/>
    <w:multiLevelType w:val="multilevel"/>
    <w:tmpl w:val="34916198"/>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34A00DB7"/>
    <w:multiLevelType w:val="singleLevel"/>
    <w:tmpl w:val="34A00DB7"/>
    <w:lvl w:ilvl="0">
      <w:start w:val="1"/>
      <w:numFmt w:val="decimal"/>
      <w:suff w:val="nothing"/>
      <w:lvlText w:val="（%1）"/>
      <w:lvlJc w:val="left"/>
    </w:lvl>
  </w:abstractNum>
  <w:abstractNum w:abstractNumId="43" w15:restartNumberingAfterBreak="0">
    <w:nsid w:val="3B0E397A"/>
    <w:multiLevelType w:val="singleLevel"/>
    <w:tmpl w:val="3B0E397A"/>
    <w:lvl w:ilvl="0">
      <w:start w:val="1"/>
      <w:numFmt w:val="decimal"/>
      <w:suff w:val="nothing"/>
      <w:lvlText w:val="（%1）"/>
      <w:lvlJc w:val="left"/>
    </w:lvl>
  </w:abstractNum>
  <w:abstractNum w:abstractNumId="44" w15:restartNumberingAfterBreak="0">
    <w:nsid w:val="3EDD54A1"/>
    <w:multiLevelType w:val="singleLevel"/>
    <w:tmpl w:val="3EDD54A1"/>
    <w:lvl w:ilvl="0">
      <w:start w:val="1"/>
      <w:numFmt w:val="decimal"/>
      <w:suff w:val="nothing"/>
      <w:lvlText w:val="%1）"/>
      <w:lvlJc w:val="left"/>
    </w:lvl>
  </w:abstractNum>
  <w:abstractNum w:abstractNumId="45" w15:restartNumberingAfterBreak="0">
    <w:nsid w:val="40AD662E"/>
    <w:multiLevelType w:val="multilevel"/>
    <w:tmpl w:val="40AD662E"/>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45976753"/>
    <w:multiLevelType w:val="multilevel"/>
    <w:tmpl w:val="45976753"/>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47CA49A2"/>
    <w:multiLevelType w:val="multilevel"/>
    <w:tmpl w:val="47CA49A2"/>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4BF709C3"/>
    <w:multiLevelType w:val="singleLevel"/>
    <w:tmpl w:val="4BF709C3"/>
    <w:lvl w:ilvl="0">
      <w:start w:val="1"/>
      <w:numFmt w:val="decimal"/>
      <w:suff w:val="nothing"/>
      <w:lvlText w:val="（%1）"/>
      <w:lvlJc w:val="left"/>
    </w:lvl>
  </w:abstractNum>
  <w:abstractNum w:abstractNumId="49" w15:restartNumberingAfterBreak="0">
    <w:nsid w:val="4EB944E6"/>
    <w:multiLevelType w:val="multilevel"/>
    <w:tmpl w:val="4EB944E6"/>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53CC7C6C"/>
    <w:multiLevelType w:val="singleLevel"/>
    <w:tmpl w:val="53CC7C6C"/>
    <w:lvl w:ilvl="0">
      <w:start w:val="1"/>
      <w:numFmt w:val="decimal"/>
      <w:suff w:val="nothing"/>
      <w:lvlText w:val="（%1）"/>
      <w:lvlJc w:val="left"/>
    </w:lvl>
  </w:abstractNum>
  <w:abstractNum w:abstractNumId="51" w15:restartNumberingAfterBreak="0">
    <w:nsid w:val="541B5351"/>
    <w:multiLevelType w:val="singleLevel"/>
    <w:tmpl w:val="541B5351"/>
    <w:lvl w:ilvl="0">
      <w:start w:val="1"/>
      <w:numFmt w:val="decimal"/>
      <w:suff w:val="nothing"/>
      <w:lvlText w:val="%1）"/>
      <w:lvlJc w:val="left"/>
    </w:lvl>
  </w:abstractNum>
  <w:abstractNum w:abstractNumId="52" w15:restartNumberingAfterBreak="0">
    <w:nsid w:val="541D2552"/>
    <w:multiLevelType w:val="multilevel"/>
    <w:tmpl w:val="541D2552"/>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54BA39C2"/>
    <w:multiLevelType w:val="singleLevel"/>
    <w:tmpl w:val="54BA39C2"/>
    <w:lvl w:ilvl="0">
      <w:start w:val="1"/>
      <w:numFmt w:val="decimal"/>
      <w:suff w:val="nothing"/>
      <w:lvlText w:val="%1）"/>
      <w:lvlJc w:val="left"/>
    </w:lvl>
  </w:abstractNum>
  <w:abstractNum w:abstractNumId="54" w15:restartNumberingAfterBreak="0">
    <w:nsid w:val="5508020F"/>
    <w:multiLevelType w:val="singleLevel"/>
    <w:tmpl w:val="5508020F"/>
    <w:lvl w:ilvl="0">
      <w:start w:val="1"/>
      <w:numFmt w:val="decimal"/>
      <w:suff w:val="nothing"/>
      <w:lvlText w:val="%1）"/>
      <w:lvlJc w:val="left"/>
    </w:lvl>
  </w:abstractNum>
  <w:abstractNum w:abstractNumId="55" w15:restartNumberingAfterBreak="0">
    <w:nsid w:val="550824CD"/>
    <w:multiLevelType w:val="singleLevel"/>
    <w:tmpl w:val="550824CD"/>
    <w:lvl w:ilvl="0">
      <w:start w:val="1"/>
      <w:numFmt w:val="decimal"/>
      <w:suff w:val="nothing"/>
      <w:lvlText w:val="（%1）"/>
      <w:lvlJc w:val="left"/>
    </w:lvl>
  </w:abstractNum>
  <w:abstractNum w:abstractNumId="56" w15:restartNumberingAfterBreak="0">
    <w:nsid w:val="579F15CC"/>
    <w:multiLevelType w:val="singleLevel"/>
    <w:tmpl w:val="579F15CC"/>
    <w:lvl w:ilvl="0">
      <w:start w:val="1"/>
      <w:numFmt w:val="decimal"/>
      <w:suff w:val="nothing"/>
      <w:lvlText w:val="（%1）"/>
      <w:lvlJc w:val="left"/>
    </w:lvl>
  </w:abstractNum>
  <w:abstractNum w:abstractNumId="57" w15:restartNumberingAfterBreak="0">
    <w:nsid w:val="5C225949"/>
    <w:multiLevelType w:val="singleLevel"/>
    <w:tmpl w:val="5C225949"/>
    <w:lvl w:ilvl="0">
      <w:start w:val="1"/>
      <w:numFmt w:val="decimal"/>
      <w:suff w:val="nothing"/>
      <w:lvlText w:val="（%1）"/>
      <w:lvlJc w:val="left"/>
    </w:lvl>
  </w:abstractNum>
  <w:abstractNum w:abstractNumId="58" w15:restartNumberingAfterBreak="0">
    <w:nsid w:val="5F2F4956"/>
    <w:multiLevelType w:val="singleLevel"/>
    <w:tmpl w:val="5F2F4956"/>
    <w:lvl w:ilvl="0">
      <w:start w:val="1"/>
      <w:numFmt w:val="decimal"/>
      <w:suff w:val="nothing"/>
      <w:lvlText w:val="（%1）"/>
      <w:lvlJc w:val="left"/>
    </w:lvl>
  </w:abstractNum>
  <w:abstractNum w:abstractNumId="59" w15:restartNumberingAfterBreak="0">
    <w:nsid w:val="5FE34450"/>
    <w:multiLevelType w:val="singleLevel"/>
    <w:tmpl w:val="5FE34450"/>
    <w:lvl w:ilvl="0">
      <w:start w:val="1"/>
      <w:numFmt w:val="decimal"/>
      <w:suff w:val="nothing"/>
      <w:lvlText w:val="（%1）"/>
      <w:lvlJc w:val="left"/>
    </w:lvl>
  </w:abstractNum>
  <w:abstractNum w:abstractNumId="60" w15:restartNumberingAfterBreak="0">
    <w:nsid w:val="61276F4B"/>
    <w:multiLevelType w:val="multilevel"/>
    <w:tmpl w:val="61276F4B"/>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1" w15:restartNumberingAfterBreak="0">
    <w:nsid w:val="61C10413"/>
    <w:multiLevelType w:val="multilevel"/>
    <w:tmpl w:val="61C10413"/>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2" w15:restartNumberingAfterBreak="0">
    <w:nsid w:val="66A7697A"/>
    <w:multiLevelType w:val="singleLevel"/>
    <w:tmpl w:val="66A7697A"/>
    <w:lvl w:ilvl="0">
      <w:start w:val="1"/>
      <w:numFmt w:val="decimal"/>
      <w:suff w:val="nothing"/>
      <w:lvlText w:val="（%1）"/>
      <w:lvlJc w:val="left"/>
    </w:lvl>
  </w:abstractNum>
  <w:abstractNum w:abstractNumId="63" w15:restartNumberingAfterBreak="0">
    <w:nsid w:val="675443A5"/>
    <w:multiLevelType w:val="multilevel"/>
    <w:tmpl w:val="675443A5"/>
    <w:lvl w:ilvl="0">
      <w:start w:val="1"/>
      <w:numFmt w:val="decimal"/>
      <w:lvlText w:val="%1"/>
      <w:lvlJc w:val="righ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4" w15:restartNumberingAfterBreak="0">
    <w:nsid w:val="69D01791"/>
    <w:multiLevelType w:val="multilevel"/>
    <w:tmpl w:val="69D01791"/>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5" w15:restartNumberingAfterBreak="0">
    <w:nsid w:val="69F52B00"/>
    <w:multiLevelType w:val="singleLevel"/>
    <w:tmpl w:val="69F52B00"/>
    <w:lvl w:ilvl="0">
      <w:start w:val="1"/>
      <w:numFmt w:val="decimal"/>
      <w:suff w:val="nothing"/>
      <w:lvlText w:val="%1）"/>
      <w:lvlJc w:val="left"/>
    </w:lvl>
  </w:abstractNum>
  <w:abstractNum w:abstractNumId="66" w15:restartNumberingAfterBreak="0">
    <w:nsid w:val="6FE44718"/>
    <w:multiLevelType w:val="singleLevel"/>
    <w:tmpl w:val="6FE44718"/>
    <w:lvl w:ilvl="0">
      <w:start w:val="1"/>
      <w:numFmt w:val="decimal"/>
      <w:suff w:val="nothing"/>
      <w:lvlText w:val="%1）"/>
      <w:lvlJc w:val="left"/>
    </w:lvl>
  </w:abstractNum>
  <w:abstractNum w:abstractNumId="67" w15:restartNumberingAfterBreak="0">
    <w:nsid w:val="74953ABE"/>
    <w:multiLevelType w:val="singleLevel"/>
    <w:tmpl w:val="74953ABE"/>
    <w:lvl w:ilvl="0">
      <w:start w:val="1"/>
      <w:numFmt w:val="decimal"/>
      <w:suff w:val="nothing"/>
      <w:lvlText w:val="（%1）"/>
      <w:lvlJc w:val="left"/>
    </w:lvl>
  </w:abstractNum>
  <w:abstractNum w:abstractNumId="68" w15:restartNumberingAfterBreak="0">
    <w:nsid w:val="74D724A7"/>
    <w:multiLevelType w:val="multilevel"/>
    <w:tmpl w:val="74D724A7"/>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9" w15:restartNumberingAfterBreak="0">
    <w:nsid w:val="782B5FED"/>
    <w:multiLevelType w:val="multilevel"/>
    <w:tmpl w:val="782B5FED"/>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0" w15:restartNumberingAfterBreak="0">
    <w:nsid w:val="7A1432AA"/>
    <w:multiLevelType w:val="singleLevel"/>
    <w:tmpl w:val="7A1432AA"/>
    <w:lvl w:ilvl="0">
      <w:start w:val="1"/>
      <w:numFmt w:val="decimal"/>
      <w:suff w:val="nothing"/>
      <w:lvlText w:val="（%1）"/>
      <w:lvlJc w:val="left"/>
    </w:lvl>
  </w:abstractNum>
  <w:abstractNum w:abstractNumId="71" w15:restartNumberingAfterBreak="0">
    <w:nsid w:val="7A9F0015"/>
    <w:multiLevelType w:val="singleLevel"/>
    <w:tmpl w:val="7A9F0015"/>
    <w:lvl w:ilvl="0">
      <w:start w:val="1"/>
      <w:numFmt w:val="decimal"/>
      <w:suff w:val="nothing"/>
      <w:lvlText w:val="（%1）"/>
      <w:lvlJc w:val="left"/>
    </w:lvl>
  </w:abstractNum>
  <w:abstractNum w:abstractNumId="72" w15:restartNumberingAfterBreak="0">
    <w:nsid w:val="7D15701C"/>
    <w:multiLevelType w:val="singleLevel"/>
    <w:tmpl w:val="7D15701C"/>
    <w:lvl w:ilvl="0">
      <w:start w:val="1"/>
      <w:numFmt w:val="decimal"/>
      <w:suff w:val="nothing"/>
      <w:lvlText w:val="%1）"/>
      <w:lvlJc w:val="left"/>
    </w:lvl>
  </w:abstractNum>
  <w:num w:numId="1" w16cid:durableId="1474253377">
    <w:abstractNumId w:val="3"/>
  </w:num>
  <w:num w:numId="2" w16cid:durableId="1091900358">
    <w:abstractNumId w:val="4"/>
  </w:num>
  <w:num w:numId="3" w16cid:durableId="1159811667">
    <w:abstractNumId w:val="1"/>
  </w:num>
  <w:num w:numId="4" w16cid:durableId="255138156">
    <w:abstractNumId w:val="21"/>
  </w:num>
  <w:num w:numId="5" w16cid:durableId="1845247354">
    <w:abstractNumId w:val="63"/>
  </w:num>
  <w:num w:numId="6" w16cid:durableId="560560404">
    <w:abstractNumId w:val="54"/>
  </w:num>
  <w:num w:numId="7" w16cid:durableId="1056660181">
    <w:abstractNumId w:val="65"/>
  </w:num>
  <w:num w:numId="8" w16cid:durableId="1578401761">
    <w:abstractNumId w:val="53"/>
  </w:num>
  <w:num w:numId="9" w16cid:durableId="1106197095">
    <w:abstractNumId w:val="51"/>
  </w:num>
  <w:num w:numId="10" w16cid:durableId="917440331">
    <w:abstractNumId w:val="66"/>
  </w:num>
  <w:num w:numId="11" w16cid:durableId="1764640161">
    <w:abstractNumId w:val="30"/>
  </w:num>
  <w:num w:numId="12" w16cid:durableId="2030642730">
    <w:abstractNumId w:val="44"/>
  </w:num>
  <w:num w:numId="13" w16cid:durableId="1641887730">
    <w:abstractNumId w:val="72"/>
  </w:num>
  <w:num w:numId="14" w16cid:durableId="2058626958">
    <w:abstractNumId w:val="49"/>
  </w:num>
  <w:num w:numId="15" w16cid:durableId="625550636">
    <w:abstractNumId w:val="61"/>
  </w:num>
  <w:num w:numId="16" w16cid:durableId="997421935">
    <w:abstractNumId w:val="28"/>
  </w:num>
  <w:num w:numId="17" w16cid:durableId="1164202322">
    <w:abstractNumId w:val="64"/>
  </w:num>
  <w:num w:numId="18" w16cid:durableId="1891108559">
    <w:abstractNumId w:val="69"/>
  </w:num>
  <w:num w:numId="19" w16cid:durableId="1572814966">
    <w:abstractNumId w:val="19"/>
  </w:num>
  <w:num w:numId="20" w16cid:durableId="870342059">
    <w:abstractNumId w:val="47"/>
  </w:num>
  <w:num w:numId="21" w16cid:durableId="582646029">
    <w:abstractNumId w:val="32"/>
  </w:num>
  <w:num w:numId="22" w16cid:durableId="682630121">
    <w:abstractNumId w:val="56"/>
  </w:num>
  <w:num w:numId="23" w16cid:durableId="1730685014">
    <w:abstractNumId w:val="60"/>
  </w:num>
  <w:num w:numId="24" w16cid:durableId="475874221">
    <w:abstractNumId w:val="41"/>
  </w:num>
  <w:num w:numId="25" w16cid:durableId="1937404150">
    <w:abstractNumId w:val="24"/>
  </w:num>
  <w:num w:numId="26" w16cid:durableId="1333600809">
    <w:abstractNumId w:val="48"/>
  </w:num>
  <w:num w:numId="27" w16cid:durableId="980156437">
    <w:abstractNumId w:val="27"/>
  </w:num>
  <w:num w:numId="28" w16cid:durableId="1697921875">
    <w:abstractNumId w:val="29"/>
  </w:num>
  <w:num w:numId="29" w16cid:durableId="253321842">
    <w:abstractNumId w:val="26"/>
  </w:num>
  <w:num w:numId="30" w16cid:durableId="1847749547">
    <w:abstractNumId w:val="33"/>
  </w:num>
  <w:num w:numId="31" w16cid:durableId="1046100128">
    <w:abstractNumId w:val="52"/>
  </w:num>
  <w:num w:numId="32" w16cid:durableId="479075908">
    <w:abstractNumId w:val="45"/>
  </w:num>
  <w:num w:numId="33" w16cid:durableId="1116220463">
    <w:abstractNumId w:val="25"/>
  </w:num>
  <w:num w:numId="34" w16cid:durableId="1165047129">
    <w:abstractNumId w:val="70"/>
  </w:num>
  <w:num w:numId="35" w16cid:durableId="1703283431">
    <w:abstractNumId w:val="42"/>
  </w:num>
  <w:num w:numId="36" w16cid:durableId="1757675882">
    <w:abstractNumId w:val="34"/>
  </w:num>
  <w:num w:numId="37" w16cid:durableId="1957365814">
    <w:abstractNumId w:val="38"/>
  </w:num>
  <w:num w:numId="38" w16cid:durableId="504521101">
    <w:abstractNumId w:val="23"/>
  </w:num>
  <w:num w:numId="39" w16cid:durableId="822237194">
    <w:abstractNumId w:val="40"/>
  </w:num>
  <w:num w:numId="40" w16cid:durableId="1294944064">
    <w:abstractNumId w:val="39"/>
  </w:num>
  <w:num w:numId="41" w16cid:durableId="631520347">
    <w:abstractNumId w:val="59"/>
  </w:num>
  <w:num w:numId="42" w16cid:durableId="1113479847">
    <w:abstractNumId w:val="50"/>
  </w:num>
  <w:num w:numId="43" w16cid:durableId="2011563507">
    <w:abstractNumId w:val="43"/>
  </w:num>
  <w:num w:numId="44" w16cid:durableId="2033417716">
    <w:abstractNumId w:val="31"/>
  </w:num>
  <w:num w:numId="45" w16cid:durableId="1538546422">
    <w:abstractNumId w:val="20"/>
  </w:num>
  <w:num w:numId="46" w16cid:durableId="1513688345">
    <w:abstractNumId w:val="37"/>
  </w:num>
  <w:num w:numId="47" w16cid:durableId="711878242">
    <w:abstractNumId w:val="57"/>
  </w:num>
  <w:num w:numId="48" w16cid:durableId="15665008">
    <w:abstractNumId w:val="67"/>
  </w:num>
  <w:num w:numId="49" w16cid:durableId="54090788">
    <w:abstractNumId w:val="22"/>
  </w:num>
  <w:num w:numId="50" w16cid:durableId="632759834">
    <w:abstractNumId w:val="62"/>
  </w:num>
  <w:num w:numId="51" w16cid:durableId="2099980185">
    <w:abstractNumId w:val="71"/>
  </w:num>
  <w:num w:numId="52" w16cid:durableId="1541698995">
    <w:abstractNumId w:val="36"/>
  </w:num>
  <w:num w:numId="53" w16cid:durableId="699673300">
    <w:abstractNumId w:val="58"/>
  </w:num>
  <w:num w:numId="54" w16cid:durableId="1152911866">
    <w:abstractNumId w:val="0"/>
  </w:num>
  <w:num w:numId="55" w16cid:durableId="2023774598">
    <w:abstractNumId w:val="55"/>
  </w:num>
  <w:num w:numId="56" w16cid:durableId="991255920">
    <w:abstractNumId w:val="46"/>
  </w:num>
  <w:num w:numId="57" w16cid:durableId="1268778399">
    <w:abstractNumId w:val="68"/>
  </w:num>
  <w:num w:numId="58" w16cid:durableId="1355811176">
    <w:abstractNumId w:val="35"/>
  </w:num>
  <w:num w:numId="59" w16cid:durableId="502549091">
    <w:abstractNumId w:val="12"/>
  </w:num>
  <w:num w:numId="60" w16cid:durableId="1996911476">
    <w:abstractNumId w:val="6"/>
  </w:num>
  <w:num w:numId="61" w16cid:durableId="60642666">
    <w:abstractNumId w:val="7"/>
  </w:num>
  <w:num w:numId="62" w16cid:durableId="454836595">
    <w:abstractNumId w:val="8"/>
  </w:num>
  <w:num w:numId="63" w16cid:durableId="381103643">
    <w:abstractNumId w:val="15"/>
  </w:num>
  <w:num w:numId="64" w16cid:durableId="245849219">
    <w:abstractNumId w:val="17"/>
  </w:num>
  <w:num w:numId="65" w16cid:durableId="1209611240">
    <w:abstractNumId w:val="13"/>
  </w:num>
  <w:num w:numId="66" w16cid:durableId="89472870">
    <w:abstractNumId w:val="9"/>
  </w:num>
  <w:num w:numId="67" w16cid:durableId="1661497924">
    <w:abstractNumId w:val="16"/>
  </w:num>
  <w:num w:numId="68" w16cid:durableId="2065829721">
    <w:abstractNumId w:val="14"/>
  </w:num>
  <w:num w:numId="69" w16cid:durableId="1885830750">
    <w:abstractNumId w:val="11"/>
  </w:num>
  <w:num w:numId="70" w16cid:durableId="605575608">
    <w:abstractNumId w:val="18"/>
  </w:num>
  <w:num w:numId="71" w16cid:durableId="654377246">
    <w:abstractNumId w:val="2"/>
  </w:num>
  <w:num w:numId="72" w16cid:durableId="302276574">
    <w:abstractNumId w:val="5"/>
  </w:num>
  <w:num w:numId="73" w16cid:durableId="5156609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3077" strokecolor="#739cc3">
      <v:fill angle="9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116F8"/>
    <w:rsid w:val="00015A93"/>
    <w:rsid w:val="0002403C"/>
    <w:rsid w:val="00033657"/>
    <w:rsid w:val="00066D5B"/>
    <w:rsid w:val="000818D6"/>
    <w:rsid w:val="00084EB8"/>
    <w:rsid w:val="000A440C"/>
    <w:rsid w:val="000B44F1"/>
    <w:rsid w:val="000B5F64"/>
    <w:rsid w:val="000C131B"/>
    <w:rsid w:val="000C75D4"/>
    <w:rsid w:val="000D2428"/>
    <w:rsid w:val="000D364B"/>
    <w:rsid w:val="00115433"/>
    <w:rsid w:val="001228BF"/>
    <w:rsid w:val="001355D7"/>
    <w:rsid w:val="0014401C"/>
    <w:rsid w:val="00154EF4"/>
    <w:rsid w:val="00155EB8"/>
    <w:rsid w:val="00173466"/>
    <w:rsid w:val="00174521"/>
    <w:rsid w:val="0017577E"/>
    <w:rsid w:val="00194C77"/>
    <w:rsid w:val="001B633E"/>
    <w:rsid w:val="001F371B"/>
    <w:rsid w:val="00200E98"/>
    <w:rsid w:val="00205758"/>
    <w:rsid w:val="002360E4"/>
    <w:rsid w:val="00241C99"/>
    <w:rsid w:val="002715A0"/>
    <w:rsid w:val="00272E8E"/>
    <w:rsid w:val="0029245C"/>
    <w:rsid w:val="00294A95"/>
    <w:rsid w:val="002A19FF"/>
    <w:rsid w:val="002A3773"/>
    <w:rsid w:val="002B10DF"/>
    <w:rsid w:val="002B1106"/>
    <w:rsid w:val="002D2F5B"/>
    <w:rsid w:val="002E16E1"/>
    <w:rsid w:val="002F37EE"/>
    <w:rsid w:val="003079EA"/>
    <w:rsid w:val="0031667E"/>
    <w:rsid w:val="0032567B"/>
    <w:rsid w:val="00361AF6"/>
    <w:rsid w:val="00365155"/>
    <w:rsid w:val="003735A1"/>
    <w:rsid w:val="00393CC9"/>
    <w:rsid w:val="003E1A93"/>
    <w:rsid w:val="003F33DC"/>
    <w:rsid w:val="003F5821"/>
    <w:rsid w:val="00403487"/>
    <w:rsid w:val="00412E92"/>
    <w:rsid w:val="00413D6D"/>
    <w:rsid w:val="00431B3E"/>
    <w:rsid w:val="00436B84"/>
    <w:rsid w:val="00463873"/>
    <w:rsid w:val="004C2E8D"/>
    <w:rsid w:val="004C6F97"/>
    <w:rsid w:val="00500B3E"/>
    <w:rsid w:val="005177BD"/>
    <w:rsid w:val="00523884"/>
    <w:rsid w:val="005261F2"/>
    <w:rsid w:val="005362C1"/>
    <w:rsid w:val="00540146"/>
    <w:rsid w:val="00562D2E"/>
    <w:rsid w:val="00575A0E"/>
    <w:rsid w:val="0058746A"/>
    <w:rsid w:val="0059406B"/>
    <w:rsid w:val="005A7A7B"/>
    <w:rsid w:val="005C4F95"/>
    <w:rsid w:val="005D07E2"/>
    <w:rsid w:val="005E0298"/>
    <w:rsid w:val="005F51AB"/>
    <w:rsid w:val="006676FD"/>
    <w:rsid w:val="00697237"/>
    <w:rsid w:val="006C25D6"/>
    <w:rsid w:val="006C6B28"/>
    <w:rsid w:val="006C7BA5"/>
    <w:rsid w:val="006E0024"/>
    <w:rsid w:val="006E1776"/>
    <w:rsid w:val="0071423D"/>
    <w:rsid w:val="0072156B"/>
    <w:rsid w:val="00772FBC"/>
    <w:rsid w:val="00776A72"/>
    <w:rsid w:val="007A07A6"/>
    <w:rsid w:val="007B2877"/>
    <w:rsid w:val="00830935"/>
    <w:rsid w:val="00842EED"/>
    <w:rsid w:val="00862B41"/>
    <w:rsid w:val="00870083"/>
    <w:rsid w:val="00872706"/>
    <w:rsid w:val="00890C89"/>
    <w:rsid w:val="008A0FB6"/>
    <w:rsid w:val="008C085C"/>
    <w:rsid w:val="008D56B8"/>
    <w:rsid w:val="008E12B2"/>
    <w:rsid w:val="008F0823"/>
    <w:rsid w:val="008F3133"/>
    <w:rsid w:val="008F6A02"/>
    <w:rsid w:val="009008F8"/>
    <w:rsid w:val="00921987"/>
    <w:rsid w:val="00924BA6"/>
    <w:rsid w:val="00927598"/>
    <w:rsid w:val="00934543"/>
    <w:rsid w:val="00934C3F"/>
    <w:rsid w:val="00942256"/>
    <w:rsid w:val="00944054"/>
    <w:rsid w:val="00944973"/>
    <w:rsid w:val="009622CC"/>
    <w:rsid w:val="00976823"/>
    <w:rsid w:val="00977596"/>
    <w:rsid w:val="0098000B"/>
    <w:rsid w:val="00986F07"/>
    <w:rsid w:val="009A3BE7"/>
    <w:rsid w:val="009B253C"/>
    <w:rsid w:val="009F004A"/>
    <w:rsid w:val="009F53EA"/>
    <w:rsid w:val="00A05C27"/>
    <w:rsid w:val="00A11861"/>
    <w:rsid w:val="00A9189A"/>
    <w:rsid w:val="00A91F28"/>
    <w:rsid w:val="00A955C7"/>
    <w:rsid w:val="00AA24B0"/>
    <w:rsid w:val="00AC2A05"/>
    <w:rsid w:val="00AC75E7"/>
    <w:rsid w:val="00AD65C2"/>
    <w:rsid w:val="00B02731"/>
    <w:rsid w:val="00B22FE9"/>
    <w:rsid w:val="00B66888"/>
    <w:rsid w:val="00BB134F"/>
    <w:rsid w:val="00BB382B"/>
    <w:rsid w:val="00BB66A0"/>
    <w:rsid w:val="00BC0BEA"/>
    <w:rsid w:val="00BC15CF"/>
    <w:rsid w:val="00BC6C31"/>
    <w:rsid w:val="00BD1150"/>
    <w:rsid w:val="00BE2B78"/>
    <w:rsid w:val="00BE493E"/>
    <w:rsid w:val="00BF4378"/>
    <w:rsid w:val="00C003BC"/>
    <w:rsid w:val="00C011CA"/>
    <w:rsid w:val="00C431EB"/>
    <w:rsid w:val="00C477E8"/>
    <w:rsid w:val="00C5503E"/>
    <w:rsid w:val="00CC2326"/>
    <w:rsid w:val="00CE7C9E"/>
    <w:rsid w:val="00CF6EA2"/>
    <w:rsid w:val="00D17590"/>
    <w:rsid w:val="00D213FC"/>
    <w:rsid w:val="00D3418A"/>
    <w:rsid w:val="00D51B80"/>
    <w:rsid w:val="00D5333A"/>
    <w:rsid w:val="00D63A9F"/>
    <w:rsid w:val="00D73B30"/>
    <w:rsid w:val="00D9492C"/>
    <w:rsid w:val="00DB457F"/>
    <w:rsid w:val="00DF5ED1"/>
    <w:rsid w:val="00E02487"/>
    <w:rsid w:val="00E07FA3"/>
    <w:rsid w:val="00E20A53"/>
    <w:rsid w:val="00E21E0E"/>
    <w:rsid w:val="00E2674C"/>
    <w:rsid w:val="00E61DD4"/>
    <w:rsid w:val="00E6276E"/>
    <w:rsid w:val="00E8288B"/>
    <w:rsid w:val="00E828BE"/>
    <w:rsid w:val="00E973C1"/>
    <w:rsid w:val="00EC2470"/>
    <w:rsid w:val="00EC2C0E"/>
    <w:rsid w:val="00ED5517"/>
    <w:rsid w:val="00EF5BD0"/>
    <w:rsid w:val="00F20404"/>
    <w:rsid w:val="00F223F8"/>
    <w:rsid w:val="00F2775C"/>
    <w:rsid w:val="00F446E8"/>
    <w:rsid w:val="00F46FC5"/>
    <w:rsid w:val="00F47C62"/>
    <w:rsid w:val="00F62134"/>
    <w:rsid w:val="00F62681"/>
    <w:rsid w:val="00F650C8"/>
    <w:rsid w:val="00F9539C"/>
    <w:rsid w:val="00FB7C78"/>
    <w:rsid w:val="00FE1309"/>
    <w:rsid w:val="01314F01"/>
    <w:rsid w:val="014364A0"/>
    <w:rsid w:val="017E2E02"/>
    <w:rsid w:val="01E07623"/>
    <w:rsid w:val="01E92A6E"/>
    <w:rsid w:val="01FF0DD2"/>
    <w:rsid w:val="023645C3"/>
    <w:rsid w:val="02397CB2"/>
    <w:rsid w:val="02C13F31"/>
    <w:rsid w:val="02E610CF"/>
    <w:rsid w:val="03163E1D"/>
    <w:rsid w:val="042B5EE3"/>
    <w:rsid w:val="048015F6"/>
    <w:rsid w:val="04FD1ABF"/>
    <w:rsid w:val="04FF4FC2"/>
    <w:rsid w:val="05F354CF"/>
    <w:rsid w:val="060879F3"/>
    <w:rsid w:val="076D05BF"/>
    <w:rsid w:val="07B121A2"/>
    <w:rsid w:val="07CA2E27"/>
    <w:rsid w:val="07D41268"/>
    <w:rsid w:val="07D956F0"/>
    <w:rsid w:val="07DF75F9"/>
    <w:rsid w:val="07E37D90"/>
    <w:rsid w:val="08452820"/>
    <w:rsid w:val="08562F45"/>
    <w:rsid w:val="087959DF"/>
    <w:rsid w:val="088A357C"/>
    <w:rsid w:val="089E6732"/>
    <w:rsid w:val="09AE656F"/>
    <w:rsid w:val="09EA50CF"/>
    <w:rsid w:val="0A46326B"/>
    <w:rsid w:val="0A4941EF"/>
    <w:rsid w:val="0B09645B"/>
    <w:rsid w:val="0B2F0803"/>
    <w:rsid w:val="0B5F4097"/>
    <w:rsid w:val="0B765B5B"/>
    <w:rsid w:val="0B7C14E5"/>
    <w:rsid w:val="0B801CEE"/>
    <w:rsid w:val="0BD66E79"/>
    <w:rsid w:val="0C13125D"/>
    <w:rsid w:val="0C8223BE"/>
    <w:rsid w:val="0CBB296F"/>
    <w:rsid w:val="0CBC1CB5"/>
    <w:rsid w:val="0DDC1B4D"/>
    <w:rsid w:val="0E3C75E8"/>
    <w:rsid w:val="0ECC5B92"/>
    <w:rsid w:val="0EE6119C"/>
    <w:rsid w:val="0F6E2007"/>
    <w:rsid w:val="0F8F3712"/>
    <w:rsid w:val="0FA04CB1"/>
    <w:rsid w:val="1013176C"/>
    <w:rsid w:val="101D5E5D"/>
    <w:rsid w:val="10631599"/>
    <w:rsid w:val="110A1D05"/>
    <w:rsid w:val="112A0F34"/>
    <w:rsid w:val="114A726B"/>
    <w:rsid w:val="12252451"/>
    <w:rsid w:val="123639F0"/>
    <w:rsid w:val="123A05D3"/>
    <w:rsid w:val="12790B12"/>
    <w:rsid w:val="12F21BA5"/>
    <w:rsid w:val="13332B8D"/>
    <w:rsid w:val="135244BB"/>
    <w:rsid w:val="13837E0F"/>
    <w:rsid w:val="13C65400"/>
    <w:rsid w:val="14D41D3A"/>
    <w:rsid w:val="151F30B3"/>
    <w:rsid w:val="15383FDD"/>
    <w:rsid w:val="15444042"/>
    <w:rsid w:val="158156D6"/>
    <w:rsid w:val="15A25C0B"/>
    <w:rsid w:val="15EE2487"/>
    <w:rsid w:val="15F61879"/>
    <w:rsid w:val="1665413D"/>
    <w:rsid w:val="16A135AF"/>
    <w:rsid w:val="16DB6C0C"/>
    <w:rsid w:val="176E7480"/>
    <w:rsid w:val="17755D2C"/>
    <w:rsid w:val="17845DA0"/>
    <w:rsid w:val="17A44418"/>
    <w:rsid w:val="17B51DF3"/>
    <w:rsid w:val="18CE1DAA"/>
    <w:rsid w:val="18FE0E90"/>
    <w:rsid w:val="190B2724"/>
    <w:rsid w:val="1923584D"/>
    <w:rsid w:val="1A30416F"/>
    <w:rsid w:val="1A3C6319"/>
    <w:rsid w:val="1A821180"/>
    <w:rsid w:val="1A8A764E"/>
    <w:rsid w:val="1AF57CC6"/>
    <w:rsid w:val="1AF7735B"/>
    <w:rsid w:val="1B380873"/>
    <w:rsid w:val="1B4A2C53"/>
    <w:rsid w:val="1B733E18"/>
    <w:rsid w:val="1C177099"/>
    <w:rsid w:val="1C1E1F99"/>
    <w:rsid w:val="1C232937"/>
    <w:rsid w:val="1C2725B7"/>
    <w:rsid w:val="1C3213B8"/>
    <w:rsid w:val="1C6A30AB"/>
    <w:rsid w:val="1CAC4E19"/>
    <w:rsid w:val="1D0F3839"/>
    <w:rsid w:val="1DDD518B"/>
    <w:rsid w:val="1E3B5525"/>
    <w:rsid w:val="1E4D6825"/>
    <w:rsid w:val="1E7D7293"/>
    <w:rsid w:val="1EAA6E5D"/>
    <w:rsid w:val="1F111D05"/>
    <w:rsid w:val="1F516372"/>
    <w:rsid w:val="1F7B56D8"/>
    <w:rsid w:val="1F993F8F"/>
    <w:rsid w:val="1FBB0206"/>
    <w:rsid w:val="1FC66330"/>
    <w:rsid w:val="1FC75A8E"/>
    <w:rsid w:val="1FC778C1"/>
    <w:rsid w:val="202B3AD6"/>
    <w:rsid w:val="20CA6075"/>
    <w:rsid w:val="20EA40C0"/>
    <w:rsid w:val="2107693C"/>
    <w:rsid w:val="21934ECD"/>
    <w:rsid w:val="21AD7B16"/>
    <w:rsid w:val="21C0196E"/>
    <w:rsid w:val="22036268"/>
    <w:rsid w:val="2296127B"/>
    <w:rsid w:val="22C8691D"/>
    <w:rsid w:val="22D03DF0"/>
    <w:rsid w:val="22E53CCF"/>
    <w:rsid w:val="22E855BD"/>
    <w:rsid w:val="23082C4B"/>
    <w:rsid w:val="230A4E08"/>
    <w:rsid w:val="23225D32"/>
    <w:rsid w:val="23412D64"/>
    <w:rsid w:val="23D70CD9"/>
    <w:rsid w:val="2406722E"/>
    <w:rsid w:val="258E03AA"/>
    <w:rsid w:val="25AF195B"/>
    <w:rsid w:val="25AF6361"/>
    <w:rsid w:val="26541209"/>
    <w:rsid w:val="265851C3"/>
    <w:rsid w:val="26905C24"/>
    <w:rsid w:val="26E21545"/>
    <w:rsid w:val="270248BF"/>
    <w:rsid w:val="274329AB"/>
    <w:rsid w:val="27511310"/>
    <w:rsid w:val="27CF3DDC"/>
    <w:rsid w:val="287C1549"/>
    <w:rsid w:val="28916E8B"/>
    <w:rsid w:val="28B1694E"/>
    <w:rsid w:val="28CE2A42"/>
    <w:rsid w:val="28D14C84"/>
    <w:rsid w:val="28EE4234"/>
    <w:rsid w:val="290B4B1F"/>
    <w:rsid w:val="29E25DC6"/>
    <w:rsid w:val="2A0F7B8F"/>
    <w:rsid w:val="2A2F0444"/>
    <w:rsid w:val="2A66117C"/>
    <w:rsid w:val="2AC7366C"/>
    <w:rsid w:val="2B0D67AD"/>
    <w:rsid w:val="2B561DD3"/>
    <w:rsid w:val="2BB12B3E"/>
    <w:rsid w:val="2BBF4052"/>
    <w:rsid w:val="2C167FF0"/>
    <w:rsid w:val="2C4B74B9"/>
    <w:rsid w:val="2C55584A"/>
    <w:rsid w:val="2C6B57F0"/>
    <w:rsid w:val="2C8D37A6"/>
    <w:rsid w:val="2CF369CD"/>
    <w:rsid w:val="2D170704"/>
    <w:rsid w:val="2D9D7546"/>
    <w:rsid w:val="2DA737AD"/>
    <w:rsid w:val="2E2F62F4"/>
    <w:rsid w:val="2E3B6CD5"/>
    <w:rsid w:val="2E4D5985"/>
    <w:rsid w:val="2E6A355E"/>
    <w:rsid w:val="31090A31"/>
    <w:rsid w:val="32385EF0"/>
    <w:rsid w:val="32487FD1"/>
    <w:rsid w:val="328A5CFA"/>
    <w:rsid w:val="32BA0A47"/>
    <w:rsid w:val="32D44A6E"/>
    <w:rsid w:val="32E31C0C"/>
    <w:rsid w:val="33B1355E"/>
    <w:rsid w:val="33D3159C"/>
    <w:rsid w:val="340105E3"/>
    <w:rsid w:val="342F05A9"/>
    <w:rsid w:val="360C593C"/>
    <w:rsid w:val="363122F8"/>
    <w:rsid w:val="36B04A5F"/>
    <w:rsid w:val="375B22D4"/>
    <w:rsid w:val="37742B23"/>
    <w:rsid w:val="378155ED"/>
    <w:rsid w:val="38173412"/>
    <w:rsid w:val="38225026"/>
    <w:rsid w:val="388D3281"/>
    <w:rsid w:val="393501F9"/>
    <w:rsid w:val="396024B0"/>
    <w:rsid w:val="396A4FBD"/>
    <w:rsid w:val="39704948"/>
    <w:rsid w:val="39E5018A"/>
    <w:rsid w:val="3A29797A"/>
    <w:rsid w:val="3AF93930"/>
    <w:rsid w:val="3C274EAB"/>
    <w:rsid w:val="3C364020"/>
    <w:rsid w:val="3C5B2F22"/>
    <w:rsid w:val="3C60466D"/>
    <w:rsid w:val="3C9C3B7B"/>
    <w:rsid w:val="3CB56AC8"/>
    <w:rsid w:val="3CE50AF7"/>
    <w:rsid w:val="3D2D0EEC"/>
    <w:rsid w:val="3D783056"/>
    <w:rsid w:val="3DE606A1"/>
    <w:rsid w:val="3E382836"/>
    <w:rsid w:val="3E8E0930"/>
    <w:rsid w:val="3EEA24C6"/>
    <w:rsid w:val="3F3C6A4D"/>
    <w:rsid w:val="3F4263D8"/>
    <w:rsid w:val="3FCC7236"/>
    <w:rsid w:val="3FCF4AF4"/>
    <w:rsid w:val="3FF638FD"/>
    <w:rsid w:val="4032245D"/>
    <w:rsid w:val="41697F5C"/>
    <w:rsid w:val="41D016DB"/>
    <w:rsid w:val="41DE4B4C"/>
    <w:rsid w:val="4204145F"/>
    <w:rsid w:val="42A93808"/>
    <w:rsid w:val="42E020C7"/>
    <w:rsid w:val="43322DCB"/>
    <w:rsid w:val="43D923D1"/>
    <w:rsid w:val="43FF251E"/>
    <w:rsid w:val="44A02828"/>
    <w:rsid w:val="44A614F3"/>
    <w:rsid w:val="44EE61EA"/>
    <w:rsid w:val="454E1D5E"/>
    <w:rsid w:val="459B1F40"/>
    <w:rsid w:val="45EA5542"/>
    <w:rsid w:val="466D5B1B"/>
    <w:rsid w:val="46737A24"/>
    <w:rsid w:val="46D65763"/>
    <w:rsid w:val="46FD4DF4"/>
    <w:rsid w:val="47072496"/>
    <w:rsid w:val="470E1E21"/>
    <w:rsid w:val="47120827"/>
    <w:rsid w:val="472D34DC"/>
    <w:rsid w:val="4745740B"/>
    <w:rsid w:val="478E1476"/>
    <w:rsid w:val="47B944B8"/>
    <w:rsid w:val="48556E5E"/>
    <w:rsid w:val="4873577B"/>
    <w:rsid w:val="48C2276C"/>
    <w:rsid w:val="4997184B"/>
    <w:rsid w:val="49A17BDC"/>
    <w:rsid w:val="49C937CE"/>
    <w:rsid w:val="4A926DE1"/>
    <w:rsid w:val="4AAE1013"/>
    <w:rsid w:val="4AB8125F"/>
    <w:rsid w:val="4AF57209"/>
    <w:rsid w:val="4B316560"/>
    <w:rsid w:val="4B3F2B00"/>
    <w:rsid w:val="4B496C93"/>
    <w:rsid w:val="4BF11269"/>
    <w:rsid w:val="4C16597B"/>
    <w:rsid w:val="4C5600CA"/>
    <w:rsid w:val="4C6E0FF4"/>
    <w:rsid w:val="4C7D7F89"/>
    <w:rsid w:val="4DD30D7C"/>
    <w:rsid w:val="4DD7686D"/>
    <w:rsid w:val="4E1B0208"/>
    <w:rsid w:val="4E2C224E"/>
    <w:rsid w:val="4E645C2C"/>
    <w:rsid w:val="4E801CD9"/>
    <w:rsid w:val="4E811958"/>
    <w:rsid w:val="4EB95335"/>
    <w:rsid w:val="4F871206"/>
    <w:rsid w:val="4FBD6B33"/>
    <w:rsid w:val="4FD128CA"/>
    <w:rsid w:val="50086574"/>
    <w:rsid w:val="50113369"/>
    <w:rsid w:val="505F6CEB"/>
    <w:rsid w:val="50C2570B"/>
    <w:rsid w:val="50C57D05"/>
    <w:rsid w:val="50D36CAA"/>
    <w:rsid w:val="50DF4675"/>
    <w:rsid w:val="50F82984"/>
    <w:rsid w:val="51477D57"/>
    <w:rsid w:val="517664B3"/>
    <w:rsid w:val="51922FE8"/>
    <w:rsid w:val="51C57711"/>
    <w:rsid w:val="52114133"/>
    <w:rsid w:val="521572B6"/>
    <w:rsid w:val="52840B41"/>
    <w:rsid w:val="52CD22E8"/>
    <w:rsid w:val="52E72E92"/>
    <w:rsid w:val="531E556A"/>
    <w:rsid w:val="53416902"/>
    <w:rsid w:val="53B46D62"/>
    <w:rsid w:val="53F24649"/>
    <w:rsid w:val="54190C85"/>
    <w:rsid w:val="544E36DD"/>
    <w:rsid w:val="54553068"/>
    <w:rsid w:val="54EF79E3"/>
    <w:rsid w:val="552227BC"/>
    <w:rsid w:val="552B1DC7"/>
    <w:rsid w:val="55496DF8"/>
    <w:rsid w:val="55AC6E9D"/>
    <w:rsid w:val="55DC20AA"/>
    <w:rsid w:val="56153049"/>
    <w:rsid w:val="561F5B57"/>
    <w:rsid w:val="564878B5"/>
    <w:rsid w:val="566A5EAD"/>
    <w:rsid w:val="56865679"/>
    <w:rsid w:val="569B0D24"/>
    <w:rsid w:val="56BA5E8F"/>
    <w:rsid w:val="56E26F1A"/>
    <w:rsid w:val="570355E2"/>
    <w:rsid w:val="57381EA7"/>
    <w:rsid w:val="57DA16B0"/>
    <w:rsid w:val="589759C6"/>
    <w:rsid w:val="58A15BF6"/>
    <w:rsid w:val="58DC4756"/>
    <w:rsid w:val="58DE2D4B"/>
    <w:rsid w:val="5A00236D"/>
    <w:rsid w:val="5A402426"/>
    <w:rsid w:val="5A4B2AF4"/>
    <w:rsid w:val="5A731374"/>
    <w:rsid w:val="5AC24977"/>
    <w:rsid w:val="5AE16125"/>
    <w:rsid w:val="5C54188A"/>
    <w:rsid w:val="5C576F8B"/>
    <w:rsid w:val="5C9D75D7"/>
    <w:rsid w:val="5CCF11D3"/>
    <w:rsid w:val="5D406F09"/>
    <w:rsid w:val="5D5C4611"/>
    <w:rsid w:val="5DAA43BA"/>
    <w:rsid w:val="5E007347"/>
    <w:rsid w:val="5E29667F"/>
    <w:rsid w:val="5E583259"/>
    <w:rsid w:val="5EA26B50"/>
    <w:rsid w:val="5EF96279"/>
    <w:rsid w:val="5F760EEE"/>
    <w:rsid w:val="5FA41BF6"/>
    <w:rsid w:val="5FA91897"/>
    <w:rsid w:val="5FC55CDC"/>
    <w:rsid w:val="607A3674"/>
    <w:rsid w:val="61470215"/>
    <w:rsid w:val="61CE5D83"/>
    <w:rsid w:val="62392EB4"/>
    <w:rsid w:val="63976673"/>
    <w:rsid w:val="63C11A36"/>
    <w:rsid w:val="642B3664"/>
    <w:rsid w:val="64426B0C"/>
    <w:rsid w:val="647C4368"/>
    <w:rsid w:val="648E5907"/>
    <w:rsid w:val="65013DC3"/>
    <w:rsid w:val="65030AD7"/>
    <w:rsid w:val="65490238"/>
    <w:rsid w:val="656A3FF0"/>
    <w:rsid w:val="65795B16"/>
    <w:rsid w:val="65CE6293"/>
    <w:rsid w:val="66731C1B"/>
    <w:rsid w:val="66965CDC"/>
    <w:rsid w:val="66C17E25"/>
    <w:rsid w:val="67244646"/>
    <w:rsid w:val="679124A4"/>
    <w:rsid w:val="67B052B3"/>
    <w:rsid w:val="67F10517"/>
    <w:rsid w:val="686D774D"/>
    <w:rsid w:val="68D30B09"/>
    <w:rsid w:val="68DC64BF"/>
    <w:rsid w:val="692F59A0"/>
    <w:rsid w:val="69771A15"/>
    <w:rsid w:val="69811F27"/>
    <w:rsid w:val="6A0D3D09"/>
    <w:rsid w:val="6A143604"/>
    <w:rsid w:val="6ABA20EC"/>
    <w:rsid w:val="6AF20B04"/>
    <w:rsid w:val="6B01589B"/>
    <w:rsid w:val="6B862F91"/>
    <w:rsid w:val="6BC87862"/>
    <w:rsid w:val="6C8E04DC"/>
    <w:rsid w:val="6CB30AE5"/>
    <w:rsid w:val="6CBA569F"/>
    <w:rsid w:val="6CD547B9"/>
    <w:rsid w:val="6D2647A9"/>
    <w:rsid w:val="6D412A98"/>
    <w:rsid w:val="6D7762A4"/>
    <w:rsid w:val="6D887843"/>
    <w:rsid w:val="6DEC1AE6"/>
    <w:rsid w:val="6DEE2257"/>
    <w:rsid w:val="6E2F7FCD"/>
    <w:rsid w:val="6E6929FD"/>
    <w:rsid w:val="6ECA3B4B"/>
    <w:rsid w:val="6EFB41EB"/>
    <w:rsid w:val="6F0D4271"/>
    <w:rsid w:val="6F573ADA"/>
    <w:rsid w:val="6FB9555A"/>
    <w:rsid w:val="6FF72E40"/>
    <w:rsid w:val="70593DDE"/>
    <w:rsid w:val="705F266F"/>
    <w:rsid w:val="707C6791"/>
    <w:rsid w:val="70984BC8"/>
    <w:rsid w:val="71034277"/>
    <w:rsid w:val="716E0A30"/>
    <w:rsid w:val="71BA5FA4"/>
    <w:rsid w:val="71D83356"/>
    <w:rsid w:val="72061FF6"/>
    <w:rsid w:val="72554C36"/>
    <w:rsid w:val="72FF3D8D"/>
    <w:rsid w:val="73085C46"/>
    <w:rsid w:val="73CC5790"/>
    <w:rsid w:val="73ED149D"/>
    <w:rsid w:val="740E5173"/>
    <w:rsid w:val="7474619D"/>
    <w:rsid w:val="750C2E98"/>
    <w:rsid w:val="75435570"/>
    <w:rsid w:val="7556678F"/>
    <w:rsid w:val="75D80231"/>
    <w:rsid w:val="761E09F4"/>
    <w:rsid w:val="76283804"/>
    <w:rsid w:val="762B7910"/>
    <w:rsid w:val="765B603D"/>
    <w:rsid w:val="76C23463"/>
    <w:rsid w:val="76D251FD"/>
    <w:rsid w:val="77291F0E"/>
    <w:rsid w:val="777B6495"/>
    <w:rsid w:val="777D3B96"/>
    <w:rsid w:val="77FF66EE"/>
    <w:rsid w:val="780B7F57"/>
    <w:rsid w:val="781F11A1"/>
    <w:rsid w:val="78632B8F"/>
    <w:rsid w:val="78DB4078"/>
    <w:rsid w:val="793918EE"/>
    <w:rsid w:val="795B12BB"/>
    <w:rsid w:val="799F665C"/>
    <w:rsid w:val="79D54FEF"/>
    <w:rsid w:val="7A005E33"/>
    <w:rsid w:val="7A7976CD"/>
    <w:rsid w:val="7A842BD5"/>
    <w:rsid w:val="7A975A47"/>
    <w:rsid w:val="7AB1044A"/>
    <w:rsid w:val="7B070BE4"/>
    <w:rsid w:val="7B182183"/>
    <w:rsid w:val="7B317259"/>
    <w:rsid w:val="7B3813B3"/>
    <w:rsid w:val="7B9119E3"/>
    <w:rsid w:val="7BBB198C"/>
    <w:rsid w:val="7BBE0484"/>
    <w:rsid w:val="7BBF3C16"/>
    <w:rsid w:val="7C527CDA"/>
    <w:rsid w:val="7CBA3AAE"/>
    <w:rsid w:val="7D3B2A52"/>
    <w:rsid w:val="7D630A43"/>
    <w:rsid w:val="7D6619C8"/>
    <w:rsid w:val="7E7C3ADE"/>
    <w:rsid w:val="7E936BB7"/>
    <w:rsid w:val="7E9A6542"/>
    <w:rsid w:val="7F2B002F"/>
    <w:rsid w:val="7F9C2B79"/>
    <w:rsid w:val="7FD63A47"/>
    <w:rsid w:val="7FE63F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7" strokecolor="#739cc3">
      <v:fill angle="90" type="gradient">
        <o:fill v:ext="view" type="gradientUnscaled"/>
      </v:fill>
      <v:stroke color="#739cc3" weight="1.25pt"/>
    </o:shapedefaults>
    <o:shapelayout v:ext="edit">
      <o:idmap v:ext="edit" data="1"/>
    </o:shapelayout>
  </w:shapeDefaults>
  <w:decimalSymbol w:val="."/>
  <w:listSeparator w:val=","/>
  <w14:docId w14:val="17D715E1"/>
  <w15:chartTrackingRefBased/>
  <w15:docId w15:val="{F18BED76-DBB7-462C-B6E5-554A2D964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Normal Indent" w:uiPriority="99" w:qFormat="1"/>
    <w:lsdException w:name="header" w:qFormat="1"/>
    <w:lsdException w:name="footer" w:uiPriority="99" w:qFormat="1"/>
    <w:lsdException w:name="caption" w:semiHidden="1" w:unhideWhenUsed="1" w:qFormat="1"/>
    <w:lsdException w:name="page number" w:qFormat="1"/>
    <w:lsdException w:name="Title"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qFormat="1"/>
    <w:lsdException w:name="Table Grid" w:qFormat="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Default"/>
    <w:qFormat/>
    <w:pPr>
      <w:widowControl w:val="0"/>
      <w:jc w:val="both"/>
    </w:pPr>
    <w:rPr>
      <w:kern w:val="2"/>
      <w:sz w:val="21"/>
      <w:szCs w:val="24"/>
    </w:rPr>
  </w:style>
  <w:style w:type="paragraph" w:styleId="1">
    <w:name w:val="heading 1"/>
    <w:basedOn w:val="a"/>
    <w:next w:val="a"/>
    <w:qFormat/>
    <w:pPr>
      <w:adjustRightInd w:val="0"/>
      <w:spacing w:line="360" w:lineRule="auto"/>
      <w:textAlignment w:val="baseline"/>
      <w:outlineLvl w:val="0"/>
    </w:pPr>
    <w:rPr>
      <w:rFonts w:ascii="Arial" w:eastAsia="仿宋_GB2312" w:hAnsi="Arial" w:cs="Arial"/>
      <w:b/>
      <w:bCs/>
      <w:kern w:val="44"/>
      <w:sz w:val="24"/>
    </w:rPr>
  </w:style>
  <w:style w:type="paragraph" w:styleId="2">
    <w:name w:val="heading 2"/>
    <w:basedOn w:val="a"/>
    <w:next w:val="a0"/>
    <w:qFormat/>
    <w:pPr>
      <w:adjustRightInd w:val="0"/>
      <w:spacing w:line="360" w:lineRule="auto"/>
      <w:textAlignment w:val="baseline"/>
      <w:outlineLvl w:val="1"/>
    </w:pPr>
    <w:rPr>
      <w:rFonts w:ascii="Arial" w:eastAsia="仿宋_GB2312" w:hAnsi="Arial" w:cs="Arial"/>
      <w:kern w:val="0"/>
      <w:sz w:val="24"/>
    </w:rPr>
  </w:style>
  <w:style w:type="paragraph" w:styleId="3">
    <w:name w:val="heading 3"/>
    <w:basedOn w:val="a"/>
    <w:next w:val="a"/>
    <w:qFormat/>
    <w:pPr>
      <w:numPr>
        <w:ilvl w:val="2"/>
        <w:numId w:val="1"/>
      </w:numPr>
      <w:adjustRightInd w:val="0"/>
      <w:spacing w:line="360" w:lineRule="auto"/>
      <w:textAlignment w:val="baseline"/>
      <w:outlineLvl w:val="2"/>
    </w:pPr>
    <w:rPr>
      <w:rFonts w:ascii="仿宋_GB2312" w:eastAsia="仿宋_GB2312" w:hAnsi="Tms Romn 15cpi"/>
      <w:b/>
      <w:kern w:val="0"/>
      <w:sz w:val="24"/>
      <w:szCs w:val="20"/>
    </w:rPr>
  </w:style>
  <w:style w:type="paragraph" w:styleId="4">
    <w:name w:val="heading 4"/>
    <w:basedOn w:val="a"/>
    <w:next w:val="a"/>
    <w:qFormat/>
    <w:pPr>
      <w:numPr>
        <w:ilvl w:val="3"/>
        <w:numId w:val="1"/>
      </w:numPr>
      <w:adjustRightInd w:val="0"/>
      <w:spacing w:line="360" w:lineRule="auto"/>
      <w:textAlignment w:val="baseline"/>
      <w:outlineLvl w:val="3"/>
    </w:pPr>
    <w:rPr>
      <w:rFonts w:ascii="仿宋_GB2312" w:eastAsia="仿宋_GB2312" w:hAnsi="Arial"/>
      <w:kern w:val="0"/>
      <w:sz w:val="24"/>
      <w:szCs w:val="20"/>
    </w:rPr>
  </w:style>
  <w:style w:type="paragraph" w:styleId="5">
    <w:name w:val="heading 5"/>
    <w:basedOn w:val="a"/>
    <w:next w:val="a"/>
    <w:qFormat/>
    <w:pPr>
      <w:keepNext/>
      <w:keepLines/>
      <w:numPr>
        <w:ilvl w:val="4"/>
        <w:numId w:val="1"/>
      </w:numPr>
      <w:adjustRightInd w:val="0"/>
      <w:spacing w:before="280" w:after="290" w:line="376" w:lineRule="atLeast"/>
      <w:textAlignment w:val="baseline"/>
      <w:outlineLvl w:val="4"/>
    </w:pPr>
    <w:rPr>
      <w:rFonts w:ascii="仿宋_GB2312" w:eastAsia="仿宋_GB2312" w:hAnsi="Tms Romn 15cpi"/>
      <w:kern w:val="0"/>
      <w:sz w:val="24"/>
      <w:szCs w:val="20"/>
    </w:rPr>
  </w:style>
  <w:style w:type="paragraph" w:styleId="6">
    <w:name w:val="heading 6"/>
    <w:basedOn w:val="a"/>
    <w:next w:val="a"/>
    <w:qFormat/>
    <w:pPr>
      <w:keepNext/>
      <w:keepLines/>
      <w:numPr>
        <w:ilvl w:val="5"/>
        <w:numId w:val="1"/>
      </w:numPr>
      <w:adjustRightInd w:val="0"/>
      <w:spacing w:before="240" w:after="64" w:line="320" w:lineRule="atLeast"/>
      <w:textAlignment w:val="baseline"/>
      <w:outlineLvl w:val="5"/>
    </w:pPr>
    <w:rPr>
      <w:rFonts w:ascii="Arial" w:eastAsia="黑体" w:hAnsi="Arial"/>
      <w:b/>
      <w:kern w:val="0"/>
      <w:sz w:val="24"/>
      <w:szCs w:val="20"/>
    </w:rPr>
  </w:style>
  <w:style w:type="paragraph" w:styleId="7">
    <w:name w:val="heading 7"/>
    <w:basedOn w:val="a"/>
    <w:next w:val="a"/>
    <w:qFormat/>
    <w:pPr>
      <w:keepNext/>
      <w:keepLines/>
      <w:numPr>
        <w:ilvl w:val="6"/>
        <w:numId w:val="1"/>
      </w:numPr>
      <w:adjustRightInd w:val="0"/>
      <w:spacing w:before="240" w:after="64" w:line="320" w:lineRule="atLeast"/>
      <w:textAlignment w:val="baseline"/>
      <w:outlineLvl w:val="6"/>
    </w:pPr>
    <w:rPr>
      <w:rFonts w:ascii="仿宋_GB2312" w:eastAsia="仿宋_GB2312" w:hAnsi="Tms Romn 15cpi"/>
      <w:b/>
      <w:kern w:val="0"/>
      <w:sz w:val="24"/>
      <w:szCs w:val="20"/>
    </w:rPr>
  </w:style>
  <w:style w:type="paragraph" w:styleId="8">
    <w:name w:val="heading 8"/>
    <w:basedOn w:val="a"/>
    <w:next w:val="a"/>
    <w:qFormat/>
    <w:pPr>
      <w:keepNext/>
      <w:keepLines/>
      <w:numPr>
        <w:ilvl w:val="7"/>
        <w:numId w:val="1"/>
      </w:numPr>
      <w:adjustRightInd w:val="0"/>
      <w:spacing w:before="240" w:after="64" w:line="320" w:lineRule="atLeast"/>
      <w:textAlignment w:val="baseline"/>
      <w:outlineLvl w:val="7"/>
    </w:pPr>
    <w:rPr>
      <w:rFonts w:ascii="Arial" w:eastAsia="黑体" w:hAnsi="Arial"/>
      <w:kern w:val="0"/>
      <w:sz w:val="24"/>
      <w:szCs w:val="20"/>
    </w:rPr>
  </w:style>
  <w:style w:type="paragraph" w:styleId="9">
    <w:name w:val="heading 9"/>
    <w:basedOn w:val="a"/>
    <w:next w:val="a"/>
    <w:qFormat/>
    <w:pPr>
      <w:keepNext/>
      <w:keepLines/>
      <w:numPr>
        <w:ilvl w:val="8"/>
        <w:numId w:val="1"/>
      </w:numPr>
      <w:adjustRightInd w:val="0"/>
      <w:spacing w:before="240" w:after="64" w:line="320" w:lineRule="atLeast"/>
      <w:textAlignment w:val="baseline"/>
      <w:outlineLvl w:val="8"/>
    </w:pPr>
    <w:rPr>
      <w:rFonts w:ascii="Arial" w:eastAsia="黑体" w:hAnsi="Arial"/>
      <w:kern w:val="0"/>
      <w:szCs w:val="20"/>
    </w:rPr>
  </w:style>
  <w:style w:type="character" w:default="1" w:styleId="a1">
    <w:name w:val="Default Paragraph Font"/>
  </w:style>
  <w:style w:type="table" w:default="1" w:styleId="a2">
    <w:name w:val="Normal Table"/>
    <w:uiPriority w:val="99"/>
    <w:unhideWhenUsed/>
    <w:rPr>
      <w:rFonts w:eastAsia="Times New Roman"/>
    </w:rPr>
    <w:tblPr>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font91">
    <w:name w:val="font91"/>
    <w:rPr>
      <w:rFonts w:ascii="Times New Roman" w:hAnsi="Times New Roman" w:cs="Times New Roman" w:hint="default"/>
      <w:i w:val="0"/>
      <w:color w:val="FF0000"/>
      <w:sz w:val="20"/>
      <w:szCs w:val="20"/>
      <w:u w:val="none"/>
    </w:rPr>
  </w:style>
  <w:style w:type="character" w:customStyle="1" w:styleId="font51">
    <w:name w:val="font51"/>
    <w:rPr>
      <w:rFonts w:ascii="Times New Roman" w:hAnsi="Times New Roman" w:cs="Times New Roman" w:hint="default"/>
      <w:i w:val="0"/>
      <w:color w:val="000000"/>
      <w:sz w:val="20"/>
      <w:szCs w:val="20"/>
      <w:u w:val="none"/>
    </w:rPr>
  </w:style>
  <w:style w:type="character" w:customStyle="1" w:styleId="font81">
    <w:name w:val="font81"/>
    <w:rPr>
      <w:rFonts w:ascii="宋体" w:eastAsia="宋体" w:hAnsi="宋体" w:cs="宋体" w:hint="eastAsia"/>
      <w:i w:val="0"/>
      <w:color w:val="000000"/>
      <w:sz w:val="20"/>
      <w:szCs w:val="20"/>
      <w:u w:val="none"/>
    </w:rPr>
  </w:style>
  <w:style w:type="character" w:styleId="a4">
    <w:name w:val="page number"/>
    <w:basedOn w:val="a1"/>
    <w:qFormat/>
  </w:style>
  <w:style w:type="character" w:customStyle="1" w:styleId="2Char">
    <w:name w:val="样式2 Char"/>
    <w:link w:val="20"/>
    <w:rPr>
      <w:rFonts w:ascii="仿宋_GB2312" w:eastAsia="仿宋_GB2312"/>
      <w:kern w:val="2"/>
      <w:sz w:val="28"/>
      <w:szCs w:val="28"/>
    </w:rPr>
  </w:style>
  <w:style w:type="character" w:customStyle="1" w:styleId="font11">
    <w:name w:val="font11"/>
    <w:rPr>
      <w:rFonts w:ascii="宋体" w:eastAsia="宋体" w:hAnsi="宋体" w:cs="宋体" w:hint="eastAsia"/>
      <w:i w:val="0"/>
      <w:color w:val="FF0000"/>
      <w:sz w:val="20"/>
      <w:szCs w:val="20"/>
      <w:u w:val="none"/>
    </w:rPr>
  </w:style>
  <w:style w:type="character" w:customStyle="1" w:styleId="font31">
    <w:name w:val="font31"/>
    <w:rPr>
      <w:rFonts w:ascii="Arial" w:hAnsi="Arial" w:cs="Arial"/>
      <w:i w:val="0"/>
      <w:color w:val="000000"/>
      <w:sz w:val="20"/>
      <w:szCs w:val="20"/>
      <w:u w:val="none"/>
    </w:rPr>
  </w:style>
  <w:style w:type="character" w:customStyle="1" w:styleId="a5">
    <w:name w:val="批注框文本 字符"/>
    <w:link w:val="a6"/>
    <w:qFormat/>
    <w:rPr>
      <w:kern w:val="2"/>
      <w:sz w:val="18"/>
      <w:szCs w:val="18"/>
    </w:rPr>
  </w:style>
  <w:style w:type="character" w:customStyle="1" w:styleId="font21">
    <w:name w:val="font21"/>
    <w:rPr>
      <w:rFonts w:ascii="Arial" w:hAnsi="Arial" w:cs="Arial"/>
      <w:i w:val="0"/>
      <w:color w:val="000000"/>
      <w:sz w:val="20"/>
      <w:szCs w:val="20"/>
      <w:u w:val="none"/>
    </w:rPr>
  </w:style>
  <w:style w:type="character" w:customStyle="1" w:styleId="font41">
    <w:name w:val="font41"/>
    <w:rPr>
      <w:rFonts w:ascii="Arial" w:hAnsi="Arial" w:cs="Arial"/>
      <w:i w:val="0"/>
      <w:color w:val="FF0000"/>
      <w:sz w:val="20"/>
      <w:szCs w:val="20"/>
      <w:u w:val="none"/>
    </w:rPr>
  </w:style>
  <w:style w:type="character" w:customStyle="1" w:styleId="font101">
    <w:name w:val="font101"/>
    <w:rPr>
      <w:rFonts w:ascii="宋体" w:eastAsia="宋体" w:hAnsi="宋体" w:cs="宋体" w:hint="eastAsia"/>
      <w:i w:val="0"/>
      <w:color w:val="000000"/>
      <w:sz w:val="20"/>
      <w:szCs w:val="20"/>
      <w:u w:val="none"/>
    </w:rPr>
  </w:style>
  <w:style w:type="character" w:styleId="a7">
    <w:name w:val="Hyperlink"/>
    <w:uiPriority w:val="99"/>
    <w:qFormat/>
    <w:rPr>
      <w:color w:val="0000FF"/>
      <w:u w:val="single"/>
    </w:rPr>
  </w:style>
  <w:style w:type="character" w:customStyle="1" w:styleId="a8">
    <w:name w:val="页眉 字符"/>
    <w:link w:val="a9"/>
    <w:rPr>
      <w:kern w:val="2"/>
      <w:sz w:val="18"/>
      <w:szCs w:val="18"/>
    </w:rPr>
  </w:style>
  <w:style w:type="character" w:customStyle="1" w:styleId="aa">
    <w:name w:val="纯文本 字符"/>
    <w:link w:val="ab"/>
    <w:rPr>
      <w:rFonts w:ascii="宋体" w:hAnsi="Courier New"/>
      <w:kern w:val="2"/>
      <w:sz w:val="21"/>
    </w:rPr>
  </w:style>
  <w:style w:type="character" w:customStyle="1" w:styleId="ac">
    <w:name w:val="页脚 字符"/>
    <w:link w:val="ad"/>
    <w:uiPriority w:val="99"/>
    <w:rPr>
      <w:kern w:val="2"/>
      <w:sz w:val="18"/>
      <w:szCs w:val="18"/>
    </w:rPr>
  </w:style>
  <w:style w:type="paragraph" w:customStyle="1" w:styleId="ListNumber3">
    <w:name w:val="List Number 3"/>
    <w:basedOn w:val="a"/>
    <w:pPr>
      <w:widowControl/>
      <w:spacing w:before="60" w:after="60" w:line="360" w:lineRule="auto"/>
      <w:ind w:right="113" w:firstLineChars="200" w:firstLine="480"/>
    </w:pPr>
    <w:rPr>
      <w:rFonts w:ascii="宋体"/>
      <w:sz w:val="24"/>
      <w:szCs w:val="20"/>
    </w:rPr>
  </w:style>
  <w:style w:type="paragraph" w:styleId="TOC3">
    <w:name w:val="toc 3"/>
    <w:basedOn w:val="a"/>
    <w:next w:val="a"/>
    <w:pPr>
      <w:ind w:leftChars="400" w:left="840"/>
    </w:pPr>
  </w:style>
  <w:style w:type="paragraph" w:customStyle="1" w:styleId="2222CharCharCharCharCharCharCharCharChar">
    <w:name w:val="样式 标题 2标题 22标题 2 Char Char Char Char Char Char Char Char Char..."/>
    <w:basedOn w:val="2"/>
    <w:pPr>
      <w:numPr>
        <w:ilvl w:val="1"/>
      </w:numPr>
      <w:tabs>
        <w:tab w:val="left" w:pos="720"/>
        <w:tab w:val="left" w:pos="1740"/>
      </w:tabs>
      <w:snapToGrid w:val="0"/>
      <w:spacing w:before="120" w:line="380" w:lineRule="exact"/>
      <w:ind w:leftChars="81" w:left="170" w:firstLineChars="99" w:firstLine="239"/>
    </w:pPr>
    <w:rPr>
      <w:bCs/>
      <w:snapToGrid w:val="0"/>
      <w:color w:val="000000"/>
      <w:kern w:val="2"/>
    </w:rPr>
  </w:style>
  <w:style w:type="paragraph" w:customStyle="1" w:styleId="ACharCharChar">
    <w:name w:val="段落A Char Char Char"/>
    <w:basedOn w:val="a"/>
    <w:pPr>
      <w:tabs>
        <w:tab w:val="left" w:pos="720"/>
      </w:tabs>
      <w:adjustRightInd w:val="0"/>
      <w:snapToGrid w:val="0"/>
      <w:spacing w:line="440" w:lineRule="exact"/>
      <w:ind w:left="51" w:firstLine="669"/>
      <w:textAlignment w:val="baseline"/>
    </w:pPr>
    <w:rPr>
      <w:rFonts w:ascii="仿宋_GB2312" w:eastAsia="仿宋_GB2312"/>
      <w:color w:val="000000"/>
      <w:sz w:val="28"/>
      <w:szCs w:val="28"/>
    </w:rPr>
  </w:style>
  <w:style w:type="paragraph" w:styleId="TOC9">
    <w:name w:val="toc 9"/>
    <w:basedOn w:val="a"/>
    <w:next w:val="a"/>
    <w:pPr>
      <w:ind w:leftChars="1600" w:left="3360"/>
    </w:pPr>
  </w:style>
  <w:style w:type="paragraph" w:customStyle="1" w:styleId="bn">
    <w:name w:val="bn"/>
    <w:basedOn w:val="a"/>
    <w:qFormat/>
    <w:pPr>
      <w:topLinePunct/>
      <w:snapToGrid w:val="0"/>
      <w:ind w:leftChars="20" w:left="20" w:rightChars="20"/>
    </w:pPr>
    <w:rPr>
      <w:color w:val="000000"/>
      <w:kern w:val="18"/>
      <w:sz w:val="18"/>
    </w:rPr>
  </w:style>
  <w:style w:type="paragraph" w:styleId="a0">
    <w:name w:val="Normal Indent"/>
    <w:basedOn w:val="a"/>
    <w:uiPriority w:val="99"/>
    <w:qFormat/>
    <w:pPr>
      <w:tabs>
        <w:tab w:val="left" w:pos="720"/>
      </w:tabs>
      <w:adjustRightInd w:val="0"/>
      <w:snapToGrid w:val="0"/>
      <w:spacing w:line="312" w:lineRule="atLeast"/>
      <w:ind w:left="-2" w:firstLineChars="200" w:firstLine="420"/>
      <w:textAlignment w:val="baseline"/>
    </w:pPr>
    <w:rPr>
      <w:rFonts w:ascii="仿宋_GB2312" w:eastAsia="仿宋_GB2312"/>
      <w:color w:val="000000"/>
      <w:sz w:val="28"/>
      <w:szCs w:val="28"/>
    </w:rPr>
  </w:style>
  <w:style w:type="paragraph" w:styleId="TOC2">
    <w:name w:val="toc 2"/>
    <w:basedOn w:val="a"/>
    <w:next w:val="a"/>
    <w:uiPriority w:val="39"/>
    <w:qFormat/>
    <w:pPr>
      <w:ind w:leftChars="200" w:left="420"/>
    </w:pPr>
  </w:style>
  <w:style w:type="paragraph" w:styleId="TOC8">
    <w:name w:val="toc 8"/>
    <w:basedOn w:val="a"/>
    <w:next w:val="a"/>
    <w:pPr>
      <w:ind w:leftChars="1400" w:left="2940"/>
    </w:pPr>
  </w:style>
  <w:style w:type="paragraph" w:styleId="30">
    <w:name w:val="List Number 3"/>
    <w:basedOn w:val="a"/>
    <w:pPr>
      <w:widowControl/>
      <w:spacing w:before="60" w:after="60" w:line="360" w:lineRule="auto"/>
      <w:ind w:right="113" w:firstLineChars="200" w:firstLine="480"/>
    </w:pPr>
    <w:rPr>
      <w:rFonts w:ascii="宋体"/>
      <w:sz w:val="24"/>
      <w:szCs w:val="20"/>
    </w:rPr>
  </w:style>
  <w:style w:type="paragraph" w:customStyle="1" w:styleId="CharCharChar1CharCharCharChar">
    <w:name w:val=" Char Char Char1 Char Char Char Char"/>
    <w:basedOn w:val="a"/>
    <w:pPr>
      <w:widowControl/>
      <w:spacing w:before="100" w:beforeAutospacing="1" w:after="100" w:afterAutospacing="1" w:line="330" w:lineRule="atLeast"/>
      <w:ind w:left="360"/>
      <w:jc w:val="left"/>
    </w:pPr>
    <w:rPr>
      <w:szCs w:val="20"/>
    </w:rPr>
  </w:style>
  <w:style w:type="paragraph" w:styleId="TOC7">
    <w:name w:val="toc 7"/>
    <w:basedOn w:val="a"/>
    <w:next w:val="a"/>
    <w:pPr>
      <w:ind w:leftChars="1200" w:left="2520"/>
    </w:pPr>
  </w:style>
  <w:style w:type="paragraph" w:styleId="TOC4">
    <w:name w:val="toc 4"/>
    <w:basedOn w:val="a"/>
    <w:next w:val="a"/>
    <w:pPr>
      <w:ind w:leftChars="600" w:left="1260"/>
    </w:pPr>
  </w:style>
  <w:style w:type="paragraph" w:customStyle="1" w:styleId="AChar">
    <w:name w:val="段落A Char"/>
    <w:basedOn w:val="a"/>
    <w:qFormat/>
    <w:pPr>
      <w:tabs>
        <w:tab w:val="left" w:pos="720"/>
      </w:tabs>
      <w:adjustRightInd w:val="0"/>
      <w:snapToGrid w:val="0"/>
      <w:spacing w:line="520" w:lineRule="exact"/>
      <w:ind w:left="51" w:firstLine="669"/>
      <w:textAlignment w:val="baseline"/>
    </w:pPr>
    <w:rPr>
      <w:rFonts w:ascii="仿宋_GB2312" w:eastAsia="仿宋_GB2312"/>
      <w:color w:val="000000"/>
      <w:sz w:val="28"/>
      <w:szCs w:val="28"/>
    </w:rPr>
  </w:style>
  <w:style w:type="paragraph" w:styleId="10">
    <w:name w:val="index 1"/>
    <w:basedOn w:val="a"/>
    <w:next w:val="a"/>
    <w:pPr>
      <w:adjustRightInd w:val="0"/>
      <w:snapToGrid w:val="0"/>
      <w:spacing w:line="312" w:lineRule="atLeast"/>
      <w:textAlignment w:val="baseline"/>
    </w:pPr>
    <w:rPr>
      <w:rFonts w:ascii="仿宋_GB2312" w:eastAsia="仿宋_GB2312"/>
      <w:color w:val="000000"/>
      <w:sz w:val="28"/>
      <w:szCs w:val="28"/>
    </w:rPr>
  </w:style>
  <w:style w:type="paragraph" w:styleId="a6">
    <w:name w:val="Balloon Text"/>
    <w:basedOn w:val="a"/>
    <w:link w:val="a5"/>
    <w:qFormat/>
    <w:rPr>
      <w:sz w:val="18"/>
      <w:szCs w:val="18"/>
    </w:rPr>
  </w:style>
  <w:style w:type="paragraph" w:customStyle="1" w:styleId="Default">
    <w:name w:val="Default"/>
    <w:qFormat/>
    <w:pPr>
      <w:widowControl w:val="0"/>
      <w:autoSpaceDE w:val="0"/>
      <w:autoSpaceDN w:val="0"/>
      <w:adjustRightInd w:val="0"/>
    </w:pPr>
    <w:rPr>
      <w:rFonts w:ascii="宋体"/>
      <w:color w:val="000000"/>
      <w:sz w:val="24"/>
    </w:rPr>
  </w:style>
  <w:style w:type="paragraph" w:styleId="ae">
    <w:name w:val="Normal (Web)"/>
    <w:basedOn w:val="a"/>
    <w:qFormat/>
    <w:pPr>
      <w:spacing w:beforeAutospacing="1" w:afterAutospacing="1"/>
      <w:jc w:val="left"/>
    </w:pPr>
    <w:rPr>
      <w:rFonts w:ascii="Calibri" w:hAnsi="Calibri"/>
      <w:kern w:val="0"/>
      <w:sz w:val="24"/>
    </w:rPr>
  </w:style>
  <w:style w:type="paragraph" w:styleId="af">
    <w:name w:val="List Number"/>
    <w:basedOn w:val="a"/>
    <w:pPr>
      <w:tabs>
        <w:tab w:val="left" w:pos="2400"/>
      </w:tabs>
      <w:adjustRightInd w:val="0"/>
      <w:spacing w:line="360" w:lineRule="auto"/>
      <w:ind w:left="1700" w:hanging="40"/>
      <w:textAlignment w:val="baseline"/>
    </w:pPr>
    <w:rPr>
      <w:rFonts w:ascii="仿宋_GB2312" w:eastAsia="仿宋_GB2312" w:hAnsi="Tms Romn 15cpi"/>
      <w:kern w:val="0"/>
      <w:sz w:val="24"/>
      <w:szCs w:val="20"/>
    </w:rPr>
  </w:style>
  <w:style w:type="paragraph" w:styleId="TOC1">
    <w:name w:val="toc 1"/>
    <w:basedOn w:val="a"/>
    <w:next w:val="a"/>
    <w:uiPriority w:val="39"/>
    <w:qFormat/>
  </w:style>
  <w:style w:type="paragraph" w:customStyle="1" w:styleId="21">
    <w:name w:val="正文文本 (2)"/>
    <w:basedOn w:val="a"/>
    <w:qFormat/>
    <w:pPr>
      <w:shd w:val="clear" w:color="auto" w:fill="FFFFFF"/>
      <w:spacing w:after="2900" w:line="200" w:lineRule="exact"/>
      <w:ind w:hanging="420"/>
      <w:jc w:val="right"/>
    </w:pPr>
    <w:rPr>
      <w:rFonts w:ascii="MingLiU" w:eastAsia="MingLiU" w:hAnsi="MingLiU" w:cs="MingLiU"/>
      <w:spacing w:val="10"/>
      <w:sz w:val="20"/>
      <w:szCs w:val="20"/>
    </w:rPr>
  </w:style>
  <w:style w:type="paragraph" w:customStyle="1" w:styleId="p0">
    <w:name w:val="p0"/>
    <w:basedOn w:val="a"/>
    <w:qFormat/>
    <w:pPr>
      <w:widowControl/>
    </w:pPr>
    <w:rPr>
      <w:kern w:val="0"/>
      <w:szCs w:val="21"/>
    </w:rPr>
  </w:style>
  <w:style w:type="paragraph" w:styleId="TOC6">
    <w:name w:val="toc 6"/>
    <w:basedOn w:val="a"/>
    <w:next w:val="a"/>
    <w:pPr>
      <w:ind w:leftChars="1000" w:left="2100"/>
    </w:pPr>
  </w:style>
  <w:style w:type="paragraph" w:customStyle="1" w:styleId="CharCharCharChar">
    <w:name w:val=" Char Char Char Char"/>
    <w:basedOn w:val="a"/>
    <w:pPr>
      <w:keepNext/>
      <w:widowControl/>
      <w:tabs>
        <w:tab w:val="left" w:pos="425"/>
      </w:tabs>
      <w:autoSpaceDE w:val="0"/>
      <w:autoSpaceDN w:val="0"/>
      <w:adjustRightInd w:val="0"/>
      <w:spacing w:before="80" w:after="80"/>
      <w:ind w:hanging="425"/>
    </w:pPr>
    <w:rPr>
      <w:rFonts w:ascii="Arial" w:hAnsi="Arial" w:cs="Arial"/>
      <w:sz w:val="20"/>
      <w:szCs w:val="20"/>
    </w:rPr>
  </w:style>
  <w:style w:type="paragraph" w:styleId="ad">
    <w:name w:val="footer"/>
    <w:basedOn w:val="a"/>
    <w:link w:val="ac"/>
    <w:uiPriority w:val="99"/>
    <w:qFormat/>
    <w:pPr>
      <w:tabs>
        <w:tab w:val="center" w:pos="4153"/>
        <w:tab w:val="right" w:pos="8306"/>
      </w:tabs>
      <w:snapToGrid w:val="0"/>
      <w:jc w:val="left"/>
    </w:pPr>
    <w:rPr>
      <w:sz w:val="18"/>
      <w:szCs w:val="18"/>
    </w:rPr>
  </w:style>
  <w:style w:type="paragraph" w:styleId="ab">
    <w:name w:val="Plain Text"/>
    <w:basedOn w:val="a"/>
    <w:link w:val="aa"/>
    <w:rPr>
      <w:rFonts w:ascii="宋体" w:hAnsi="Courier New"/>
      <w:szCs w:val="20"/>
    </w:rPr>
  </w:style>
  <w:style w:type="paragraph" w:styleId="af0">
    <w:name w:val="List Bullet"/>
    <w:basedOn w:val="a"/>
    <w:pPr>
      <w:tabs>
        <w:tab w:val="left" w:pos="425"/>
        <w:tab w:val="left" w:pos="720"/>
        <w:tab w:val="left" w:pos="1780"/>
        <w:tab w:val="left" w:pos="2440"/>
      </w:tabs>
      <w:adjustRightInd w:val="0"/>
      <w:snapToGrid w:val="0"/>
      <w:spacing w:line="312" w:lineRule="atLeast"/>
      <w:ind w:left="425" w:right="-40" w:hanging="425"/>
      <w:textAlignment w:val="baseline"/>
    </w:pPr>
    <w:rPr>
      <w:rFonts w:ascii="宋体" w:eastAsia="仿宋_GB2312" w:hAnsi="Tms Romn 15cpi"/>
      <w:color w:val="000000"/>
      <w:kern w:val="0"/>
      <w:sz w:val="28"/>
      <w:szCs w:val="28"/>
    </w:rPr>
  </w:style>
  <w:style w:type="paragraph" w:customStyle="1" w:styleId="ParaCharCharCharCharCharCharChar">
    <w:name w:val="默认段落字体 Para Char Char Char Char Char Char Char"/>
    <w:basedOn w:val="a"/>
  </w:style>
  <w:style w:type="paragraph" w:customStyle="1" w:styleId="CharCharCharCharCharCharCharCharCharCharChar">
    <w:name w:val=" Char Char Char Char Char Char Char Char Char Char Char"/>
    <w:basedOn w:val="a"/>
    <w:pPr>
      <w:keepNext/>
      <w:widowControl/>
      <w:tabs>
        <w:tab w:val="left" w:pos="425"/>
      </w:tabs>
      <w:autoSpaceDE w:val="0"/>
      <w:autoSpaceDN w:val="0"/>
      <w:adjustRightInd w:val="0"/>
      <w:spacing w:before="80" w:after="80"/>
      <w:ind w:hanging="425"/>
    </w:pPr>
  </w:style>
  <w:style w:type="paragraph" w:styleId="TOC5">
    <w:name w:val="toc 5"/>
    <w:basedOn w:val="a"/>
    <w:next w:val="a"/>
    <w:pPr>
      <w:ind w:leftChars="800" w:left="1680"/>
    </w:pPr>
  </w:style>
  <w:style w:type="paragraph" w:customStyle="1" w:styleId="411111111Char61">
    <w:name w:val="样式 标题 4款标题1.1.1.1款标题1.1.1.1 Char + 段前: 6 磅1"/>
    <w:basedOn w:val="4"/>
    <w:pPr>
      <w:numPr>
        <w:numId w:val="2"/>
      </w:numPr>
      <w:tabs>
        <w:tab w:val="clear" w:pos="1052"/>
        <w:tab w:val="left" w:pos="720"/>
        <w:tab w:val="left" w:pos="1342"/>
      </w:tabs>
      <w:snapToGrid w:val="0"/>
      <w:spacing w:before="120" w:after="120" w:line="240" w:lineRule="auto"/>
    </w:pPr>
    <w:rPr>
      <w:rFonts w:ascii="宋体"/>
      <w:color w:val="000000"/>
      <w:kern w:val="2"/>
      <w:sz w:val="28"/>
    </w:rPr>
  </w:style>
  <w:style w:type="paragraph" w:styleId="a9">
    <w:name w:val="header"/>
    <w:basedOn w:val="a"/>
    <w:link w:val="a8"/>
    <w:qFormat/>
    <w:pPr>
      <w:tabs>
        <w:tab w:val="center" w:pos="4153"/>
        <w:tab w:val="right" w:pos="8306"/>
      </w:tabs>
      <w:snapToGrid w:val="0"/>
      <w:jc w:val="center"/>
    </w:pPr>
    <w:rPr>
      <w:sz w:val="18"/>
      <w:szCs w:val="18"/>
    </w:rPr>
  </w:style>
  <w:style w:type="paragraph" w:customStyle="1" w:styleId="af1">
    <w:name w:val="三级无"/>
    <w:qFormat/>
    <w:pPr>
      <w:ind w:left="540"/>
    </w:pPr>
    <w:rPr>
      <w:rFonts w:ascii="宋体"/>
    </w:rPr>
  </w:style>
  <w:style w:type="paragraph" w:customStyle="1" w:styleId="11">
    <w:name w:val="样式1"/>
    <w:basedOn w:val="TOC1"/>
    <w:pPr>
      <w:tabs>
        <w:tab w:val="left" w:pos="350"/>
      </w:tabs>
      <w:adjustRightInd w:val="0"/>
      <w:snapToGrid w:val="0"/>
      <w:spacing w:before="120" w:after="120"/>
      <w:ind w:left="-2" w:firstLine="2"/>
      <w:jc w:val="center"/>
      <w:textAlignment w:val="baseline"/>
    </w:pPr>
    <w:rPr>
      <w:bCs/>
      <w:sz w:val="24"/>
    </w:rPr>
  </w:style>
  <w:style w:type="paragraph" w:customStyle="1" w:styleId="af2">
    <w:name w:val="索引类目"/>
    <w:basedOn w:val="a"/>
    <w:next w:val="10"/>
    <w:pPr>
      <w:adjustRightInd w:val="0"/>
      <w:spacing w:line="312" w:lineRule="atLeast"/>
      <w:textAlignment w:val="baseline"/>
    </w:pPr>
    <w:rPr>
      <w:kern w:val="0"/>
      <w:szCs w:val="21"/>
    </w:rPr>
  </w:style>
  <w:style w:type="paragraph" w:customStyle="1" w:styleId="af3">
    <w:name w:val="三级条标题"/>
    <w:basedOn w:val="af4"/>
    <w:next w:val="a"/>
    <w:pPr>
      <w:ind w:left="0"/>
      <w:outlineLvl w:val="4"/>
    </w:pPr>
  </w:style>
  <w:style w:type="paragraph" w:customStyle="1" w:styleId="af4">
    <w:name w:val="二级条标题"/>
    <w:basedOn w:val="af5"/>
    <w:next w:val="a"/>
    <w:pPr>
      <w:numPr>
        <w:ilvl w:val="2"/>
      </w:numPr>
      <w:spacing w:beforeLines="0" w:before="50" w:afterLines="0" w:after="50"/>
      <w:outlineLvl w:val="3"/>
    </w:pPr>
  </w:style>
  <w:style w:type="paragraph" w:customStyle="1" w:styleId="CharCharChar1CharCharCharChar0">
    <w:name w:val="Char Char Char1 Char Char Char Char"/>
    <w:basedOn w:val="a"/>
    <w:qFormat/>
    <w:pPr>
      <w:widowControl/>
      <w:spacing w:beforeAutospacing="1" w:afterAutospacing="1" w:line="330" w:lineRule="atLeast"/>
      <w:ind w:left="360"/>
      <w:jc w:val="left"/>
    </w:pPr>
    <w:rPr>
      <w:rFonts w:ascii="Calibri" w:hAnsi="Calibri"/>
      <w:szCs w:val="20"/>
    </w:rPr>
  </w:style>
  <w:style w:type="paragraph" w:customStyle="1" w:styleId="004">
    <w:name w:val="004"/>
    <w:basedOn w:val="a"/>
    <w:pPr>
      <w:adjustRightInd w:val="0"/>
      <w:spacing w:line="360" w:lineRule="auto"/>
      <w:ind w:left="1620"/>
      <w:textAlignment w:val="baseline"/>
    </w:pPr>
    <w:rPr>
      <w:rFonts w:ascii="宋体" w:hAnsi="Tms Romn 15cpi"/>
      <w:kern w:val="0"/>
      <w:sz w:val="32"/>
      <w:szCs w:val="32"/>
    </w:rPr>
  </w:style>
  <w:style w:type="paragraph" w:customStyle="1" w:styleId="af5">
    <w:name w:val="一级条标题"/>
    <w:next w:val="a"/>
    <w:pPr>
      <w:numPr>
        <w:ilvl w:val="1"/>
        <w:numId w:val="3"/>
      </w:numPr>
      <w:spacing w:beforeLines="50" w:before="156" w:afterLines="50" w:after="156"/>
      <w:outlineLvl w:val="2"/>
    </w:pPr>
    <w:rPr>
      <w:rFonts w:ascii="黑体" w:eastAsia="黑体"/>
      <w:sz w:val="21"/>
    </w:rPr>
  </w:style>
  <w:style w:type="paragraph" w:customStyle="1" w:styleId="Char">
    <w:name w:val="Char"/>
    <w:basedOn w:val="a"/>
  </w:style>
  <w:style w:type="paragraph" w:customStyle="1" w:styleId="12">
    <w:name w:val="表格1"/>
    <w:basedOn w:val="a"/>
    <w:pPr>
      <w:tabs>
        <w:tab w:val="left" w:pos="720"/>
      </w:tabs>
      <w:adjustRightInd w:val="0"/>
      <w:snapToGrid w:val="0"/>
      <w:spacing w:line="312" w:lineRule="atLeast"/>
      <w:ind w:left="-2" w:firstLine="2"/>
      <w:textAlignment w:val="baseline"/>
    </w:pPr>
    <w:rPr>
      <w:rFonts w:ascii="仿宋_GB2312" w:eastAsia="仿宋_GB2312"/>
      <w:color w:val="000000"/>
      <w:sz w:val="28"/>
      <w:szCs w:val="28"/>
    </w:rPr>
  </w:style>
  <w:style w:type="paragraph" w:customStyle="1" w:styleId="20">
    <w:name w:val="样式2"/>
    <w:basedOn w:val="a"/>
    <w:link w:val="2Char"/>
    <w:pPr>
      <w:widowControl/>
      <w:jc w:val="left"/>
    </w:pPr>
    <w:rPr>
      <w:rFonts w:ascii="仿宋_GB2312" w:eastAsia="仿宋_GB2312"/>
      <w:sz w:val="28"/>
      <w:szCs w:val="28"/>
    </w:rPr>
  </w:style>
  <w:style w:type="table" w:styleId="af6">
    <w:name w:val="Table Grid"/>
    <w:basedOn w:val="a2"/>
    <w:qFormat/>
    <w:pPr>
      <w:widowControl w:val="0"/>
      <w:jc w:val="both"/>
    </w:pPr>
    <w:rPr>
      <w:rFonts w:ascii="Calibri" w:eastAsia="宋体"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15.png"/><Relationship Id="rId11" Type="http://schemas.openxmlformats.org/officeDocument/2006/relationships/image" Target="media/image2.gi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footer" Target="footer6.xml"/><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image" Target="media/image1.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82</Pages>
  <Words>8310</Words>
  <Characters>47371</Characters>
  <Application>Microsoft Office Word</Application>
  <DocSecurity>0</DocSecurity>
  <PresentationFormat/>
  <Lines>394</Lines>
  <Paragraphs>111</Paragraphs>
  <Slides>0</Slides>
  <Notes>0</Notes>
  <HiddenSlides>0</HiddenSlides>
  <MMClips>0</MMClips>
  <ScaleCrop>false</ScaleCrop>
  <Manager/>
  <Company/>
  <LinksUpToDate>false</LinksUpToDate>
  <CharactersWithSpaces>55570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subject/>
  <dc:creator>hp</dc:creator>
  <cp:keywords/>
  <dc:description/>
  <cp:lastModifiedBy>Kyon Smith</cp:lastModifiedBy>
  <cp:revision>2</cp:revision>
  <cp:lastPrinted>2013-05-14T14:51:00Z</cp:lastPrinted>
  <dcterms:created xsi:type="dcterms:W3CDTF">2023-12-02T11:15:00Z</dcterms:created>
  <dcterms:modified xsi:type="dcterms:W3CDTF">2023-12-02T11:15:00Z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