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062313" w14:textId="77777777" w:rsidR="002E4654" w:rsidRDefault="002E4654">
      <w:pPr>
        <w:jc w:val="distribute"/>
        <w:rPr>
          <w:rFonts w:ascii="宋体" w:hAnsi="宋体" w:cs="宋体" w:hint="eastAsia"/>
        </w:rPr>
      </w:pPr>
      <w:r>
        <w:rPr>
          <w:rFonts w:ascii="宋体" w:hAnsi="宋体" w:cs="宋体" w:hint="eastAsia"/>
        </w:rPr>
        <w:pict w14:anchorId="712483E4">
          <v:shapetype id="_x0000_t202" coordsize="21600,21600" o:spt="202" path="m,l,21600r21600,l21600,xe">
            <v:stroke joinstyle="miter"/>
            <v:path gradientshapeok="t" o:connecttype="rect"/>
          </v:shapetype>
          <v:shape id="Quad Arrow 4" o:spid="_x0000_s1026" type="#_x0000_t202" style="position:absolute;left:0;text-align:left;margin-left:-107.2pt;margin-top:0;width:632pt;height:193.6pt;z-index:251657728;mso-wrap-style:square" fillcolor="#b4dcbe" stroked="f">
            <v:fill r:id="rId7" o:title="浅色横线" type="pattern"/>
            <v:textbox>
              <w:txbxContent>
                <w:p w14:paraId="3F6EFB24" w14:textId="77777777" w:rsidR="002E4654" w:rsidRDefault="002E4654">
                  <w:pPr>
                    <w:jc w:val="center"/>
                    <w:rPr>
                      <w:rFonts w:ascii="黑体" w:eastAsia="黑体" w:hAnsi="宋体"/>
                      <w:b/>
                      <w:sz w:val="28"/>
                    </w:rPr>
                  </w:pPr>
                </w:p>
                <w:p w14:paraId="1FA55ABD" w14:textId="77777777" w:rsidR="002E4654" w:rsidRDefault="002E4654">
                  <w:pPr>
                    <w:jc w:val="center"/>
                    <w:rPr>
                      <w:rFonts w:ascii="黑体" w:eastAsia="黑体" w:hAnsi="黑体" w:cs="黑体" w:hint="eastAsia"/>
                      <w:sz w:val="48"/>
                      <w:u w:val="none"/>
                    </w:rPr>
                  </w:pPr>
                  <w:r>
                    <w:rPr>
                      <w:rFonts w:ascii="黑体" w:eastAsia="黑体" w:hAnsi="黑体" w:cs="黑体" w:hint="eastAsia"/>
                      <w:sz w:val="48"/>
                      <w:szCs w:val="22"/>
                      <w:u w:val="none"/>
                    </w:rPr>
                    <w:t>江苏宿豫东</w:t>
                  </w:r>
                  <w:r>
                    <w:rPr>
                      <w:rFonts w:ascii="黑体" w:eastAsia="黑体" w:hAnsi="黑体" w:cs="黑体" w:hint="eastAsia"/>
                      <w:sz w:val="48"/>
                      <w:szCs w:val="22"/>
                      <w:u w:val="none"/>
                    </w:rPr>
                    <w:t>500kV</w:t>
                  </w:r>
                  <w:r>
                    <w:rPr>
                      <w:rFonts w:ascii="黑体" w:eastAsia="黑体" w:hAnsi="黑体" w:cs="黑体" w:hint="eastAsia"/>
                      <w:sz w:val="48"/>
                      <w:szCs w:val="22"/>
                      <w:u w:val="none"/>
                    </w:rPr>
                    <w:t>变电站新建</w:t>
                  </w:r>
                  <w:r>
                    <w:rPr>
                      <w:rFonts w:ascii="黑体" w:eastAsia="黑体" w:hAnsi="黑体" w:cs="黑体" w:hint="eastAsia"/>
                      <w:sz w:val="48"/>
                      <w:u w:val="none"/>
                    </w:rPr>
                    <w:t>工程</w:t>
                  </w:r>
                </w:p>
                <w:p w14:paraId="2596C327" w14:textId="77777777" w:rsidR="002E4654" w:rsidRDefault="002E4654">
                  <w:pPr>
                    <w:jc w:val="center"/>
                    <w:rPr>
                      <w:rFonts w:ascii="黑体" w:eastAsia="黑体" w:hAnsi="黑体" w:cs="黑体" w:hint="eastAsia"/>
                      <w:sz w:val="52"/>
                      <w:u w:val="none"/>
                    </w:rPr>
                  </w:pPr>
                  <w:r>
                    <w:rPr>
                      <w:rFonts w:ascii="黑体" w:eastAsia="黑体" w:hAnsi="黑体" w:cs="黑体" w:hint="eastAsia"/>
                      <w:b/>
                      <w:kern w:val="0"/>
                      <w:sz w:val="72"/>
                      <w:szCs w:val="22"/>
                      <w:u w:val="none"/>
                    </w:rPr>
                    <w:t>220</w:t>
                  </w:r>
                  <w:r>
                    <w:rPr>
                      <w:rFonts w:ascii="黑体" w:eastAsia="黑体" w:hAnsi="黑体" w:cs="黑体" w:hint="eastAsia"/>
                      <w:b/>
                      <w:kern w:val="0"/>
                      <w:sz w:val="72"/>
                      <w:u w:val="none"/>
                    </w:rPr>
                    <w:t>kV</w:t>
                  </w:r>
                  <w:r>
                    <w:rPr>
                      <w:rFonts w:ascii="黑体" w:eastAsia="黑体" w:hAnsi="黑体" w:cs="黑体"/>
                      <w:b/>
                      <w:kern w:val="0"/>
                      <w:sz w:val="72"/>
                      <w:u w:val="none"/>
                    </w:rPr>
                    <w:t xml:space="preserve"> </w:t>
                  </w:r>
                  <w:r>
                    <w:rPr>
                      <w:rFonts w:ascii="黑体" w:eastAsia="黑体" w:hAnsi="黑体" w:cs="黑体" w:hint="eastAsia"/>
                      <w:b/>
                      <w:kern w:val="0"/>
                      <w:sz w:val="72"/>
                      <w:u w:val="none"/>
                    </w:rPr>
                    <w:t>GIS</w:t>
                  </w:r>
                  <w:r>
                    <w:rPr>
                      <w:rFonts w:ascii="黑体" w:eastAsia="黑体" w:hAnsi="黑体" w:cs="黑体" w:hint="eastAsia"/>
                      <w:b/>
                      <w:kern w:val="0"/>
                      <w:sz w:val="72"/>
                      <w:u w:val="none"/>
                    </w:rPr>
                    <w:t>安装施工方案</w:t>
                  </w:r>
                </w:p>
                <w:p w14:paraId="23C97561" w14:textId="77777777" w:rsidR="002E4654" w:rsidRDefault="002E4654">
                  <w:pPr>
                    <w:jc w:val="center"/>
                    <w:rPr>
                      <w:rFonts w:ascii="楷体_GB2312" w:eastAsia="楷体_GB2312" w:hAnsi="宋体"/>
                      <w:b/>
                      <w:sz w:val="32"/>
                    </w:rPr>
                  </w:pPr>
                </w:p>
                <w:p w14:paraId="02A8C549" w14:textId="77777777" w:rsidR="002E4654" w:rsidRDefault="002E4654">
                  <w:pPr>
                    <w:jc w:val="center"/>
                    <w:rPr>
                      <w:rFonts w:ascii="楷体_GB2312" w:eastAsia="楷体_GB2312" w:hAnsi="宋体"/>
                      <w:b/>
                      <w:sz w:val="32"/>
                    </w:rPr>
                  </w:pPr>
                </w:p>
                <w:p w14:paraId="1FA53A18" w14:textId="77777777" w:rsidR="002E4654" w:rsidRDefault="002E4654">
                  <w:pPr>
                    <w:jc w:val="center"/>
                    <w:rPr>
                      <w:rFonts w:ascii="楷体_GB2312" w:eastAsia="楷体_GB2312" w:hAnsi="宋体"/>
                      <w:b/>
                      <w:sz w:val="32"/>
                    </w:rPr>
                  </w:pPr>
                </w:p>
                <w:p w14:paraId="20B26385" w14:textId="77777777" w:rsidR="002E4654" w:rsidRDefault="002E4654">
                  <w:pPr>
                    <w:jc w:val="center"/>
                    <w:rPr>
                      <w:rFonts w:ascii="楷体_GB2312" w:eastAsia="楷体_GB2312" w:hAnsi="宋体"/>
                      <w:b/>
                      <w:sz w:val="32"/>
                    </w:rPr>
                  </w:pPr>
                </w:p>
                <w:p w14:paraId="76A0A3A7" w14:textId="77777777" w:rsidR="002E4654" w:rsidRDefault="002E4654">
                  <w:pPr>
                    <w:jc w:val="center"/>
                    <w:rPr>
                      <w:rFonts w:ascii="楷体_GB2312" w:eastAsia="楷体_GB2312" w:hAnsi="宋体"/>
                      <w:b/>
                      <w:sz w:val="32"/>
                    </w:rPr>
                  </w:pPr>
                </w:p>
                <w:p w14:paraId="0BB342AB" w14:textId="77777777" w:rsidR="002E4654" w:rsidRDefault="002E4654"/>
              </w:txbxContent>
            </v:textbox>
          </v:shape>
        </w:pict>
      </w:r>
    </w:p>
    <w:p w14:paraId="287C4FAB" w14:textId="77777777" w:rsidR="002E4654" w:rsidRDefault="002E4654">
      <w:pPr>
        <w:rPr>
          <w:rFonts w:ascii="宋体" w:hAnsi="宋体" w:cs="宋体" w:hint="eastAsia"/>
        </w:rPr>
      </w:pPr>
    </w:p>
    <w:p w14:paraId="44091CB3" w14:textId="77777777" w:rsidR="002E4654" w:rsidRDefault="002E4654">
      <w:pPr>
        <w:rPr>
          <w:rFonts w:ascii="宋体" w:hAnsi="宋体" w:cs="宋体" w:hint="eastAsia"/>
        </w:rPr>
      </w:pPr>
    </w:p>
    <w:p w14:paraId="2C9EE71B" w14:textId="77777777" w:rsidR="002E4654" w:rsidRDefault="002E4654">
      <w:pPr>
        <w:rPr>
          <w:rFonts w:ascii="宋体" w:hAnsi="宋体" w:cs="宋体" w:hint="eastAsia"/>
        </w:rPr>
      </w:pPr>
    </w:p>
    <w:p w14:paraId="6714B5BF" w14:textId="77777777" w:rsidR="002E4654" w:rsidRDefault="002E4654">
      <w:pPr>
        <w:rPr>
          <w:rFonts w:ascii="宋体" w:hAnsi="宋体" w:cs="宋体" w:hint="eastAsia"/>
        </w:rPr>
      </w:pPr>
      <w:r>
        <w:rPr>
          <w:rFonts w:ascii="宋体" w:hAnsi="宋体" w:cs="宋体" w:hint="eastAsia"/>
        </w:rPr>
        <w:t xml:space="preserve">            </w:t>
      </w:r>
    </w:p>
    <w:p w14:paraId="208D5068" w14:textId="77777777" w:rsidR="002E4654" w:rsidRDefault="002E4654">
      <w:pPr>
        <w:rPr>
          <w:rFonts w:ascii="宋体" w:hAnsi="宋体" w:cs="宋体" w:hint="eastAsia"/>
        </w:rPr>
      </w:pPr>
      <w:r>
        <w:rPr>
          <w:rFonts w:ascii="宋体" w:hAnsi="宋体" w:cs="宋体" w:hint="eastAsia"/>
        </w:rPr>
        <w:t xml:space="preserve">                                                                                                         </w:t>
      </w:r>
    </w:p>
    <w:p w14:paraId="68526E76" w14:textId="77777777" w:rsidR="002E4654" w:rsidRDefault="002E4654">
      <w:pPr>
        <w:rPr>
          <w:rFonts w:ascii="宋体" w:hAnsi="宋体" w:cs="宋体" w:hint="eastAsia"/>
        </w:rPr>
      </w:pPr>
    </w:p>
    <w:p w14:paraId="3D64860D" w14:textId="77777777" w:rsidR="002E4654" w:rsidRDefault="002E4654">
      <w:pPr>
        <w:rPr>
          <w:rFonts w:ascii="宋体" w:hAnsi="宋体" w:cs="宋体" w:hint="eastAsia"/>
        </w:rPr>
      </w:pPr>
    </w:p>
    <w:p w14:paraId="54776AC0" w14:textId="77777777" w:rsidR="002E4654" w:rsidRDefault="002E4654">
      <w:pPr>
        <w:rPr>
          <w:rFonts w:ascii="宋体" w:hAnsi="宋体" w:cs="宋体" w:hint="eastAsia"/>
        </w:rPr>
      </w:pPr>
      <w:r>
        <w:rPr>
          <w:rFonts w:ascii="宋体" w:hAnsi="宋体" w:cs="宋体" w:hint="eastAsia"/>
        </w:rPr>
        <w:t xml:space="preserve">             </w:t>
      </w:r>
    </w:p>
    <w:p w14:paraId="04473347" w14:textId="77777777" w:rsidR="002E4654" w:rsidRDefault="002E4654">
      <w:pPr>
        <w:rPr>
          <w:rFonts w:ascii="宋体" w:hAnsi="宋体" w:cs="宋体" w:hint="eastAsia"/>
        </w:rPr>
      </w:pPr>
    </w:p>
    <w:p w14:paraId="3A86D102" w14:textId="77777777" w:rsidR="002E4654" w:rsidRDefault="002E4654">
      <w:pPr>
        <w:rPr>
          <w:rFonts w:ascii="宋体" w:hAnsi="宋体" w:cs="宋体" w:hint="eastAsia"/>
        </w:rPr>
      </w:pPr>
      <w:r>
        <w:rPr>
          <w:rFonts w:ascii="宋体" w:hAnsi="宋体" w:cs="宋体" w:hint="eastAsia"/>
        </w:rPr>
        <w:t xml:space="preserve">                        </w:t>
      </w:r>
    </w:p>
    <w:p w14:paraId="610D05A1" w14:textId="77777777" w:rsidR="002E4654" w:rsidRDefault="002E4654">
      <w:pPr>
        <w:rPr>
          <w:rFonts w:ascii="宋体" w:hAnsi="宋体" w:cs="宋体" w:hint="eastAsia"/>
        </w:rPr>
      </w:pPr>
      <w:r>
        <w:rPr>
          <w:rFonts w:ascii="宋体" w:hAnsi="宋体" w:cs="宋体" w:hint="eastAsia"/>
        </w:rPr>
        <w:pict w14:anchorId="20E4B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0;text-align:left;margin-left:-103.15pt;margin-top:3.8pt;width:632pt;height:319.8pt;z-index:251655680;mso-wrap-style:square">
            <v:imagedata r:id="rId8" o:title="" croptop="18471f" cropbottom="37219f" cropleft="13702f" cropright="10019f"/>
          </v:shape>
        </w:pict>
      </w:r>
      <w:r>
        <w:rPr>
          <w:rFonts w:ascii="宋体" w:hAnsi="宋体" w:cs="宋体" w:hint="eastAsia"/>
        </w:rPr>
        <w:t xml:space="preserve">                       </w:t>
      </w:r>
    </w:p>
    <w:p w14:paraId="4B9DCB67" w14:textId="77777777" w:rsidR="002E4654" w:rsidRDefault="002E4654">
      <w:pPr>
        <w:rPr>
          <w:rFonts w:ascii="宋体" w:hAnsi="宋体" w:cs="宋体" w:hint="eastAsia"/>
        </w:rPr>
      </w:pPr>
    </w:p>
    <w:p w14:paraId="7F91070E" w14:textId="77777777" w:rsidR="002E4654" w:rsidRDefault="002E4654">
      <w:pPr>
        <w:rPr>
          <w:rFonts w:ascii="宋体" w:hAnsi="宋体" w:cs="宋体" w:hint="eastAsia"/>
        </w:rPr>
      </w:pPr>
    </w:p>
    <w:p w14:paraId="79C89FB7" w14:textId="77777777" w:rsidR="002E4654" w:rsidRDefault="002E4654">
      <w:pPr>
        <w:rPr>
          <w:rFonts w:ascii="宋体" w:hAnsi="宋体" w:cs="宋体" w:hint="eastAsia"/>
        </w:rPr>
      </w:pPr>
    </w:p>
    <w:p w14:paraId="20A42498" w14:textId="77777777" w:rsidR="002E4654" w:rsidRDefault="002E4654">
      <w:pPr>
        <w:rPr>
          <w:rFonts w:ascii="宋体" w:hAnsi="宋体" w:cs="宋体" w:hint="eastAsia"/>
        </w:rPr>
      </w:pPr>
      <w:r>
        <w:rPr>
          <w:rFonts w:ascii="宋体" w:hAnsi="宋体" w:cs="宋体" w:hint="eastAsia"/>
        </w:rPr>
        <w:t xml:space="preserve">                        </w:t>
      </w:r>
    </w:p>
    <w:p w14:paraId="541CB176" w14:textId="77777777" w:rsidR="002E4654" w:rsidRDefault="002E4654">
      <w:pPr>
        <w:rPr>
          <w:rFonts w:ascii="宋体" w:hAnsi="宋体" w:cs="宋体" w:hint="eastAsia"/>
        </w:rPr>
      </w:pPr>
    </w:p>
    <w:p w14:paraId="6BD0D854" w14:textId="77777777" w:rsidR="002E4654" w:rsidRDefault="002E4654">
      <w:pPr>
        <w:rPr>
          <w:rFonts w:ascii="宋体" w:hAnsi="宋体" w:cs="宋体" w:hint="eastAsia"/>
        </w:rPr>
      </w:pPr>
    </w:p>
    <w:p w14:paraId="4607EDE6" w14:textId="77777777" w:rsidR="002E4654" w:rsidRDefault="002E4654">
      <w:pPr>
        <w:rPr>
          <w:rFonts w:ascii="宋体" w:hAnsi="宋体" w:cs="宋体" w:hint="eastAsia"/>
        </w:rPr>
      </w:pPr>
    </w:p>
    <w:p w14:paraId="393E733C" w14:textId="77777777" w:rsidR="002E4654" w:rsidRDefault="002E4654">
      <w:pPr>
        <w:rPr>
          <w:rFonts w:ascii="宋体" w:hAnsi="宋体" w:cs="宋体" w:hint="eastAsia"/>
        </w:rPr>
      </w:pPr>
    </w:p>
    <w:p w14:paraId="2BD7A71B" w14:textId="77777777" w:rsidR="002E4654" w:rsidRDefault="002E4654">
      <w:pPr>
        <w:rPr>
          <w:rFonts w:ascii="宋体" w:hAnsi="宋体" w:cs="宋体" w:hint="eastAsia"/>
        </w:rPr>
      </w:pPr>
    </w:p>
    <w:p w14:paraId="0B327647" w14:textId="77777777" w:rsidR="002E4654" w:rsidRDefault="002E4654">
      <w:pPr>
        <w:rPr>
          <w:rFonts w:ascii="宋体" w:hAnsi="宋体" w:cs="宋体" w:hint="eastAsia"/>
        </w:rPr>
      </w:pPr>
    </w:p>
    <w:p w14:paraId="29F02F80" w14:textId="77777777" w:rsidR="002E4654" w:rsidRDefault="002E4654">
      <w:pPr>
        <w:rPr>
          <w:rFonts w:ascii="宋体" w:hAnsi="宋体" w:cs="宋体" w:hint="eastAsia"/>
        </w:rPr>
      </w:pPr>
    </w:p>
    <w:p w14:paraId="7E5B13B1" w14:textId="77777777" w:rsidR="002E4654" w:rsidRDefault="002E4654">
      <w:pPr>
        <w:rPr>
          <w:rFonts w:ascii="宋体" w:hAnsi="宋体" w:cs="宋体" w:hint="eastAsia"/>
        </w:rPr>
      </w:pPr>
    </w:p>
    <w:p w14:paraId="070F7779" w14:textId="77777777" w:rsidR="002E4654" w:rsidRDefault="002E4654">
      <w:pPr>
        <w:rPr>
          <w:rFonts w:ascii="宋体" w:hAnsi="宋体" w:cs="宋体" w:hint="eastAsia"/>
        </w:rPr>
      </w:pPr>
    </w:p>
    <w:p w14:paraId="77670E55" w14:textId="77777777" w:rsidR="002E4654" w:rsidRDefault="002E4654">
      <w:pPr>
        <w:rPr>
          <w:rFonts w:ascii="宋体" w:hAnsi="宋体" w:cs="宋体" w:hint="eastAsia"/>
        </w:rPr>
      </w:pPr>
    </w:p>
    <w:p w14:paraId="479DC79E" w14:textId="77777777" w:rsidR="002E4654" w:rsidRDefault="002E4654">
      <w:pPr>
        <w:rPr>
          <w:rFonts w:ascii="宋体" w:hAnsi="宋体" w:cs="宋体" w:hint="eastAsia"/>
        </w:rPr>
      </w:pPr>
    </w:p>
    <w:p w14:paraId="0AFFD23E" w14:textId="77777777" w:rsidR="002E4654" w:rsidRDefault="002E4654">
      <w:pPr>
        <w:rPr>
          <w:rFonts w:ascii="宋体" w:hAnsi="宋体" w:cs="宋体" w:hint="eastAsia"/>
        </w:rPr>
      </w:pPr>
    </w:p>
    <w:p w14:paraId="13313FD6" w14:textId="77777777" w:rsidR="002E4654" w:rsidRDefault="002E4654">
      <w:pPr>
        <w:rPr>
          <w:rFonts w:ascii="宋体" w:hAnsi="宋体" w:cs="宋体" w:hint="eastAsia"/>
        </w:rPr>
      </w:pPr>
      <w:r>
        <w:rPr>
          <w:rFonts w:ascii="宋体" w:hAnsi="宋体" w:cs="宋体" w:hint="eastAsia"/>
        </w:rPr>
        <w:t xml:space="preserve">  </w:t>
      </w:r>
    </w:p>
    <w:p w14:paraId="636AA7C4" w14:textId="77777777" w:rsidR="002E4654" w:rsidRDefault="002E4654">
      <w:pPr>
        <w:rPr>
          <w:rFonts w:ascii="宋体" w:hAnsi="宋体" w:cs="宋体" w:hint="eastAsia"/>
        </w:rPr>
      </w:pPr>
      <w:r>
        <w:rPr>
          <w:rFonts w:ascii="宋体" w:hAnsi="宋体" w:cs="宋体" w:hint="eastAsia"/>
        </w:rPr>
        <w:t xml:space="preserve">         </w:t>
      </w:r>
    </w:p>
    <w:p w14:paraId="0DB2FECC" w14:textId="77777777" w:rsidR="002E4654" w:rsidRDefault="002E4654">
      <w:pPr>
        <w:rPr>
          <w:rFonts w:ascii="宋体" w:hAnsi="宋体" w:cs="宋体" w:hint="eastAsia"/>
        </w:rPr>
      </w:pPr>
    </w:p>
    <w:p w14:paraId="26E57D80" w14:textId="77777777" w:rsidR="002E4654" w:rsidRDefault="002E4654">
      <w:pPr>
        <w:rPr>
          <w:rFonts w:ascii="宋体" w:hAnsi="宋体" w:cs="宋体" w:hint="eastAsia"/>
        </w:rPr>
      </w:pPr>
      <w:r>
        <w:rPr>
          <w:rFonts w:ascii="宋体" w:hAnsi="宋体" w:cs="宋体" w:hint="eastAsia"/>
        </w:rPr>
        <w:pict w14:anchorId="006ADBE3">
          <v:shape id="Quad Arrow 2" o:spid="_x0000_s1028" type="#_x0000_t202" style="position:absolute;left:0;text-align:left;margin-left:-80.2pt;margin-top:6.95pt;width:608pt;height:208.25pt;z-index:251656704;mso-wrap-style:square" fillcolor="#b4dcbe" stroked="f">
            <v:fill r:id="rId7" o:title="浅色横线" type="pattern"/>
            <v:textbox>
              <w:txbxContent>
                <w:p w14:paraId="703C1CD6" w14:textId="77777777" w:rsidR="002E4654" w:rsidRDefault="002E4654">
                  <w:pPr>
                    <w:rPr>
                      <w:rFonts w:ascii="黑体" w:eastAsia="黑体"/>
                      <w:sz w:val="36"/>
                    </w:rPr>
                  </w:pPr>
                </w:p>
                <w:p w14:paraId="4D2B1FF9" w14:textId="77777777" w:rsidR="002E4654" w:rsidRDefault="002E4654">
                  <w:pPr>
                    <w:tabs>
                      <w:tab w:val="left" w:pos="1470"/>
                    </w:tabs>
                    <w:topLinePunct/>
                    <w:ind w:firstLine="435"/>
                    <w:jc w:val="center"/>
                    <w:rPr>
                      <w:rFonts w:ascii="宋体" w:hAnsi="宋体" w:cs="宋体" w:hint="eastAsia"/>
                      <w:sz w:val="32"/>
                      <w:szCs w:val="32"/>
                      <w:u w:val="none"/>
                    </w:rPr>
                  </w:pPr>
                  <w:r>
                    <w:rPr>
                      <w:rFonts w:ascii="宋体" w:hAnsi="宋体" w:cs="宋体" w:hint="eastAsia"/>
                      <w:sz w:val="32"/>
                      <w:szCs w:val="32"/>
                      <w:u w:val="none"/>
                    </w:rPr>
                    <w:t>江苏省送变电有限公司</w:t>
                  </w:r>
                </w:p>
                <w:p w14:paraId="0A767265" w14:textId="77777777" w:rsidR="002E4654" w:rsidRDefault="002E4654">
                  <w:pPr>
                    <w:tabs>
                      <w:tab w:val="left" w:pos="1470"/>
                    </w:tabs>
                    <w:topLinePunct/>
                    <w:ind w:firstLine="435"/>
                    <w:jc w:val="center"/>
                    <w:rPr>
                      <w:rFonts w:ascii="宋体" w:hAnsi="宋体" w:cs="宋体" w:hint="eastAsia"/>
                      <w:sz w:val="32"/>
                      <w:szCs w:val="32"/>
                      <w:u w:val="none"/>
                    </w:rPr>
                  </w:pPr>
                  <w:r>
                    <w:rPr>
                      <w:rFonts w:ascii="宋体" w:hAnsi="宋体" w:cs="宋体" w:hint="eastAsia"/>
                      <w:sz w:val="32"/>
                      <w:szCs w:val="32"/>
                      <w:u w:val="none"/>
                    </w:rPr>
                    <w:t>江苏宿豫东</w:t>
                  </w:r>
                  <w:r>
                    <w:rPr>
                      <w:rFonts w:ascii="宋体" w:hAnsi="宋体" w:cs="宋体" w:hint="eastAsia"/>
                      <w:sz w:val="32"/>
                      <w:szCs w:val="32"/>
                      <w:u w:val="none"/>
                    </w:rPr>
                    <w:t>500kV</w:t>
                  </w:r>
                  <w:r>
                    <w:rPr>
                      <w:rFonts w:ascii="宋体" w:hAnsi="宋体" w:cs="宋体" w:hint="eastAsia"/>
                      <w:sz w:val="32"/>
                      <w:szCs w:val="32"/>
                      <w:u w:val="none"/>
                    </w:rPr>
                    <w:t>变电站新建工程施工项目部（项目部章）</w:t>
                  </w:r>
                </w:p>
                <w:p w14:paraId="7D0F457C" w14:textId="77777777" w:rsidR="002E4654" w:rsidRDefault="002E4654">
                  <w:pPr>
                    <w:tabs>
                      <w:tab w:val="left" w:pos="1470"/>
                    </w:tabs>
                    <w:topLinePunct/>
                    <w:jc w:val="center"/>
                    <w:rPr>
                      <w:rFonts w:ascii="宋体" w:hAnsi="宋体" w:cs="宋体" w:hint="eastAsia"/>
                      <w:sz w:val="32"/>
                      <w:szCs w:val="32"/>
                      <w:u w:val="none"/>
                    </w:rPr>
                  </w:pPr>
                  <w:r>
                    <w:rPr>
                      <w:rFonts w:ascii="宋体" w:hAnsi="宋体" w:cs="宋体" w:hint="eastAsia"/>
                      <w:sz w:val="32"/>
                      <w:szCs w:val="32"/>
                      <w:u w:val="none"/>
                    </w:rPr>
                    <w:t>2019</w:t>
                  </w:r>
                  <w:r>
                    <w:rPr>
                      <w:rFonts w:ascii="宋体" w:hAnsi="宋体" w:cs="宋体" w:hint="eastAsia"/>
                      <w:sz w:val="32"/>
                      <w:szCs w:val="32"/>
                      <w:u w:val="none"/>
                    </w:rPr>
                    <w:t>年</w:t>
                  </w:r>
                  <w:r>
                    <w:rPr>
                      <w:rFonts w:ascii="宋体" w:hAnsi="宋体" w:cs="宋体" w:hint="eastAsia"/>
                      <w:sz w:val="32"/>
                      <w:szCs w:val="32"/>
                      <w:u w:val="none"/>
                    </w:rPr>
                    <w:t>11</w:t>
                  </w:r>
                  <w:r>
                    <w:rPr>
                      <w:rFonts w:ascii="宋体" w:hAnsi="宋体" w:cs="宋体" w:hint="eastAsia"/>
                      <w:sz w:val="32"/>
                      <w:szCs w:val="32"/>
                      <w:u w:val="none"/>
                    </w:rPr>
                    <w:t>月</w:t>
                  </w:r>
                </w:p>
                <w:p w14:paraId="4DE99A1C" w14:textId="77777777" w:rsidR="002E4654" w:rsidRDefault="002E4654">
                  <w:pPr>
                    <w:rPr>
                      <w:u w:val="none"/>
                    </w:rPr>
                  </w:pPr>
                </w:p>
              </w:txbxContent>
            </v:textbox>
          </v:shape>
        </w:pict>
      </w:r>
    </w:p>
    <w:p w14:paraId="4D0C637A" w14:textId="77777777" w:rsidR="002E4654" w:rsidRDefault="002E4654">
      <w:pPr>
        <w:rPr>
          <w:rFonts w:ascii="宋体" w:hAnsi="宋体" w:cs="宋体" w:hint="eastAsia"/>
        </w:rPr>
      </w:pPr>
    </w:p>
    <w:p w14:paraId="6F512033" w14:textId="77777777" w:rsidR="002E4654" w:rsidRDefault="002E4654">
      <w:pPr>
        <w:rPr>
          <w:rFonts w:ascii="宋体" w:hAnsi="宋体" w:cs="宋体" w:hint="eastAsia"/>
        </w:rPr>
      </w:pPr>
    </w:p>
    <w:p w14:paraId="164D3F6A" w14:textId="77777777" w:rsidR="002E4654" w:rsidRDefault="002E4654">
      <w:pPr>
        <w:rPr>
          <w:rFonts w:ascii="宋体" w:hAnsi="宋体" w:cs="宋体" w:hint="eastAsia"/>
        </w:rPr>
      </w:pPr>
    </w:p>
    <w:p w14:paraId="2C8674CA" w14:textId="77777777" w:rsidR="002E4654" w:rsidRDefault="002E4654">
      <w:pPr>
        <w:rPr>
          <w:rFonts w:ascii="宋体" w:hAnsi="宋体" w:cs="宋体" w:hint="eastAsia"/>
        </w:rPr>
      </w:pPr>
    </w:p>
    <w:p w14:paraId="3D3B3476" w14:textId="77777777" w:rsidR="002E4654" w:rsidRDefault="002E4654">
      <w:pPr>
        <w:rPr>
          <w:rFonts w:ascii="宋体" w:hAnsi="宋体" w:cs="宋体" w:hint="eastAsia"/>
        </w:rPr>
      </w:pPr>
    </w:p>
    <w:p w14:paraId="23586CDC" w14:textId="77777777" w:rsidR="002E4654" w:rsidRDefault="002E4654">
      <w:pPr>
        <w:rPr>
          <w:rFonts w:ascii="宋体" w:hAnsi="宋体" w:cs="宋体" w:hint="eastAsia"/>
        </w:rPr>
      </w:pPr>
    </w:p>
    <w:p w14:paraId="1254ED2C" w14:textId="77777777" w:rsidR="002E4654" w:rsidRDefault="002E4654">
      <w:pPr>
        <w:rPr>
          <w:rFonts w:ascii="宋体" w:hAnsi="宋体" w:cs="宋体" w:hint="eastAsia"/>
        </w:rPr>
      </w:pPr>
    </w:p>
    <w:p w14:paraId="5F1B5BC4" w14:textId="77777777" w:rsidR="002E4654" w:rsidRDefault="002E4654">
      <w:pPr>
        <w:rPr>
          <w:rFonts w:ascii="宋体" w:hAnsi="宋体" w:cs="宋体" w:hint="eastAsia"/>
        </w:rPr>
      </w:pPr>
    </w:p>
    <w:p w14:paraId="379C638B" w14:textId="77777777" w:rsidR="002E4654" w:rsidRDefault="002E4654">
      <w:pPr>
        <w:rPr>
          <w:rFonts w:ascii="宋体" w:hAnsi="宋体" w:cs="宋体" w:hint="eastAsia"/>
        </w:rPr>
      </w:pPr>
    </w:p>
    <w:p w14:paraId="05A39036" w14:textId="77777777" w:rsidR="002E4654" w:rsidRDefault="002E4654">
      <w:pPr>
        <w:rPr>
          <w:rFonts w:ascii="宋体" w:hAnsi="宋体" w:cs="宋体" w:hint="eastAsia"/>
          <w:sz w:val="36"/>
        </w:rPr>
        <w:sectPr w:rsidR="00000000">
          <w:headerReference w:type="default" r:id="rId9"/>
          <w:footerReference w:type="even" r:id="rId10"/>
          <w:footerReference w:type="default" r:id="rId11"/>
          <w:footerReference w:type="first" r:id="rId12"/>
          <w:pgSz w:w="11906" w:h="16838"/>
          <w:pgMar w:top="1417" w:right="1134" w:bottom="1417" w:left="1417" w:header="851" w:footer="992" w:gutter="0"/>
          <w:pgNumType w:start="1"/>
          <w:cols w:space="720"/>
          <w:docGrid w:type="lines" w:linePitch="312"/>
        </w:sectPr>
      </w:pPr>
    </w:p>
    <w:p w14:paraId="6EE00A62" w14:textId="77777777" w:rsidR="002E4654" w:rsidRDefault="002E4654">
      <w:pPr>
        <w:rPr>
          <w:rFonts w:ascii="宋体" w:hAnsi="宋体" w:cs="宋体" w:hint="eastAsia"/>
          <w:sz w:val="48"/>
        </w:rPr>
      </w:pPr>
    </w:p>
    <w:p w14:paraId="23FB363B" w14:textId="77777777" w:rsidR="002E4654" w:rsidRDefault="002E4654">
      <w:pPr>
        <w:rPr>
          <w:rFonts w:ascii="宋体" w:hAnsi="宋体" w:cs="宋体" w:hint="eastAsia"/>
          <w:sz w:val="48"/>
        </w:rPr>
      </w:pPr>
    </w:p>
    <w:p w14:paraId="775C4D2C" w14:textId="77777777" w:rsidR="002E4654" w:rsidRDefault="002E4654">
      <w:pPr>
        <w:rPr>
          <w:rFonts w:ascii="宋体" w:hAnsi="宋体" w:cs="宋体" w:hint="eastAsia"/>
          <w:sz w:val="48"/>
        </w:rPr>
      </w:pPr>
    </w:p>
    <w:p w14:paraId="2B0985B9" w14:textId="77777777" w:rsidR="002E4654" w:rsidRDefault="002E4654">
      <w:pPr>
        <w:topLinePunct/>
        <w:ind w:firstLine="425"/>
        <w:jc w:val="center"/>
        <w:rPr>
          <w:rFonts w:ascii="黑体" w:eastAsia="黑体" w:hAnsi="黑体" w:cs="黑体" w:hint="eastAsia"/>
          <w:sz w:val="26"/>
          <w:u w:val="none"/>
        </w:rPr>
      </w:pPr>
      <w:r>
        <w:rPr>
          <w:rFonts w:ascii="黑体" w:eastAsia="黑体" w:hAnsi="黑体" w:cs="黑体" w:hint="eastAsia"/>
          <w:sz w:val="26"/>
          <w:u w:val="none"/>
        </w:rPr>
        <w:t>江苏宿豫东</w:t>
      </w:r>
      <w:r>
        <w:rPr>
          <w:rFonts w:ascii="黑体" w:eastAsia="黑体" w:hAnsi="黑体" w:cs="黑体" w:hint="eastAsia"/>
          <w:sz w:val="26"/>
          <w:u w:val="none"/>
        </w:rPr>
        <w:t>500kV</w:t>
      </w:r>
      <w:r>
        <w:rPr>
          <w:rFonts w:ascii="黑体" w:eastAsia="黑体" w:hAnsi="黑体" w:cs="黑体" w:hint="eastAsia"/>
          <w:sz w:val="26"/>
          <w:u w:val="none"/>
        </w:rPr>
        <w:t>变电站新建工程</w:t>
      </w:r>
    </w:p>
    <w:p w14:paraId="275BE40C" w14:textId="77777777" w:rsidR="002E4654" w:rsidRDefault="002E4654">
      <w:pPr>
        <w:topLinePunct/>
        <w:ind w:firstLine="425"/>
        <w:jc w:val="center"/>
        <w:rPr>
          <w:rFonts w:ascii="宋体" w:eastAsia="黑体" w:hAnsi="宋体"/>
          <w:sz w:val="26"/>
          <w:u w:val="none"/>
        </w:rPr>
      </w:pPr>
      <w:r>
        <w:rPr>
          <w:rFonts w:ascii="宋体" w:eastAsia="黑体" w:hAnsi="宋体" w:hint="eastAsia"/>
          <w:sz w:val="26"/>
          <w:u w:val="none"/>
        </w:rPr>
        <w:t>220kV GIS</w:t>
      </w:r>
      <w:r>
        <w:rPr>
          <w:rFonts w:ascii="宋体" w:eastAsia="黑体" w:hAnsi="宋体" w:hint="eastAsia"/>
          <w:sz w:val="26"/>
          <w:u w:val="none"/>
        </w:rPr>
        <w:t>安装施工方案</w:t>
      </w:r>
    </w:p>
    <w:p w14:paraId="0B487209" w14:textId="77777777" w:rsidR="002E4654" w:rsidRDefault="002E4654">
      <w:pPr>
        <w:tabs>
          <w:tab w:val="left" w:pos="1470"/>
        </w:tabs>
        <w:topLinePunct/>
        <w:ind w:firstLine="425"/>
      </w:pPr>
    </w:p>
    <w:p w14:paraId="754B764B" w14:textId="77777777" w:rsidR="002E4654" w:rsidRDefault="002E4654">
      <w:pPr>
        <w:rPr>
          <w:rFonts w:ascii="宋体" w:hAnsi="宋体" w:cs="宋体" w:hint="eastAsia"/>
          <w:sz w:val="48"/>
        </w:rPr>
      </w:pPr>
    </w:p>
    <w:p w14:paraId="6B060FD5" w14:textId="77777777" w:rsidR="002E4654" w:rsidRDefault="002E4654">
      <w:pPr>
        <w:rPr>
          <w:rFonts w:ascii="宋体" w:hAnsi="宋体" w:cs="宋体" w:hint="eastAsia"/>
          <w:sz w:val="48"/>
        </w:rPr>
      </w:pPr>
    </w:p>
    <w:p w14:paraId="629A507E" w14:textId="77777777" w:rsidR="002E4654" w:rsidRDefault="002E4654">
      <w:pPr>
        <w:rPr>
          <w:rFonts w:ascii="宋体" w:hAnsi="宋体" w:cs="宋体" w:hint="eastAsia"/>
          <w:sz w:val="48"/>
        </w:rPr>
      </w:pPr>
    </w:p>
    <w:p w14:paraId="550EE430" w14:textId="77777777" w:rsidR="002E4654" w:rsidRDefault="002E4654">
      <w:pPr>
        <w:rPr>
          <w:rFonts w:ascii="宋体" w:hAnsi="宋体" w:cs="宋体" w:hint="eastAsia"/>
          <w:sz w:val="48"/>
        </w:rPr>
      </w:pPr>
    </w:p>
    <w:p w14:paraId="3754ED4A" w14:textId="77777777" w:rsidR="002E4654" w:rsidRDefault="002E4654">
      <w:pPr>
        <w:rPr>
          <w:rFonts w:ascii="宋体" w:hAnsi="宋体" w:cs="宋体" w:hint="eastAsia"/>
          <w:sz w:val="48"/>
        </w:rPr>
      </w:pPr>
    </w:p>
    <w:p w14:paraId="50200048" w14:textId="77777777" w:rsidR="002E4654" w:rsidRDefault="002E4654">
      <w:pPr>
        <w:rPr>
          <w:rFonts w:ascii="宋体" w:hAnsi="宋体" w:cs="宋体" w:hint="eastAsia"/>
          <w:sz w:val="48"/>
        </w:rPr>
      </w:pPr>
    </w:p>
    <w:p w14:paraId="76B7A02C" w14:textId="77777777" w:rsidR="002E4654" w:rsidRDefault="002E4654">
      <w:pPr>
        <w:rPr>
          <w:rFonts w:ascii="宋体" w:hAnsi="宋体" w:cs="宋体" w:hint="eastAsia"/>
          <w:sz w:val="48"/>
        </w:rPr>
      </w:pPr>
    </w:p>
    <w:p w14:paraId="7D88A5E7" w14:textId="77777777" w:rsidR="002E4654" w:rsidRDefault="002E4654">
      <w:pPr>
        <w:rPr>
          <w:rFonts w:ascii="宋体" w:hAnsi="宋体" w:cs="宋体" w:hint="eastAsia"/>
          <w:sz w:val="48"/>
        </w:rPr>
      </w:pPr>
    </w:p>
    <w:p w14:paraId="7E517ABC" w14:textId="77777777" w:rsidR="002E4654" w:rsidRDefault="002E4654">
      <w:pPr>
        <w:rPr>
          <w:rFonts w:ascii="宋体" w:hAnsi="宋体" w:cs="宋体" w:hint="eastAsia"/>
          <w:sz w:val="48"/>
        </w:rPr>
      </w:pPr>
    </w:p>
    <w:p w14:paraId="16DE8D30" w14:textId="77777777" w:rsidR="002E4654" w:rsidRDefault="002E4654">
      <w:pPr>
        <w:rPr>
          <w:rFonts w:ascii="宋体" w:hAnsi="宋体" w:cs="宋体" w:hint="eastAsia"/>
          <w:sz w:val="48"/>
        </w:rPr>
      </w:pPr>
    </w:p>
    <w:p w14:paraId="72DB2CE5" w14:textId="77777777" w:rsidR="002E4654" w:rsidRDefault="002E4654">
      <w:pPr>
        <w:tabs>
          <w:tab w:val="left" w:pos="1470"/>
        </w:tabs>
        <w:topLinePunct/>
        <w:jc w:val="center"/>
        <w:rPr>
          <w:rFonts w:ascii="楷体" w:eastAsia="楷体" w:hAnsi="楷体"/>
          <w:sz w:val="24"/>
          <w:u w:val="none"/>
        </w:rPr>
      </w:pPr>
      <w:r>
        <w:rPr>
          <w:rFonts w:ascii="楷体" w:eastAsia="楷体" w:hAnsi="楷体" w:hint="eastAsia"/>
          <w:sz w:val="24"/>
          <w:u w:val="none"/>
        </w:rPr>
        <w:t>江</w:t>
      </w:r>
      <w:r>
        <w:rPr>
          <w:rFonts w:ascii="楷体" w:eastAsia="楷体" w:hAnsi="楷体" w:hint="eastAsia"/>
          <w:u w:val="none"/>
        </w:rPr>
        <w:t>苏省送变电有限公司</w:t>
      </w:r>
    </w:p>
    <w:p w14:paraId="5D5651D0" w14:textId="77777777" w:rsidR="002E4654" w:rsidRDefault="002E4654">
      <w:pPr>
        <w:tabs>
          <w:tab w:val="left" w:pos="1470"/>
        </w:tabs>
        <w:topLinePunct/>
        <w:jc w:val="center"/>
        <w:rPr>
          <w:rFonts w:ascii="楷体" w:eastAsia="楷体" w:hAnsi="楷体" w:hint="eastAsia"/>
          <w:u w:val="none"/>
        </w:rPr>
      </w:pPr>
      <w:r>
        <w:rPr>
          <w:rFonts w:ascii="楷体" w:eastAsia="楷体" w:hAnsi="楷体" w:hint="eastAsia"/>
          <w:u w:val="none"/>
        </w:rPr>
        <w:t>江苏宿豫东</w:t>
      </w:r>
      <w:r>
        <w:rPr>
          <w:rFonts w:ascii="楷体" w:eastAsia="楷体" w:hAnsi="楷体" w:hint="eastAsia"/>
          <w:u w:val="none"/>
        </w:rPr>
        <w:t>500kV</w:t>
      </w:r>
      <w:r>
        <w:rPr>
          <w:rFonts w:ascii="楷体" w:eastAsia="楷体" w:hAnsi="楷体" w:hint="eastAsia"/>
          <w:u w:val="none"/>
        </w:rPr>
        <w:t>变电站新建工程施工项目部</w:t>
      </w:r>
    </w:p>
    <w:p w14:paraId="538D85E2" w14:textId="77777777" w:rsidR="002E4654" w:rsidRDefault="002E4654">
      <w:pPr>
        <w:tabs>
          <w:tab w:val="left" w:pos="1470"/>
        </w:tabs>
        <w:topLinePunct/>
        <w:jc w:val="center"/>
        <w:rPr>
          <w:rFonts w:ascii="楷体" w:eastAsia="楷体" w:hAnsi="楷体"/>
          <w:sz w:val="18"/>
          <w:u w:val="none"/>
        </w:rPr>
      </w:pPr>
      <w:r>
        <w:rPr>
          <w:rFonts w:ascii="楷体" w:eastAsia="楷体" w:hAnsi="楷体" w:hint="eastAsia"/>
          <w:u w:val="none"/>
        </w:rPr>
        <w:t>2019</w:t>
      </w:r>
      <w:r>
        <w:rPr>
          <w:rFonts w:ascii="楷体" w:eastAsia="楷体" w:hAnsi="楷体" w:hint="eastAsia"/>
          <w:u w:val="none"/>
        </w:rPr>
        <w:t>年</w:t>
      </w:r>
      <w:r>
        <w:rPr>
          <w:rFonts w:ascii="楷体" w:eastAsia="楷体" w:hAnsi="楷体" w:hint="eastAsia"/>
          <w:u w:val="none"/>
        </w:rPr>
        <w:t xml:space="preserve"> 11</w:t>
      </w:r>
      <w:r>
        <w:rPr>
          <w:rFonts w:ascii="楷体" w:eastAsia="楷体" w:hAnsi="楷体" w:hint="eastAsia"/>
          <w:u w:val="none"/>
        </w:rPr>
        <w:t>月</w:t>
      </w:r>
    </w:p>
    <w:p w14:paraId="77560976" w14:textId="77777777" w:rsidR="002E4654" w:rsidRDefault="002E4654">
      <w:pPr>
        <w:widowControl/>
        <w:jc w:val="left"/>
        <w:rPr>
          <w:rFonts w:ascii="宋体" w:hAnsi="宋体" w:cs="宋体" w:hint="eastAsia"/>
          <w:sz w:val="36"/>
        </w:rPr>
      </w:pPr>
    </w:p>
    <w:p w14:paraId="3AB5F651" w14:textId="77777777" w:rsidR="002E4654" w:rsidRDefault="002E4654">
      <w:pPr>
        <w:widowControl/>
        <w:jc w:val="left"/>
        <w:rPr>
          <w:rFonts w:ascii="宋体" w:hAnsi="宋体" w:cs="宋体" w:hint="eastAsia"/>
          <w:sz w:val="36"/>
        </w:rPr>
      </w:pPr>
    </w:p>
    <w:p w14:paraId="71B76467" w14:textId="77777777" w:rsidR="002E4654" w:rsidRDefault="002E4654">
      <w:pPr>
        <w:rPr>
          <w:rFonts w:ascii="宋体" w:hAnsi="宋体" w:cs="宋体" w:hint="eastAsia"/>
          <w:sz w:val="36"/>
        </w:rPr>
      </w:pPr>
    </w:p>
    <w:p w14:paraId="2393C199" w14:textId="77777777" w:rsidR="002E4654" w:rsidRDefault="002E4654">
      <w:pPr>
        <w:rPr>
          <w:rFonts w:ascii="宋体" w:hAnsi="宋体" w:cs="宋体" w:hint="eastAsia"/>
          <w:sz w:val="36"/>
        </w:rPr>
      </w:pPr>
    </w:p>
    <w:p w14:paraId="7676DFEC" w14:textId="77777777" w:rsidR="002E4654" w:rsidRDefault="002E4654">
      <w:pPr>
        <w:rPr>
          <w:rFonts w:ascii="宋体" w:hAnsi="宋体" w:cs="宋体" w:hint="eastAsia"/>
          <w:sz w:val="36"/>
        </w:rPr>
      </w:pPr>
    </w:p>
    <w:p w14:paraId="49795CAA" w14:textId="77777777" w:rsidR="002E4654" w:rsidRDefault="002E4654">
      <w:pPr>
        <w:rPr>
          <w:rFonts w:ascii="宋体" w:hAnsi="宋体" w:cs="宋体" w:hint="eastAsia"/>
          <w:sz w:val="36"/>
        </w:rPr>
      </w:pPr>
    </w:p>
    <w:p w14:paraId="4FE4D061" w14:textId="77777777" w:rsidR="002E4654" w:rsidRDefault="002E4654">
      <w:pPr>
        <w:rPr>
          <w:rFonts w:ascii="宋体" w:hAnsi="宋体" w:cs="宋体" w:hint="eastAsia"/>
          <w:sz w:val="36"/>
        </w:rPr>
      </w:pPr>
    </w:p>
    <w:p w14:paraId="181B054A" w14:textId="77777777" w:rsidR="002E4654" w:rsidRDefault="002E4654">
      <w:pPr>
        <w:topLinePunct/>
        <w:ind w:firstLine="425"/>
        <w:jc w:val="center"/>
        <w:rPr>
          <w:rFonts w:ascii="宋体" w:eastAsia="黑体" w:hAnsi="宋体"/>
          <w:sz w:val="26"/>
          <w:u w:val="none"/>
        </w:rPr>
      </w:pPr>
      <w:r>
        <w:rPr>
          <w:rFonts w:ascii="宋体" w:eastAsia="黑体" w:hAnsi="宋体" w:hint="eastAsia"/>
          <w:sz w:val="26"/>
          <w:szCs w:val="22"/>
          <w:u w:val="none"/>
        </w:rPr>
        <w:t>宿豫东</w:t>
      </w:r>
      <w:r>
        <w:rPr>
          <w:rFonts w:ascii="宋体" w:eastAsia="黑体" w:hAnsi="宋体" w:hint="eastAsia"/>
          <w:sz w:val="26"/>
          <w:szCs w:val="22"/>
          <w:u w:val="none"/>
        </w:rPr>
        <w:t>500kV</w:t>
      </w:r>
      <w:r>
        <w:rPr>
          <w:rFonts w:ascii="宋体" w:eastAsia="黑体" w:hAnsi="宋体" w:hint="eastAsia"/>
          <w:sz w:val="26"/>
          <w:szCs w:val="22"/>
          <w:u w:val="none"/>
        </w:rPr>
        <w:t>变电站新建工程</w:t>
      </w:r>
    </w:p>
    <w:p w14:paraId="5FA69882" w14:textId="77777777" w:rsidR="002E4654" w:rsidRDefault="002E4654">
      <w:pPr>
        <w:pStyle w:val="Default"/>
        <w:jc w:val="center"/>
        <w:rPr>
          <w:rFonts w:eastAsia="黑体" w:hAnsi="宋体" w:hint="eastAsia"/>
          <w:color w:val="auto"/>
          <w:sz w:val="26"/>
        </w:rPr>
      </w:pPr>
      <w:r>
        <w:rPr>
          <w:rFonts w:eastAsia="黑体" w:hAnsi="宋体" w:hint="eastAsia"/>
          <w:color w:val="auto"/>
          <w:sz w:val="26"/>
        </w:rPr>
        <w:t xml:space="preserve">    220kV GIS</w:t>
      </w:r>
      <w:r>
        <w:rPr>
          <w:rFonts w:eastAsia="黑体" w:hAnsi="宋体" w:hint="eastAsia"/>
          <w:color w:val="auto"/>
          <w:sz w:val="26"/>
        </w:rPr>
        <w:t>安装施工方案</w:t>
      </w:r>
    </w:p>
    <w:p w14:paraId="1535AF03" w14:textId="77777777" w:rsidR="002E4654" w:rsidRDefault="002E4654">
      <w:pPr>
        <w:topLinePunct/>
        <w:ind w:firstLine="425"/>
        <w:rPr>
          <w:rFonts w:ascii="宋体" w:hAnsi="宋体" w:cs="宋体" w:hint="eastAsia"/>
        </w:rPr>
      </w:pPr>
    </w:p>
    <w:p w14:paraId="4787BC43" w14:textId="77777777" w:rsidR="002E4654" w:rsidRDefault="002E4654">
      <w:pPr>
        <w:topLinePunct/>
        <w:ind w:firstLine="425"/>
        <w:rPr>
          <w:rFonts w:ascii="宋体" w:hAnsi="宋体" w:cs="宋体" w:hint="eastAsia"/>
        </w:rPr>
      </w:pPr>
    </w:p>
    <w:p w14:paraId="3D4E3CB1" w14:textId="77777777" w:rsidR="002E4654" w:rsidRDefault="002E4654">
      <w:pPr>
        <w:topLinePunct/>
        <w:ind w:firstLine="425"/>
        <w:rPr>
          <w:rFonts w:ascii="宋体" w:hAnsi="宋体" w:cs="宋体" w:hint="eastAsia"/>
        </w:rPr>
      </w:pPr>
    </w:p>
    <w:p w14:paraId="7D7B30C8" w14:textId="77777777" w:rsidR="002E4654" w:rsidRDefault="002E4654">
      <w:pPr>
        <w:topLinePunct/>
        <w:ind w:firstLine="425"/>
        <w:rPr>
          <w:rFonts w:ascii="宋体" w:hAnsi="宋体" w:cs="宋体" w:hint="eastAsia"/>
        </w:rPr>
      </w:pPr>
    </w:p>
    <w:p w14:paraId="7A0B6ABB" w14:textId="77777777" w:rsidR="002E4654" w:rsidRDefault="002E4654">
      <w:pPr>
        <w:topLinePunct/>
        <w:ind w:firstLine="425"/>
        <w:rPr>
          <w:rFonts w:ascii="宋体" w:hAnsi="宋体" w:cs="宋体" w:hint="eastAsia"/>
        </w:rPr>
      </w:pPr>
    </w:p>
    <w:p w14:paraId="230A6E5D" w14:textId="77777777" w:rsidR="002E4654" w:rsidRDefault="002E4654">
      <w:pPr>
        <w:topLinePunct/>
        <w:ind w:firstLine="425"/>
        <w:rPr>
          <w:rFonts w:ascii="宋体" w:hAnsi="宋体" w:cs="宋体" w:hint="eastAsia"/>
        </w:rPr>
      </w:pPr>
    </w:p>
    <w:p w14:paraId="6238A4F3" w14:textId="77777777" w:rsidR="002E4654" w:rsidRDefault="002E4654">
      <w:pPr>
        <w:topLinePunct/>
        <w:jc w:val="center"/>
        <w:rPr>
          <w:rFonts w:ascii="宋体" w:hAnsi="宋体" w:cs="宋体" w:hint="eastAsia"/>
          <w:szCs w:val="21"/>
          <w:u w:val="none"/>
        </w:rPr>
      </w:pPr>
      <w:r>
        <w:rPr>
          <w:rFonts w:ascii="宋体" w:hAnsi="宋体" w:cs="宋体" w:hint="eastAsia"/>
          <w:szCs w:val="21"/>
          <w:u w:val="none"/>
        </w:rPr>
        <w:t>批</w:t>
      </w:r>
      <w:r>
        <w:rPr>
          <w:rFonts w:ascii="宋体" w:hAnsi="宋体" w:cs="宋体" w:hint="eastAsia"/>
          <w:szCs w:val="21"/>
          <w:u w:val="none"/>
        </w:rPr>
        <w:t xml:space="preserve">    </w:t>
      </w:r>
      <w:r>
        <w:rPr>
          <w:rFonts w:ascii="宋体" w:hAnsi="宋体" w:cs="宋体" w:hint="eastAsia"/>
          <w:szCs w:val="21"/>
          <w:u w:val="none"/>
        </w:rPr>
        <w:t>准（项目总工）</w:t>
      </w:r>
      <w:r>
        <w:rPr>
          <w:rFonts w:ascii="宋体" w:hAnsi="宋体" w:cs="宋体" w:hint="eastAsia"/>
          <w:szCs w:val="21"/>
          <w:u w:val="none"/>
        </w:rPr>
        <w:t xml:space="preserve">  </w:t>
      </w:r>
      <w:r>
        <w:rPr>
          <w:rFonts w:ascii="宋体" w:hAnsi="宋体" w:cs="宋体" w:hint="eastAsia"/>
          <w:szCs w:val="21"/>
        </w:rPr>
        <w:t xml:space="preserve">            </w:t>
      </w:r>
      <w:r>
        <w:rPr>
          <w:rFonts w:ascii="宋体" w:hAnsi="宋体" w:cs="宋体" w:hint="eastAsia"/>
          <w:szCs w:val="21"/>
          <w:u w:val="none"/>
        </w:rPr>
        <w:t xml:space="preserve">   </w:t>
      </w:r>
      <w:r>
        <w:rPr>
          <w:rFonts w:ascii="宋体" w:hAnsi="宋体" w:cs="宋体" w:hint="eastAsia"/>
          <w:szCs w:val="21"/>
        </w:rPr>
        <w:t xml:space="preserve">      </w:t>
      </w:r>
      <w:r>
        <w:rPr>
          <w:rFonts w:ascii="宋体" w:hAnsi="宋体" w:cs="宋体" w:hint="eastAsia"/>
          <w:szCs w:val="21"/>
          <w:u w:val="none"/>
        </w:rPr>
        <w:t>年</w:t>
      </w:r>
      <w:r>
        <w:rPr>
          <w:rFonts w:ascii="宋体" w:hAnsi="宋体" w:cs="宋体" w:hint="eastAsia"/>
          <w:szCs w:val="21"/>
        </w:rPr>
        <w:t xml:space="preserve">    </w:t>
      </w:r>
      <w:r>
        <w:rPr>
          <w:rFonts w:ascii="宋体" w:hAnsi="宋体" w:cs="宋体" w:hint="eastAsia"/>
          <w:szCs w:val="21"/>
          <w:u w:val="none"/>
        </w:rPr>
        <w:t>月</w:t>
      </w:r>
      <w:r>
        <w:rPr>
          <w:rFonts w:ascii="宋体" w:hAnsi="宋体" w:cs="宋体" w:hint="eastAsia"/>
          <w:szCs w:val="21"/>
        </w:rPr>
        <w:t xml:space="preserve">    </w:t>
      </w:r>
      <w:r>
        <w:rPr>
          <w:rFonts w:ascii="宋体" w:hAnsi="宋体" w:cs="宋体" w:hint="eastAsia"/>
          <w:szCs w:val="21"/>
          <w:u w:val="none"/>
        </w:rPr>
        <w:t>日</w:t>
      </w:r>
    </w:p>
    <w:p w14:paraId="321CDCD7" w14:textId="77777777" w:rsidR="002E4654" w:rsidRDefault="002E4654">
      <w:pPr>
        <w:topLinePunct/>
        <w:ind w:firstLine="1304"/>
        <w:jc w:val="center"/>
        <w:rPr>
          <w:rFonts w:ascii="宋体" w:hAnsi="宋体" w:cs="宋体" w:hint="eastAsia"/>
          <w:szCs w:val="21"/>
          <w:u w:val="none"/>
        </w:rPr>
      </w:pPr>
    </w:p>
    <w:p w14:paraId="1850E06D" w14:textId="77777777" w:rsidR="002E4654" w:rsidRDefault="002E4654">
      <w:pPr>
        <w:topLinePunct/>
        <w:ind w:firstLine="1304"/>
        <w:jc w:val="center"/>
        <w:rPr>
          <w:rFonts w:ascii="宋体" w:hAnsi="宋体" w:cs="宋体" w:hint="eastAsia"/>
          <w:szCs w:val="21"/>
          <w:u w:val="none"/>
        </w:rPr>
      </w:pPr>
    </w:p>
    <w:p w14:paraId="71BE718A" w14:textId="77777777" w:rsidR="002E4654" w:rsidRDefault="002E4654">
      <w:pPr>
        <w:topLinePunct/>
        <w:jc w:val="center"/>
        <w:rPr>
          <w:rFonts w:ascii="宋体" w:hAnsi="宋体" w:cs="宋体" w:hint="eastAsia"/>
          <w:szCs w:val="21"/>
          <w:u w:val="none"/>
        </w:rPr>
      </w:pPr>
      <w:r>
        <w:rPr>
          <w:rFonts w:ascii="宋体" w:hAnsi="宋体" w:cs="宋体" w:hint="eastAsia"/>
          <w:szCs w:val="21"/>
          <w:u w:val="none"/>
        </w:rPr>
        <w:t>技术审核（项目安全员）</w:t>
      </w:r>
      <w:r>
        <w:rPr>
          <w:rFonts w:ascii="宋体" w:hAnsi="宋体" w:cs="宋体" w:hint="eastAsia"/>
          <w:szCs w:val="21"/>
        </w:rPr>
        <w:t xml:space="preserve">            </w:t>
      </w:r>
      <w:r>
        <w:rPr>
          <w:rFonts w:ascii="宋体" w:hAnsi="宋体" w:cs="宋体" w:hint="eastAsia"/>
          <w:szCs w:val="21"/>
          <w:u w:val="none"/>
        </w:rPr>
        <w:t xml:space="preserve">   </w:t>
      </w:r>
      <w:r>
        <w:rPr>
          <w:rFonts w:ascii="宋体" w:hAnsi="宋体" w:cs="宋体" w:hint="eastAsia"/>
          <w:szCs w:val="21"/>
        </w:rPr>
        <w:t xml:space="preserve">      </w:t>
      </w:r>
      <w:r>
        <w:rPr>
          <w:rFonts w:ascii="宋体" w:hAnsi="宋体" w:cs="宋体" w:hint="eastAsia"/>
          <w:szCs w:val="21"/>
          <w:u w:val="none"/>
        </w:rPr>
        <w:t>年</w:t>
      </w:r>
      <w:r>
        <w:rPr>
          <w:rFonts w:ascii="宋体" w:hAnsi="宋体" w:cs="宋体" w:hint="eastAsia"/>
          <w:szCs w:val="21"/>
        </w:rPr>
        <w:t xml:space="preserve">    </w:t>
      </w:r>
      <w:r>
        <w:rPr>
          <w:rFonts w:ascii="宋体" w:hAnsi="宋体" w:cs="宋体" w:hint="eastAsia"/>
          <w:szCs w:val="21"/>
          <w:u w:val="none"/>
        </w:rPr>
        <w:t>月</w:t>
      </w:r>
      <w:r>
        <w:rPr>
          <w:rFonts w:ascii="宋体" w:hAnsi="宋体" w:cs="宋体" w:hint="eastAsia"/>
          <w:szCs w:val="21"/>
        </w:rPr>
        <w:t xml:space="preserve">    </w:t>
      </w:r>
      <w:r>
        <w:rPr>
          <w:rFonts w:ascii="宋体" w:hAnsi="宋体" w:cs="宋体" w:hint="eastAsia"/>
          <w:szCs w:val="21"/>
          <w:u w:val="none"/>
        </w:rPr>
        <w:t>日</w:t>
      </w:r>
    </w:p>
    <w:p w14:paraId="3216A0F6" w14:textId="77777777" w:rsidR="002E4654" w:rsidRDefault="002E4654">
      <w:pPr>
        <w:topLinePunct/>
        <w:jc w:val="center"/>
        <w:rPr>
          <w:rFonts w:ascii="宋体" w:hAnsi="宋体" w:cs="宋体" w:hint="eastAsia"/>
          <w:szCs w:val="21"/>
          <w:u w:val="none"/>
        </w:rPr>
      </w:pPr>
    </w:p>
    <w:p w14:paraId="2929D183" w14:textId="77777777" w:rsidR="002E4654" w:rsidRDefault="002E4654">
      <w:pPr>
        <w:topLinePunct/>
        <w:ind w:firstLine="1304"/>
        <w:jc w:val="center"/>
        <w:rPr>
          <w:rFonts w:ascii="宋体" w:hAnsi="宋体" w:cs="宋体" w:hint="eastAsia"/>
          <w:szCs w:val="21"/>
          <w:u w:val="none"/>
        </w:rPr>
      </w:pPr>
    </w:p>
    <w:p w14:paraId="445767C1" w14:textId="77777777" w:rsidR="002E4654" w:rsidRDefault="002E4654">
      <w:pPr>
        <w:tabs>
          <w:tab w:val="left" w:pos="4680"/>
          <w:tab w:val="left" w:pos="5040"/>
        </w:tabs>
        <w:topLinePunct/>
        <w:jc w:val="center"/>
        <w:rPr>
          <w:rFonts w:ascii="宋体" w:hAnsi="宋体" w:cs="宋体" w:hint="eastAsia"/>
          <w:szCs w:val="21"/>
          <w:u w:val="none"/>
        </w:rPr>
      </w:pPr>
      <w:r>
        <w:rPr>
          <w:rFonts w:ascii="宋体" w:hAnsi="宋体" w:cs="宋体" w:hint="eastAsia"/>
          <w:szCs w:val="21"/>
          <w:u w:val="none"/>
        </w:rPr>
        <w:t>安全审核（项目质量员）</w:t>
      </w:r>
      <w:r>
        <w:rPr>
          <w:rFonts w:ascii="宋体" w:hAnsi="宋体" w:cs="宋体" w:hint="eastAsia"/>
          <w:szCs w:val="21"/>
        </w:rPr>
        <w:t xml:space="preserve">            </w:t>
      </w:r>
      <w:r>
        <w:rPr>
          <w:rFonts w:ascii="宋体" w:hAnsi="宋体" w:cs="宋体" w:hint="eastAsia"/>
          <w:szCs w:val="21"/>
          <w:u w:val="none"/>
        </w:rPr>
        <w:t xml:space="preserve">   </w:t>
      </w:r>
      <w:r>
        <w:rPr>
          <w:rFonts w:ascii="宋体" w:hAnsi="宋体" w:cs="宋体" w:hint="eastAsia"/>
          <w:szCs w:val="21"/>
        </w:rPr>
        <w:t xml:space="preserve">      </w:t>
      </w:r>
      <w:r>
        <w:rPr>
          <w:rFonts w:ascii="宋体" w:hAnsi="宋体" w:cs="宋体" w:hint="eastAsia"/>
          <w:szCs w:val="21"/>
          <w:u w:val="none"/>
        </w:rPr>
        <w:t>年</w:t>
      </w:r>
      <w:r>
        <w:rPr>
          <w:rFonts w:ascii="宋体" w:hAnsi="宋体" w:cs="宋体" w:hint="eastAsia"/>
          <w:szCs w:val="21"/>
        </w:rPr>
        <w:t xml:space="preserve">    </w:t>
      </w:r>
      <w:r>
        <w:rPr>
          <w:rFonts w:ascii="宋体" w:hAnsi="宋体" w:cs="宋体" w:hint="eastAsia"/>
          <w:szCs w:val="21"/>
          <w:u w:val="none"/>
        </w:rPr>
        <w:t>月</w:t>
      </w:r>
      <w:r>
        <w:rPr>
          <w:rFonts w:ascii="宋体" w:hAnsi="宋体" w:cs="宋体" w:hint="eastAsia"/>
          <w:szCs w:val="21"/>
        </w:rPr>
        <w:t xml:space="preserve">    </w:t>
      </w:r>
      <w:r>
        <w:rPr>
          <w:rFonts w:ascii="宋体" w:hAnsi="宋体" w:cs="宋体" w:hint="eastAsia"/>
          <w:szCs w:val="21"/>
          <w:u w:val="none"/>
        </w:rPr>
        <w:t>日</w:t>
      </w:r>
    </w:p>
    <w:p w14:paraId="683436CB" w14:textId="77777777" w:rsidR="002E4654" w:rsidRDefault="002E4654">
      <w:pPr>
        <w:tabs>
          <w:tab w:val="left" w:pos="4680"/>
          <w:tab w:val="left" w:pos="5040"/>
        </w:tabs>
        <w:topLinePunct/>
        <w:ind w:firstLine="1304"/>
        <w:jc w:val="center"/>
        <w:rPr>
          <w:rFonts w:ascii="宋体" w:hAnsi="宋体" w:cs="宋体" w:hint="eastAsia"/>
          <w:szCs w:val="21"/>
          <w:u w:val="none"/>
        </w:rPr>
      </w:pPr>
    </w:p>
    <w:p w14:paraId="3627083A" w14:textId="77777777" w:rsidR="002E4654" w:rsidRDefault="002E4654">
      <w:pPr>
        <w:tabs>
          <w:tab w:val="left" w:pos="4680"/>
          <w:tab w:val="left" w:pos="5040"/>
        </w:tabs>
        <w:topLinePunct/>
        <w:ind w:firstLine="1304"/>
        <w:jc w:val="center"/>
        <w:rPr>
          <w:rFonts w:ascii="宋体" w:hAnsi="宋体" w:cs="宋体" w:hint="eastAsia"/>
          <w:szCs w:val="21"/>
          <w:u w:val="none"/>
        </w:rPr>
      </w:pPr>
    </w:p>
    <w:p w14:paraId="127363ED" w14:textId="77777777" w:rsidR="002E4654" w:rsidRDefault="002E4654">
      <w:pPr>
        <w:tabs>
          <w:tab w:val="left" w:pos="5040"/>
        </w:tabs>
        <w:topLinePunct/>
        <w:jc w:val="center"/>
        <w:rPr>
          <w:rFonts w:ascii="宋体" w:hAnsi="宋体" w:cs="宋体" w:hint="eastAsia"/>
          <w:szCs w:val="21"/>
          <w:u w:val="none"/>
        </w:rPr>
      </w:pPr>
      <w:r>
        <w:rPr>
          <w:rFonts w:ascii="宋体" w:hAnsi="宋体" w:cs="宋体" w:hint="eastAsia"/>
          <w:szCs w:val="21"/>
          <w:u w:val="none"/>
        </w:rPr>
        <w:t>编</w:t>
      </w:r>
      <w:r>
        <w:rPr>
          <w:rFonts w:ascii="宋体" w:hAnsi="宋体" w:cs="宋体" w:hint="eastAsia"/>
          <w:szCs w:val="21"/>
          <w:u w:val="none"/>
        </w:rPr>
        <w:t xml:space="preserve">    </w:t>
      </w:r>
      <w:r>
        <w:rPr>
          <w:rFonts w:ascii="宋体" w:hAnsi="宋体" w:cs="宋体" w:hint="eastAsia"/>
          <w:szCs w:val="21"/>
          <w:u w:val="none"/>
        </w:rPr>
        <w:t>写（项目技术员）</w:t>
      </w:r>
      <w:r>
        <w:rPr>
          <w:rFonts w:ascii="宋体" w:hAnsi="宋体" w:cs="宋体" w:hint="eastAsia"/>
          <w:szCs w:val="21"/>
        </w:rPr>
        <w:t xml:space="preserve">            </w:t>
      </w:r>
      <w:r>
        <w:rPr>
          <w:rFonts w:ascii="宋体" w:hAnsi="宋体" w:cs="宋体" w:hint="eastAsia"/>
          <w:szCs w:val="21"/>
          <w:u w:val="none"/>
        </w:rPr>
        <w:t xml:space="preserve">   </w:t>
      </w:r>
      <w:r>
        <w:rPr>
          <w:rFonts w:ascii="宋体" w:hAnsi="宋体" w:cs="宋体" w:hint="eastAsia"/>
          <w:szCs w:val="21"/>
        </w:rPr>
        <w:t xml:space="preserve">      </w:t>
      </w:r>
      <w:r>
        <w:rPr>
          <w:rFonts w:ascii="宋体" w:hAnsi="宋体" w:cs="宋体" w:hint="eastAsia"/>
          <w:szCs w:val="21"/>
          <w:u w:val="none"/>
        </w:rPr>
        <w:t>年</w:t>
      </w:r>
      <w:r>
        <w:rPr>
          <w:rFonts w:ascii="宋体" w:hAnsi="宋体" w:cs="宋体" w:hint="eastAsia"/>
          <w:szCs w:val="21"/>
        </w:rPr>
        <w:t xml:space="preserve">    </w:t>
      </w:r>
      <w:r>
        <w:rPr>
          <w:rFonts w:ascii="宋体" w:hAnsi="宋体" w:cs="宋体" w:hint="eastAsia"/>
          <w:szCs w:val="21"/>
          <w:u w:val="none"/>
        </w:rPr>
        <w:t>月</w:t>
      </w:r>
      <w:r>
        <w:rPr>
          <w:rFonts w:ascii="宋体" w:hAnsi="宋体" w:cs="宋体" w:hint="eastAsia"/>
          <w:szCs w:val="21"/>
        </w:rPr>
        <w:t xml:space="preserve">    </w:t>
      </w:r>
      <w:r>
        <w:rPr>
          <w:rFonts w:ascii="宋体" w:hAnsi="宋体" w:cs="宋体" w:hint="eastAsia"/>
          <w:szCs w:val="21"/>
          <w:u w:val="none"/>
        </w:rPr>
        <w:t>日</w:t>
      </w:r>
    </w:p>
    <w:p w14:paraId="6FCD402E" w14:textId="77777777" w:rsidR="002E4654" w:rsidRDefault="002E4654">
      <w:pPr>
        <w:autoSpaceDE w:val="0"/>
        <w:autoSpaceDN w:val="0"/>
        <w:adjustRightInd w:val="0"/>
        <w:spacing w:line="500" w:lineRule="exact"/>
        <w:jc w:val="center"/>
        <w:rPr>
          <w:rFonts w:ascii="宋体" w:hAnsi="宋体" w:cs="宋体" w:hint="eastAsia"/>
          <w:kern w:val="0"/>
          <w:sz w:val="32"/>
          <w:u w:val="none"/>
        </w:rPr>
      </w:pPr>
      <w:r>
        <w:rPr>
          <w:rFonts w:ascii="宋体" w:hAnsi="宋体" w:cs="宋体" w:hint="eastAsia"/>
          <w:kern w:val="0"/>
          <w:szCs w:val="21"/>
        </w:rPr>
        <w:br w:type="page"/>
      </w:r>
      <w:r>
        <w:rPr>
          <w:rFonts w:ascii="宋体" w:hAnsi="宋体" w:cs="宋体" w:hint="eastAsia"/>
          <w:kern w:val="0"/>
          <w:sz w:val="32"/>
          <w:u w:val="none"/>
        </w:rPr>
        <w:lastRenderedPageBreak/>
        <w:t>江苏省送变电有限公司</w:t>
      </w:r>
    </w:p>
    <w:p w14:paraId="302410AF"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32"/>
          <w:u w:val="none"/>
        </w:rPr>
        <w:t>技术文件审批意见表</w:t>
      </w:r>
    </w:p>
    <w:p w14:paraId="72A0D9AB" w14:textId="77777777" w:rsidR="002E4654" w:rsidRDefault="002E4654">
      <w:pPr>
        <w:autoSpaceDE w:val="0"/>
        <w:autoSpaceDN w:val="0"/>
        <w:adjustRightInd w:val="0"/>
        <w:spacing w:line="500" w:lineRule="exact"/>
        <w:jc w:val="left"/>
        <w:rPr>
          <w:rFonts w:ascii="宋体" w:hAnsi="宋体" w:cs="宋体" w:hint="eastAsia"/>
          <w:kern w:val="0"/>
          <w:sz w:val="28"/>
          <w:u w:val="none"/>
        </w:rPr>
      </w:pPr>
      <w:r>
        <w:rPr>
          <w:rFonts w:ascii="宋体" w:hAnsi="宋体" w:cs="宋体" w:hint="eastAsia"/>
          <w:kern w:val="0"/>
          <w:sz w:val="28"/>
          <w:u w:val="none"/>
        </w:rPr>
        <w:t xml:space="preserve">Q/GC-01                                          </w:t>
      </w:r>
      <w:r>
        <w:rPr>
          <w:rFonts w:ascii="宋体" w:hAnsi="宋体" w:cs="宋体" w:hint="eastAsia"/>
          <w:kern w:val="0"/>
          <w:sz w:val="28"/>
          <w:u w:val="none"/>
        </w:rPr>
        <w:t>编号：</w:t>
      </w:r>
    </w:p>
    <w:tbl>
      <w:tblPr>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617"/>
        <w:gridCol w:w="1082"/>
        <w:gridCol w:w="7526"/>
      </w:tblGrid>
      <w:tr w:rsidR="00000000" w14:paraId="0099C251" w14:textId="77777777">
        <w:trPr>
          <w:cantSplit/>
          <w:trHeight w:val="633"/>
          <w:jc w:val="center"/>
        </w:trPr>
        <w:tc>
          <w:tcPr>
            <w:tcW w:w="1699" w:type="dxa"/>
            <w:gridSpan w:val="2"/>
            <w:vAlign w:val="center"/>
          </w:tcPr>
          <w:p w14:paraId="1FCB7BFF"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工程名称</w:t>
            </w:r>
          </w:p>
        </w:tc>
        <w:tc>
          <w:tcPr>
            <w:tcW w:w="7526" w:type="dxa"/>
            <w:vAlign w:val="center"/>
          </w:tcPr>
          <w:p w14:paraId="5C609750" w14:textId="77777777" w:rsidR="002E4654" w:rsidRDefault="002E4654">
            <w:pPr>
              <w:autoSpaceDE w:val="0"/>
              <w:autoSpaceDN w:val="0"/>
              <w:adjustRightInd w:val="0"/>
              <w:spacing w:line="500" w:lineRule="exact"/>
              <w:rPr>
                <w:rFonts w:ascii="宋体" w:hAnsi="宋体" w:cs="宋体" w:hint="eastAsia"/>
                <w:kern w:val="0"/>
                <w:sz w:val="28"/>
                <w:u w:val="none"/>
              </w:rPr>
            </w:pPr>
            <w:r>
              <w:rPr>
                <w:rFonts w:ascii="宋体" w:hAnsi="宋体" w:cs="宋体" w:hint="eastAsia"/>
                <w:kern w:val="0"/>
                <w:sz w:val="28"/>
                <w:szCs w:val="22"/>
                <w:u w:val="none"/>
              </w:rPr>
              <w:t>江苏宿豫东</w:t>
            </w:r>
            <w:r>
              <w:rPr>
                <w:rFonts w:ascii="宋体" w:hAnsi="宋体" w:cs="宋体" w:hint="eastAsia"/>
                <w:kern w:val="0"/>
                <w:sz w:val="28"/>
                <w:szCs w:val="22"/>
                <w:u w:val="none"/>
              </w:rPr>
              <w:t>500kV</w:t>
            </w:r>
            <w:r>
              <w:rPr>
                <w:rFonts w:ascii="宋体" w:hAnsi="宋体" w:cs="宋体" w:hint="eastAsia"/>
                <w:kern w:val="0"/>
                <w:sz w:val="28"/>
                <w:szCs w:val="22"/>
                <w:u w:val="none"/>
              </w:rPr>
              <w:t>变电站新建工程</w:t>
            </w:r>
          </w:p>
        </w:tc>
      </w:tr>
      <w:tr w:rsidR="00000000" w14:paraId="33D7D505" w14:textId="77777777">
        <w:trPr>
          <w:cantSplit/>
          <w:trHeight w:val="600"/>
          <w:jc w:val="center"/>
        </w:trPr>
        <w:tc>
          <w:tcPr>
            <w:tcW w:w="1699" w:type="dxa"/>
            <w:gridSpan w:val="2"/>
            <w:vAlign w:val="center"/>
          </w:tcPr>
          <w:p w14:paraId="25C04045"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文件名称</w:t>
            </w:r>
          </w:p>
        </w:tc>
        <w:tc>
          <w:tcPr>
            <w:tcW w:w="7526" w:type="dxa"/>
            <w:vAlign w:val="center"/>
          </w:tcPr>
          <w:p w14:paraId="5B6E5C4D" w14:textId="77777777" w:rsidR="002E4654" w:rsidRDefault="002E4654">
            <w:pPr>
              <w:autoSpaceDE w:val="0"/>
              <w:autoSpaceDN w:val="0"/>
              <w:adjustRightInd w:val="0"/>
              <w:spacing w:line="500" w:lineRule="exact"/>
              <w:rPr>
                <w:rFonts w:ascii="宋体" w:hAnsi="宋体" w:cs="宋体" w:hint="eastAsia"/>
                <w:kern w:val="0"/>
                <w:sz w:val="28"/>
                <w:u w:val="none"/>
              </w:rPr>
            </w:pPr>
            <w:r>
              <w:rPr>
                <w:rFonts w:ascii="宋体" w:hAnsi="宋体" w:cs="宋体" w:hint="eastAsia"/>
                <w:kern w:val="0"/>
                <w:sz w:val="28"/>
                <w:u w:val="none"/>
              </w:rPr>
              <w:t>220kV GIS</w:t>
            </w:r>
            <w:r>
              <w:rPr>
                <w:rFonts w:ascii="宋体" w:hAnsi="宋体" w:cs="宋体" w:hint="eastAsia"/>
                <w:kern w:val="0"/>
                <w:sz w:val="28"/>
                <w:u w:val="none"/>
              </w:rPr>
              <w:t>安装施工方案</w:t>
            </w:r>
          </w:p>
        </w:tc>
      </w:tr>
      <w:tr w:rsidR="00000000" w14:paraId="5889C5C6" w14:textId="77777777">
        <w:trPr>
          <w:cantSplit/>
          <w:trHeight w:val="600"/>
          <w:jc w:val="center"/>
        </w:trPr>
        <w:tc>
          <w:tcPr>
            <w:tcW w:w="1699" w:type="dxa"/>
            <w:gridSpan w:val="2"/>
            <w:vAlign w:val="center"/>
          </w:tcPr>
          <w:p w14:paraId="7A13F748"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编写人</w:t>
            </w:r>
          </w:p>
        </w:tc>
        <w:tc>
          <w:tcPr>
            <w:tcW w:w="7526" w:type="dxa"/>
            <w:vAlign w:val="center"/>
          </w:tcPr>
          <w:p w14:paraId="6B027685" w14:textId="77777777" w:rsidR="002E4654" w:rsidRDefault="002E4654">
            <w:pPr>
              <w:autoSpaceDE w:val="0"/>
              <w:autoSpaceDN w:val="0"/>
              <w:adjustRightInd w:val="0"/>
              <w:spacing w:line="500" w:lineRule="exact"/>
              <w:rPr>
                <w:rFonts w:ascii="宋体" w:hAnsi="宋体" w:cs="宋体" w:hint="eastAsia"/>
                <w:kern w:val="0"/>
                <w:sz w:val="28"/>
                <w:u w:val="none"/>
              </w:rPr>
            </w:pPr>
          </w:p>
        </w:tc>
      </w:tr>
      <w:tr w:rsidR="00000000" w14:paraId="5A38B5BC" w14:textId="77777777">
        <w:trPr>
          <w:cantSplit/>
          <w:trHeight w:val="3027"/>
          <w:jc w:val="center"/>
        </w:trPr>
        <w:tc>
          <w:tcPr>
            <w:tcW w:w="617" w:type="dxa"/>
            <w:vMerge w:val="restart"/>
            <w:tcBorders>
              <w:right w:val="single" w:sz="4" w:space="0" w:color="auto"/>
            </w:tcBorders>
            <w:vAlign w:val="center"/>
          </w:tcPr>
          <w:p w14:paraId="387527B4"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审</w:t>
            </w:r>
          </w:p>
          <w:p w14:paraId="0180F804"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p w14:paraId="4BB759D7"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核</w:t>
            </w:r>
          </w:p>
          <w:p w14:paraId="53FE6346"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p w14:paraId="61335563"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意</w:t>
            </w:r>
          </w:p>
          <w:p w14:paraId="095F9275"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p w14:paraId="32823DAA"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见</w:t>
            </w:r>
          </w:p>
          <w:p w14:paraId="49846E36"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tc>
        <w:tc>
          <w:tcPr>
            <w:tcW w:w="1082" w:type="dxa"/>
            <w:tcBorders>
              <w:left w:val="single" w:sz="4" w:space="0" w:color="auto"/>
            </w:tcBorders>
            <w:vAlign w:val="center"/>
          </w:tcPr>
          <w:p w14:paraId="7884E415"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项目质量员</w:t>
            </w:r>
          </w:p>
        </w:tc>
        <w:tc>
          <w:tcPr>
            <w:tcW w:w="7526" w:type="dxa"/>
            <w:vAlign w:val="center"/>
          </w:tcPr>
          <w:p w14:paraId="1D2EEAFF"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p w14:paraId="2BFA0BBC"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p w14:paraId="32A0EFA2"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p w14:paraId="6315E680"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tc>
      </w:tr>
      <w:tr w:rsidR="00000000" w14:paraId="04A48C57" w14:textId="77777777">
        <w:trPr>
          <w:cantSplit/>
          <w:trHeight w:val="3027"/>
          <w:jc w:val="center"/>
        </w:trPr>
        <w:tc>
          <w:tcPr>
            <w:tcW w:w="617" w:type="dxa"/>
            <w:vMerge/>
            <w:tcBorders>
              <w:right w:val="single" w:sz="4" w:space="0" w:color="auto"/>
            </w:tcBorders>
            <w:vAlign w:val="center"/>
          </w:tcPr>
          <w:p w14:paraId="4CA0C317"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tc>
        <w:tc>
          <w:tcPr>
            <w:tcW w:w="1082" w:type="dxa"/>
            <w:tcBorders>
              <w:left w:val="single" w:sz="4" w:space="0" w:color="auto"/>
            </w:tcBorders>
            <w:vAlign w:val="center"/>
          </w:tcPr>
          <w:p w14:paraId="4E69225F"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项目安全员</w:t>
            </w:r>
          </w:p>
        </w:tc>
        <w:tc>
          <w:tcPr>
            <w:tcW w:w="7526" w:type="dxa"/>
            <w:vAlign w:val="center"/>
          </w:tcPr>
          <w:p w14:paraId="32586842" w14:textId="77777777" w:rsidR="002E4654" w:rsidRDefault="002E4654">
            <w:pPr>
              <w:autoSpaceDE w:val="0"/>
              <w:autoSpaceDN w:val="0"/>
              <w:adjustRightInd w:val="0"/>
              <w:spacing w:line="500" w:lineRule="exact"/>
              <w:jc w:val="center"/>
              <w:rPr>
                <w:rFonts w:ascii="宋体" w:hAnsi="宋体" w:cs="宋体" w:hint="eastAsia"/>
                <w:kern w:val="0"/>
                <w:sz w:val="28"/>
                <w:u w:val="none"/>
              </w:rPr>
            </w:pPr>
          </w:p>
        </w:tc>
      </w:tr>
      <w:tr w:rsidR="00000000" w14:paraId="77554116" w14:textId="77777777">
        <w:trPr>
          <w:cantSplit/>
          <w:trHeight w:hRule="exact" w:val="1465"/>
          <w:jc w:val="center"/>
        </w:trPr>
        <w:tc>
          <w:tcPr>
            <w:tcW w:w="1699" w:type="dxa"/>
            <w:gridSpan w:val="2"/>
            <w:tcBorders>
              <w:top w:val="single" w:sz="4" w:space="0" w:color="auto"/>
            </w:tcBorders>
            <w:vAlign w:val="center"/>
          </w:tcPr>
          <w:p w14:paraId="37A88959"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项目总工</w:t>
            </w:r>
          </w:p>
          <w:p w14:paraId="57A9E775"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批准意见</w:t>
            </w:r>
          </w:p>
        </w:tc>
        <w:tc>
          <w:tcPr>
            <w:tcW w:w="7526" w:type="dxa"/>
            <w:tcBorders>
              <w:top w:val="single" w:sz="4" w:space="0" w:color="auto"/>
            </w:tcBorders>
          </w:tcPr>
          <w:p w14:paraId="2C216253"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17C5D66F"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1BC0105B"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32403718"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648E6ADC"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46A65D47" w14:textId="77777777" w:rsidR="002E4654" w:rsidRDefault="002E4654">
            <w:pPr>
              <w:autoSpaceDE w:val="0"/>
              <w:autoSpaceDN w:val="0"/>
              <w:adjustRightInd w:val="0"/>
              <w:spacing w:line="500" w:lineRule="exact"/>
              <w:jc w:val="left"/>
              <w:rPr>
                <w:rFonts w:ascii="宋体" w:hAnsi="宋体" w:cs="宋体" w:hint="eastAsia"/>
                <w:kern w:val="0"/>
                <w:sz w:val="28"/>
                <w:u w:val="none"/>
              </w:rPr>
            </w:pPr>
          </w:p>
        </w:tc>
      </w:tr>
      <w:tr w:rsidR="00000000" w14:paraId="2F41D66B" w14:textId="77777777">
        <w:trPr>
          <w:cantSplit/>
          <w:trHeight w:hRule="exact" w:val="2377"/>
          <w:jc w:val="center"/>
        </w:trPr>
        <w:tc>
          <w:tcPr>
            <w:tcW w:w="1699" w:type="dxa"/>
            <w:gridSpan w:val="2"/>
            <w:vAlign w:val="center"/>
          </w:tcPr>
          <w:p w14:paraId="1CAED019" w14:textId="77777777" w:rsidR="002E4654" w:rsidRDefault="002E4654">
            <w:pPr>
              <w:autoSpaceDE w:val="0"/>
              <w:autoSpaceDN w:val="0"/>
              <w:adjustRightInd w:val="0"/>
              <w:spacing w:line="500" w:lineRule="exact"/>
              <w:jc w:val="center"/>
              <w:rPr>
                <w:rFonts w:ascii="宋体" w:hAnsi="宋体" w:cs="宋体" w:hint="eastAsia"/>
                <w:kern w:val="0"/>
                <w:sz w:val="28"/>
                <w:u w:val="none"/>
              </w:rPr>
            </w:pPr>
            <w:r>
              <w:rPr>
                <w:rFonts w:ascii="宋体" w:hAnsi="宋体" w:cs="宋体" w:hint="eastAsia"/>
                <w:kern w:val="0"/>
                <w:sz w:val="28"/>
                <w:u w:val="none"/>
              </w:rPr>
              <w:t>备注</w:t>
            </w:r>
          </w:p>
        </w:tc>
        <w:tc>
          <w:tcPr>
            <w:tcW w:w="7526" w:type="dxa"/>
          </w:tcPr>
          <w:p w14:paraId="79720028"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257CFDC3"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471FE5CD" w14:textId="77777777" w:rsidR="002E4654" w:rsidRDefault="002E4654">
            <w:pPr>
              <w:autoSpaceDE w:val="0"/>
              <w:autoSpaceDN w:val="0"/>
              <w:adjustRightInd w:val="0"/>
              <w:spacing w:line="500" w:lineRule="exact"/>
              <w:jc w:val="left"/>
              <w:rPr>
                <w:rFonts w:ascii="宋体" w:hAnsi="宋体" w:cs="宋体" w:hint="eastAsia"/>
                <w:kern w:val="0"/>
                <w:sz w:val="28"/>
                <w:u w:val="none"/>
              </w:rPr>
            </w:pPr>
          </w:p>
          <w:p w14:paraId="2DBFB9A6" w14:textId="77777777" w:rsidR="002E4654" w:rsidRDefault="002E4654">
            <w:pPr>
              <w:autoSpaceDE w:val="0"/>
              <w:autoSpaceDN w:val="0"/>
              <w:adjustRightInd w:val="0"/>
              <w:spacing w:line="500" w:lineRule="exact"/>
              <w:jc w:val="left"/>
              <w:rPr>
                <w:rFonts w:ascii="宋体" w:hAnsi="宋体" w:cs="宋体" w:hint="eastAsia"/>
                <w:kern w:val="0"/>
                <w:sz w:val="28"/>
                <w:u w:val="none"/>
              </w:rPr>
            </w:pPr>
          </w:p>
        </w:tc>
      </w:tr>
    </w:tbl>
    <w:p w14:paraId="0BCB9ACB" w14:textId="77777777" w:rsidR="002E4654" w:rsidRDefault="002E4654">
      <w:pPr>
        <w:autoSpaceDE w:val="0"/>
        <w:autoSpaceDN w:val="0"/>
        <w:adjustRightInd w:val="0"/>
        <w:spacing w:line="500" w:lineRule="exact"/>
        <w:jc w:val="left"/>
        <w:rPr>
          <w:rFonts w:ascii="宋体" w:hAnsi="宋体" w:cs="宋体" w:hint="eastAsia"/>
          <w:kern w:val="0"/>
          <w:sz w:val="28"/>
        </w:rPr>
      </w:pPr>
    </w:p>
    <w:p w14:paraId="1CFE2202" w14:textId="77777777" w:rsidR="002E4654" w:rsidRDefault="002E4654">
      <w:pPr>
        <w:widowControl/>
        <w:rPr>
          <w:rFonts w:ascii="宋体" w:hAnsi="宋体" w:cs="宋体"/>
          <w:b/>
          <w:sz w:val="30"/>
          <w:szCs w:val="30"/>
          <w:u w:val="none"/>
        </w:rPr>
      </w:pPr>
    </w:p>
    <w:p w14:paraId="5C6B6C69" w14:textId="77777777" w:rsidR="002E4654" w:rsidRDefault="002E4654">
      <w:pPr>
        <w:pStyle w:val="Default"/>
        <w:rPr>
          <w:rFonts w:ascii="Arial" w:hAnsi="Arial" w:cs="Arial"/>
          <w:kern w:val="2"/>
          <w:sz w:val="20"/>
        </w:rPr>
      </w:pPr>
    </w:p>
    <w:p w14:paraId="202ACF23" w14:textId="77777777" w:rsidR="002E4654" w:rsidRDefault="002E4654">
      <w:pPr>
        <w:pStyle w:val="Default"/>
        <w:rPr>
          <w:rFonts w:ascii="Arial" w:hAnsi="Arial" w:cs="Arial" w:hint="eastAsia"/>
          <w:kern w:val="2"/>
          <w:sz w:val="20"/>
        </w:rPr>
      </w:pPr>
    </w:p>
    <w:p w14:paraId="25594723"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b/>
          <w:bCs/>
          <w:szCs w:val="24"/>
          <w:u w:val="none"/>
          <w:lang w:bidi="ar-SA"/>
        </w:rPr>
      </w:pPr>
      <w:r>
        <w:rPr>
          <w:rFonts w:ascii="仿宋_GB2312" w:eastAsia="仿宋_GB2312" w:hAnsi="仿宋_GB2312" w:cs="仿宋_GB2312" w:hint="eastAsia"/>
          <w:b/>
          <w:bCs/>
          <w:szCs w:val="24"/>
          <w:u w:val="none"/>
          <w:lang w:bidi="ar-SA"/>
        </w:rPr>
        <w:t>目</w:t>
      </w:r>
      <w:r>
        <w:rPr>
          <w:rFonts w:ascii="仿宋_GB2312" w:eastAsia="仿宋_GB2312" w:hAnsi="仿宋_GB2312" w:cs="仿宋_GB2312" w:hint="eastAsia"/>
          <w:b/>
          <w:bCs/>
          <w:szCs w:val="24"/>
          <w:u w:val="none"/>
          <w:lang w:bidi="ar-SA"/>
        </w:rPr>
        <w:t xml:space="preserve">    </w:t>
      </w:r>
      <w:r>
        <w:rPr>
          <w:rFonts w:ascii="仿宋_GB2312" w:eastAsia="仿宋_GB2312" w:hAnsi="仿宋_GB2312" w:cs="仿宋_GB2312" w:hint="eastAsia"/>
          <w:b/>
          <w:bCs/>
          <w:szCs w:val="24"/>
          <w:u w:val="none"/>
          <w:lang w:bidi="ar-SA"/>
        </w:rPr>
        <w:t>录</w:t>
      </w:r>
    </w:p>
    <w:bookmarkStart w:id="0" w:name="_Toc79219450"/>
    <w:bookmarkStart w:id="1" w:name="_Toc80114359"/>
    <w:bookmarkStart w:id="2" w:name="_Toc35853445"/>
    <w:bookmarkStart w:id="3" w:name="_Toc79202895"/>
    <w:bookmarkStart w:id="4" w:name="_Toc80453302"/>
    <w:bookmarkStart w:id="5" w:name="_Toc131492056"/>
    <w:bookmarkStart w:id="6" w:name="_Toc379065122"/>
    <w:bookmarkStart w:id="7" w:name="_Toc385516151"/>
    <w:bookmarkStart w:id="8" w:name="_Toc379064895"/>
    <w:bookmarkStart w:id="9" w:name="_Toc379064523"/>
    <w:bookmarkStart w:id="10" w:name="_Toc395100646"/>
    <w:bookmarkStart w:id="11" w:name="_Toc395101272"/>
    <w:p w14:paraId="6D0ABFE3"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r>
        <w:rPr>
          <w:rFonts w:ascii="仿宋_GB2312" w:eastAsia="仿宋_GB2312" w:hAnsi="仿宋_GB2312" w:cs="仿宋_GB2312" w:hint="eastAsia"/>
          <w:b/>
          <w:bCs/>
          <w:szCs w:val="24"/>
          <w:u w:val="none"/>
          <w:lang w:bidi="ar-SA"/>
        </w:rPr>
        <w:fldChar w:fldCharType="begin"/>
      </w:r>
      <w:r>
        <w:rPr>
          <w:rFonts w:ascii="仿宋_GB2312" w:eastAsia="仿宋_GB2312" w:hAnsi="仿宋_GB2312" w:cs="仿宋_GB2312" w:hint="eastAsia"/>
          <w:b/>
          <w:bCs/>
          <w:szCs w:val="24"/>
          <w:u w:val="none"/>
          <w:lang w:bidi="ar-SA"/>
        </w:rPr>
        <w:instrText xml:space="preserve"> TOC \o "1-2" \h \z \u </w:instrText>
      </w:r>
      <w:r>
        <w:rPr>
          <w:rFonts w:ascii="仿宋_GB2312" w:eastAsia="仿宋_GB2312" w:hAnsi="仿宋_GB2312" w:cs="仿宋_GB2312" w:hint="eastAsia"/>
          <w:b/>
          <w:bCs/>
          <w:szCs w:val="24"/>
          <w:u w:val="none"/>
          <w:lang w:bidi="ar-SA"/>
        </w:rPr>
        <w:fldChar w:fldCharType="separate"/>
      </w:r>
      <w:hyperlink w:anchor="_Toc12056" w:history="1">
        <w:r>
          <w:rPr>
            <w:rFonts w:ascii="仿宋_GB2312" w:eastAsia="仿宋_GB2312" w:hAnsi="仿宋_GB2312" w:cs="仿宋_GB2312" w:hint="eastAsia"/>
            <w:szCs w:val="24"/>
            <w:u w:val="none"/>
            <w:lang w:bidi="ar-SA"/>
          </w:rPr>
          <w:t xml:space="preserve">1. </w:t>
        </w:r>
        <w:r>
          <w:rPr>
            <w:rFonts w:ascii="仿宋_GB2312" w:eastAsia="仿宋_GB2312" w:hAnsi="仿宋_GB2312" w:cs="仿宋_GB2312" w:hint="eastAsia"/>
            <w:szCs w:val="24"/>
            <w:u w:val="none"/>
            <w:lang w:bidi="ar-SA"/>
          </w:rPr>
          <w:t>编制说明</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_Toc12056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w:t>
        </w:r>
        <w:r>
          <w:rPr>
            <w:rFonts w:ascii="仿宋_GB2312" w:eastAsia="仿宋_GB2312" w:hAnsi="仿宋_GB2312" w:cs="仿宋_GB2312" w:hint="eastAsia"/>
            <w:szCs w:val="24"/>
            <w:u w:val="none"/>
            <w:lang w:bidi="ar-SA"/>
          </w:rPr>
          <w:fldChar w:fldCharType="end"/>
        </w:r>
      </w:hyperlink>
    </w:p>
    <w:p w14:paraId="50704DD1"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5459" w:history="1">
        <w:r>
          <w:rPr>
            <w:rFonts w:ascii="仿宋_GB2312" w:eastAsia="仿宋_GB2312" w:hAnsi="仿宋_GB2312" w:cs="仿宋_GB2312" w:hint="eastAsia"/>
            <w:szCs w:val="24"/>
            <w:u w:val="none"/>
            <w:lang w:bidi="ar-SA"/>
          </w:rPr>
          <w:t>1.1</w:t>
        </w:r>
        <w:r>
          <w:rPr>
            <w:rFonts w:ascii="仿宋_GB2312" w:eastAsia="仿宋_GB2312" w:hAnsi="仿宋_GB2312" w:cs="仿宋_GB2312" w:hint="eastAsia"/>
            <w:szCs w:val="24"/>
            <w:u w:val="none"/>
            <w:lang w:bidi="ar-SA"/>
          </w:rPr>
          <w:t>编制依据</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_Toc5459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w:t>
        </w:r>
        <w:r>
          <w:rPr>
            <w:rFonts w:ascii="仿宋_GB2312" w:eastAsia="仿宋_GB2312" w:hAnsi="仿宋_GB2312" w:cs="仿宋_GB2312" w:hint="eastAsia"/>
            <w:szCs w:val="24"/>
            <w:u w:val="none"/>
            <w:lang w:bidi="ar-SA"/>
          </w:rPr>
          <w:fldChar w:fldCharType="end"/>
        </w:r>
      </w:hyperlink>
    </w:p>
    <w:p w14:paraId="7F66298F"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0242" w:history="1">
        <w:r>
          <w:rPr>
            <w:rFonts w:ascii="仿宋_GB2312" w:eastAsia="仿宋_GB2312" w:hAnsi="仿宋_GB2312" w:cs="仿宋_GB2312" w:hint="eastAsia"/>
            <w:szCs w:val="24"/>
            <w:u w:val="none"/>
            <w:lang w:bidi="ar-SA"/>
          </w:rPr>
          <w:t>1.2</w:t>
        </w:r>
        <w:r>
          <w:rPr>
            <w:rFonts w:ascii="仿宋_GB2312" w:eastAsia="仿宋_GB2312" w:hAnsi="仿宋_GB2312" w:cs="仿宋_GB2312" w:hint="eastAsia"/>
            <w:szCs w:val="24"/>
            <w:u w:val="none"/>
            <w:lang w:bidi="ar-SA"/>
          </w:rPr>
          <w:t>适用范围</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_Toc10242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w:t>
        </w:r>
        <w:r>
          <w:rPr>
            <w:rFonts w:ascii="仿宋_GB2312" w:eastAsia="仿宋_GB2312" w:hAnsi="仿宋_GB2312" w:cs="仿宋_GB2312" w:hint="eastAsia"/>
            <w:szCs w:val="24"/>
            <w:u w:val="none"/>
            <w:lang w:bidi="ar-SA"/>
          </w:rPr>
          <w:fldChar w:fldCharType="end"/>
        </w:r>
      </w:hyperlink>
    </w:p>
    <w:p w14:paraId="0D553C9A"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8180" w:history="1">
        <w:r>
          <w:rPr>
            <w:rFonts w:ascii="仿宋_GB2312" w:eastAsia="仿宋_GB2312" w:hAnsi="仿宋_GB2312" w:cs="仿宋_GB2312" w:hint="eastAsia"/>
            <w:szCs w:val="24"/>
            <w:u w:val="none"/>
            <w:lang w:bidi="ar-SA"/>
          </w:rPr>
          <w:t xml:space="preserve">2. </w:t>
        </w:r>
        <w:r>
          <w:rPr>
            <w:rFonts w:ascii="仿宋_GB2312" w:eastAsia="仿宋_GB2312" w:hAnsi="仿宋_GB2312" w:cs="仿宋_GB2312" w:hint="eastAsia"/>
            <w:szCs w:val="24"/>
            <w:u w:val="none"/>
            <w:lang w:bidi="ar-SA"/>
          </w:rPr>
          <w:t>工程概况</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_Toc18180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w:t>
        </w:r>
        <w:r>
          <w:rPr>
            <w:rFonts w:ascii="仿宋_GB2312" w:eastAsia="仿宋_GB2312" w:hAnsi="仿宋_GB2312" w:cs="仿宋_GB2312" w:hint="eastAsia"/>
            <w:szCs w:val="24"/>
            <w:u w:val="none"/>
            <w:lang w:bidi="ar-SA"/>
          </w:rPr>
          <w:fldChar w:fldCharType="end"/>
        </w:r>
      </w:hyperlink>
    </w:p>
    <w:p w14:paraId="1A0297EB"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2095" w:history="1">
        <w:r>
          <w:rPr>
            <w:rFonts w:ascii="仿宋_GB2312" w:eastAsia="仿宋_GB2312" w:hAnsi="仿宋_GB2312" w:cs="仿宋_GB2312" w:hint="eastAsia"/>
            <w:szCs w:val="24"/>
            <w:u w:val="none"/>
            <w:lang w:bidi="ar-SA"/>
          </w:rPr>
          <w:t>2.1</w:t>
        </w:r>
        <w:r>
          <w:rPr>
            <w:rFonts w:ascii="仿宋_GB2312" w:eastAsia="仿宋_GB2312" w:hAnsi="仿宋_GB2312" w:cs="仿宋_GB2312" w:hint="eastAsia"/>
            <w:szCs w:val="24"/>
            <w:u w:val="none"/>
            <w:lang w:bidi="ar-SA"/>
          </w:rPr>
          <w:t>工程规模</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_Toc12095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w:t>
        </w:r>
        <w:r>
          <w:rPr>
            <w:rFonts w:ascii="仿宋_GB2312" w:eastAsia="仿宋_GB2312" w:hAnsi="仿宋_GB2312" w:cs="仿宋_GB2312" w:hint="eastAsia"/>
            <w:szCs w:val="24"/>
            <w:u w:val="none"/>
            <w:lang w:bidi="ar-SA"/>
          </w:rPr>
          <w:fldChar w:fldCharType="end"/>
        </w:r>
      </w:hyperlink>
    </w:p>
    <w:p w14:paraId="708AE025"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915" w:history="1">
        <w:r>
          <w:rPr>
            <w:rFonts w:ascii="仿宋_GB2312" w:eastAsia="仿宋_GB2312" w:hAnsi="仿宋_GB2312" w:cs="仿宋_GB2312" w:hint="eastAsia"/>
            <w:szCs w:val="24"/>
            <w:u w:val="none"/>
            <w:lang w:bidi="ar-SA"/>
          </w:rPr>
          <w:t>2.2</w:t>
        </w:r>
        <w:r>
          <w:rPr>
            <w:rFonts w:ascii="仿宋_GB2312" w:eastAsia="仿宋_GB2312" w:hAnsi="仿宋_GB2312" w:cs="仿宋_GB2312" w:hint="eastAsia"/>
            <w:szCs w:val="24"/>
            <w:u w:val="none"/>
            <w:lang w:bidi="ar-SA"/>
          </w:rPr>
          <w:t>设备主要参数</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_Toc1915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w:t>
        </w:r>
        <w:r>
          <w:rPr>
            <w:rFonts w:ascii="仿宋_GB2312" w:eastAsia="仿宋_GB2312" w:hAnsi="仿宋_GB2312" w:cs="仿宋_GB2312" w:hint="eastAsia"/>
            <w:szCs w:val="24"/>
            <w:u w:val="none"/>
            <w:lang w:bidi="ar-SA"/>
          </w:rPr>
          <w:fldChar w:fldCharType="end"/>
        </w:r>
      </w:hyperlink>
    </w:p>
    <w:p w14:paraId="1AC5DA1D"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7115" w:history="1">
        <w:r>
          <w:rPr>
            <w:rFonts w:ascii="仿宋_GB2312" w:eastAsia="仿宋_GB2312" w:hAnsi="仿宋_GB2312" w:cs="仿宋_GB2312" w:hint="eastAsia"/>
            <w:szCs w:val="24"/>
            <w:u w:val="none"/>
            <w:lang w:bidi="ar-SA"/>
          </w:rPr>
          <w:t xml:space="preserve">3. </w:t>
        </w:r>
        <w:r>
          <w:rPr>
            <w:rFonts w:ascii="仿宋_GB2312" w:eastAsia="仿宋_GB2312" w:hAnsi="仿宋_GB2312" w:cs="仿宋_GB2312" w:hint="eastAsia"/>
            <w:szCs w:val="24"/>
            <w:u w:val="none"/>
            <w:lang w:bidi="ar-SA"/>
          </w:rPr>
          <w:t>施工准备</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_Toc27115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w:t>
        </w:r>
        <w:r>
          <w:rPr>
            <w:rFonts w:ascii="仿宋_GB2312" w:eastAsia="仿宋_GB2312" w:hAnsi="仿宋_GB2312" w:cs="仿宋_GB2312" w:hint="eastAsia"/>
            <w:szCs w:val="24"/>
            <w:u w:val="none"/>
            <w:lang w:bidi="ar-SA"/>
          </w:rPr>
          <w:fldChar w:fldCharType="end"/>
        </w:r>
      </w:hyperlink>
    </w:p>
    <w:p w14:paraId="334D48F4"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6464" w:history="1">
        <w:r>
          <w:rPr>
            <w:rFonts w:ascii="仿宋_GB2312" w:eastAsia="仿宋_GB2312" w:hAnsi="仿宋_GB2312" w:cs="仿宋_GB2312" w:hint="eastAsia"/>
            <w:szCs w:val="24"/>
            <w:u w:val="none"/>
            <w:lang w:bidi="ar-SA"/>
          </w:rPr>
          <w:t xml:space="preserve">3.1 </w:t>
        </w:r>
        <w:r>
          <w:rPr>
            <w:rFonts w:ascii="仿宋_GB2312" w:eastAsia="仿宋_GB2312" w:hAnsi="仿宋_GB2312" w:cs="仿宋_GB2312" w:hint="eastAsia"/>
            <w:szCs w:val="24"/>
            <w:u w:val="none"/>
            <w:lang w:bidi="ar-SA"/>
          </w:rPr>
          <w:t>技术准备</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_Toc26464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w:t>
        </w:r>
        <w:r>
          <w:rPr>
            <w:rFonts w:ascii="仿宋_GB2312" w:eastAsia="仿宋_GB2312" w:hAnsi="仿宋_GB2312" w:cs="仿宋_GB2312" w:hint="eastAsia"/>
            <w:szCs w:val="24"/>
            <w:u w:val="none"/>
            <w:lang w:bidi="ar-SA"/>
          </w:rPr>
          <w:fldChar w:fldCharType="end"/>
        </w:r>
      </w:hyperlink>
    </w:p>
    <w:p w14:paraId="36F477E2"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3619" w:history="1">
        <w:r>
          <w:rPr>
            <w:rFonts w:ascii="仿宋_GB2312" w:eastAsia="仿宋_GB2312" w:hAnsi="仿宋_GB2312" w:cs="仿宋_GB2312" w:hint="eastAsia"/>
            <w:szCs w:val="24"/>
            <w:u w:val="none"/>
            <w:lang w:bidi="ar-SA"/>
          </w:rPr>
          <w:t xml:space="preserve">3.2 </w:t>
        </w:r>
        <w:r>
          <w:rPr>
            <w:rFonts w:ascii="仿宋_GB2312" w:eastAsia="仿宋_GB2312" w:hAnsi="仿宋_GB2312" w:cs="仿宋_GB2312" w:hint="eastAsia"/>
            <w:szCs w:val="24"/>
            <w:u w:val="none"/>
            <w:lang w:bidi="ar-SA"/>
          </w:rPr>
          <w:t>人员准备</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_Toc3619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w:t>
        </w:r>
        <w:r>
          <w:rPr>
            <w:rFonts w:ascii="仿宋_GB2312" w:eastAsia="仿宋_GB2312" w:hAnsi="仿宋_GB2312" w:cs="仿宋_GB2312" w:hint="eastAsia"/>
            <w:szCs w:val="24"/>
            <w:u w:val="none"/>
            <w:lang w:bidi="ar-SA"/>
          </w:rPr>
          <w:fldChar w:fldCharType="end"/>
        </w:r>
      </w:hyperlink>
    </w:p>
    <w:p w14:paraId="5BA7D844"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1540" w:history="1">
        <w:r>
          <w:rPr>
            <w:rFonts w:ascii="仿宋_GB2312" w:eastAsia="仿宋_GB2312" w:hAnsi="仿宋_GB2312" w:cs="仿宋_GB2312" w:hint="eastAsia"/>
            <w:szCs w:val="24"/>
            <w:u w:val="none"/>
            <w:lang w:bidi="ar-SA"/>
          </w:rPr>
          <w:t>3.3</w:t>
        </w:r>
        <w:r>
          <w:rPr>
            <w:rFonts w:ascii="仿宋_GB2312" w:eastAsia="仿宋_GB2312" w:hAnsi="仿宋_GB2312" w:cs="仿宋_GB2312" w:hint="eastAsia"/>
            <w:szCs w:val="24"/>
            <w:u w:val="none"/>
            <w:lang w:bidi="ar-SA"/>
          </w:rPr>
          <w:t>施工场地准备</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_Toc21540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w:t>
        </w:r>
        <w:r>
          <w:rPr>
            <w:rFonts w:ascii="仿宋_GB2312" w:eastAsia="仿宋_GB2312" w:hAnsi="仿宋_GB2312" w:cs="仿宋_GB2312" w:hint="eastAsia"/>
            <w:szCs w:val="24"/>
            <w:u w:val="none"/>
            <w:lang w:bidi="ar-SA"/>
          </w:rPr>
          <w:fldChar w:fldCharType="end"/>
        </w:r>
      </w:hyperlink>
    </w:p>
    <w:p w14:paraId="51208743"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9507" w:history="1">
        <w:r>
          <w:rPr>
            <w:rFonts w:ascii="仿宋_GB2312" w:eastAsia="仿宋_GB2312" w:hAnsi="仿宋_GB2312" w:cs="仿宋_GB2312" w:hint="eastAsia"/>
            <w:szCs w:val="24"/>
            <w:u w:val="none"/>
            <w:lang w:bidi="ar-SA"/>
          </w:rPr>
          <w:t xml:space="preserve">3.4 </w:t>
        </w:r>
        <w:r>
          <w:rPr>
            <w:rFonts w:ascii="仿宋_GB2312" w:eastAsia="仿宋_GB2312" w:hAnsi="仿宋_GB2312" w:cs="仿宋_GB2312" w:hint="eastAsia"/>
            <w:szCs w:val="24"/>
            <w:u w:val="none"/>
            <w:lang w:bidi="ar-SA"/>
          </w:rPr>
          <w:t>机具及材料准备</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_Toc19507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w:t>
        </w:r>
        <w:r>
          <w:rPr>
            <w:rFonts w:ascii="仿宋_GB2312" w:eastAsia="仿宋_GB2312" w:hAnsi="仿宋_GB2312" w:cs="仿宋_GB2312" w:hint="eastAsia"/>
            <w:szCs w:val="24"/>
            <w:u w:val="none"/>
            <w:lang w:bidi="ar-SA"/>
          </w:rPr>
          <w:fldChar w:fldCharType="end"/>
        </w:r>
      </w:hyperlink>
    </w:p>
    <w:p w14:paraId="67F1F805"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3291" w:history="1">
        <w:r>
          <w:rPr>
            <w:rFonts w:ascii="仿宋_GB2312" w:eastAsia="仿宋_GB2312" w:hAnsi="仿宋_GB2312" w:cs="仿宋_GB2312" w:hint="eastAsia"/>
            <w:szCs w:val="24"/>
            <w:u w:val="none"/>
            <w:lang w:bidi="ar-SA"/>
          </w:rPr>
          <w:t xml:space="preserve">3.5 </w:t>
        </w:r>
        <w:r>
          <w:rPr>
            <w:rFonts w:ascii="仿宋_GB2312" w:eastAsia="仿宋_GB2312" w:hAnsi="仿宋_GB2312" w:cs="仿宋_GB2312" w:hint="eastAsia"/>
            <w:szCs w:val="24"/>
            <w:u w:val="none"/>
            <w:lang w:bidi="ar-SA"/>
          </w:rPr>
          <w:t>施工进度计划</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_Toc23291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5</w:t>
        </w:r>
        <w:r>
          <w:rPr>
            <w:rFonts w:ascii="仿宋_GB2312" w:eastAsia="仿宋_GB2312" w:hAnsi="仿宋_GB2312" w:cs="仿宋_GB2312" w:hint="eastAsia"/>
            <w:szCs w:val="24"/>
            <w:u w:val="none"/>
            <w:lang w:bidi="ar-SA"/>
          </w:rPr>
          <w:fldChar w:fldCharType="end"/>
        </w:r>
      </w:hyperlink>
    </w:p>
    <w:p w14:paraId="48C4BA1F"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612" w:history="1">
        <w:r>
          <w:rPr>
            <w:rFonts w:ascii="仿宋_GB2312" w:eastAsia="仿宋_GB2312" w:hAnsi="仿宋_GB2312" w:cs="仿宋_GB2312" w:hint="eastAsia"/>
            <w:szCs w:val="24"/>
            <w:u w:val="none"/>
            <w:lang w:bidi="ar-SA"/>
          </w:rPr>
          <w:t xml:space="preserve">3.6 </w:t>
        </w:r>
        <w:r>
          <w:rPr>
            <w:rFonts w:ascii="仿宋_GB2312" w:eastAsia="仿宋_GB2312" w:hAnsi="仿宋_GB2312" w:cs="仿宋_GB2312" w:hint="eastAsia"/>
            <w:szCs w:val="24"/>
            <w:u w:val="none"/>
            <w:lang w:bidi="ar-SA"/>
          </w:rPr>
          <w:t>土建工程验收及基础的复核</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_Toc2612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6</w:t>
        </w:r>
        <w:r>
          <w:rPr>
            <w:rFonts w:ascii="仿宋_GB2312" w:eastAsia="仿宋_GB2312" w:hAnsi="仿宋_GB2312" w:cs="仿宋_GB2312" w:hint="eastAsia"/>
            <w:szCs w:val="24"/>
            <w:u w:val="none"/>
            <w:lang w:bidi="ar-SA"/>
          </w:rPr>
          <w:fldChar w:fldCharType="end"/>
        </w:r>
      </w:hyperlink>
    </w:p>
    <w:p w14:paraId="3E251D17"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6763" w:history="1">
        <w:r>
          <w:rPr>
            <w:rFonts w:ascii="仿宋_GB2312" w:eastAsia="仿宋_GB2312" w:hAnsi="仿宋_GB2312" w:cs="仿宋_GB2312" w:hint="eastAsia"/>
            <w:szCs w:val="24"/>
            <w:u w:val="none"/>
            <w:lang w:bidi="ar-SA"/>
          </w:rPr>
          <w:t xml:space="preserve">4. </w:t>
        </w:r>
        <w:r>
          <w:rPr>
            <w:rFonts w:ascii="仿宋_GB2312" w:eastAsia="仿宋_GB2312" w:hAnsi="仿宋_GB2312" w:cs="仿宋_GB2312" w:hint="eastAsia"/>
            <w:szCs w:val="24"/>
            <w:u w:val="none"/>
            <w:lang w:bidi="ar-SA"/>
          </w:rPr>
          <w:t>工艺流程</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_Toc26763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6</w:t>
        </w:r>
        <w:r>
          <w:rPr>
            <w:rFonts w:ascii="仿宋_GB2312" w:eastAsia="仿宋_GB2312" w:hAnsi="仿宋_GB2312" w:cs="仿宋_GB2312" w:hint="eastAsia"/>
            <w:szCs w:val="24"/>
            <w:u w:val="none"/>
            <w:lang w:bidi="ar-SA"/>
          </w:rPr>
          <w:fldChar w:fldCharType="end"/>
        </w:r>
      </w:hyperlink>
    </w:p>
    <w:p w14:paraId="30D9CF6D"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9827" w:history="1">
        <w:r>
          <w:rPr>
            <w:rFonts w:ascii="仿宋_GB2312" w:eastAsia="仿宋_GB2312" w:hAnsi="仿宋_GB2312" w:cs="仿宋_GB2312" w:hint="eastAsia"/>
            <w:szCs w:val="24"/>
            <w:u w:val="none"/>
            <w:lang w:bidi="ar-SA"/>
          </w:rPr>
          <w:t>4.1</w:t>
        </w:r>
        <w:r>
          <w:rPr>
            <w:rFonts w:ascii="仿宋_GB2312" w:eastAsia="仿宋_GB2312" w:hAnsi="仿宋_GB2312" w:cs="仿宋_GB2312" w:hint="eastAsia"/>
            <w:szCs w:val="24"/>
            <w:u w:val="none"/>
            <w:lang w:bidi="ar-SA"/>
          </w:rPr>
          <w:t>施工流程</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_Toc19827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6</w:t>
        </w:r>
        <w:r>
          <w:rPr>
            <w:rFonts w:ascii="仿宋_GB2312" w:eastAsia="仿宋_GB2312" w:hAnsi="仿宋_GB2312" w:cs="仿宋_GB2312" w:hint="eastAsia"/>
            <w:szCs w:val="24"/>
            <w:u w:val="none"/>
            <w:lang w:bidi="ar-SA"/>
          </w:rPr>
          <w:fldChar w:fldCharType="end"/>
        </w:r>
      </w:hyperlink>
    </w:p>
    <w:p w14:paraId="2EF75ACC"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4893" w:history="1">
        <w:r>
          <w:rPr>
            <w:rFonts w:ascii="仿宋_GB2312" w:eastAsia="仿宋_GB2312" w:hAnsi="仿宋_GB2312" w:cs="仿宋_GB2312" w:hint="eastAsia"/>
            <w:szCs w:val="24"/>
            <w:u w:val="none"/>
            <w:lang w:bidi="ar-SA"/>
          </w:rPr>
          <w:t>4.2</w:t>
        </w:r>
        <w:r>
          <w:rPr>
            <w:rFonts w:ascii="仿宋_GB2312" w:eastAsia="仿宋_GB2312" w:hAnsi="仿宋_GB2312" w:cs="仿宋_GB2312" w:hint="eastAsia"/>
            <w:szCs w:val="24"/>
            <w:u w:val="none"/>
            <w:lang w:bidi="ar-SA"/>
          </w:rPr>
          <w:t>基础复测、划线</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_Toc4893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7</w:t>
        </w:r>
        <w:r>
          <w:rPr>
            <w:rFonts w:ascii="仿宋_GB2312" w:eastAsia="仿宋_GB2312" w:hAnsi="仿宋_GB2312" w:cs="仿宋_GB2312" w:hint="eastAsia"/>
            <w:szCs w:val="24"/>
            <w:u w:val="none"/>
            <w:lang w:bidi="ar-SA"/>
          </w:rPr>
          <w:fldChar w:fldCharType="end"/>
        </w:r>
      </w:hyperlink>
    </w:p>
    <w:p w14:paraId="6263018C"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8537" w:history="1">
        <w:r>
          <w:rPr>
            <w:rFonts w:ascii="仿宋_GB2312" w:eastAsia="仿宋_GB2312" w:hAnsi="仿宋_GB2312" w:cs="仿宋_GB2312" w:hint="eastAsia"/>
            <w:szCs w:val="24"/>
            <w:u w:val="none"/>
            <w:lang w:bidi="ar-SA"/>
          </w:rPr>
          <w:t>4.3</w:t>
        </w:r>
        <w:r>
          <w:rPr>
            <w:rFonts w:ascii="仿宋_GB2312" w:eastAsia="仿宋_GB2312" w:hAnsi="仿宋_GB2312" w:cs="仿宋_GB2312" w:hint="eastAsia"/>
            <w:szCs w:val="24"/>
            <w:u w:val="none"/>
            <w:lang w:bidi="ar-SA"/>
          </w:rPr>
          <w:t>到货验收检查</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_Toc18537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7</w:t>
        </w:r>
        <w:r>
          <w:rPr>
            <w:rFonts w:ascii="仿宋_GB2312" w:eastAsia="仿宋_GB2312" w:hAnsi="仿宋_GB2312" w:cs="仿宋_GB2312" w:hint="eastAsia"/>
            <w:szCs w:val="24"/>
            <w:u w:val="none"/>
            <w:lang w:bidi="ar-SA"/>
          </w:rPr>
          <w:fldChar w:fldCharType="end"/>
        </w:r>
      </w:hyperlink>
    </w:p>
    <w:p w14:paraId="0B3F55F8"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1096" w:history="1">
        <w:r>
          <w:rPr>
            <w:rFonts w:ascii="仿宋_GB2312" w:eastAsia="仿宋_GB2312" w:hAnsi="仿宋_GB2312" w:cs="仿宋_GB2312" w:hint="eastAsia"/>
            <w:szCs w:val="24"/>
            <w:u w:val="none"/>
            <w:lang w:bidi="ar-SA"/>
          </w:rPr>
          <w:t>4.4 SF6</w:t>
        </w:r>
        <w:r>
          <w:rPr>
            <w:rFonts w:ascii="仿宋_GB2312" w:eastAsia="仿宋_GB2312" w:hAnsi="仿宋_GB2312" w:cs="仿宋_GB2312" w:hint="eastAsia"/>
            <w:szCs w:val="24"/>
            <w:u w:val="none"/>
            <w:lang w:bidi="ar-SA"/>
          </w:rPr>
          <w:t>气体的交接、贮存及验收</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_Toc11096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7</w:t>
        </w:r>
        <w:r>
          <w:rPr>
            <w:rFonts w:ascii="仿宋_GB2312" w:eastAsia="仿宋_GB2312" w:hAnsi="仿宋_GB2312" w:cs="仿宋_GB2312" w:hint="eastAsia"/>
            <w:szCs w:val="24"/>
            <w:u w:val="none"/>
            <w:lang w:bidi="ar-SA"/>
          </w:rPr>
          <w:fldChar w:fldCharType="end"/>
        </w:r>
      </w:hyperlink>
    </w:p>
    <w:p w14:paraId="17D1B31C"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30980" w:history="1">
        <w:r>
          <w:rPr>
            <w:rFonts w:ascii="仿宋_GB2312" w:eastAsia="仿宋_GB2312" w:hAnsi="仿宋_GB2312" w:cs="仿宋_GB2312" w:hint="eastAsia"/>
            <w:szCs w:val="24"/>
            <w:u w:val="none"/>
            <w:lang w:bidi="ar-SA"/>
          </w:rPr>
          <w:t xml:space="preserve">4.5 </w:t>
        </w:r>
        <w:r>
          <w:rPr>
            <w:rFonts w:ascii="仿宋_GB2312" w:eastAsia="仿宋_GB2312" w:hAnsi="仿宋_GB2312" w:cs="仿宋_GB2312" w:hint="eastAsia"/>
            <w:szCs w:val="24"/>
            <w:u w:val="none"/>
            <w:lang w:bidi="ar-SA"/>
          </w:rPr>
          <w:t>本体、附件的贮存及保管</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_Toc30980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7</w:t>
        </w:r>
        <w:r>
          <w:rPr>
            <w:rFonts w:ascii="仿宋_GB2312" w:eastAsia="仿宋_GB2312" w:hAnsi="仿宋_GB2312" w:cs="仿宋_GB2312" w:hint="eastAsia"/>
            <w:szCs w:val="24"/>
            <w:u w:val="none"/>
            <w:lang w:bidi="ar-SA"/>
          </w:rPr>
          <w:fldChar w:fldCharType="end"/>
        </w:r>
      </w:hyperlink>
    </w:p>
    <w:p w14:paraId="62D0EC7F"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8618" w:history="1">
        <w:r>
          <w:rPr>
            <w:rFonts w:ascii="仿宋_GB2312" w:eastAsia="仿宋_GB2312" w:hAnsi="仿宋_GB2312" w:cs="仿宋_GB2312" w:hint="eastAsia"/>
            <w:szCs w:val="24"/>
            <w:u w:val="none"/>
            <w:lang w:bidi="ar-SA"/>
          </w:rPr>
          <w:t>4.6</w:t>
        </w:r>
        <w:r>
          <w:rPr>
            <w:rFonts w:ascii="仿宋_GB2312" w:eastAsia="仿宋_GB2312" w:hAnsi="仿宋_GB2312" w:cs="仿宋_GB2312" w:hint="eastAsia"/>
            <w:szCs w:val="24"/>
            <w:u w:val="none"/>
            <w:lang w:bidi="ar-SA"/>
          </w:rPr>
          <w:t>安装现场环境控制</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_Toc28618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8</w:t>
        </w:r>
        <w:r>
          <w:rPr>
            <w:rFonts w:ascii="仿宋_GB2312" w:eastAsia="仿宋_GB2312" w:hAnsi="仿宋_GB2312" w:cs="仿宋_GB2312" w:hint="eastAsia"/>
            <w:szCs w:val="24"/>
            <w:u w:val="none"/>
            <w:lang w:bidi="ar-SA"/>
          </w:rPr>
          <w:fldChar w:fldCharType="end"/>
        </w:r>
      </w:hyperlink>
    </w:p>
    <w:p w14:paraId="040DAE3D"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5224" w:history="1">
        <w:r>
          <w:rPr>
            <w:rFonts w:ascii="仿宋_GB2312" w:eastAsia="仿宋_GB2312" w:hAnsi="仿宋_GB2312" w:cs="仿宋_GB2312" w:hint="eastAsia"/>
            <w:szCs w:val="24"/>
            <w:u w:val="none"/>
            <w:lang w:bidi="ar-SA"/>
          </w:rPr>
          <w:t xml:space="preserve">4.7 </w:t>
        </w:r>
        <w:r>
          <w:rPr>
            <w:rFonts w:ascii="仿宋_GB2312" w:eastAsia="仿宋_GB2312" w:hAnsi="仿宋_GB2312" w:cs="仿宋_GB2312" w:hint="eastAsia"/>
            <w:szCs w:val="24"/>
            <w:u w:val="none"/>
            <w:lang w:bidi="ar-SA"/>
          </w:rPr>
          <w:t>临时就位</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_Toc25224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8</w:t>
        </w:r>
        <w:r>
          <w:rPr>
            <w:rFonts w:ascii="仿宋_GB2312" w:eastAsia="仿宋_GB2312" w:hAnsi="仿宋_GB2312" w:cs="仿宋_GB2312" w:hint="eastAsia"/>
            <w:szCs w:val="24"/>
            <w:u w:val="none"/>
            <w:lang w:bidi="ar-SA"/>
          </w:rPr>
          <w:fldChar w:fldCharType="end"/>
        </w:r>
      </w:hyperlink>
    </w:p>
    <w:p w14:paraId="1BE2156E"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5039" w:history="1">
        <w:r>
          <w:rPr>
            <w:rFonts w:ascii="仿宋_GB2312" w:eastAsia="仿宋_GB2312" w:hAnsi="仿宋_GB2312" w:cs="仿宋_GB2312" w:hint="eastAsia"/>
            <w:szCs w:val="24"/>
            <w:u w:val="none"/>
            <w:lang w:bidi="ar-SA"/>
          </w:rPr>
          <w:t>4.8 GIS</w:t>
        </w:r>
        <w:r>
          <w:rPr>
            <w:rFonts w:ascii="仿宋_GB2312" w:eastAsia="仿宋_GB2312" w:hAnsi="仿宋_GB2312" w:cs="仿宋_GB2312" w:hint="eastAsia"/>
            <w:szCs w:val="24"/>
            <w:u w:val="none"/>
            <w:lang w:bidi="ar-SA"/>
          </w:rPr>
          <w:t>安装</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_Toc25039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8</w:t>
        </w:r>
        <w:r>
          <w:rPr>
            <w:rFonts w:ascii="仿宋_GB2312" w:eastAsia="仿宋_GB2312" w:hAnsi="仿宋_GB2312" w:cs="仿宋_GB2312" w:hint="eastAsia"/>
            <w:szCs w:val="24"/>
            <w:u w:val="none"/>
            <w:lang w:bidi="ar-SA"/>
          </w:rPr>
          <w:fldChar w:fldCharType="end"/>
        </w:r>
      </w:hyperlink>
    </w:p>
    <w:p w14:paraId="4B5CEA70"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892" w:history="1">
        <w:r>
          <w:rPr>
            <w:rFonts w:ascii="仿宋_GB2312" w:eastAsia="仿宋_GB2312" w:hAnsi="仿宋_GB2312" w:cs="仿宋_GB2312" w:hint="eastAsia"/>
            <w:szCs w:val="24"/>
            <w:u w:val="none"/>
            <w:lang w:bidi="ar-SA"/>
          </w:rPr>
          <w:t xml:space="preserve">4.9 </w:t>
        </w:r>
        <w:r>
          <w:rPr>
            <w:rFonts w:ascii="仿宋_GB2312" w:eastAsia="仿宋_GB2312" w:hAnsi="仿宋_GB2312" w:cs="仿宋_GB2312" w:hint="eastAsia"/>
            <w:szCs w:val="24"/>
            <w:u w:val="none"/>
            <w:lang w:bidi="ar-SA"/>
          </w:rPr>
          <w:t>主回路电阻测量（应在抽真空前做）</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_Toc1892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15</w:t>
        </w:r>
        <w:r>
          <w:rPr>
            <w:rFonts w:ascii="仿宋_GB2312" w:eastAsia="仿宋_GB2312" w:hAnsi="仿宋_GB2312" w:cs="仿宋_GB2312" w:hint="eastAsia"/>
            <w:szCs w:val="24"/>
            <w:u w:val="none"/>
            <w:lang w:bidi="ar-SA"/>
          </w:rPr>
          <w:fldChar w:fldCharType="end"/>
        </w:r>
      </w:hyperlink>
    </w:p>
    <w:p w14:paraId="469A9D7C"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8310" w:history="1">
        <w:r>
          <w:rPr>
            <w:rFonts w:ascii="仿宋_GB2312" w:eastAsia="仿宋_GB2312" w:hAnsi="仿宋_GB2312" w:cs="仿宋_GB2312" w:hint="eastAsia"/>
            <w:szCs w:val="24"/>
            <w:u w:val="none"/>
            <w:lang w:bidi="ar-SA"/>
          </w:rPr>
          <w:t xml:space="preserve">4.10 </w:t>
        </w:r>
        <w:r>
          <w:rPr>
            <w:rFonts w:ascii="仿宋_GB2312" w:eastAsia="仿宋_GB2312" w:hAnsi="仿宋_GB2312" w:cs="仿宋_GB2312" w:hint="eastAsia"/>
            <w:szCs w:val="24"/>
            <w:u w:val="none"/>
            <w:lang w:bidi="ar-SA"/>
          </w:rPr>
          <w:t>更换吸附剂</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_Toc28310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15</w:t>
        </w:r>
        <w:r>
          <w:rPr>
            <w:rFonts w:ascii="仿宋_GB2312" w:eastAsia="仿宋_GB2312" w:hAnsi="仿宋_GB2312" w:cs="仿宋_GB2312" w:hint="eastAsia"/>
            <w:szCs w:val="24"/>
            <w:u w:val="none"/>
            <w:lang w:bidi="ar-SA"/>
          </w:rPr>
          <w:fldChar w:fldCharType="end"/>
        </w:r>
      </w:hyperlink>
    </w:p>
    <w:p w14:paraId="34986CDF"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0914" w:history="1">
        <w:r>
          <w:rPr>
            <w:rFonts w:ascii="仿宋_GB2312" w:eastAsia="仿宋_GB2312" w:hAnsi="仿宋_GB2312" w:cs="仿宋_GB2312" w:hint="eastAsia"/>
            <w:szCs w:val="24"/>
            <w:u w:val="none"/>
            <w:lang w:bidi="ar-SA"/>
          </w:rPr>
          <w:t xml:space="preserve">4.11 </w:t>
        </w:r>
        <w:r>
          <w:rPr>
            <w:rFonts w:ascii="仿宋_GB2312" w:eastAsia="仿宋_GB2312" w:hAnsi="仿宋_GB2312" w:cs="仿宋_GB2312" w:hint="eastAsia"/>
            <w:szCs w:val="24"/>
            <w:u w:val="none"/>
            <w:lang w:bidi="ar-SA"/>
          </w:rPr>
          <w:t>抽真空及充</w:t>
        </w:r>
        <w:r>
          <w:rPr>
            <w:rFonts w:ascii="仿宋_GB2312" w:eastAsia="仿宋_GB2312" w:hAnsi="仿宋_GB2312" w:cs="仿宋_GB2312" w:hint="eastAsia"/>
            <w:szCs w:val="24"/>
            <w:u w:val="none"/>
            <w:lang w:bidi="ar-SA"/>
          </w:rPr>
          <w:t>SF6</w:t>
        </w:r>
        <w:r>
          <w:rPr>
            <w:rFonts w:ascii="仿宋_GB2312" w:eastAsia="仿宋_GB2312" w:hAnsi="仿宋_GB2312" w:cs="仿宋_GB2312" w:hint="eastAsia"/>
            <w:szCs w:val="24"/>
            <w:u w:val="none"/>
            <w:lang w:bidi="ar-SA"/>
          </w:rPr>
          <w:t>气体</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_Toc10914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15</w:t>
        </w:r>
        <w:r>
          <w:rPr>
            <w:rFonts w:ascii="仿宋_GB2312" w:eastAsia="仿宋_GB2312" w:hAnsi="仿宋_GB2312" w:cs="仿宋_GB2312" w:hint="eastAsia"/>
            <w:szCs w:val="24"/>
            <w:u w:val="none"/>
            <w:lang w:bidi="ar-SA"/>
          </w:rPr>
          <w:fldChar w:fldCharType="end"/>
        </w:r>
      </w:hyperlink>
    </w:p>
    <w:p w14:paraId="56958426"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30026" w:history="1">
        <w:r>
          <w:rPr>
            <w:rFonts w:ascii="仿宋_GB2312" w:eastAsia="仿宋_GB2312" w:hAnsi="仿宋_GB2312" w:cs="仿宋_GB2312" w:hint="eastAsia"/>
            <w:szCs w:val="24"/>
            <w:u w:val="none"/>
            <w:lang w:bidi="ar-SA"/>
          </w:rPr>
          <w:t xml:space="preserve">4.12 </w:t>
        </w:r>
        <w:r>
          <w:rPr>
            <w:rFonts w:ascii="仿宋_GB2312" w:eastAsia="仿宋_GB2312" w:hAnsi="仿宋_GB2312" w:cs="仿宋_GB2312" w:hint="eastAsia"/>
            <w:szCs w:val="24"/>
            <w:u w:val="none"/>
            <w:lang w:bidi="ar-SA"/>
          </w:rPr>
          <w:t>气室检漏</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_Toc30026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17</w:t>
        </w:r>
        <w:r>
          <w:rPr>
            <w:rFonts w:ascii="仿宋_GB2312" w:eastAsia="仿宋_GB2312" w:hAnsi="仿宋_GB2312" w:cs="仿宋_GB2312" w:hint="eastAsia"/>
            <w:szCs w:val="24"/>
            <w:u w:val="none"/>
            <w:lang w:bidi="ar-SA"/>
          </w:rPr>
          <w:fldChar w:fldCharType="end"/>
        </w:r>
      </w:hyperlink>
    </w:p>
    <w:p w14:paraId="40FB772D"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4027" w:history="1">
        <w:r>
          <w:rPr>
            <w:rFonts w:ascii="仿宋_GB2312" w:eastAsia="仿宋_GB2312" w:hAnsi="仿宋_GB2312" w:cs="仿宋_GB2312" w:hint="eastAsia"/>
            <w:szCs w:val="24"/>
            <w:u w:val="none"/>
            <w:lang w:bidi="ar-SA"/>
          </w:rPr>
          <w:t xml:space="preserve">4.13 </w:t>
        </w:r>
        <w:r>
          <w:rPr>
            <w:rFonts w:ascii="仿宋_GB2312" w:eastAsia="仿宋_GB2312" w:hAnsi="仿宋_GB2312" w:cs="仿宋_GB2312" w:hint="eastAsia"/>
            <w:szCs w:val="24"/>
            <w:u w:val="none"/>
            <w:lang w:bidi="ar-SA"/>
          </w:rPr>
          <w:t>微水测量、纯度、分解物测量</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_Toc24027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18</w:t>
        </w:r>
        <w:r>
          <w:rPr>
            <w:rFonts w:ascii="仿宋_GB2312" w:eastAsia="仿宋_GB2312" w:hAnsi="仿宋_GB2312" w:cs="仿宋_GB2312" w:hint="eastAsia"/>
            <w:szCs w:val="24"/>
            <w:u w:val="none"/>
            <w:lang w:bidi="ar-SA"/>
          </w:rPr>
          <w:fldChar w:fldCharType="end"/>
        </w:r>
      </w:hyperlink>
    </w:p>
    <w:p w14:paraId="0A17DD3B"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5290" w:history="1">
        <w:r>
          <w:rPr>
            <w:rFonts w:ascii="仿宋_GB2312" w:eastAsia="仿宋_GB2312" w:hAnsi="仿宋_GB2312" w:cs="仿宋_GB2312" w:hint="eastAsia"/>
            <w:szCs w:val="24"/>
            <w:u w:val="none"/>
            <w:lang w:bidi="ar-SA"/>
          </w:rPr>
          <w:t>4.14</w:t>
        </w:r>
        <w:r>
          <w:rPr>
            <w:rFonts w:ascii="仿宋_GB2312" w:eastAsia="仿宋_GB2312" w:hAnsi="仿宋_GB2312" w:cs="仿宋_GB2312" w:hint="eastAsia"/>
            <w:szCs w:val="24"/>
            <w:u w:val="none"/>
            <w:lang w:bidi="ar-SA"/>
          </w:rPr>
          <w:t>接地安装</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_Toc15290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18</w:t>
        </w:r>
        <w:r>
          <w:rPr>
            <w:rFonts w:ascii="仿宋_GB2312" w:eastAsia="仿宋_GB2312" w:hAnsi="仿宋_GB2312" w:cs="仿宋_GB2312" w:hint="eastAsia"/>
            <w:szCs w:val="24"/>
            <w:u w:val="none"/>
            <w:lang w:bidi="ar-SA"/>
          </w:rPr>
          <w:fldChar w:fldCharType="end"/>
        </w:r>
      </w:hyperlink>
    </w:p>
    <w:p w14:paraId="508ED8C7"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8396" w:history="1">
        <w:r>
          <w:rPr>
            <w:rFonts w:ascii="仿宋_GB2312" w:eastAsia="仿宋_GB2312" w:hAnsi="仿宋_GB2312" w:cs="仿宋_GB2312" w:hint="eastAsia"/>
            <w:szCs w:val="24"/>
            <w:u w:val="none"/>
            <w:lang w:bidi="ar-SA"/>
          </w:rPr>
          <w:t xml:space="preserve">4.15 </w:t>
        </w:r>
        <w:r>
          <w:rPr>
            <w:rFonts w:ascii="仿宋_GB2312" w:eastAsia="仿宋_GB2312" w:hAnsi="仿宋_GB2312" w:cs="仿宋_GB2312" w:hint="eastAsia"/>
            <w:szCs w:val="24"/>
            <w:u w:val="none"/>
            <w:lang w:bidi="ar-SA"/>
          </w:rPr>
          <w:t>就地控制柜及二次电缆（厂家负责其电缆的敷设及二次接线）</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_Toc18396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18</w:t>
        </w:r>
        <w:r>
          <w:rPr>
            <w:rFonts w:ascii="仿宋_GB2312" w:eastAsia="仿宋_GB2312" w:hAnsi="仿宋_GB2312" w:cs="仿宋_GB2312" w:hint="eastAsia"/>
            <w:szCs w:val="24"/>
            <w:u w:val="none"/>
            <w:lang w:bidi="ar-SA"/>
          </w:rPr>
          <w:fldChar w:fldCharType="end"/>
        </w:r>
      </w:hyperlink>
    </w:p>
    <w:p w14:paraId="131F3AEA"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1495" w:history="1">
        <w:r>
          <w:rPr>
            <w:rFonts w:ascii="仿宋_GB2312" w:eastAsia="仿宋_GB2312" w:hAnsi="仿宋_GB2312" w:cs="仿宋_GB2312" w:hint="eastAsia"/>
            <w:szCs w:val="24"/>
            <w:u w:val="none"/>
            <w:lang w:bidi="ar-SA"/>
          </w:rPr>
          <w:t xml:space="preserve">4.16 </w:t>
        </w:r>
        <w:r>
          <w:rPr>
            <w:rFonts w:ascii="仿宋_GB2312" w:eastAsia="仿宋_GB2312" w:hAnsi="仿宋_GB2312" w:cs="仿宋_GB2312" w:hint="eastAsia"/>
            <w:szCs w:val="24"/>
            <w:u w:val="none"/>
            <w:lang w:bidi="ar-SA"/>
          </w:rPr>
          <w:t>收尾作业</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_Toc11495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19</w:t>
        </w:r>
        <w:r>
          <w:rPr>
            <w:rFonts w:ascii="仿宋_GB2312" w:eastAsia="仿宋_GB2312" w:hAnsi="仿宋_GB2312" w:cs="仿宋_GB2312" w:hint="eastAsia"/>
            <w:szCs w:val="24"/>
            <w:u w:val="none"/>
            <w:lang w:bidi="ar-SA"/>
          </w:rPr>
          <w:fldChar w:fldCharType="end"/>
        </w:r>
      </w:hyperlink>
    </w:p>
    <w:p w14:paraId="3023D6B6"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2638" w:history="1">
        <w:r>
          <w:rPr>
            <w:rFonts w:ascii="仿宋_GB2312" w:eastAsia="仿宋_GB2312" w:hAnsi="仿宋_GB2312" w:cs="仿宋_GB2312" w:hint="eastAsia"/>
            <w:szCs w:val="24"/>
            <w:u w:val="none"/>
            <w:lang w:bidi="ar-SA"/>
          </w:rPr>
          <w:t xml:space="preserve">4.17 </w:t>
        </w:r>
        <w:r>
          <w:rPr>
            <w:rFonts w:ascii="仿宋_GB2312" w:eastAsia="仿宋_GB2312" w:hAnsi="仿宋_GB2312" w:cs="仿宋_GB2312" w:hint="eastAsia"/>
            <w:szCs w:val="24"/>
            <w:u w:val="none"/>
            <w:lang w:bidi="ar-SA"/>
          </w:rPr>
          <w:t>检查和试验</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_Toc12638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19</w:t>
        </w:r>
        <w:r>
          <w:rPr>
            <w:rFonts w:ascii="仿宋_GB2312" w:eastAsia="仿宋_GB2312" w:hAnsi="仿宋_GB2312" w:cs="仿宋_GB2312" w:hint="eastAsia"/>
            <w:szCs w:val="24"/>
            <w:u w:val="none"/>
            <w:lang w:bidi="ar-SA"/>
          </w:rPr>
          <w:fldChar w:fldCharType="end"/>
        </w:r>
      </w:hyperlink>
    </w:p>
    <w:p w14:paraId="69F0C454"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2886" w:history="1">
        <w:r>
          <w:rPr>
            <w:rFonts w:ascii="仿宋_GB2312" w:eastAsia="仿宋_GB2312" w:hAnsi="仿宋_GB2312" w:cs="仿宋_GB2312" w:hint="eastAsia"/>
            <w:szCs w:val="24"/>
            <w:u w:val="none"/>
            <w:lang w:bidi="ar-SA"/>
          </w:rPr>
          <w:t xml:space="preserve">5. </w:t>
        </w:r>
        <w:r>
          <w:rPr>
            <w:rFonts w:ascii="仿宋_GB2312" w:eastAsia="仿宋_GB2312" w:hAnsi="仿宋_GB2312" w:cs="仿宋_GB2312" w:hint="eastAsia"/>
            <w:szCs w:val="24"/>
            <w:u w:val="none"/>
            <w:lang w:bidi="ar-SA"/>
          </w:rPr>
          <w:t>质量控制</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_Toc22886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20</w:t>
        </w:r>
        <w:r>
          <w:rPr>
            <w:rFonts w:ascii="仿宋_GB2312" w:eastAsia="仿宋_GB2312" w:hAnsi="仿宋_GB2312" w:cs="仿宋_GB2312" w:hint="eastAsia"/>
            <w:szCs w:val="24"/>
            <w:u w:val="none"/>
            <w:lang w:bidi="ar-SA"/>
          </w:rPr>
          <w:fldChar w:fldCharType="end"/>
        </w:r>
      </w:hyperlink>
    </w:p>
    <w:p w14:paraId="54A8BDE7"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4214" w:history="1">
        <w:r>
          <w:rPr>
            <w:rFonts w:ascii="仿宋_GB2312" w:eastAsia="仿宋_GB2312" w:hAnsi="仿宋_GB2312" w:cs="仿宋_GB2312" w:hint="eastAsia"/>
            <w:szCs w:val="24"/>
            <w:u w:val="none"/>
            <w:lang w:bidi="ar-SA"/>
          </w:rPr>
          <w:t xml:space="preserve">5.1 </w:t>
        </w:r>
        <w:r>
          <w:rPr>
            <w:rFonts w:ascii="仿宋_GB2312" w:eastAsia="仿宋_GB2312" w:hAnsi="仿宋_GB2312" w:cs="仿宋_GB2312" w:hint="eastAsia"/>
            <w:szCs w:val="24"/>
            <w:u w:val="none"/>
            <w:lang w:bidi="ar-SA"/>
          </w:rPr>
          <w:t>质量控制要点</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_Toc4214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20</w:t>
        </w:r>
        <w:r>
          <w:rPr>
            <w:rFonts w:ascii="仿宋_GB2312" w:eastAsia="仿宋_GB2312" w:hAnsi="仿宋_GB2312" w:cs="仿宋_GB2312" w:hint="eastAsia"/>
            <w:szCs w:val="24"/>
            <w:u w:val="none"/>
            <w:lang w:bidi="ar-SA"/>
          </w:rPr>
          <w:fldChar w:fldCharType="end"/>
        </w:r>
      </w:hyperlink>
    </w:p>
    <w:p w14:paraId="688A3CA1"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2158" w:history="1">
        <w:r>
          <w:rPr>
            <w:rFonts w:ascii="仿宋_GB2312" w:eastAsia="仿宋_GB2312" w:hAnsi="仿宋_GB2312" w:cs="仿宋_GB2312" w:hint="eastAsia"/>
            <w:szCs w:val="24"/>
            <w:u w:val="none"/>
            <w:lang w:bidi="ar-SA"/>
          </w:rPr>
          <w:t>5.2</w:t>
        </w:r>
        <w:r>
          <w:rPr>
            <w:rFonts w:ascii="仿宋_GB2312" w:eastAsia="仿宋_GB2312" w:hAnsi="仿宋_GB2312" w:cs="仿宋_GB2312" w:hint="eastAsia"/>
            <w:szCs w:val="24"/>
            <w:u w:val="none"/>
            <w:lang w:bidi="ar-SA"/>
          </w:rPr>
          <w:t>质量强制性条文执行</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_Toc12158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21</w:t>
        </w:r>
        <w:r>
          <w:rPr>
            <w:rFonts w:ascii="仿宋_GB2312" w:eastAsia="仿宋_GB2312" w:hAnsi="仿宋_GB2312" w:cs="仿宋_GB2312" w:hint="eastAsia"/>
            <w:szCs w:val="24"/>
            <w:u w:val="none"/>
            <w:lang w:bidi="ar-SA"/>
          </w:rPr>
          <w:fldChar w:fldCharType="end"/>
        </w:r>
      </w:hyperlink>
    </w:p>
    <w:p w14:paraId="1A44D40B"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0659" w:history="1">
        <w:r>
          <w:rPr>
            <w:rFonts w:ascii="仿宋_GB2312" w:eastAsia="仿宋_GB2312" w:hAnsi="仿宋_GB2312" w:cs="仿宋_GB2312" w:hint="eastAsia"/>
            <w:szCs w:val="24"/>
            <w:u w:val="none"/>
            <w:lang w:bidi="ar-SA"/>
          </w:rPr>
          <w:t>5.3</w:t>
        </w:r>
        <w:r>
          <w:rPr>
            <w:rFonts w:ascii="仿宋_GB2312" w:eastAsia="仿宋_GB2312" w:hAnsi="仿宋_GB2312" w:cs="仿宋_GB2312" w:hint="eastAsia"/>
            <w:szCs w:val="24"/>
            <w:u w:val="none"/>
            <w:lang w:bidi="ar-SA"/>
          </w:rPr>
          <w:t>质量通病防治措施</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_Toc20659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25</w:t>
        </w:r>
        <w:r>
          <w:rPr>
            <w:rFonts w:ascii="仿宋_GB2312" w:eastAsia="仿宋_GB2312" w:hAnsi="仿宋_GB2312" w:cs="仿宋_GB2312" w:hint="eastAsia"/>
            <w:szCs w:val="24"/>
            <w:u w:val="none"/>
            <w:lang w:bidi="ar-SA"/>
          </w:rPr>
          <w:fldChar w:fldCharType="end"/>
        </w:r>
      </w:hyperlink>
    </w:p>
    <w:p w14:paraId="5D875E85"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0825" w:history="1">
        <w:r>
          <w:rPr>
            <w:rFonts w:ascii="仿宋_GB2312" w:eastAsia="仿宋_GB2312" w:hAnsi="仿宋_GB2312" w:cs="仿宋_GB2312" w:hint="eastAsia"/>
            <w:szCs w:val="24"/>
            <w:u w:val="none"/>
            <w:lang w:bidi="ar-SA"/>
          </w:rPr>
          <w:t xml:space="preserve">5.4 </w:t>
        </w:r>
        <w:r>
          <w:rPr>
            <w:rFonts w:ascii="仿宋_GB2312" w:eastAsia="仿宋_GB2312" w:hAnsi="仿宋_GB2312" w:cs="仿宋_GB2312" w:hint="eastAsia"/>
            <w:szCs w:val="24"/>
            <w:u w:val="none"/>
            <w:lang w:bidi="ar-SA"/>
          </w:rPr>
          <w:t>标准工艺应用</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_Toc20825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29</w:t>
        </w:r>
        <w:r>
          <w:rPr>
            <w:rFonts w:ascii="仿宋_GB2312" w:eastAsia="仿宋_GB2312" w:hAnsi="仿宋_GB2312" w:cs="仿宋_GB2312" w:hint="eastAsia"/>
            <w:szCs w:val="24"/>
            <w:u w:val="none"/>
            <w:lang w:bidi="ar-SA"/>
          </w:rPr>
          <w:fldChar w:fldCharType="end"/>
        </w:r>
      </w:hyperlink>
    </w:p>
    <w:p w14:paraId="2D41FAD2"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7669" w:history="1">
        <w:r>
          <w:rPr>
            <w:rFonts w:ascii="仿宋_GB2312" w:eastAsia="仿宋_GB2312" w:hAnsi="仿宋_GB2312" w:cs="仿宋_GB2312" w:hint="eastAsia"/>
            <w:szCs w:val="24"/>
            <w:u w:val="none"/>
            <w:lang w:bidi="ar-SA"/>
          </w:rPr>
          <w:t xml:space="preserve">5.5 </w:t>
        </w:r>
        <w:r>
          <w:rPr>
            <w:rFonts w:ascii="仿宋_GB2312" w:eastAsia="仿宋_GB2312" w:hAnsi="仿宋_GB2312" w:cs="仿宋_GB2312" w:hint="eastAsia"/>
            <w:szCs w:val="24"/>
            <w:u w:val="none"/>
            <w:lang w:bidi="ar-SA"/>
          </w:rPr>
          <w:t>《输变电工程设备安装质量管理重点措施（试行）》</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_Toc17669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31</w:t>
        </w:r>
        <w:r>
          <w:rPr>
            <w:rFonts w:ascii="仿宋_GB2312" w:eastAsia="仿宋_GB2312" w:hAnsi="仿宋_GB2312" w:cs="仿宋_GB2312" w:hint="eastAsia"/>
            <w:szCs w:val="24"/>
            <w:u w:val="none"/>
            <w:lang w:bidi="ar-SA"/>
          </w:rPr>
          <w:fldChar w:fldCharType="end"/>
        </w:r>
      </w:hyperlink>
    </w:p>
    <w:p w14:paraId="57401059"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5046" w:history="1">
        <w:r>
          <w:rPr>
            <w:rFonts w:ascii="仿宋_GB2312" w:eastAsia="仿宋_GB2312" w:hAnsi="仿宋_GB2312" w:cs="仿宋_GB2312" w:hint="eastAsia"/>
            <w:szCs w:val="24"/>
            <w:u w:val="none"/>
            <w:lang w:bidi="ar-SA"/>
          </w:rPr>
          <w:t>5.6 GIS</w:t>
        </w:r>
        <w:r>
          <w:rPr>
            <w:rFonts w:ascii="仿宋_GB2312" w:eastAsia="仿宋_GB2312" w:hAnsi="仿宋_GB2312" w:cs="仿宋_GB2312" w:hint="eastAsia"/>
            <w:szCs w:val="24"/>
            <w:u w:val="none"/>
            <w:lang w:bidi="ar-SA"/>
          </w:rPr>
          <w:t>设备安装涉及优质工程评定“否决项”清单及评分表</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_Toc25046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33</w:t>
        </w:r>
        <w:r>
          <w:rPr>
            <w:rFonts w:ascii="仿宋_GB2312" w:eastAsia="仿宋_GB2312" w:hAnsi="仿宋_GB2312" w:cs="仿宋_GB2312" w:hint="eastAsia"/>
            <w:szCs w:val="24"/>
            <w:u w:val="none"/>
            <w:lang w:bidi="ar-SA"/>
          </w:rPr>
          <w:fldChar w:fldCharType="end"/>
        </w:r>
      </w:hyperlink>
    </w:p>
    <w:p w14:paraId="4FBFF9CD"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2998" w:history="1">
        <w:r>
          <w:rPr>
            <w:rFonts w:ascii="仿宋_GB2312" w:eastAsia="仿宋_GB2312" w:hAnsi="仿宋_GB2312" w:cs="仿宋_GB2312" w:hint="eastAsia"/>
            <w:szCs w:val="24"/>
            <w:u w:val="none"/>
            <w:lang w:bidi="ar-SA"/>
          </w:rPr>
          <w:t xml:space="preserve">6. </w:t>
        </w:r>
        <w:r>
          <w:rPr>
            <w:rFonts w:ascii="仿宋_GB2312" w:eastAsia="仿宋_GB2312" w:hAnsi="仿宋_GB2312" w:cs="仿宋_GB2312" w:hint="eastAsia"/>
            <w:szCs w:val="24"/>
            <w:u w:val="none"/>
            <w:lang w:bidi="ar-SA"/>
          </w:rPr>
          <w:t>安全控制</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_Toc22998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34</w:t>
        </w:r>
        <w:r>
          <w:rPr>
            <w:rFonts w:ascii="仿宋_GB2312" w:eastAsia="仿宋_GB2312" w:hAnsi="仿宋_GB2312" w:cs="仿宋_GB2312" w:hint="eastAsia"/>
            <w:szCs w:val="24"/>
            <w:u w:val="none"/>
            <w:lang w:bidi="ar-SA"/>
          </w:rPr>
          <w:fldChar w:fldCharType="end"/>
        </w:r>
      </w:hyperlink>
    </w:p>
    <w:p w14:paraId="12DF14A7"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9392" w:history="1">
        <w:r>
          <w:rPr>
            <w:rFonts w:ascii="仿宋_GB2312" w:eastAsia="仿宋_GB2312" w:hAnsi="仿宋_GB2312" w:cs="仿宋_GB2312" w:hint="eastAsia"/>
            <w:szCs w:val="24"/>
            <w:u w:val="none"/>
            <w:lang w:bidi="ar-SA"/>
          </w:rPr>
          <w:t xml:space="preserve">6.1 </w:t>
        </w:r>
        <w:r>
          <w:rPr>
            <w:rFonts w:ascii="仿宋_GB2312" w:eastAsia="仿宋_GB2312" w:hAnsi="仿宋_GB2312" w:cs="仿宋_GB2312" w:hint="eastAsia"/>
            <w:szCs w:val="24"/>
            <w:u w:val="none"/>
            <w:lang w:bidi="ar-SA"/>
          </w:rPr>
          <w:t>施工安全技术措施</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_Toc9392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34</w:t>
        </w:r>
        <w:r>
          <w:rPr>
            <w:rFonts w:ascii="仿宋_GB2312" w:eastAsia="仿宋_GB2312" w:hAnsi="仿宋_GB2312" w:cs="仿宋_GB2312" w:hint="eastAsia"/>
            <w:szCs w:val="24"/>
            <w:u w:val="none"/>
            <w:lang w:bidi="ar-SA"/>
          </w:rPr>
          <w:fldChar w:fldCharType="end"/>
        </w:r>
      </w:hyperlink>
    </w:p>
    <w:p w14:paraId="132802B8"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4355" w:history="1">
        <w:r>
          <w:rPr>
            <w:rFonts w:ascii="仿宋_GB2312" w:eastAsia="仿宋_GB2312" w:hAnsi="仿宋_GB2312" w:cs="仿宋_GB2312" w:hint="eastAsia"/>
            <w:szCs w:val="24"/>
            <w:u w:val="none"/>
            <w:lang w:bidi="ar-SA"/>
          </w:rPr>
          <w:t xml:space="preserve">6.2 </w:t>
        </w:r>
        <w:r>
          <w:rPr>
            <w:rFonts w:ascii="仿宋_GB2312" w:eastAsia="仿宋_GB2312" w:hAnsi="仿宋_GB2312" w:cs="仿宋_GB2312" w:hint="eastAsia"/>
            <w:szCs w:val="24"/>
            <w:u w:val="none"/>
            <w:lang w:bidi="ar-SA"/>
          </w:rPr>
          <w:t>安全通病及防治措施</w:t>
        </w:r>
        <w:r>
          <w:rPr>
            <w:rFonts w:ascii="仿宋_GB2312" w:eastAsia="仿宋_GB2312" w:hAnsi="仿宋_GB2312" w:cs="仿宋_GB2312" w:hint="eastAsia"/>
            <w:szCs w:val="24"/>
            <w:u w:val="none"/>
          </w:rPr>
          <w:tab/>
        </w:r>
        <w:r>
          <w:rPr>
            <w:rFonts w:ascii="仿宋_GB2312" w:eastAsia="仿宋_GB2312" w:hAnsi="仿宋_GB2312" w:cs="仿宋_GB2312" w:hint="eastAsia"/>
            <w:szCs w:val="24"/>
            <w:u w:val="none"/>
          </w:rPr>
          <w:t>3</w:t>
        </w:r>
      </w:hyperlink>
      <w:r>
        <w:rPr>
          <w:rFonts w:ascii="仿宋_GB2312" w:eastAsia="仿宋_GB2312" w:hAnsi="仿宋_GB2312" w:cs="仿宋_GB2312" w:hint="eastAsia"/>
          <w:szCs w:val="24"/>
          <w:u w:val="none"/>
          <w:lang w:bidi="ar-SA"/>
        </w:rPr>
        <w:t>5</w:t>
      </w:r>
    </w:p>
    <w:p w14:paraId="00FCFB3B" w14:textId="77777777" w:rsidR="002E4654" w:rsidRDefault="002E4654">
      <w:pPr>
        <w:pStyle w:val="TOC1"/>
        <w:tabs>
          <w:tab w:val="right" w:leader="dot" w:pos="9354"/>
        </w:tabs>
        <w:spacing w:line="360" w:lineRule="auto"/>
        <w:jc w:val="center"/>
        <w:rPr>
          <w:rFonts w:ascii="仿宋_GB2312" w:eastAsia="仿宋_GB2312" w:hAnsi="仿宋_GB2312" w:cs="仿宋_GB2312"/>
          <w:szCs w:val="24"/>
          <w:u w:val="none"/>
          <w:lang w:bidi="ar-SA"/>
        </w:rPr>
      </w:pPr>
      <w:hyperlink w:anchor="_Toc29976" w:history="1">
        <w:r>
          <w:rPr>
            <w:rFonts w:ascii="仿宋_GB2312" w:eastAsia="仿宋_GB2312" w:hAnsi="仿宋_GB2312" w:cs="仿宋_GB2312" w:hint="eastAsia"/>
            <w:szCs w:val="24"/>
            <w:u w:val="none"/>
            <w:lang w:bidi="ar-SA"/>
          </w:rPr>
          <w:t xml:space="preserve">6.3 </w:t>
        </w:r>
        <w:r>
          <w:rPr>
            <w:rFonts w:ascii="仿宋_GB2312" w:eastAsia="仿宋_GB2312" w:hAnsi="仿宋_GB2312" w:cs="仿宋_GB2312" w:hint="eastAsia"/>
            <w:szCs w:val="24"/>
            <w:u w:val="none"/>
            <w:lang w:bidi="ar-SA"/>
          </w:rPr>
          <w:t>安全强制性条文执</w:t>
        </w:r>
        <w:r>
          <w:rPr>
            <w:rFonts w:ascii="仿宋_GB2312" w:eastAsia="仿宋_GB2312" w:hAnsi="仿宋_GB2312" w:cs="仿宋_GB2312" w:hint="eastAsia"/>
            <w:szCs w:val="24"/>
            <w:u w:val="none"/>
          </w:rPr>
          <w:tab/>
        </w:r>
      </w:hyperlink>
      <w:r>
        <w:rPr>
          <w:rFonts w:ascii="仿宋_GB2312" w:eastAsia="仿宋_GB2312" w:hAnsi="仿宋_GB2312" w:cs="仿宋_GB2312" w:hint="eastAsia"/>
          <w:szCs w:val="24"/>
          <w:u w:val="none"/>
          <w:lang w:bidi="ar-SA"/>
        </w:rPr>
        <w:t>36</w:t>
      </w:r>
    </w:p>
    <w:p w14:paraId="043EA442"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4220" w:history="1">
        <w:r>
          <w:rPr>
            <w:rFonts w:ascii="仿宋_GB2312" w:eastAsia="仿宋_GB2312" w:hAnsi="仿宋_GB2312" w:cs="仿宋_GB2312" w:hint="eastAsia"/>
            <w:szCs w:val="24"/>
            <w:u w:val="none"/>
            <w:lang w:bidi="ar-SA"/>
          </w:rPr>
          <w:t xml:space="preserve">6.4 </w:t>
        </w:r>
        <w:r>
          <w:rPr>
            <w:rFonts w:ascii="仿宋_GB2312" w:eastAsia="仿宋_GB2312" w:hAnsi="仿宋_GB2312" w:cs="仿宋_GB2312" w:hint="eastAsia"/>
            <w:szCs w:val="24"/>
            <w:u w:val="none"/>
            <w:lang w:bidi="ar-SA"/>
          </w:rPr>
          <w:t>施工安全风险识别、评估及预控措施</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_Toc24220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38</w:t>
        </w:r>
        <w:r>
          <w:rPr>
            <w:rFonts w:ascii="仿宋_GB2312" w:eastAsia="仿宋_GB2312" w:hAnsi="仿宋_GB2312" w:cs="仿宋_GB2312" w:hint="eastAsia"/>
            <w:szCs w:val="24"/>
            <w:u w:val="none"/>
            <w:lang w:bidi="ar-SA"/>
          </w:rPr>
          <w:fldChar w:fldCharType="end"/>
        </w:r>
      </w:hyperlink>
    </w:p>
    <w:p w14:paraId="723036B1"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8155" w:history="1">
        <w:r>
          <w:rPr>
            <w:rFonts w:ascii="仿宋_GB2312" w:eastAsia="仿宋_GB2312" w:hAnsi="仿宋_GB2312" w:cs="仿宋_GB2312" w:hint="eastAsia"/>
            <w:szCs w:val="24"/>
            <w:u w:val="none"/>
            <w:lang w:bidi="ar-SA"/>
          </w:rPr>
          <w:t xml:space="preserve">7. </w:t>
        </w:r>
        <w:r>
          <w:rPr>
            <w:rFonts w:ascii="仿宋_GB2312" w:eastAsia="仿宋_GB2312" w:hAnsi="仿宋_GB2312" w:cs="仿宋_GB2312" w:hint="eastAsia"/>
            <w:szCs w:val="24"/>
            <w:u w:val="none"/>
            <w:lang w:bidi="ar-SA"/>
          </w:rPr>
          <w:t>文明施工及环境保护</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_Toc28155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40</w:t>
        </w:r>
        <w:r>
          <w:rPr>
            <w:rFonts w:ascii="仿宋_GB2312" w:eastAsia="仿宋_GB2312" w:hAnsi="仿宋_GB2312" w:cs="仿宋_GB2312" w:hint="eastAsia"/>
            <w:szCs w:val="24"/>
            <w:u w:val="none"/>
            <w:lang w:bidi="ar-SA"/>
          </w:rPr>
          <w:fldChar w:fldCharType="end"/>
        </w:r>
      </w:hyperlink>
    </w:p>
    <w:p w14:paraId="3EAF0AE9"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9834" w:history="1">
        <w:r>
          <w:rPr>
            <w:rFonts w:ascii="仿宋_GB2312" w:eastAsia="仿宋_GB2312" w:hAnsi="仿宋_GB2312" w:cs="仿宋_GB2312" w:hint="eastAsia"/>
            <w:szCs w:val="24"/>
            <w:u w:val="none"/>
            <w:lang w:bidi="ar-SA"/>
          </w:rPr>
          <w:t xml:space="preserve">7.1 </w:t>
        </w:r>
        <w:r>
          <w:rPr>
            <w:rFonts w:ascii="仿宋_GB2312" w:eastAsia="仿宋_GB2312" w:hAnsi="仿宋_GB2312" w:cs="仿宋_GB2312" w:hint="eastAsia"/>
            <w:szCs w:val="24"/>
            <w:u w:val="none"/>
            <w:lang w:bidi="ar-SA"/>
          </w:rPr>
          <w:t>环境因素与对应控制措施</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_Toc29834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40</w:t>
        </w:r>
        <w:r>
          <w:rPr>
            <w:rFonts w:ascii="仿宋_GB2312" w:eastAsia="仿宋_GB2312" w:hAnsi="仿宋_GB2312" w:cs="仿宋_GB2312" w:hint="eastAsia"/>
            <w:szCs w:val="24"/>
            <w:u w:val="none"/>
            <w:lang w:bidi="ar-SA"/>
          </w:rPr>
          <w:fldChar w:fldCharType="end"/>
        </w:r>
      </w:hyperlink>
    </w:p>
    <w:p w14:paraId="5C4268BB"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4723" w:history="1">
        <w:r>
          <w:rPr>
            <w:rFonts w:ascii="仿宋_GB2312" w:eastAsia="仿宋_GB2312" w:hAnsi="仿宋_GB2312" w:cs="仿宋_GB2312" w:hint="eastAsia"/>
            <w:szCs w:val="24"/>
            <w:u w:val="none"/>
            <w:lang w:bidi="ar-SA"/>
          </w:rPr>
          <w:t xml:space="preserve">7.2 </w:t>
        </w:r>
        <w:r>
          <w:rPr>
            <w:rFonts w:ascii="仿宋_GB2312" w:eastAsia="仿宋_GB2312" w:hAnsi="仿宋_GB2312" w:cs="仿宋_GB2312" w:hint="eastAsia"/>
            <w:szCs w:val="24"/>
            <w:u w:val="none"/>
            <w:lang w:bidi="ar-SA"/>
          </w:rPr>
          <w:t>环境保护措施</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_Toc14723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40</w:t>
        </w:r>
        <w:r>
          <w:rPr>
            <w:rFonts w:ascii="仿宋_GB2312" w:eastAsia="仿宋_GB2312" w:hAnsi="仿宋_GB2312" w:cs="仿宋_GB2312" w:hint="eastAsia"/>
            <w:szCs w:val="24"/>
            <w:u w:val="none"/>
            <w:lang w:bidi="ar-SA"/>
          </w:rPr>
          <w:fldChar w:fldCharType="end"/>
        </w:r>
      </w:hyperlink>
    </w:p>
    <w:p w14:paraId="7AB8B0D6"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15510" w:history="1">
        <w:r>
          <w:rPr>
            <w:rFonts w:ascii="仿宋_GB2312" w:eastAsia="仿宋_GB2312" w:hAnsi="仿宋_GB2312" w:cs="仿宋_GB2312" w:hint="eastAsia"/>
            <w:szCs w:val="24"/>
            <w:u w:val="none"/>
            <w:lang w:bidi="ar-SA"/>
          </w:rPr>
          <w:t xml:space="preserve">7.3 </w:t>
        </w:r>
        <w:r>
          <w:rPr>
            <w:rFonts w:ascii="仿宋_GB2312" w:eastAsia="仿宋_GB2312" w:hAnsi="仿宋_GB2312" w:cs="仿宋_GB2312" w:hint="eastAsia"/>
            <w:szCs w:val="24"/>
            <w:u w:val="none"/>
            <w:lang w:bidi="ar-SA"/>
          </w:rPr>
          <w:t>文明施工及成品保护</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_Toc15510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41</w:t>
        </w:r>
        <w:r>
          <w:rPr>
            <w:rFonts w:ascii="仿宋_GB2312" w:eastAsia="仿宋_GB2312" w:hAnsi="仿宋_GB2312" w:cs="仿宋_GB2312" w:hint="eastAsia"/>
            <w:szCs w:val="24"/>
            <w:u w:val="none"/>
            <w:lang w:bidi="ar-SA"/>
          </w:rPr>
          <w:fldChar w:fldCharType="end"/>
        </w:r>
      </w:hyperlink>
    </w:p>
    <w:p w14:paraId="1A64F8F5"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szCs w:val="24"/>
          <w:u w:val="none"/>
          <w:lang w:bidi="ar-SA"/>
        </w:rPr>
      </w:pPr>
      <w:hyperlink w:anchor="_Toc27030" w:history="1">
        <w:r>
          <w:rPr>
            <w:rFonts w:ascii="仿宋_GB2312" w:eastAsia="仿宋_GB2312" w:hAnsi="仿宋_GB2312" w:cs="仿宋_GB2312" w:hint="eastAsia"/>
            <w:szCs w:val="24"/>
            <w:u w:val="none"/>
            <w:lang w:bidi="ar-SA"/>
          </w:rPr>
          <w:t>8</w:t>
        </w:r>
        <w:r>
          <w:rPr>
            <w:rFonts w:ascii="仿宋_GB2312" w:eastAsia="仿宋_GB2312" w:hAnsi="仿宋_GB2312" w:cs="仿宋_GB2312" w:hint="eastAsia"/>
            <w:szCs w:val="24"/>
            <w:u w:val="none"/>
            <w:lang w:bidi="ar-SA"/>
          </w:rPr>
          <w:t>附录</w:t>
        </w:r>
        <w:r>
          <w:rPr>
            <w:rFonts w:ascii="仿宋_GB2312" w:eastAsia="仿宋_GB2312" w:hAnsi="仿宋_GB2312" w:cs="仿宋_GB2312" w:hint="eastAsia"/>
            <w:szCs w:val="24"/>
            <w:u w:val="none"/>
            <w:lang w:bidi="ar-SA"/>
          </w:rPr>
          <w:t xml:space="preserve">1  </w:t>
        </w:r>
        <w:r>
          <w:rPr>
            <w:rFonts w:ascii="仿宋_GB2312" w:eastAsia="仿宋_GB2312" w:hAnsi="仿宋_GB2312" w:cs="仿宋_GB2312" w:hint="eastAsia"/>
            <w:szCs w:val="24"/>
            <w:u w:val="none"/>
            <w:lang w:bidi="ar-SA"/>
          </w:rPr>
          <w:t>吊车性能表</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_Toc27030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43</w:t>
        </w:r>
        <w:r>
          <w:rPr>
            <w:rFonts w:ascii="仿宋_GB2312" w:eastAsia="仿宋_GB2312" w:hAnsi="仿宋_GB2312" w:cs="仿宋_GB2312" w:hint="eastAsia"/>
            <w:szCs w:val="24"/>
            <w:u w:val="none"/>
            <w:lang w:bidi="ar-SA"/>
          </w:rPr>
          <w:fldChar w:fldCharType="end"/>
        </w:r>
      </w:hyperlink>
    </w:p>
    <w:p w14:paraId="2EAF822E"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b/>
          <w:bCs/>
          <w:szCs w:val="24"/>
          <w:u w:val="none"/>
          <w:lang w:bidi="ar-SA"/>
        </w:rPr>
      </w:pPr>
      <w:hyperlink w:anchor="_Toc31581" w:history="1">
        <w:r>
          <w:rPr>
            <w:rFonts w:ascii="仿宋_GB2312" w:eastAsia="仿宋_GB2312" w:hAnsi="仿宋_GB2312" w:cs="仿宋_GB2312" w:hint="eastAsia"/>
            <w:szCs w:val="24"/>
            <w:u w:val="none"/>
            <w:lang w:bidi="ar-SA"/>
          </w:rPr>
          <w:t>9</w:t>
        </w:r>
        <w:r>
          <w:rPr>
            <w:rFonts w:ascii="仿宋_GB2312" w:eastAsia="仿宋_GB2312" w:hAnsi="仿宋_GB2312" w:cs="仿宋_GB2312" w:hint="eastAsia"/>
            <w:szCs w:val="24"/>
            <w:u w:val="none"/>
            <w:lang w:bidi="ar-SA"/>
          </w:rPr>
          <w:t>附录</w:t>
        </w:r>
        <w:r>
          <w:rPr>
            <w:rFonts w:ascii="仿宋_GB2312" w:eastAsia="仿宋_GB2312" w:hAnsi="仿宋_GB2312" w:cs="仿宋_GB2312" w:hint="eastAsia"/>
            <w:szCs w:val="24"/>
            <w:u w:val="none"/>
            <w:lang w:bidi="ar-SA"/>
          </w:rPr>
          <w:t xml:space="preserve">2  </w:t>
        </w:r>
        <w:r>
          <w:rPr>
            <w:rFonts w:ascii="仿宋_GB2312" w:eastAsia="仿宋_GB2312" w:hAnsi="仿宋_GB2312" w:cs="仿宋_GB2312" w:hint="eastAsia"/>
            <w:szCs w:val="24"/>
            <w:u w:val="none"/>
            <w:lang w:bidi="ar-SA"/>
          </w:rPr>
          <w:t>施工总平面图</w:t>
        </w:r>
        <w:r>
          <w:rPr>
            <w:rFonts w:ascii="仿宋_GB2312" w:eastAsia="仿宋_GB2312" w:hAnsi="仿宋_GB2312" w:cs="仿宋_GB2312" w:hint="eastAsia"/>
            <w:szCs w:val="24"/>
            <w:u w:val="none"/>
            <w:lang w:bidi="ar-SA"/>
          </w:rPr>
          <w:tab/>
        </w:r>
        <w:r>
          <w:rPr>
            <w:rFonts w:ascii="仿宋_GB2312" w:eastAsia="仿宋_GB2312" w:hAnsi="仿宋_GB2312" w:cs="仿宋_GB2312" w:hint="eastAsia"/>
            <w:szCs w:val="24"/>
            <w:u w:val="none"/>
            <w:lang w:bidi="ar-SA"/>
          </w:rPr>
          <w:fldChar w:fldCharType="begin"/>
        </w:r>
        <w:r>
          <w:rPr>
            <w:rFonts w:ascii="仿宋_GB2312" w:eastAsia="仿宋_GB2312" w:hAnsi="仿宋_GB2312" w:cs="仿宋_GB2312" w:hint="eastAsia"/>
            <w:szCs w:val="24"/>
            <w:u w:val="none"/>
            <w:lang w:bidi="ar-SA"/>
          </w:rPr>
          <w:instrText xml:space="preserve"> PAGEREF _Toc31581 </w:instrText>
        </w:r>
        <w:r>
          <w:rPr>
            <w:rFonts w:ascii="仿宋_GB2312" w:eastAsia="仿宋_GB2312" w:hAnsi="仿宋_GB2312" w:cs="仿宋_GB2312" w:hint="eastAsia"/>
            <w:szCs w:val="24"/>
            <w:u w:val="none"/>
            <w:lang w:bidi="ar-SA"/>
          </w:rPr>
          <w:fldChar w:fldCharType="separate"/>
        </w:r>
        <w:r>
          <w:rPr>
            <w:rFonts w:ascii="仿宋_GB2312" w:eastAsia="仿宋_GB2312" w:hAnsi="仿宋_GB2312" w:cs="仿宋_GB2312" w:hint="eastAsia"/>
            <w:szCs w:val="24"/>
            <w:u w:val="none"/>
            <w:lang w:bidi="ar-SA"/>
          </w:rPr>
          <w:t>44</w:t>
        </w:r>
        <w:r>
          <w:rPr>
            <w:rFonts w:ascii="仿宋_GB2312" w:eastAsia="仿宋_GB2312" w:hAnsi="仿宋_GB2312" w:cs="仿宋_GB2312" w:hint="eastAsia"/>
            <w:szCs w:val="24"/>
            <w:u w:val="none"/>
            <w:lang w:bidi="ar-SA"/>
          </w:rPr>
          <w:fldChar w:fldCharType="end"/>
        </w:r>
      </w:hyperlink>
    </w:p>
    <w:p w14:paraId="1E21FAE0" w14:textId="77777777" w:rsidR="002E4654" w:rsidRDefault="002E4654">
      <w:pPr>
        <w:pStyle w:val="TOC1"/>
        <w:tabs>
          <w:tab w:val="right" w:leader="dot" w:pos="9354"/>
        </w:tabs>
        <w:spacing w:line="360" w:lineRule="auto"/>
        <w:jc w:val="center"/>
        <w:rPr>
          <w:rFonts w:ascii="仿宋_GB2312" w:eastAsia="仿宋_GB2312" w:hAnsi="仿宋_GB2312" w:cs="仿宋_GB2312" w:hint="eastAsia"/>
          <w:b/>
          <w:bCs/>
          <w:szCs w:val="24"/>
          <w:u w:val="none"/>
          <w:lang w:bidi="ar-SA"/>
        </w:rPr>
        <w:sectPr w:rsidR="00000000">
          <w:headerReference w:type="default" r:id="rId13"/>
          <w:footerReference w:type="default" r:id="rId14"/>
          <w:pgSz w:w="11906" w:h="16838"/>
          <w:pgMar w:top="1417" w:right="1134" w:bottom="1417" w:left="1418" w:header="851" w:footer="1134" w:gutter="0"/>
          <w:cols w:space="720"/>
          <w:docGrid w:type="lines" w:linePitch="312"/>
        </w:sectPr>
      </w:pPr>
      <w:r>
        <w:rPr>
          <w:rFonts w:ascii="仿宋_GB2312" w:eastAsia="仿宋_GB2312" w:hAnsi="仿宋_GB2312" w:cs="仿宋_GB2312" w:hint="eastAsia"/>
          <w:b/>
          <w:bCs/>
          <w:szCs w:val="24"/>
          <w:u w:val="none"/>
          <w:lang w:bidi="ar-SA"/>
        </w:rPr>
        <w:fldChar w:fldCharType="end"/>
      </w:r>
    </w:p>
    <w:p w14:paraId="18A226E3" w14:textId="77777777" w:rsidR="002E4654" w:rsidRDefault="002E4654">
      <w:pPr>
        <w:pStyle w:val="1"/>
        <w:rPr>
          <w:rFonts w:ascii="仿宋_GB2312" w:eastAsia="仿宋_GB2312" w:hAnsi="仿宋_GB2312" w:cs="仿宋_GB2312" w:hint="eastAsia"/>
          <w:sz w:val="24"/>
          <w:szCs w:val="24"/>
        </w:rPr>
      </w:pPr>
      <w:bookmarkStart w:id="12" w:name="_Toc12056"/>
      <w:bookmarkEnd w:id="0"/>
      <w:bookmarkEnd w:id="1"/>
      <w:bookmarkEnd w:id="2"/>
      <w:bookmarkEnd w:id="3"/>
      <w:bookmarkEnd w:id="4"/>
      <w:bookmarkEnd w:id="5"/>
      <w:r>
        <w:rPr>
          <w:rFonts w:ascii="仿宋_GB2312" w:eastAsia="仿宋_GB2312" w:hAnsi="仿宋_GB2312" w:cs="仿宋_GB2312" w:hint="eastAsia"/>
          <w:sz w:val="24"/>
          <w:szCs w:val="24"/>
        </w:rPr>
        <w:lastRenderedPageBreak/>
        <w:t xml:space="preserve">1. </w:t>
      </w:r>
      <w:r>
        <w:rPr>
          <w:rFonts w:ascii="仿宋_GB2312" w:eastAsia="仿宋_GB2312" w:hAnsi="仿宋_GB2312" w:cs="仿宋_GB2312" w:hint="eastAsia"/>
          <w:sz w:val="24"/>
          <w:szCs w:val="24"/>
        </w:rPr>
        <w:t>编制说明</w:t>
      </w:r>
      <w:bookmarkEnd w:id="6"/>
      <w:bookmarkEnd w:id="7"/>
      <w:bookmarkEnd w:id="8"/>
      <w:bookmarkEnd w:id="9"/>
      <w:bookmarkEnd w:id="10"/>
      <w:bookmarkEnd w:id="11"/>
      <w:bookmarkEnd w:id="12"/>
    </w:p>
    <w:p w14:paraId="1FBA9F32" w14:textId="77777777" w:rsidR="002E4654" w:rsidRDefault="002E4654">
      <w:pPr>
        <w:pStyle w:val="2"/>
        <w:rPr>
          <w:rFonts w:ascii="仿宋_GB2312" w:eastAsia="仿宋_GB2312" w:hAnsi="仿宋_GB2312" w:cs="仿宋_GB2312" w:hint="eastAsia"/>
          <w:szCs w:val="24"/>
        </w:rPr>
      </w:pPr>
      <w:bookmarkStart w:id="13" w:name="_Toc395101273"/>
      <w:bookmarkStart w:id="14" w:name="_Toc5459"/>
      <w:r>
        <w:rPr>
          <w:rFonts w:ascii="仿宋_GB2312" w:eastAsia="仿宋_GB2312" w:hAnsi="仿宋_GB2312" w:cs="仿宋_GB2312" w:hint="eastAsia"/>
          <w:szCs w:val="24"/>
        </w:rPr>
        <w:t>1.1</w:t>
      </w:r>
      <w:r>
        <w:rPr>
          <w:rFonts w:ascii="仿宋_GB2312" w:eastAsia="仿宋_GB2312" w:hAnsi="仿宋_GB2312" w:cs="仿宋_GB2312" w:hint="eastAsia"/>
          <w:szCs w:val="24"/>
        </w:rPr>
        <w:t>编制依据</w:t>
      </w:r>
      <w:bookmarkEnd w:id="13"/>
      <w:bookmarkEnd w:id="14"/>
    </w:p>
    <w:p w14:paraId="5579F4A4" w14:textId="77777777" w:rsidR="002E4654" w:rsidRDefault="002E4654">
      <w:pPr>
        <w:jc w:val="center"/>
        <w:rPr>
          <w:rFonts w:ascii="仿宋_GB2312" w:eastAsia="仿宋_GB2312" w:hAnsi="仿宋_GB2312" w:cs="仿宋_GB2312" w:hint="eastAsia"/>
        </w:rPr>
      </w:pPr>
      <w:r>
        <w:rPr>
          <w:rFonts w:ascii="仿宋_GB2312" w:eastAsia="仿宋_GB2312" w:hAnsi="仿宋_GB2312" w:cs="仿宋_GB2312" w:hint="eastAsia"/>
          <w:szCs w:val="24"/>
          <w:u w:val="none"/>
        </w:rPr>
        <w:t>表</w:t>
      </w:r>
      <w:r>
        <w:rPr>
          <w:rFonts w:ascii="仿宋_GB2312" w:eastAsia="仿宋_GB2312" w:hAnsi="仿宋_GB2312" w:cs="仿宋_GB2312" w:hint="eastAsia"/>
          <w:szCs w:val="24"/>
          <w:u w:val="none"/>
        </w:rPr>
        <w:t>1-1</w:t>
      </w:r>
      <w:r>
        <w:rPr>
          <w:rFonts w:ascii="仿宋_GB2312" w:eastAsia="仿宋_GB2312" w:hAnsi="仿宋_GB2312" w:cs="仿宋_GB2312" w:hint="eastAsia"/>
          <w:szCs w:val="24"/>
          <w:u w:val="none"/>
        </w:rPr>
        <w:t>：编制依据一览表</w:t>
      </w:r>
    </w:p>
    <w:tbl>
      <w:tblPr>
        <w:tblW w:w="9480" w:type="dxa"/>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7"/>
        <w:gridCol w:w="5575"/>
        <w:gridCol w:w="3298"/>
      </w:tblGrid>
      <w:tr w:rsidR="00000000" w14:paraId="40D30497" w14:textId="77777777">
        <w:trPr>
          <w:trHeight w:val="533"/>
          <w:tblHeader/>
          <w:jc w:val="center"/>
        </w:trPr>
        <w:tc>
          <w:tcPr>
            <w:tcW w:w="607" w:type="dxa"/>
            <w:shd w:val="clear" w:color="auto" w:fill="E6E6E6"/>
            <w:tcMar>
              <w:left w:w="0" w:type="dxa"/>
              <w:right w:w="0" w:type="dxa"/>
            </w:tcMar>
            <w:vAlign w:val="center"/>
          </w:tcPr>
          <w:p w14:paraId="42AB0940" w14:textId="77777777" w:rsidR="002E4654" w:rsidRDefault="002E4654">
            <w:pPr>
              <w:pStyle w:val="bn"/>
              <w:spacing w:line="240" w:lineRule="exact"/>
              <w:ind w:leftChars="0" w:left="42" w:right="42"/>
              <w:rPr>
                <w:rFonts w:ascii="仿宋_GB2312" w:eastAsia="仿宋_GB2312" w:hAnsi="仿宋_GB2312" w:cs="仿宋_GB2312" w:hint="eastAsia"/>
                <w:b/>
                <w:color w:val="auto"/>
                <w:kern w:val="21"/>
                <w:sz w:val="24"/>
                <w:szCs w:val="24"/>
                <w:u w:val="none"/>
              </w:rPr>
            </w:pPr>
            <w:bookmarkStart w:id="15" w:name="_Toc395101274"/>
            <w:r>
              <w:rPr>
                <w:rFonts w:ascii="仿宋_GB2312" w:eastAsia="仿宋_GB2312" w:hAnsi="仿宋_GB2312" w:cs="仿宋_GB2312" w:hint="eastAsia"/>
                <w:b/>
                <w:color w:val="auto"/>
                <w:kern w:val="21"/>
                <w:sz w:val="24"/>
                <w:szCs w:val="24"/>
                <w:u w:val="none"/>
              </w:rPr>
              <w:t>序号</w:t>
            </w:r>
          </w:p>
        </w:tc>
        <w:tc>
          <w:tcPr>
            <w:tcW w:w="5575" w:type="dxa"/>
            <w:shd w:val="clear" w:color="auto" w:fill="E6E6E6"/>
            <w:tcMar>
              <w:left w:w="0" w:type="dxa"/>
              <w:right w:w="0" w:type="dxa"/>
            </w:tcMar>
            <w:vAlign w:val="center"/>
          </w:tcPr>
          <w:p w14:paraId="368EB5A4" w14:textId="77777777" w:rsidR="002E4654" w:rsidRDefault="002E4654">
            <w:pPr>
              <w:pStyle w:val="bn"/>
              <w:spacing w:line="240" w:lineRule="exact"/>
              <w:ind w:left="42" w:right="42" w:firstLineChars="100" w:firstLine="241"/>
              <w:rPr>
                <w:rFonts w:ascii="仿宋_GB2312" w:eastAsia="仿宋_GB2312" w:hAnsi="仿宋_GB2312" w:cs="仿宋_GB2312" w:hint="eastAsia"/>
                <w:b/>
                <w:color w:val="auto"/>
                <w:kern w:val="21"/>
                <w:sz w:val="24"/>
                <w:szCs w:val="24"/>
                <w:u w:val="none"/>
              </w:rPr>
            </w:pPr>
            <w:r>
              <w:rPr>
                <w:rFonts w:ascii="仿宋_GB2312" w:eastAsia="仿宋_GB2312" w:hAnsi="仿宋_GB2312" w:cs="仿宋_GB2312" w:hint="eastAsia"/>
                <w:b/>
                <w:color w:val="auto"/>
                <w:kern w:val="21"/>
                <w:sz w:val="24"/>
                <w:szCs w:val="24"/>
                <w:u w:val="none"/>
              </w:rPr>
              <w:t>名称</w:t>
            </w:r>
          </w:p>
        </w:tc>
        <w:tc>
          <w:tcPr>
            <w:tcW w:w="3298" w:type="dxa"/>
            <w:shd w:val="clear" w:color="auto" w:fill="E6E6E6"/>
            <w:vAlign w:val="center"/>
          </w:tcPr>
          <w:p w14:paraId="1BDB22CE" w14:textId="77777777" w:rsidR="002E4654" w:rsidRDefault="002E4654">
            <w:pPr>
              <w:pStyle w:val="bn"/>
              <w:spacing w:line="240" w:lineRule="exact"/>
              <w:ind w:left="42" w:right="42"/>
              <w:rPr>
                <w:rFonts w:ascii="仿宋_GB2312" w:eastAsia="仿宋_GB2312" w:hAnsi="仿宋_GB2312" w:cs="仿宋_GB2312" w:hint="eastAsia"/>
                <w:b/>
                <w:color w:val="auto"/>
                <w:kern w:val="21"/>
                <w:sz w:val="24"/>
                <w:szCs w:val="24"/>
                <w:u w:val="none"/>
              </w:rPr>
            </w:pPr>
            <w:r>
              <w:rPr>
                <w:rFonts w:ascii="仿宋_GB2312" w:eastAsia="仿宋_GB2312" w:hAnsi="仿宋_GB2312" w:cs="仿宋_GB2312" w:hint="eastAsia"/>
                <w:b/>
                <w:color w:val="auto"/>
                <w:kern w:val="21"/>
                <w:sz w:val="24"/>
                <w:szCs w:val="24"/>
                <w:u w:val="none"/>
              </w:rPr>
              <w:t>标准号</w:t>
            </w:r>
          </w:p>
        </w:tc>
      </w:tr>
      <w:tr w:rsidR="00000000" w14:paraId="7F2EDF6F" w14:textId="77777777">
        <w:trPr>
          <w:trHeight w:val="533"/>
          <w:jc w:val="center"/>
        </w:trPr>
        <w:tc>
          <w:tcPr>
            <w:tcW w:w="607" w:type="dxa"/>
            <w:tcMar>
              <w:left w:w="0" w:type="dxa"/>
              <w:right w:w="0" w:type="dxa"/>
            </w:tcMar>
            <w:vAlign w:val="center"/>
          </w:tcPr>
          <w:p w14:paraId="7A63E0D4"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64B52C42"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kern w:val="21"/>
                <w:sz w:val="24"/>
                <w:szCs w:val="24"/>
                <w:u w:val="none"/>
              </w:rPr>
              <w:t>《电气装置安装工程高压电器施工及验收规范》</w:t>
            </w:r>
          </w:p>
        </w:tc>
        <w:tc>
          <w:tcPr>
            <w:tcW w:w="3298" w:type="dxa"/>
            <w:vAlign w:val="center"/>
          </w:tcPr>
          <w:p w14:paraId="156FDAF0"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GB50147-2010</w:t>
            </w:r>
          </w:p>
        </w:tc>
      </w:tr>
      <w:tr w:rsidR="00000000" w14:paraId="0E246609" w14:textId="77777777">
        <w:trPr>
          <w:trHeight w:val="533"/>
          <w:jc w:val="center"/>
        </w:trPr>
        <w:tc>
          <w:tcPr>
            <w:tcW w:w="607" w:type="dxa"/>
            <w:tcMar>
              <w:left w:w="0" w:type="dxa"/>
              <w:right w:w="0" w:type="dxa"/>
            </w:tcMar>
            <w:vAlign w:val="center"/>
          </w:tcPr>
          <w:p w14:paraId="443E92A5"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2F8C9E62"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kern w:val="21"/>
                <w:sz w:val="24"/>
                <w:szCs w:val="24"/>
                <w:u w:val="none"/>
              </w:rPr>
              <w:t>《电气装置安装工程电气设备交接试验标准》</w:t>
            </w:r>
          </w:p>
        </w:tc>
        <w:tc>
          <w:tcPr>
            <w:tcW w:w="3298" w:type="dxa"/>
            <w:vAlign w:val="center"/>
          </w:tcPr>
          <w:p w14:paraId="40A4D24B"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GB50150-2016</w:t>
            </w:r>
          </w:p>
        </w:tc>
      </w:tr>
      <w:tr w:rsidR="00000000" w14:paraId="424EF203" w14:textId="77777777">
        <w:trPr>
          <w:trHeight w:val="533"/>
          <w:jc w:val="center"/>
        </w:trPr>
        <w:tc>
          <w:tcPr>
            <w:tcW w:w="607" w:type="dxa"/>
            <w:tcMar>
              <w:left w:w="0" w:type="dxa"/>
              <w:right w:w="0" w:type="dxa"/>
            </w:tcMar>
            <w:vAlign w:val="center"/>
          </w:tcPr>
          <w:p w14:paraId="256B1221"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17A351EF"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《电气装置安装工程接地装置施工及验收规范》</w:t>
            </w:r>
          </w:p>
        </w:tc>
        <w:tc>
          <w:tcPr>
            <w:tcW w:w="3298" w:type="dxa"/>
            <w:vAlign w:val="center"/>
          </w:tcPr>
          <w:p w14:paraId="6F8AFE69"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GB50169-2016</w:t>
            </w:r>
          </w:p>
        </w:tc>
      </w:tr>
      <w:tr w:rsidR="00000000" w14:paraId="3ABBF21F" w14:textId="77777777">
        <w:trPr>
          <w:trHeight w:val="533"/>
          <w:jc w:val="center"/>
        </w:trPr>
        <w:tc>
          <w:tcPr>
            <w:tcW w:w="607" w:type="dxa"/>
            <w:tcMar>
              <w:left w:w="0" w:type="dxa"/>
              <w:right w:w="0" w:type="dxa"/>
            </w:tcMar>
            <w:vAlign w:val="center"/>
          </w:tcPr>
          <w:p w14:paraId="69A73E45"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500CCD75"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《工业六氟化硫》</w:t>
            </w:r>
          </w:p>
        </w:tc>
        <w:tc>
          <w:tcPr>
            <w:tcW w:w="3298" w:type="dxa"/>
            <w:vAlign w:val="center"/>
          </w:tcPr>
          <w:p w14:paraId="1632ED07"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GB/T 12022-2014</w:t>
            </w:r>
          </w:p>
        </w:tc>
      </w:tr>
      <w:tr w:rsidR="00000000" w14:paraId="6F9B5377" w14:textId="77777777">
        <w:trPr>
          <w:trHeight w:val="533"/>
          <w:jc w:val="center"/>
        </w:trPr>
        <w:tc>
          <w:tcPr>
            <w:tcW w:w="607" w:type="dxa"/>
            <w:tcMar>
              <w:left w:w="0" w:type="dxa"/>
              <w:right w:w="0" w:type="dxa"/>
            </w:tcMar>
            <w:vAlign w:val="center"/>
          </w:tcPr>
          <w:p w14:paraId="57445B2A"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746A342B"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《施工现场临时用电安全技术规范》</w:t>
            </w:r>
          </w:p>
        </w:tc>
        <w:tc>
          <w:tcPr>
            <w:tcW w:w="3298" w:type="dxa"/>
            <w:vAlign w:val="center"/>
          </w:tcPr>
          <w:p w14:paraId="296054A0"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sz w:val="24"/>
                <w:szCs w:val="24"/>
                <w:u w:val="none"/>
              </w:rPr>
              <w:t>JGJ46-2005</w:t>
            </w:r>
          </w:p>
        </w:tc>
      </w:tr>
      <w:tr w:rsidR="00000000" w14:paraId="2FC5D9FE" w14:textId="77777777">
        <w:trPr>
          <w:trHeight w:val="533"/>
          <w:jc w:val="center"/>
        </w:trPr>
        <w:tc>
          <w:tcPr>
            <w:tcW w:w="607" w:type="dxa"/>
            <w:tcMar>
              <w:left w:w="0" w:type="dxa"/>
              <w:right w:w="0" w:type="dxa"/>
            </w:tcMar>
            <w:vAlign w:val="center"/>
          </w:tcPr>
          <w:p w14:paraId="34DDF82A"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42862785"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《建筑施工高处作业安全技术规范》</w:t>
            </w:r>
          </w:p>
        </w:tc>
        <w:tc>
          <w:tcPr>
            <w:tcW w:w="3298" w:type="dxa"/>
            <w:vAlign w:val="center"/>
          </w:tcPr>
          <w:p w14:paraId="2FA6DF00"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JGJ80-2016</w:t>
            </w:r>
          </w:p>
        </w:tc>
      </w:tr>
      <w:tr w:rsidR="00000000" w14:paraId="6F382333" w14:textId="77777777">
        <w:trPr>
          <w:trHeight w:val="533"/>
          <w:jc w:val="center"/>
        </w:trPr>
        <w:tc>
          <w:tcPr>
            <w:tcW w:w="607" w:type="dxa"/>
            <w:tcMar>
              <w:left w:w="0" w:type="dxa"/>
              <w:right w:w="0" w:type="dxa"/>
            </w:tcMar>
            <w:vAlign w:val="center"/>
          </w:tcPr>
          <w:p w14:paraId="5448BAB1"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052EF4D7"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《电气装置安装工程质量检验及评定规程》</w:t>
            </w:r>
          </w:p>
        </w:tc>
        <w:tc>
          <w:tcPr>
            <w:tcW w:w="3298" w:type="dxa"/>
            <w:vAlign w:val="center"/>
          </w:tcPr>
          <w:p w14:paraId="75739C17" w14:textId="77777777" w:rsidR="002E4654" w:rsidRDefault="002E4654">
            <w:pPr>
              <w:pStyle w:val="bn"/>
              <w:spacing w:line="240" w:lineRule="exact"/>
              <w:ind w:leftChars="0" w:left="0" w:rightChars="0"/>
              <w:jc w:val="left"/>
              <w:rPr>
                <w:rFonts w:ascii="仿宋_GB2312" w:eastAsia="仿宋_GB2312" w:hAnsi="仿宋_GB2312" w:cs="仿宋_GB2312"/>
                <w:color w:val="auto"/>
                <w:sz w:val="24"/>
                <w:szCs w:val="24"/>
                <w:u w:val="none"/>
              </w:rPr>
            </w:pPr>
            <w:r>
              <w:rPr>
                <w:rFonts w:ascii="仿宋_GB2312" w:eastAsia="仿宋_GB2312" w:hAnsi="仿宋_GB2312" w:cs="仿宋_GB2312" w:hint="eastAsia"/>
                <w:color w:val="auto"/>
                <w:kern w:val="21"/>
                <w:sz w:val="24"/>
                <w:szCs w:val="24"/>
                <w:u w:val="none"/>
              </w:rPr>
              <w:t>DL/5161.1-5161.8-2018</w:t>
            </w:r>
          </w:p>
        </w:tc>
      </w:tr>
      <w:tr w:rsidR="00000000" w14:paraId="0F57AD6B" w14:textId="77777777">
        <w:trPr>
          <w:trHeight w:val="533"/>
          <w:jc w:val="center"/>
        </w:trPr>
        <w:tc>
          <w:tcPr>
            <w:tcW w:w="607" w:type="dxa"/>
            <w:tcMar>
              <w:left w:w="0" w:type="dxa"/>
              <w:right w:w="0" w:type="dxa"/>
            </w:tcMar>
            <w:vAlign w:val="center"/>
          </w:tcPr>
          <w:p w14:paraId="57AB5DAD"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6435A351"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《电力建设安全工作规程</w:t>
            </w:r>
            <w:r>
              <w:rPr>
                <w:rFonts w:ascii="仿宋_GB2312" w:eastAsia="仿宋_GB2312" w:hAnsi="仿宋_GB2312" w:cs="仿宋_GB2312" w:hint="eastAsia"/>
                <w:color w:val="auto"/>
                <w:kern w:val="21"/>
                <w:sz w:val="24"/>
                <w:szCs w:val="24"/>
                <w:u w:val="none"/>
              </w:rPr>
              <w:t xml:space="preserve"> </w:t>
            </w:r>
            <w:r>
              <w:rPr>
                <w:rFonts w:ascii="仿宋_GB2312" w:eastAsia="仿宋_GB2312" w:hAnsi="仿宋_GB2312" w:cs="仿宋_GB2312" w:hint="eastAsia"/>
                <w:color w:val="auto"/>
                <w:kern w:val="21"/>
                <w:sz w:val="24"/>
                <w:szCs w:val="24"/>
                <w:u w:val="none"/>
              </w:rPr>
              <w:t>第</w:t>
            </w:r>
            <w:r>
              <w:rPr>
                <w:rFonts w:ascii="仿宋_GB2312" w:eastAsia="仿宋_GB2312" w:hAnsi="仿宋_GB2312" w:cs="仿宋_GB2312" w:hint="eastAsia"/>
                <w:color w:val="auto"/>
                <w:kern w:val="21"/>
                <w:sz w:val="24"/>
                <w:szCs w:val="24"/>
                <w:u w:val="none"/>
              </w:rPr>
              <w:t>3</w:t>
            </w:r>
            <w:r>
              <w:rPr>
                <w:rFonts w:ascii="仿宋_GB2312" w:eastAsia="仿宋_GB2312" w:hAnsi="仿宋_GB2312" w:cs="仿宋_GB2312" w:hint="eastAsia"/>
                <w:color w:val="auto"/>
                <w:kern w:val="21"/>
                <w:sz w:val="24"/>
                <w:szCs w:val="24"/>
                <w:u w:val="none"/>
              </w:rPr>
              <w:t>部分：变电站）》</w:t>
            </w:r>
          </w:p>
        </w:tc>
        <w:tc>
          <w:tcPr>
            <w:tcW w:w="3298" w:type="dxa"/>
            <w:vAlign w:val="center"/>
          </w:tcPr>
          <w:p w14:paraId="78C742B9"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DL5009.3</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2013</w:t>
            </w:r>
          </w:p>
        </w:tc>
      </w:tr>
      <w:tr w:rsidR="00000000" w14:paraId="5AC6091A" w14:textId="77777777">
        <w:trPr>
          <w:trHeight w:val="533"/>
          <w:jc w:val="center"/>
        </w:trPr>
        <w:tc>
          <w:tcPr>
            <w:tcW w:w="607" w:type="dxa"/>
            <w:tcMar>
              <w:left w:w="0" w:type="dxa"/>
              <w:right w:w="0" w:type="dxa"/>
            </w:tcMar>
            <w:vAlign w:val="center"/>
          </w:tcPr>
          <w:p w14:paraId="31A49F3D"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137DB7F0"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《输变电工程建设标准强制性条文实施管理规程》</w:t>
            </w:r>
          </w:p>
        </w:tc>
        <w:tc>
          <w:tcPr>
            <w:tcW w:w="3298" w:type="dxa"/>
            <w:vAlign w:val="center"/>
          </w:tcPr>
          <w:p w14:paraId="59061E52"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sz w:val="24"/>
                <w:szCs w:val="24"/>
                <w:u w:val="none"/>
              </w:rPr>
              <w:t>Q/GDW 10248</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2016</w:t>
            </w:r>
          </w:p>
        </w:tc>
      </w:tr>
      <w:tr w:rsidR="00000000" w14:paraId="5821CE4C" w14:textId="77777777">
        <w:trPr>
          <w:trHeight w:val="533"/>
          <w:jc w:val="center"/>
        </w:trPr>
        <w:tc>
          <w:tcPr>
            <w:tcW w:w="607" w:type="dxa"/>
            <w:tcMar>
              <w:left w:w="0" w:type="dxa"/>
              <w:right w:w="0" w:type="dxa"/>
            </w:tcMar>
            <w:vAlign w:val="center"/>
          </w:tcPr>
          <w:p w14:paraId="7A581810"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20A0140D"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《国家电网公司基建质量管理规定》</w:t>
            </w:r>
          </w:p>
        </w:tc>
        <w:tc>
          <w:tcPr>
            <w:tcW w:w="3298" w:type="dxa"/>
            <w:vAlign w:val="center"/>
          </w:tcPr>
          <w:p w14:paraId="382E027A"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国网（基建</w:t>
            </w:r>
            <w:r>
              <w:rPr>
                <w:rFonts w:ascii="仿宋_GB2312" w:eastAsia="仿宋_GB2312" w:hAnsi="仿宋_GB2312" w:cs="仿宋_GB2312" w:hint="eastAsia"/>
                <w:color w:val="auto"/>
                <w:kern w:val="21"/>
                <w:sz w:val="24"/>
                <w:szCs w:val="24"/>
                <w:u w:val="none"/>
              </w:rPr>
              <w:t>/2</w:t>
            </w:r>
            <w:r>
              <w:rPr>
                <w:rFonts w:ascii="仿宋_GB2312" w:eastAsia="仿宋_GB2312" w:hAnsi="仿宋_GB2312" w:cs="仿宋_GB2312" w:hint="eastAsia"/>
                <w:color w:val="auto"/>
                <w:kern w:val="21"/>
                <w:sz w:val="24"/>
                <w:szCs w:val="24"/>
                <w:u w:val="none"/>
              </w:rPr>
              <w:t>）</w:t>
            </w:r>
            <w:r>
              <w:rPr>
                <w:rFonts w:ascii="仿宋_GB2312" w:eastAsia="仿宋_GB2312" w:hAnsi="仿宋_GB2312" w:cs="仿宋_GB2312" w:hint="eastAsia"/>
                <w:color w:val="auto"/>
                <w:kern w:val="21"/>
                <w:sz w:val="24"/>
                <w:szCs w:val="24"/>
                <w:u w:val="none"/>
              </w:rPr>
              <w:t>112-2019</w:t>
            </w:r>
          </w:p>
        </w:tc>
      </w:tr>
      <w:tr w:rsidR="00000000" w14:paraId="5AF1E7E8" w14:textId="77777777">
        <w:trPr>
          <w:trHeight w:val="533"/>
          <w:jc w:val="center"/>
        </w:trPr>
        <w:tc>
          <w:tcPr>
            <w:tcW w:w="607" w:type="dxa"/>
            <w:tcMar>
              <w:left w:w="0" w:type="dxa"/>
              <w:right w:w="0" w:type="dxa"/>
            </w:tcMar>
            <w:vAlign w:val="center"/>
          </w:tcPr>
          <w:p w14:paraId="23F41A7E"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66A9284A"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《国家电网公司基建安全管理规定》</w:t>
            </w:r>
          </w:p>
        </w:tc>
        <w:tc>
          <w:tcPr>
            <w:tcW w:w="3298" w:type="dxa"/>
            <w:vAlign w:val="center"/>
          </w:tcPr>
          <w:p w14:paraId="027B9AE5"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国网（基建</w:t>
            </w:r>
            <w:r>
              <w:rPr>
                <w:rFonts w:ascii="仿宋_GB2312" w:eastAsia="仿宋_GB2312" w:hAnsi="仿宋_GB2312" w:cs="仿宋_GB2312" w:hint="eastAsia"/>
                <w:color w:val="auto"/>
                <w:kern w:val="21"/>
                <w:sz w:val="24"/>
                <w:szCs w:val="24"/>
                <w:u w:val="none"/>
              </w:rPr>
              <w:t>/2</w:t>
            </w:r>
            <w:r>
              <w:rPr>
                <w:rFonts w:ascii="仿宋_GB2312" w:eastAsia="仿宋_GB2312" w:hAnsi="仿宋_GB2312" w:cs="仿宋_GB2312" w:hint="eastAsia"/>
                <w:color w:val="auto"/>
                <w:kern w:val="21"/>
                <w:sz w:val="24"/>
                <w:szCs w:val="24"/>
                <w:u w:val="none"/>
              </w:rPr>
              <w:t>）</w:t>
            </w:r>
            <w:r>
              <w:rPr>
                <w:rFonts w:ascii="仿宋_GB2312" w:eastAsia="仿宋_GB2312" w:hAnsi="仿宋_GB2312" w:cs="仿宋_GB2312" w:hint="eastAsia"/>
                <w:color w:val="auto"/>
                <w:kern w:val="21"/>
                <w:sz w:val="24"/>
                <w:szCs w:val="24"/>
                <w:u w:val="none"/>
              </w:rPr>
              <w:t>173-2019</w:t>
            </w:r>
          </w:p>
        </w:tc>
      </w:tr>
      <w:tr w:rsidR="00000000" w14:paraId="11A8BE0C" w14:textId="77777777">
        <w:trPr>
          <w:trHeight w:val="533"/>
          <w:jc w:val="center"/>
        </w:trPr>
        <w:tc>
          <w:tcPr>
            <w:tcW w:w="607" w:type="dxa"/>
            <w:tcMar>
              <w:left w:w="0" w:type="dxa"/>
              <w:right w:w="0" w:type="dxa"/>
            </w:tcMar>
            <w:vAlign w:val="center"/>
          </w:tcPr>
          <w:p w14:paraId="0D5A8947"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655112AD"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《国家电网公司输变电工程标准工艺管理办法》</w:t>
            </w:r>
          </w:p>
        </w:tc>
        <w:tc>
          <w:tcPr>
            <w:tcW w:w="3298" w:type="dxa"/>
            <w:vAlign w:val="center"/>
          </w:tcPr>
          <w:p w14:paraId="7246654A"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sz w:val="24"/>
                <w:szCs w:val="24"/>
                <w:u w:val="none"/>
              </w:rPr>
              <w:t>国网（基建</w:t>
            </w:r>
            <w:r>
              <w:rPr>
                <w:rFonts w:ascii="仿宋_GB2312" w:eastAsia="仿宋_GB2312" w:hAnsi="仿宋_GB2312" w:cs="仿宋_GB2312" w:hint="eastAsia"/>
                <w:color w:val="auto"/>
                <w:sz w:val="24"/>
                <w:szCs w:val="24"/>
                <w:u w:val="none"/>
              </w:rPr>
              <w:t>/3</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186-2015</w:t>
            </w:r>
          </w:p>
        </w:tc>
      </w:tr>
      <w:tr w:rsidR="00000000" w14:paraId="1C7C176B" w14:textId="77777777">
        <w:trPr>
          <w:trHeight w:val="533"/>
          <w:jc w:val="center"/>
        </w:trPr>
        <w:tc>
          <w:tcPr>
            <w:tcW w:w="607" w:type="dxa"/>
            <w:tcMar>
              <w:left w:w="0" w:type="dxa"/>
              <w:right w:w="0" w:type="dxa"/>
            </w:tcMar>
            <w:vAlign w:val="center"/>
          </w:tcPr>
          <w:p w14:paraId="118F9712"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4CA356AB"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《国家电网公司输变电工程施工安全风险识别、评估及预控措施管理办法》</w:t>
            </w:r>
          </w:p>
        </w:tc>
        <w:tc>
          <w:tcPr>
            <w:tcW w:w="3298" w:type="dxa"/>
            <w:vAlign w:val="center"/>
          </w:tcPr>
          <w:p w14:paraId="3140C2C0"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国网（基建</w:t>
            </w:r>
            <w:r>
              <w:rPr>
                <w:rFonts w:ascii="仿宋_GB2312" w:eastAsia="仿宋_GB2312" w:hAnsi="仿宋_GB2312" w:cs="仿宋_GB2312" w:hint="eastAsia"/>
                <w:color w:val="auto"/>
                <w:sz w:val="24"/>
                <w:szCs w:val="24"/>
                <w:u w:val="none"/>
              </w:rPr>
              <w:t>/3</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176-2019</w:t>
            </w:r>
          </w:p>
        </w:tc>
      </w:tr>
      <w:tr w:rsidR="00000000" w14:paraId="36188E46" w14:textId="77777777">
        <w:trPr>
          <w:trHeight w:val="533"/>
          <w:jc w:val="center"/>
        </w:trPr>
        <w:tc>
          <w:tcPr>
            <w:tcW w:w="607" w:type="dxa"/>
            <w:tcMar>
              <w:left w:w="0" w:type="dxa"/>
              <w:right w:w="0" w:type="dxa"/>
            </w:tcMar>
            <w:vAlign w:val="center"/>
          </w:tcPr>
          <w:p w14:paraId="5F9B2B47"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5ED8209A"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sz w:val="24"/>
                <w:szCs w:val="24"/>
                <w:u w:val="none"/>
              </w:rPr>
              <w:t>《国家电网公司输变电工程安全文明施工标准化管理办法》</w:t>
            </w:r>
          </w:p>
        </w:tc>
        <w:tc>
          <w:tcPr>
            <w:tcW w:w="3298" w:type="dxa"/>
            <w:vAlign w:val="center"/>
          </w:tcPr>
          <w:p w14:paraId="24679DAC"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国网（基建</w:t>
            </w:r>
            <w:r>
              <w:rPr>
                <w:rFonts w:ascii="仿宋_GB2312" w:eastAsia="仿宋_GB2312" w:hAnsi="仿宋_GB2312" w:cs="仿宋_GB2312" w:hint="eastAsia"/>
                <w:color w:val="auto"/>
                <w:sz w:val="24"/>
                <w:szCs w:val="24"/>
                <w:u w:val="none"/>
              </w:rPr>
              <w:t>/3</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187-2019</w:t>
            </w:r>
          </w:p>
        </w:tc>
      </w:tr>
      <w:tr w:rsidR="00000000" w14:paraId="79A73C53" w14:textId="77777777">
        <w:trPr>
          <w:trHeight w:val="533"/>
          <w:jc w:val="center"/>
        </w:trPr>
        <w:tc>
          <w:tcPr>
            <w:tcW w:w="607" w:type="dxa"/>
            <w:tcMar>
              <w:left w:w="0" w:type="dxa"/>
              <w:right w:w="0" w:type="dxa"/>
            </w:tcMar>
            <w:vAlign w:val="center"/>
          </w:tcPr>
          <w:p w14:paraId="6716F582"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76D57382" w14:textId="77777777" w:rsidR="002E4654" w:rsidRDefault="002E4654">
            <w:pPr>
              <w:jc w:val="left"/>
              <w:rPr>
                <w:rFonts w:ascii="仿宋_GB2312" w:eastAsia="仿宋_GB2312" w:hAnsi="仿宋_GB2312" w:cs="仿宋_GB2312" w:hint="eastAsia"/>
                <w:sz w:val="24"/>
                <w:szCs w:val="24"/>
                <w:u w:val="none"/>
              </w:rPr>
            </w:pPr>
            <w:r>
              <w:rPr>
                <w:rFonts w:ascii="仿宋_GB2312" w:eastAsia="仿宋_GB2312" w:hAnsi="仿宋_GB2312" w:cs="仿宋_GB2312" w:hint="eastAsia"/>
                <w:kern w:val="18"/>
                <w:sz w:val="24"/>
                <w:szCs w:val="24"/>
                <w:u w:val="none"/>
              </w:rPr>
              <w:t>《国家电网有限公司输变电工程达标投产考核及优质工程评选管理办法》</w:t>
            </w:r>
          </w:p>
        </w:tc>
        <w:tc>
          <w:tcPr>
            <w:tcW w:w="3298" w:type="dxa"/>
            <w:vAlign w:val="center"/>
          </w:tcPr>
          <w:p w14:paraId="75BD4905" w14:textId="77777777" w:rsidR="002E4654" w:rsidRDefault="002E4654">
            <w:pPr>
              <w:jc w:val="left"/>
              <w:rPr>
                <w:rFonts w:ascii="仿宋_GB2312" w:eastAsia="仿宋_GB2312" w:hAnsi="仿宋_GB2312" w:cs="仿宋_GB2312" w:hint="eastAsia"/>
                <w:sz w:val="24"/>
                <w:szCs w:val="24"/>
                <w:u w:val="none"/>
              </w:rPr>
            </w:pPr>
            <w:r>
              <w:rPr>
                <w:rFonts w:ascii="仿宋_GB2312" w:eastAsia="仿宋_GB2312" w:hAnsi="仿宋_GB2312" w:cs="仿宋_GB2312" w:hint="eastAsia"/>
                <w:kern w:val="21"/>
                <w:sz w:val="24"/>
                <w:szCs w:val="24"/>
                <w:u w:val="none"/>
              </w:rPr>
              <w:t>国网（基建</w:t>
            </w:r>
            <w:r>
              <w:rPr>
                <w:rFonts w:ascii="仿宋_GB2312" w:eastAsia="仿宋_GB2312" w:hAnsi="仿宋_GB2312" w:cs="仿宋_GB2312" w:hint="eastAsia"/>
                <w:kern w:val="21"/>
                <w:sz w:val="24"/>
                <w:szCs w:val="24"/>
                <w:u w:val="none"/>
              </w:rPr>
              <w:t>/3</w:t>
            </w:r>
            <w:r>
              <w:rPr>
                <w:rFonts w:ascii="仿宋_GB2312" w:eastAsia="仿宋_GB2312" w:hAnsi="仿宋_GB2312" w:cs="仿宋_GB2312" w:hint="eastAsia"/>
                <w:kern w:val="21"/>
                <w:sz w:val="24"/>
                <w:szCs w:val="24"/>
                <w:u w:val="none"/>
              </w:rPr>
              <w:t>）</w:t>
            </w:r>
            <w:r>
              <w:rPr>
                <w:rFonts w:ascii="仿宋_GB2312" w:eastAsia="仿宋_GB2312" w:hAnsi="仿宋_GB2312" w:cs="仿宋_GB2312" w:hint="eastAsia"/>
                <w:kern w:val="21"/>
                <w:sz w:val="24"/>
                <w:szCs w:val="24"/>
                <w:u w:val="none"/>
              </w:rPr>
              <w:t>182-2019</w:t>
            </w:r>
          </w:p>
        </w:tc>
      </w:tr>
      <w:tr w:rsidR="00000000" w14:paraId="4A79CE38" w14:textId="77777777">
        <w:trPr>
          <w:trHeight w:val="533"/>
          <w:jc w:val="center"/>
        </w:trPr>
        <w:tc>
          <w:tcPr>
            <w:tcW w:w="607" w:type="dxa"/>
            <w:tcMar>
              <w:left w:w="0" w:type="dxa"/>
              <w:right w:w="0" w:type="dxa"/>
            </w:tcMar>
            <w:vAlign w:val="center"/>
          </w:tcPr>
          <w:p w14:paraId="1FC23191"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77F4536D"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《国家电网公司输变电工程标准工艺标准库》</w:t>
            </w:r>
          </w:p>
        </w:tc>
        <w:tc>
          <w:tcPr>
            <w:tcW w:w="3298" w:type="dxa"/>
            <w:vAlign w:val="center"/>
          </w:tcPr>
          <w:p w14:paraId="73316EEF"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2016</w:t>
            </w:r>
            <w:r>
              <w:rPr>
                <w:rFonts w:ascii="仿宋_GB2312" w:eastAsia="仿宋_GB2312" w:hAnsi="仿宋_GB2312" w:cs="仿宋_GB2312" w:hint="eastAsia"/>
                <w:color w:val="auto"/>
                <w:sz w:val="24"/>
                <w:szCs w:val="24"/>
                <w:u w:val="none"/>
              </w:rPr>
              <w:t>版</w:t>
            </w:r>
          </w:p>
        </w:tc>
      </w:tr>
      <w:tr w:rsidR="00000000" w14:paraId="78D0B009" w14:textId="77777777">
        <w:trPr>
          <w:trHeight w:val="533"/>
          <w:jc w:val="center"/>
        </w:trPr>
        <w:tc>
          <w:tcPr>
            <w:tcW w:w="607" w:type="dxa"/>
            <w:tcMar>
              <w:left w:w="0" w:type="dxa"/>
              <w:right w:w="0" w:type="dxa"/>
            </w:tcMar>
            <w:vAlign w:val="center"/>
          </w:tcPr>
          <w:p w14:paraId="3DE91CE0"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330591BF"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《国家电网公司输变电工程质量通病防治工作要求及技术措施》</w:t>
            </w:r>
          </w:p>
        </w:tc>
        <w:tc>
          <w:tcPr>
            <w:tcW w:w="3298" w:type="dxa"/>
            <w:vAlign w:val="center"/>
          </w:tcPr>
          <w:p w14:paraId="77B51417"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基建质量</w:t>
            </w:r>
            <w:r>
              <w:rPr>
                <w:rFonts w:ascii="仿宋_GB2312" w:eastAsia="仿宋_GB2312" w:hAnsi="仿宋_GB2312" w:cs="仿宋_GB2312" w:hint="eastAsia"/>
                <w:color w:val="auto"/>
                <w:sz w:val="24"/>
                <w:szCs w:val="24"/>
                <w:u w:val="none"/>
              </w:rPr>
              <w:t>[2010]19</w:t>
            </w:r>
            <w:r>
              <w:rPr>
                <w:rFonts w:ascii="仿宋_GB2312" w:eastAsia="仿宋_GB2312" w:hAnsi="仿宋_GB2312" w:cs="仿宋_GB2312" w:hint="eastAsia"/>
                <w:color w:val="auto"/>
                <w:sz w:val="24"/>
                <w:szCs w:val="24"/>
                <w:u w:val="none"/>
              </w:rPr>
              <w:t>号</w:t>
            </w:r>
          </w:p>
        </w:tc>
      </w:tr>
      <w:tr w:rsidR="00000000" w14:paraId="6B2CFB1A" w14:textId="77777777">
        <w:trPr>
          <w:trHeight w:val="533"/>
          <w:jc w:val="center"/>
        </w:trPr>
        <w:tc>
          <w:tcPr>
            <w:tcW w:w="607" w:type="dxa"/>
            <w:tcMar>
              <w:left w:w="0" w:type="dxa"/>
              <w:right w:w="0" w:type="dxa"/>
            </w:tcMar>
            <w:vAlign w:val="center"/>
          </w:tcPr>
          <w:p w14:paraId="78FE48DF"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4E3E79BD"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《国家电网公司十八项电网重大反事故措施》</w:t>
            </w:r>
          </w:p>
        </w:tc>
        <w:tc>
          <w:tcPr>
            <w:tcW w:w="3298" w:type="dxa"/>
            <w:vAlign w:val="center"/>
          </w:tcPr>
          <w:p w14:paraId="4DD122B3"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国家电网生</w:t>
            </w:r>
            <w:r>
              <w:rPr>
                <w:rFonts w:ascii="仿宋_GB2312" w:eastAsia="仿宋_GB2312" w:hAnsi="仿宋_GB2312" w:cs="仿宋_GB2312" w:hint="eastAsia"/>
                <w:color w:val="auto"/>
                <w:sz w:val="24"/>
                <w:szCs w:val="24"/>
                <w:u w:val="none"/>
              </w:rPr>
              <w:t>[2012]352</w:t>
            </w:r>
            <w:r>
              <w:rPr>
                <w:rFonts w:ascii="仿宋_GB2312" w:eastAsia="仿宋_GB2312" w:hAnsi="仿宋_GB2312" w:cs="仿宋_GB2312" w:hint="eastAsia"/>
                <w:color w:val="auto"/>
                <w:sz w:val="24"/>
                <w:szCs w:val="24"/>
                <w:u w:val="none"/>
              </w:rPr>
              <w:t>号</w:t>
            </w:r>
          </w:p>
        </w:tc>
      </w:tr>
      <w:tr w:rsidR="00000000" w14:paraId="363C90E6" w14:textId="77777777">
        <w:trPr>
          <w:trHeight w:val="533"/>
          <w:jc w:val="center"/>
        </w:trPr>
        <w:tc>
          <w:tcPr>
            <w:tcW w:w="607" w:type="dxa"/>
            <w:tcMar>
              <w:left w:w="0" w:type="dxa"/>
              <w:right w:w="0" w:type="dxa"/>
            </w:tcMar>
            <w:vAlign w:val="center"/>
          </w:tcPr>
          <w:p w14:paraId="37A9F8A0"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0EB3E66C"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《国家电网公司基建施工装备管理办法》</w:t>
            </w:r>
          </w:p>
        </w:tc>
        <w:tc>
          <w:tcPr>
            <w:tcW w:w="3298" w:type="dxa"/>
            <w:vAlign w:val="center"/>
          </w:tcPr>
          <w:p w14:paraId="269B7DF9"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kern w:val="0"/>
                <w:sz w:val="24"/>
                <w:szCs w:val="24"/>
                <w:u w:val="none"/>
                <w:lang w:bidi="ar"/>
              </w:rPr>
              <w:t>国网（基建</w:t>
            </w:r>
            <w:r>
              <w:rPr>
                <w:rFonts w:ascii="仿宋_GB2312" w:eastAsia="仿宋_GB2312" w:hAnsi="仿宋_GB2312" w:cs="仿宋_GB2312" w:hint="eastAsia"/>
                <w:color w:val="auto"/>
                <w:kern w:val="0"/>
                <w:sz w:val="24"/>
                <w:szCs w:val="24"/>
                <w:u w:val="none"/>
                <w:lang w:bidi="ar"/>
              </w:rPr>
              <w:t>/3</w:t>
            </w:r>
            <w:r>
              <w:rPr>
                <w:rFonts w:ascii="仿宋_GB2312" w:eastAsia="仿宋_GB2312" w:hAnsi="仿宋_GB2312" w:cs="仿宋_GB2312" w:hint="eastAsia"/>
                <w:color w:val="auto"/>
                <w:kern w:val="0"/>
                <w:sz w:val="24"/>
                <w:szCs w:val="24"/>
                <w:u w:val="none"/>
                <w:lang w:bidi="ar"/>
              </w:rPr>
              <w:t>）</w:t>
            </w:r>
            <w:r>
              <w:rPr>
                <w:rFonts w:ascii="仿宋_GB2312" w:eastAsia="仿宋_GB2312" w:hAnsi="仿宋_GB2312" w:cs="仿宋_GB2312" w:hint="eastAsia"/>
                <w:color w:val="auto"/>
                <w:kern w:val="0"/>
                <w:sz w:val="24"/>
                <w:szCs w:val="24"/>
                <w:u w:val="none"/>
                <w:lang w:bidi="ar"/>
              </w:rPr>
              <w:t>819-2017</w:t>
            </w:r>
          </w:p>
        </w:tc>
      </w:tr>
      <w:tr w:rsidR="00000000" w14:paraId="227137F0" w14:textId="77777777">
        <w:trPr>
          <w:trHeight w:val="533"/>
          <w:jc w:val="center"/>
        </w:trPr>
        <w:tc>
          <w:tcPr>
            <w:tcW w:w="607" w:type="dxa"/>
            <w:tcMar>
              <w:left w:w="0" w:type="dxa"/>
              <w:right w:w="0" w:type="dxa"/>
            </w:tcMar>
            <w:vAlign w:val="center"/>
          </w:tcPr>
          <w:p w14:paraId="4C8FA06B"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3D0A130C"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《国家电网公司关于印发</w:t>
            </w:r>
            <w:r>
              <w:rPr>
                <w:rFonts w:ascii="仿宋_GB2312" w:eastAsia="仿宋_GB2312" w:hAnsi="仿宋_GB2312" w:cs="仿宋_GB2312" w:hint="eastAsia"/>
                <w:color w:val="auto"/>
                <w:sz w:val="24"/>
                <w:szCs w:val="24"/>
                <w:u w:val="none"/>
              </w:rPr>
              <w:t>&lt;</w:t>
            </w:r>
            <w:r>
              <w:rPr>
                <w:rFonts w:ascii="仿宋_GB2312" w:eastAsia="仿宋_GB2312" w:hAnsi="仿宋_GB2312" w:cs="仿宋_GB2312" w:hint="eastAsia"/>
                <w:color w:val="auto"/>
                <w:sz w:val="24"/>
                <w:szCs w:val="24"/>
                <w:u w:val="none"/>
              </w:rPr>
              <w:t>国家电网公司基建信息化管理办法</w:t>
            </w:r>
            <w:r>
              <w:rPr>
                <w:rFonts w:ascii="仿宋_GB2312" w:eastAsia="仿宋_GB2312" w:hAnsi="仿宋_GB2312" w:cs="仿宋_GB2312" w:hint="eastAsia"/>
                <w:color w:val="auto"/>
                <w:sz w:val="24"/>
                <w:szCs w:val="24"/>
                <w:u w:val="none"/>
              </w:rPr>
              <w:t>&gt;</w:t>
            </w:r>
            <w:r>
              <w:rPr>
                <w:rFonts w:ascii="仿宋_GB2312" w:eastAsia="仿宋_GB2312" w:hAnsi="仿宋_GB2312" w:cs="仿宋_GB2312" w:hint="eastAsia"/>
                <w:color w:val="auto"/>
                <w:sz w:val="24"/>
                <w:szCs w:val="24"/>
                <w:u w:val="none"/>
              </w:rPr>
              <w:t>等</w:t>
            </w:r>
            <w:r>
              <w:rPr>
                <w:rFonts w:ascii="仿宋_GB2312" w:eastAsia="仿宋_GB2312" w:hAnsi="仿宋_GB2312" w:cs="仿宋_GB2312" w:hint="eastAsia"/>
                <w:color w:val="auto"/>
                <w:sz w:val="24"/>
                <w:szCs w:val="24"/>
                <w:u w:val="none"/>
              </w:rPr>
              <w:t>9</w:t>
            </w:r>
            <w:r>
              <w:rPr>
                <w:rFonts w:ascii="仿宋_GB2312" w:eastAsia="仿宋_GB2312" w:hAnsi="仿宋_GB2312" w:cs="仿宋_GB2312" w:hint="eastAsia"/>
                <w:color w:val="auto"/>
                <w:sz w:val="24"/>
                <w:szCs w:val="24"/>
                <w:u w:val="none"/>
              </w:rPr>
              <w:t>项通用制度的通知》</w:t>
            </w:r>
          </w:p>
        </w:tc>
        <w:tc>
          <w:tcPr>
            <w:tcW w:w="3298" w:type="dxa"/>
            <w:vAlign w:val="center"/>
          </w:tcPr>
          <w:p w14:paraId="46897599"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kern w:val="0"/>
                <w:sz w:val="24"/>
                <w:szCs w:val="24"/>
                <w:u w:val="none"/>
                <w:lang w:bidi="ar"/>
              </w:rPr>
              <w:t>国家电网企管〔</w:t>
            </w:r>
            <w:r>
              <w:rPr>
                <w:rFonts w:ascii="仿宋_GB2312" w:eastAsia="仿宋_GB2312" w:hAnsi="仿宋_GB2312" w:cs="仿宋_GB2312" w:hint="eastAsia"/>
                <w:color w:val="auto"/>
                <w:kern w:val="0"/>
                <w:sz w:val="24"/>
                <w:szCs w:val="24"/>
                <w:u w:val="none"/>
                <w:lang w:bidi="ar"/>
              </w:rPr>
              <w:t>2017</w:t>
            </w:r>
            <w:r>
              <w:rPr>
                <w:rFonts w:ascii="仿宋_GB2312" w:eastAsia="仿宋_GB2312" w:hAnsi="仿宋_GB2312" w:cs="仿宋_GB2312" w:hint="eastAsia"/>
                <w:color w:val="auto"/>
                <w:kern w:val="0"/>
                <w:sz w:val="24"/>
                <w:szCs w:val="24"/>
                <w:u w:val="none"/>
                <w:lang w:bidi="ar"/>
              </w:rPr>
              <w:t>〕</w:t>
            </w:r>
            <w:r>
              <w:rPr>
                <w:rFonts w:ascii="仿宋_GB2312" w:eastAsia="仿宋_GB2312" w:hAnsi="仿宋_GB2312" w:cs="仿宋_GB2312" w:hint="eastAsia"/>
                <w:color w:val="auto"/>
                <w:kern w:val="0"/>
                <w:sz w:val="24"/>
                <w:szCs w:val="24"/>
                <w:u w:val="none"/>
                <w:lang w:bidi="ar"/>
              </w:rPr>
              <w:t>69</w:t>
            </w:r>
            <w:r>
              <w:rPr>
                <w:rFonts w:ascii="仿宋_GB2312" w:eastAsia="仿宋_GB2312" w:hAnsi="仿宋_GB2312" w:cs="仿宋_GB2312" w:hint="eastAsia"/>
                <w:color w:val="auto"/>
                <w:kern w:val="0"/>
                <w:sz w:val="24"/>
                <w:szCs w:val="24"/>
                <w:u w:val="none"/>
                <w:lang w:bidi="ar"/>
              </w:rPr>
              <w:t>号</w:t>
            </w:r>
          </w:p>
        </w:tc>
      </w:tr>
      <w:tr w:rsidR="00000000" w14:paraId="043DAD91" w14:textId="77777777">
        <w:trPr>
          <w:trHeight w:val="533"/>
          <w:jc w:val="center"/>
        </w:trPr>
        <w:tc>
          <w:tcPr>
            <w:tcW w:w="607" w:type="dxa"/>
            <w:tcMar>
              <w:left w:w="0" w:type="dxa"/>
              <w:right w:w="0" w:type="dxa"/>
            </w:tcMar>
            <w:vAlign w:val="center"/>
          </w:tcPr>
          <w:p w14:paraId="6C7BC55B"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634F25B9"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《国家电网公司输变电工程设备安装质量管理重点措施》</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试行）</w:t>
            </w:r>
          </w:p>
        </w:tc>
        <w:tc>
          <w:tcPr>
            <w:tcW w:w="3298" w:type="dxa"/>
            <w:vAlign w:val="center"/>
          </w:tcPr>
          <w:p w14:paraId="6E67192C"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基建安质〔</w:t>
            </w:r>
            <w:r>
              <w:rPr>
                <w:rFonts w:ascii="仿宋_GB2312" w:eastAsia="仿宋_GB2312" w:hAnsi="仿宋_GB2312" w:cs="仿宋_GB2312" w:hint="eastAsia"/>
                <w:color w:val="auto"/>
                <w:sz w:val="24"/>
                <w:szCs w:val="24"/>
                <w:u w:val="none"/>
              </w:rPr>
              <w:t>2014</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38</w:t>
            </w:r>
            <w:r>
              <w:rPr>
                <w:rFonts w:ascii="仿宋_GB2312" w:eastAsia="仿宋_GB2312" w:hAnsi="仿宋_GB2312" w:cs="仿宋_GB2312" w:hint="eastAsia"/>
                <w:color w:val="auto"/>
                <w:sz w:val="24"/>
                <w:szCs w:val="24"/>
                <w:u w:val="none"/>
              </w:rPr>
              <w:t>号</w:t>
            </w:r>
          </w:p>
        </w:tc>
      </w:tr>
      <w:tr w:rsidR="00000000" w14:paraId="468137BB" w14:textId="77777777">
        <w:trPr>
          <w:trHeight w:val="533"/>
          <w:jc w:val="center"/>
        </w:trPr>
        <w:tc>
          <w:tcPr>
            <w:tcW w:w="607" w:type="dxa"/>
            <w:tcMar>
              <w:left w:w="0" w:type="dxa"/>
              <w:right w:w="0" w:type="dxa"/>
            </w:tcMar>
            <w:vAlign w:val="center"/>
          </w:tcPr>
          <w:p w14:paraId="4D383B76"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014E0905" w14:textId="77777777" w:rsidR="002E4654" w:rsidRDefault="002E4654">
            <w:pPr>
              <w:pStyle w:val="bn"/>
              <w:spacing w:line="240" w:lineRule="exact"/>
              <w:ind w:leftChars="0" w:right="42"/>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《国家电网公司电力安全工作规程（电网建设部分）（试行）》</w:t>
            </w:r>
          </w:p>
        </w:tc>
        <w:tc>
          <w:tcPr>
            <w:tcW w:w="3298" w:type="dxa"/>
            <w:vAlign w:val="center"/>
          </w:tcPr>
          <w:p w14:paraId="29BCAE8E" w14:textId="77777777" w:rsidR="002E4654" w:rsidRDefault="002E4654">
            <w:pPr>
              <w:spacing w:line="360" w:lineRule="auto"/>
              <w:jc w:val="left"/>
              <w:rPr>
                <w:rFonts w:ascii="仿宋_GB2312" w:eastAsia="仿宋_GB2312" w:hAnsi="仿宋_GB2312" w:cs="仿宋_GB2312" w:hint="eastAsia"/>
                <w:kern w:val="18"/>
                <w:sz w:val="24"/>
                <w:szCs w:val="24"/>
                <w:u w:val="none"/>
              </w:rPr>
            </w:pPr>
            <w:r>
              <w:rPr>
                <w:rFonts w:ascii="仿宋_GB2312" w:eastAsia="仿宋_GB2312" w:hAnsi="仿宋_GB2312" w:cs="仿宋_GB2312" w:hint="eastAsia"/>
                <w:kern w:val="18"/>
                <w:sz w:val="24"/>
                <w:szCs w:val="24"/>
                <w:u w:val="none"/>
              </w:rPr>
              <w:t>国家电网安质〔</w:t>
            </w:r>
            <w:r>
              <w:rPr>
                <w:rFonts w:ascii="仿宋_GB2312" w:eastAsia="仿宋_GB2312" w:hAnsi="仿宋_GB2312" w:cs="仿宋_GB2312" w:hint="eastAsia"/>
                <w:kern w:val="18"/>
                <w:sz w:val="24"/>
                <w:szCs w:val="24"/>
                <w:u w:val="none"/>
              </w:rPr>
              <w:t>2016</w:t>
            </w:r>
            <w:r>
              <w:rPr>
                <w:rFonts w:ascii="仿宋_GB2312" w:eastAsia="仿宋_GB2312" w:hAnsi="仿宋_GB2312" w:cs="仿宋_GB2312" w:hint="eastAsia"/>
                <w:kern w:val="18"/>
                <w:sz w:val="24"/>
                <w:szCs w:val="24"/>
                <w:u w:val="none"/>
              </w:rPr>
              <w:t>〕</w:t>
            </w:r>
            <w:r>
              <w:rPr>
                <w:rFonts w:ascii="仿宋_GB2312" w:eastAsia="仿宋_GB2312" w:hAnsi="仿宋_GB2312" w:cs="仿宋_GB2312" w:hint="eastAsia"/>
                <w:kern w:val="18"/>
                <w:sz w:val="24"/>
                <w:szCs w:val="24"/>
                <w:u w:val="none"/>
              </w:rPr>
              <w:t>212</w:t>
            </w:r>
            <w:r>
              <w:rPr>
                <w:rFonts w:ascii="仿宋_GB2312" w:eastAsia="仿宋_GB2312" w:hAnsi="仿宋_GB2312" w:cs="仿宋_GB2312" w:hint="eastAsia"/>
                <w:kern w:val="18"/>
                <w:sz w:val="24"/>
                <w:szCs w:val="24"/>
                <w:u w:val="none"/>
              </w:rPr>
              <w:t>号</w:t>
            </w:r>
          </w:p>
        </w:tc>
      </w:tr>
      <w:tr w:rsidR="00000000" w14:paraId="13DAF8AD" w14:textId="77777777">
        <w:trPr>
          <w:trHeight w:val="533"/>
          <w:jc w:val="center"/>
        </w:trPr>
        <w:tc>
          <w:tcPr>
            <w:tcW w:w="607" w:type="dxa"/>
            <w:tcMar>
              <w:left w:w="0" w:type="dxa"/>
              <w:right w:w="0" w:type="dxa"/>
            </w:tcMar>
            <w:vAlign w:val="center"/>
          </w:tcPr>
          <w:p w14:paraId="6643E479"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55A0EEE4" w14:textId="77777777" w:rsidR="002E4654" w:rsidRDefault="002E4654">
            <w:pPr>
              <w:pStyle w:val="bn"/>
              <w:spacing w:line="240" w:lineRule="exact"/>
              <w:ind w:leftChars="0" w:right="42"/>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《国家电网公司关于印发基建质量日常管控体系精简优化实施方案的通知》</w:t>
            </w:r>
          </w:p>
        </w:tc>
        <w:tc>
          <w:tcPr>
            <w:tcW w:w="3298" w:type="dxa"/>
            <w:vAlign w:val="center"/>
          </w:tcPr>
          <w:p w14:paraId="19F9811D" w14:textId="77777777" w:rsidR="002E4654" w:rsidRDefault="002E4654">
            <w:pPr>
              <w:spacing w:line="360" w:lineRule="auto"/>
              <w:jc w:val="left"/>
              <w:rPr>
                <w:rFonts w:ascii="仿宋_GB2312" w:eastAsia="仿宋_GB2312" w:hAnsi="仿宋_GB2312" w:cs="仿宋_GB2312" w:hint="eastAsia"/>
                <w:kern w:val="18"/>
                <w:sz w:val="24"/>
                <w:szCs w:val="24"/>
                <w:u w:val="none"/>
              </w:rPr>
            </w:pPr>
            <w:r>
              <w:rPr>
                <w:rFonts w:ascii="仿宋_GB2312" w:eastAsia="仿宋_GB2312" w:hAnsi="仿宋_GB2312" w:cs="仿宋_GB2312" w:hint="eastAsia"/>
                <w:kern w:val="18"/>
                <w:sz w:val="24"/>
                <w:szCs w:val="24"/>
                <w:u w:val="none"/>
              </w:rPr>
              <w:t>国家电网基建〔</w:t>
            </w:r>
            <w:r>
              <w:rPr>
                <w:rFonts w:ascii="仿宋_GB2312" w:eastAsia="仿宋_GB2312" w:hAnsi="仿宋_GB2312" w:cs="仿宋_GB2312" w:hint="eastAsia"/>
                <w:kern w:val="18"/>
                <w:sz w:val="24"/>
                <w:szCs w:val="24"/>
                <w:u w:val="none"/>
              </w:rPr>
              <w:t>2018</w:t>
            </w:r>
            <w:r>
              <w:rPr>
                <w:rFonts w:ascii="仿宋_GB2312" w:eastAsia="仿宋_GB2312" w:hAnsi="仿宋_GB2312" w:cs="仿宋_GB2312" w:hint="eastAsia"/>
                <w:kern w:val="18"/>
                <w:sz w:val="24"/>
                <w:szCs w:val="24"/>
                <w:u w:val="none"/>
              </w:rPr>
              <w:t>〕</w:t>
            </w:r>
            <w:r>
              <w:rPr>
                <w:rFonts w:ascii="仿宋_GB2312" w:eastAsia="仿宋_GB2312" w:hAnsi="仿宋_GB2312" w:cs="仿宋_GB2312" w:hint="eastAsia"/>
                <w:kern w:val="18"/>
                <w:sz w:val="24"/>
                <w:szCs w:val="24"/>
                <w:u w:val="none"/>
              </w:rPr>
              <w:t>294</w:t>
            </w:r>
            <w:r>
              <w:rPr>
                <w:rFonts w:ascii="仿宋_GB2312" w:eastAsia="仿宋_GB2312" w:hAnsi="仿宋_GB2312" w:cs="仿宋_GB2312" w:hint="eastAsia"/>
                <w:kern w:val="18"/>
                <w:sz w:val="24"/>
                <w:szCs w:val="24"/>
                <w:u w:val="none"/>
              </w:rPr>
              <w:t>号</w:t>
            </w:r>
          </w:p>
        </w:tc>
      </w:tr>
      <w:tr w:rsidR="00000000" w14:paraId="3CFC9358" w14:textId="77777777">
        <w:trPr>
          <w:trHeight w:val="533"/>
          <w:jc w:val="center"/>
        </w:trPr>
        <w:tc>
          <w:tcPr>
            <w:tcW w:w="607" w:type="dxa"/>
            <w:tcMar>
              <w:left w:w="0" w:type="dxa"/>
              <w:right w:w="0" w:type="dxa"/>
            </w:tcMar>
            <w:vAlign w:val="center"/>
          </w:tcPr>
          <w:p w14:paraId="5282AEBB"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7A762A60" w14:textId="77777777" w:rsidR="002E4654" w:rsidRDefault="002E4654">
            <w:pPr>
              <w:spacing w:line="200" w:lineRule="atLeast"/>
              <w:jc w:val="left"/>
              <w:rPr>
                <w:rFonts w:ascii="仿宋_GB2312" w:eastAsia="仿宋_GB2312" w:hAnsi="仿宋_GB2312" w:cs="仿宋_GB2312" w:hint="eastAsia"/>
                <w:kern w:val="18"/>
                <w:sz w:val="24"/>
                <w:szCs w:val="24"/>
                <w:u w:val="none"/>
              </w:rPr>
            </w:pPr>
            <w:r>
              <w:rPr>
                <w:rFonts w:ascii="仿宋_GB2312" w:eastAsia="仿宋_GB2312" w:hAnsi="仿宋_GB2312" w:cs="仿宋_GB2312" w:hint="eastAsia"/>
                <w:kern w:val="18"/>
                <w:sz w:val="24"/>
                <w:szCs w:val="24"/>
                <w:u w:val="none"/>
              </w:rPr>
              <w:t>《国家电网公司关于印发“深化基建队伍改革、强化施工安全管理”有关配套政策的通知》</w:t>
            </w:r>
          </w:p>
        </w:tc>
        <w:tc>
          <w:tcPr>
            <w:tcW w:w="3298" w:type="dxa"/>
            <w:vAlign w:val="center"/>
          </w:tcPr>
          <w:p w14:paraId="22449B0A" w14:textId="77777777" w:rsidR="002E4654" w:rsidRDefault="002E4654">
            <w:pPr>
              <w:spacing w:line="360" w:lineRule="auto"/>
              <w:jc w:val="left"/>
              <w:rPr>
                <w:rFonts w:ascii="仿宋_GB2312" w:eastAsia="仿宋_GB2312" w:hAnsi="仿宋_GB2312" w:cs="仿宋_GB2312" w:hint="eastAsia"/>
                <w:kern w:val="18"/>
                <w:sz w:val="24"/>
                <w:szCs w:val="24"/>
                <w:u w:val="none"/>
              </w:rPr>
            </w:pPr>
            <w:r>
              <w:rPr>
                <w:rFonts w:ascii="仿宋_GB2312" w:eastAsia="仿宋_GB2312" w:hAnsi="仿宋_GB2312" w:cs="仿宋_GB2312" w:hint="eastAsia"/>
                <w:kern w:val="18"/>
                <w:sz w:val="24"/>
                <w:szCs w:val="24"/>
                <w:u w:val="none"/>
              </w:rPr>
              <w:t>国家电网基建</w:t>
            </w:r>
            <w:r>
              <w:rPr>
                <w:rFonts w:ascii="仿宋_GB2312" w:eastAsia="仿宋_GB2312" w:hAnsi="仿宋_GB2312" w:cs="仿宋_GB2312" w:hint="eastAsia"/>
                <w:kern w:val="18"/>
                <w:sz w:val="24"/>
                <w:szCs w:val="24"/>
                <w:u w:val="none"/>
              </w:rPr>
              <w:t>[2017]1056</w:t>
            </w:r>
            <w:r>
              <w:rPr>
                <w:rFonts w:ascii="仿宋_GB2312" w:eastAsia="仿宋_GB2312" w:hAnsi="仿宋_GB2312" w:cs="仿宋_GB2312" w:hint="eastAsia"/>
                <w:kern w:val="18"/>
                <w:sz w:val="24"/>
                <w:szCs w:val="24"/>
                <w:u w:val="none"/>
              </w:rPr>
              <w:t>号</w:t>
            </w:r>
          </w:p>
        </w:tc>
      </w:tr>
      <w:tr w:rsidR="00000000" w14:paraId="68D54A6D" w14:textId="77777777">
        <w:trPr>
          <w:trHeight w:val="533"/>
          <w:jc w:val="center"/>
        </w:trPr>
        <w:tc>
          <w:tcPr>
            <w:tcW w:w="607" w:type="dxa"/>
            <w:tcMar>
              <w:left w:w="0" w:type="dxa"/>
              <w:right w:w="0" w:type="dxa"/>
            </w:tcMar>
            <w:vAlign w:val="center"/>
          </w:tcPr>
          <w:p w14:paraId="40AD6019"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564C83B6"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《国家电网公司变电站工程主要电气设备安装质量工艺关键环节管控记录卡》</w:t>
            </w:r>
          </w:p>
        </w:tc>
        <w:tc>
          <w:tcPr>
            <w:tcW w:w="3298" w:type="dxa"/>
            <w:vAlign w:val="center"/>
          </w:tcPr>
          <w:p w14:paraId="5065B4C8"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基建安质〔</w:t>
            </w:r>
            <w:r>
              <w:rPr>
                <w:rFonts w:ascii="仿宋_GB2312" w:eastAsia="仿宋_GB2312" w:hAnsi="仿宋_GB2312" w:cs="仿宋_GB2312" w:hint="eastAsia"/>
                <w:color w:val="auto"/>
                <w:sz w:val="24"/>
                <w:szCs w:val="24"/>
                <w:u w:val="none"/>
              </w:rPr>
              <w:t>2015</w:t>
            </w:r>
            <w:r>
              <w:rPr>
                <w:rFonts w:ascii="仿宋_GB2312" w:eastAsia="仿宋_GB2312" w:hAnsi="仿宋_GB2312" w:cs="仿宋_GB2312" w:hint="eastAsia"/>
                <w:color w:val="auto"/>
                <w:sz w:val="24"/>
                <w:szCs w:val="24"/>
                <w:u w:val="none"/>
              </w:rPr>
              <w:t>〕</w:t>
            </w:r>
            <w:r>
              <w:rPr>
                <w:rFonts w:ascii="仿宋_GB2312" w:eastAsia="仿宋_GB2312" w:hAnsi="仿宋_GB2312" w:cs="仿宋_GB2312" w:hint="eastAsia"/>
                <w:color w:val="auto"/>
                <w:sz w:val="24"/>
                <w:szCs w:val="24"/>
                <w:u w:val="none"/>
              </w:rPr>
              <w:t xml:space="preserve">42 </w:t>
            </w:r>
            <w:r>
              <w:rPr>
                <w:rFonts w:ascii="仿宋_GB2312" w:eastAsia="仿宋_GB2312" w:hAnsi="仿宋_GB2312" w:cs="仿宋_GB2312" w:hint="eastAsia"/>
                <w:color w:val="auto"/>
                <w:sz w:val="24"/>
                <w:szCs w:val="24"/>
                <w:u w:val="none"/>
              </w:rPr>
              <w:t>号</w:t>
            </w:r>
          </w:p>
        </w:tc>
      </w:tr>
      <w:tr w:rsidR="00000000" w14:paraId="59D2AD88" w14:textId="77777777">
        <w:trPr>
          <w:trHeight w:val="533"/>
          <w:jc w:val="center"/>
        </w:trPr>
        <w:tc>
          <w:tcPr>
            <w:tcW w:w="607" w:type="dxa"/>
            <w:tcMar>
              <w:left w:w="0" w:type="dxa"/>
              <w:right w:w="0" w:type="dxa"/>
            </w:tcMar>
            <w:vAlign w:val="center"/>
          </w:tcPr>
          <w:p w14:paraId="59951568"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47632081"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《关于开展输变电工程施工现场安全通病防治工作的通知》</w:t>
            </w:r>
          </w:p>
        </w:tc>
        <w:tc>
          <w:tcPr>
            <w:tcW w:w="3298" w:type="dxa"/>
            <w:vAlign w:val="center"/>
          </w:tcPr>
          <w:p w14:paraId="40E2DA04"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基建安全</w:t>
            </w:r>
            <w:r>
              <w:rPr>
                <w:rFonts w:ascii="仿宋_GB2312" w:eastAsia="仿宋_GB2312" w:hAnsi="仿宋_GB2312" w:cs="仿宋_GB2312" w:hint="eastAsia"/>
                <w:color w:val="auto"/>
                <w:kern w:val="21"/>
                <w:sz w:val="24"/>
                <w:szCs w:val="24"/>
                <w:u w:val="none"/>
              </w:rPr>
              <w:t>[2010]270</w:t>
            </w:r>
            <w:r>
              <w:rPr>
                <w:rFonts w:ascii="仿宋_GB2312" w:eastAsia="仿宋_GB2312" w:hAnsi="仿宋_GB2312" w:cs="仿宋_GB2312" w:hint="eastAsia"/>
                <w:color w:val="auto"/>
                <w:kern w:val="21"/>
                <w:sz w:val="24"/>
                <w:szCs w:val="24"/>
                <w:u w:val="none"/>
              </w:rPr>
              <w:t>号</w:t>
            </w:r>
          </w:p>
        </w:tc>
      </w:tr>
      <w:tr w:rsidR="00000000" w14:paraId="65CB0F82" w14:textId="77777777">
        <w:trPr>
          <w:trHeight w:val="533"/>
          <w:jc w:val="center"/>
        </w:trPr>
        <w:tc>
          <w:tcPr>
            <w:tcW w:w="607" w:type="dxa"/>
            <w:tcMar>
              <w:left w:w="0" w:type="dxa"/>
              <w:right w:w="0" w:type="dxa"/>
            </w:tcMar>
            <w:vAlign w:val="center"/>
          </w:tcPr>
          <w:p w14:paraId="025831B2"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0C7733BD"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《国家电网公司关于印发户外</w:t>
            </w:r>
            <w:r>
              <w:rPr>
                <w:rFonts w:ascii="仿宋_GB2312" w:eastAsia="仿宋_GB2312" w:hAnsi="仿宋_GB2312" w:cs="仿宋_GB2312" w:hint="eastAsia"/>
                <w:color w:val="auto"/>
                <w:sz w:val="24"/>
                <w:szCs w:val="24"/>
                <w:u w:val="none"/>
              </w:rPr>
              <w:t>GIS</w:t>
            </w:r>
            <w:r>
              <w:rPr>
                <w:rFonts w:ascii="仿宋_GB2312" w:eastAsia="仿宋_GB2312" w:hAnsi="仿宋_GB2312" w:cs="仿宋_GB2312" w:hint="eastAsia"/>
                <w:color w:val="auto"/>
                <w:sz w:val="24"/>
                <w:szCs w:val="24"/>
                <w:u w:val="none"/>
              </w:rPr>
              <w:t>设备伸缩节反事故措施和故障分析报告的通知》</w:t>
            </w:r>
          </w:p>
        </w:tc>
        <w:tc>
          <w:tcPr>
            <w:tcW w:w="3298" w:type="dxa"/>
            <w:vAlign w:val="center"/>
          </w:tcPr>
          <w:p w14:paraId="5408845F"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国家电网运检〔</w:t>
            </w:r>
            <w:r>
              <w:rPr>
                <w:rFonts w:ascii="仿宋_GB2312" w:eastAsia="仿宋_GB2312" w:hAnsi="仿宋_GB2312" w:cs="仿宋_GB2312" w:hint="eastAsia"/>
                <w:color w:val="auto"/>
                <w:kern w:val="21"/>
                <w:sz w:val="24"/>
                <w:szCs w:val="24"/>
                <w:u w:val="none"/>
              </w:rPr>
              <w:t>2015</w:t>
            </w:r>
            <w:r>
              <w:rPr>
                <w:rFonts w:ascii="仿宋_GB2312" w:eastAsia="仿宋_GB2312" w:hAnsi="仿宋_GB2312" w:cs="仿宋_GB2312" w:hint="eastAsia"/>
                <w:color w:val="auto"/>
                <w:kern w:val="21"/>
                <w:sz w:val="24"/>
                <w:szCs w:val="24"/>
                <w:u w:val="none"/>
              </w:rPr>
              <w:t>〕</w:t>
            </w:r>
            <w:r>
              <w:rPr>
                <w:rFonts w:ascii="仿宋_GB2312" w:eastAsia="仿宋_GB2312" w:hAnsi="仿宋_GB2312" w:cs="仿宋_GB2312" w:hint="eastAsia"/>
                <w:color w:val="auto"/>
                <w:kern w:val="21"/>
                <w:sz w:val="24"/>
                <w:szCs w:val="24"/>
                <w:u w:val="none"/>
              </w:rPr>
              <w:t>902</w:t>
            </w:r>
            <w:r>
              <w:rPr>
                <w:rFonts w:ascii="仿宋_GB2312" w:eastAsia="仿宋_GB2312" w:hAnsi="仿宋_GB2312" w:cs="仿宋_GB2312" w:hint="eastAsia"/>
                <w:color w:val="auto"/>
                <w:kern w:val="21"/>
                <w:sz w:val="24"/>
                <w:szCs w:val="24"/>
                <w:u w:val="none"/>
              </w:rPr>
              <w:t>号</w:t>
            </w:r>
          </w:p>
        </w:tc>
      </w:tr>
      <w:tr w:rsidR="00000000" w14:paraId="4BCB4BA3" w14:textId="77777777">
        <w:trPr>
          <w:trHeight w:val="533"/>
          <w:jc w:val="center"/>
        </w:trPr>
        <w:tc>
          <w:tcPr>
            <w:tcW w:w="607" w:type="dxa"/>
            <w:tcMar>
              <w:left w:w="0" w:type="dxa"/>
              <w:right w:w="0" w:type="dxa"/>
            </w:tcMar>
            <w:vAlign w:val="center"/>
          </w:tcPr>
          <w:p w14:paraId="3A1EEB6F"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4F3AC8CE"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江苏省电力公司《输变电设备交接试验规程》</w:t>
            </w:r>
          </w:p>
        </w:tc>
        <w:tc>
          <w:tcPr>
            <w:tcW w:w="3298" w:type="dxa"/>
            <w:vAlign w:val="center"/>
          </w:tcPr>
          <w:p w14:paraId="1D366B9E"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kern w:val="21"/>
                <w:sz w:val="24"/>
                <w:szCs w:val="24"/>
                <w:u w:val="none"/>
              </w:rPr>
              <w:t>Q/GDW10 108-02-001-2014</w:t>
            </w:r>
          </w:p>
        </w:tc>
      </w:tr>
      <w:tr w:rsidR="00000000" w14:paraId="449AA981" w14:textId="77777777">
        <w:trPr>
          <w:trHeight w:val="533"/>
          <w:jc w:val="center"/>
        </w:trPr>
        <w:tc>
          <w:tcPr>
            <w:tcW w:w="607" w:type="dxa"/>
            <w:tcMar>
              <w:left w:w="0" w:type="dxa"/>
              <w:right w:w="0" w:type="dxa"/>
            </w:tcMar>
            <w:vAlign w:val="center"/>
          </w:tcPr>
          <w:p w14:paraId="512191BE"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0FE10496"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江苏省送变电有限公司《工程技术管理标准》</w:t>
            </w:r>
          </w:p>
        </w:tc>
        <w:tc>
          <w:tcPr>
            <w:tcW w:w="3298" w:type="dxa"/>
            <w:vAlign w:val="center"/>
          </w:tcPr>
          <w:p w14:paraId="4679AACF"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r>
              <w:rPr>
                <w:rFonts w:ascii="仿宋_GB2312" w:eastAsia="仿宋_GB2312" w:hAnsi="仿宋_GB2312" w:cs="仿宋_GB2312" w:hint="eastAsia"/>
                <w:color w:val="auto"/>
                <w:kern w:val="21"/>
                <w:sz w:val="24"/>
                <w:szCs w:val="24"/>
                <w:u w:val="none"/>
              </w:rPr>
              <w:t>Q/GDW1014 202-01-001</w:t>
            </w:r>
            <w:r>
              <w:rPr>
                <w:rFonts w:ascii="仿宋_GB2312" w:eastAsia="仿宋_GB2312" w:hAnsi="仿宋_GB2312" w:cs="仿宋_GB2312" w:hint="eastAsia"/>
                <w:color w:val="auto"/>
                <w:kern w:val="21"/>
                <w:sz w:val="24"/>
                <w:szCs w:val="24"/>
                <w:u w:val="none"/>
              </w:rPr>
              <w:t>—</w:t>
            </w:r>
            <w:r>
              <w:rPr>
                <w:rFonts w:ascii="仿宋_GB2312" w:eastAsia="仿宋_GB2312" w:hAnsi="仿宋_GB2312" w:cs="仿宋_GB2312" w:hint="eastAsia"/>
                <w:color w:val="auto"/>
                <w:kern w:val="21"/>
                <w:sz w:val="24"/>
                <w:szCs w:val="24"/>
                <w:u w:val="none"/>
              </w:rPr>
              <w:t>2018</w:t>
            </w:r>
          </w:p>
        </w:tc>
      </w:tr>
      <w:tr w:rsidR="00000000" w14:paraId="5CA19E4C" w14:textId="77777777">
        <w:trPr>
          <w:trHeight w:val="533"/>
          <w:jc w:val="center"/>
        </w:trPr>
        <w:tc>
          <w:tcPr>
            <w:tcW w:w="607" w:type="dxa"/>
            <w:tcMar>
              <w:left w:w="0" w:type="dxa"/>
              <w:right w:w="0" w:type="dxa"/>
            </w:tcMar>
            <w:vAlign w:val="center"/>
          </w:tcPr>
          <w:p w14:paraId="7C659FB0"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61AC1D5E"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厂家提供的本工程配套图纸资料及安装技术手册</w:t>
            </w:r>
          </w:p>
        </w:tc>
        <w:tc>
          <w:tcPr>
            <w:tcW w:w="3298" w:type="dxa"/>
            <w:vAlign w:val="center"/>
          </w:tcPr>
          <w:p w14:paraId="22EF97DC"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p>
        </w:tc>
      </w:tr>
      <w:tr w:rsidR="00000000" w14:paraId="0F7270C2" w14:textId="77777777">
        <w:trPr>
          <w:trHeight w:val="533"/>
          <w:jc w:val="center"/>
        </w:trPr>
        <w:tc>
          <w:tcPr>
            <w:tcW w:w="607" w:type="dxa"/>
            <w:tcMar>
              <w:left w:w="0" w:type="dxa"/>
              <w:right w:w="0" w:type="dxa"/>
            </w:tcMar>
            <w:vAlign w:val="center"/>
          </w:tcPr>
          <w:p w14:paraId="3F42BF79" w14:textId="77777777" w:rsidR="002E4654" w:rsidRDefault="002E4654">
            <w:pPr>
              <w:pStyle w:val="bn"/>
              <w:numPr>
                <w:ilvl w:val="0"/>
                <w:numId w:val="2"/>
              </w:numPr>
              <w:tabs>
                <w:tab w:val="left" w:pos="440"/>
              </w:tabs>
              <w:spacing w:line="240" w:lineRule="exact"/>
              <w:ind w:leftChars="0" w:right="42"/>
              <w:rPr>
                <w:rFonts w:ascii="仿宋_GB2312" w:eastAsia="仿宋_GB2312" w:hAnsi="仿宋_GB2312" w:cs="仿宋_GB2312" w:hint="eastAsia"/>
                <w:color w:val="auto"/>
                <w:kern w:val="21"/>
                <w:sz w:val="24"/>
                <w:szCs w:val="24"/>
                <w:u w:val="none"/>
              </w:rPr>
            </w:pPr>
          </w:p>
        </w:tc>
        <w:tc>
          <w:tcPr>
            <w:tcW w:w="5575" w:type="dxa"/>
            <w:tcMar>
              <w:left w:w="0" w:type="dxa"/>
              <w:right w:w="0" w:type="dxa"/>
            </w:tcMar>
            <w:vAlign w:val="center"/>
          </w:tcPr>
          <w:p w14:paraId="7EB85414"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sz w:val="24"/>
                <w:szCs w:val="24"/>
                <w:u w:val="none"/>
              </w:rPr>
            </w:pPr>
            <w:r>
              <w:rPr>
                <w:rFonts w:ascii="仿宋_GB2312" w:eastAsia="仿宋_GB2312" w:hAnsi="仿宋_GB2312" w:cs="仿宋_GB2312" w:hint="eastAsia"/>
                <w:color w:val="auto"/>
                <w:sz w:val="24"/>
                <w:szCs w:val="24"/>
                <w:u w:val="none"/>
              </w:rPr>
              <w:t>本工程相关施工图纸</w:t>
            </w:r>
          </w:p>
        </w:tc>
        <w:tc>
          <w:tcPr>
            <w:tcW w:w="3298" w:type="dxa"/>
            <w:vAlign w:val="center"/>
          </w:tcPr>
          <w:p w14:paraId="007E7C47" w14:textId="77777777" w:rsidR="002E4654" w:rsidRDefault="002E4654">
            <w:pPr>
              <w:pStyle w:val="bn"/>
              <w:spacing w:line="240" w:lineRule="exact"/>
              <w:ind w:leftChars="0" w:left="0" w:rightChars="0"/>
              <w:jc w:val="left"/>
              <w:rPr>
                <w:rFonts w:ascii="仿宋_GB2312" w:eastAsia="仿宋_GB2312" w:hAnsi="仿宋_GB2312" w:cs="仿宋_GB2312" w:hint="eastAsia"/>
                <w:color w:val="auto"/>
                <w:kern w:val="21"/>
                <w:sz w:val="24"/>
                <w:szCs w:val="24"/>
                <w:u w:val="none"/>
              </w:rPr>
            </w:pPr>
          </w:p>
        </w:tc>
      </w:tr>
    </w:tbl>
    <w:p w14:paraId="345C8876" w14:textId="77777777" w:rsidR="002E4654" w:rsidRDefault="002E4654">
      <w:pPr>
        <w:pStyle w:val="2"/>
        <w:rPr>
          <w:rFonts w:ascii="仿宋_GB2312" w:eastAsia="仿宋_GB2312" w:hAnsi="仿宋_GB2312" w:cs="仿宋_GB2312" w:hint="eastAsia"/>
          <w:szCs w:val="24"/>
        </w:rPr>
      </w:pPr>
      <w:bookmarkStart w:id="16" w:name="_Toc10242"/>
      <w:r>
        <w:rPr>
          <w:rFonts w:ascii="仿宋_GB2312" w:eastAsia="仿宋_GB2312" w:hAnsi="仿宋_GB2312" w:cs="仿宋_GB2312" w:hint="eastAsia"/>
          <w:szCs w:val="24"/>
        </w:rPr>
        <w:t>1.2</w:t>
      </w:r>
      <w:r>
        <w:rPr>
          <w:rFonts w:ascii="仿宋_GB2312" w:eastAsia="仿宋_GB2312" w:hAnsi="仿宋_GB2312" w:cs="仿宋_GB2312" w:hint="eastAsia"/>
          <w:szCs w:val="24"/>
        </w:rPr>
        <w:t>适用范围</w:t>
      </w:r>
      <w:bookmarkEnd w:id="15"/>
      <w:bookmarkEnd w:id="16"/>
    </w:p>
    <w:p w14:paraId="5CEBEEDE"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本措施适用于江苏宿豫东</w:t>
      </w:r>
      <w:r>
        <w:rPr>
          <w:rFonts w:ascii="仿宋_GB2312" w:eastAsia="仿宋_GB2312" w:hAnsi="仿宋_GB2312" w:cs="仿宋_GB2312" w:hint="eastAsia"/>
          <w:sz w:val="24"/>
          <w:szCs w:val="24"/>
          <w:u w:val="none"/>
        </w:rPr>
        <w:t xml:space="preserve">500kV </w:t>
      </w:r>
      <w:r>
        <w:rPr>
          <w:rFonts w:ascii="仿宋_GB2312" w:eastAsia="仿宋_GB2312" w:hAnsi="仿宋_GB2312" w:cs="仿宋_GB2312" w:hint="eastAsia"/>
          <w:sz w:val="24"/>
          <w:szCs w:val="24"/>
          <w:u w:val="none"/>
        </w:rPr>
        <w:t>变电站新建工程</w:t>
      </w:r>
      <w:r>
        <w:rPr>
          <w:rFonts w:ascii="仿宋_GB2312" w:eastAsia="仿宋_GB2312" w:hAnsi="仿宋_GB2312" w:cs="仿宋_GB2312" w:hint="eastAsia"/>
          <w:sz w:val="24"/>
          <w:szCs w:val="24"/>
          <w:u w:val="none"/>
        </w:rPr>
        <w:t>220kV GIS</w:t>
      </w:r>
      <w:r>
        <w:rPr>
          <w:rFonts w:ascii="仿宋_GB2312" w:eastAsia="仿宋_GB2312" w:hAnsi="仿宋_GB2312" w:cs="仿宋_GB2312" w:hint="eastAsia"/>
          <w:sz w:val="24"/>
          <w:szCs w:val="24"/>
          <w:u w:val="none"/>
        </w:rPr>
        <w:t>安装工作。</w:t>
      </w:r>
    </w:p>
    <w:p w14:paraId="6237B498" w14:textId="77777777" w:rsidR="002E4654" w:rsidRDefault="002E4654">
      <w:pPr>
        <w:pStyle w:val="1"/>
        <w:numPr>
          <w:ilvl w:val="0"/>
          <w:numId w:val="3"/>
        </w:numPr>
        <w:rPr>
          <w:rFonts w:ascii="仿宋_GB2312" w:eastAsia="仿宋_GB2312" w:hAnsi="仿宋_GB2312" w:cs="仿宋_GB2312" w:hint="eastAsia"/>
          <w:sz w:val="24"/>
          <w:szCs w:val="24"/>
        </w:rPr>
      </w:pPr>
      <w:bookmarkStart w:id="17" w:name="_Toc395100647"/>
      <w:bookmarkStart w:id="18" w:name="_Toc395101275"/>
      <w:bookmarkStart w:id="19" w:name="_Toc18180"/>
      <w:r>
        <w:rPr>
          <w:rFonts w:ascii="仿宋_GB2312" w:eastAsia="仿宋_GB2312" w:hAnsi="仿宋_GB2312" w:cs="仿宋_GB2312" w:hint="eastAsia"/>
          <w:sz w:val="24"/>
          <w:szCs w:val="24"/>
        </w:rPr>
        <w:t>工程概况</w:t>
      </w:r>
      <w:bookmarkEnd w:id="17"/>
      <w:bookmarkEnd w:id="18"/>
      <w:bookmarkEnd w:id="19"/>
    </w:p>
    <w:p w14:paraId="0E1809A2" w14:textId="77777777" w:rsidR="002E4654" w:rsidRDefault="002E4654">
      <w:pPr>
        <w:pStyle w:val="2"/>
        <w:rPr>
          <w:rFonts w:ascii="仿宋_GB2312" w:eastAsia="仿宋_GB2312" w:hAnsi="仿宋_GB2312" w:cs="仿宋_GB2312" w:hint="eastAsia"/>
          <w:szCs w:val="24"/>
        </w:rPr>
      </w:pPr>
      <w:bookmarkStart w:id="20" w:name="_Toc12095"/>
      <w:r>
        <w:rPr>
          <w:rFonts w:ascii="仿宋_GB2312" w:eastAsia="仿宋_GB2312" w:hAnsi="仿宋_GB2312" w:cs="仿宋_GB2312" w:hint="eastAsia"/>
          <w:szCs w:val="24"/>
        </w:rPr>
        <w:t>2.1</w:t>
      </w:r>
      <w:r>
        <w:rPr>
          <w:rFonts w:ascii="仿宋_GB2312" w:eastAsia="仿宋_GB2312" w:hAnsi="仿宋_GB2312" w:cs="仿宋_GB2312" w:hint="eastAsia"/>
          <w:szCs w:val="24"/>
        </w:rPr>
        <w:t>工程规模</w:t>
      </w:r>
      <w:bookmarkEnd w:id="20"/>
    </w:p>
    <w:p w14:paraId="4B363A3B" w14:textId="77777777" w:rsidR="002E4654" w:rsidRDefault="002E4654">
      <w:pPr>
        <w:spacing w:line="360" w:lineRule="auto"/>
        <w:ind w:firstLineChars="200" w:firstLine="480"/>
        <w:rPr>
          <w:rFonts w:ascii="仿宋_GB2312" w:eastAsia="仿宋_GB2312" w:hAnsi="仿宋_GB2312" w:cs="仿宋_GB2312" w:hint="eastAsia"/>
          <w:color w:val="FF0000"/>
          <w:sz w:val="24"/>
          <w:szCs w:val="24"/>
          <w:u w:val="none"/>
        </w:rPr>
      </w:pPr>
      <w:bookmarkStart w:id="21" w:name="_Toc25276"/>
      <w:bookmarkStart w:id="22" w:name="_Toc335824101"/>
      <w:r>
        <w:rPr>
          <w:rFonts w:ascii="仿宋_GB2312" w:eastAsia="仿宋_GB2312" w:hAnsi="仿宋_GB2312" w:cs="仿宋_GB2312" w:hint="eastAsia"/>
          <w:sz w:val="24"/>
          <w:szCs w:val="24"/>
          <w:u w:val="none"/>
        </w:rPr>
        <w:t>本期为宿豫东</w:t>
      </w:r>
      <w:r>
        <w:rPr>
          <w:rFonts w:ascii="仿宋_GB2312" w:eastAsia="仿宋_GB2312" w:hAnsi="仿宋_GB2312" w:cs="仿宋_GB2312" w:hint="eastAsia"/>
          <w:sz w:val="24"/>
          <w:szCs w:val="24"/>
          <w:u w:val="none"/>
        </w:rPr>
        <w:t>500kV</w:t>
      </w:r>
      <w:r>
        <w:rPr>
          <w:rFonts w:ascii="仿宋_GB2312" w:eastAsia="仿宋_GB2312" w:hAnsi="仿宋_GB2312" w:cs="仿宋_GB2312" w:hint="eastAsia"/>
          <w:sz w:val="24"/>
          <w:szCs w:val="24"/>
          <w:u w:val="none"/>
        </w:rPr>
        <w:t>变电站新建工程，本期</w:t>
      </w:r>
      <w:r>
        <w:rPr>
          <w:rFonts w:ascii="仿宋_GB2312" w:eastAsia="仿宋_GB2312" w:hAnsi="仿宋_GB2312" w:cs="仿宋_GB2312" w:hint="eastAsia"/>
          <w:sz w:val="24"/>
          <w:szCs w:val="24"/>
          <w:u w:val="none"/>
        </w:rPr>
        <w:t>220kV</w:t>
      </w:r>
      <w:r>
        <w:rPr>
          <w:rFonts w:ascii="仿宋_GB2312" w:eastAsia="仿宋_GB2312" w:hAnsi="仿宋_GB2312" w:cs="仿宋_GB2312"/>
          <w:sz w:val="24"/>
          <w:szCs w:val="24"/>
          <w:u w:val="none"/>
        </w:rPr>
        <w:t xml:space="preserve"> </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设备有</w:t>
      </w: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条出线间隔和</w:t>
      </w: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个母线设备间隔，另有</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个母联间隔和</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个分段间隔。</w:t>
      </w:r>
      <w:r>
        <w:rPr>
          <w:rFonts w:ascii="仿宋_GB2312" w:eastAsia="仿宋_GB2312" w:hAnsi="仿宋_GB2312" w:cs="仿宋_GB2312" w:hint="eastAsia"/>
          <w:color w:val="FF0000"/>
          <w:sz w:val="24"/>
          <w:szCs w:val="24"/>
          <w:u w:val="none"/>
        </w:rPr>
        <w:t xml:space="preserve"> </w:t>
      </w:r>
    </w:p>
    <w:p w14:paraId="7A64D3FA"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施工总平面图见附录</w:t>
      </w:r>
      <w:r>
        <w:rPr>
          <w:rFonts w:ascii="仿宋_GB2312" w:eastAsia="仿宋_GB2312" w:hAnsi="仿宋_GB2312" w:cs="仿宋_GB2312" w:hint="eastAsia"/>
          <w:sz w:val="24"/>
          <w:szCs w:val="24"/>
          <w:u w:val="none"/>
        </w:rPr>
        <w:t xml:space="preserve">2 </w:t>
      </w:r>
      <w:r>
        <w:rPr>
          <w:rFonts w:ascii="仿宋_GB2312" w:eastAsia="仿宋_GB2312" w:hAnsi="仿宋_GB2312" w:cs="仿宋_GB2312" w:hint="eastAsia"/>
          <w:sz w:val="24"/>
          <w:szCs w:val="24"/>
          <w:u w:val="none"/>
        </w:rPr>
        <w:t>施工总平面图。</w:t>
      </w:r>
    </w:p>
    <w:p w14:paraId="09252944" w14:textId="77777777" w:rsidR="002E4654" w:rsidRDefault="002E4654">
      <w:pPr>
        <w:pStyle w:val="2"/>
        <w:rPr>
          <w:rFonts w:ascii="仿宋_GB2312" w:eastAsia="仿宋_GB2312" w:hAnsi="仿宋_GB2312" w:cs="仿宋_GB2312" w:hint="eastAsia"/>
          <w:szCs w:val="24"/>
        </w:rPr>
      </w:pPr>
      <w:bookmarkStart w:id="23" w:name="_Toc1915"/>
      <w:r>
        <w:rPr>
          <w:rFonts w:ascii="仿宋_GB2312" w:eastAsia="仿宋_GB2312" w:hAnsi="仿宋_GB2312" w:cs="仿宋_GB2312" w:hint="eastAsia"/>
          <w:szCs w:val="24"/>
        </w:rPr>
        <w:t>2.2</w:t>
      </w:r>
      <w:r>
        <w:rPr>
          <w:rFonts w:ascii="仿宋_GB2312" w:eastAsia="仿宋_GB2312" w:hAnsi="仿宋_GB2312" w:cs="仿宋_GB2312" w:hint="eastAsia"/>
          <w:szCs w:val="24"/>
        </w:rPr>
        <w:t>设备主要参数</w:t>
      </w:r>
      <w:bookmarkEnd w:id="23"/>
    </w:p>
    <w:p w14:paraId="71ACCA86"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b/>
          <w:bCs/>
          <w:color w:val="00B0F0"/>
          <w:sz w:val="24"/>
          <w:szCs w:val="24"/>
          <w:u w:val="none"/>
        </w:rPr>
      </w:pPr>
      <w:r>
        <w:rPr>
          <w:rFonts w:ascii="仿宋_GB2312" w:eastAsia="仿宋_GB2312" w:hAnsi="仿宋_GB2312" w:cs="仿宋_GB2312" w:hint="eastAsia"/>
          <w:kern w:val="0"/>
          <w:sz w:val="24"/>
          <w:szCs w:val="24"/>
          <w:u w:val="none"/>
        </w:rPr>
        <w:t xml:space="preserve">220kV GIS </w:t>
      </w:r>
      <w:r>
        <w:rPr>
          <w:rFonts w:ascii="仿宋_GB2312" w:eastAsia="仿宋_GB2312" w:hAnsi="仿宋_GB2312" w:cs="仿宋_GB2312" w:hint="eastAsia"/>
          <w:kern w:val="0"/>
          <w:sz w:val="24"/>
          <w:szCs w:val="24"/>
          <w:u w:val="none"/>
        </w:rPr>
        <w:t>设备采用上海思源高压开关有限公司生产的气体绝缘金属封闭开关设备，其主要技术参数如下：</w:t>
      </w:r>
      <w:bookmarkStart w:id="24" w:name="_Toc395100648"/>
      <w:bookmarkStart w:id="25" w:name="_Toc395101276"/>
      <w:r>
        <w:rPr>
          <w:rFonts w:ascii="仿宋_GB2312" w:eastAsia="仿宋_GB2312" w:hAnsi="仿宋_GB2312" w:cs="仿宋_GB2312" w:hint="eastAsia"/>
          <w:b/>
          <w:bCs/>
          <w:color w:val="00B0F0"/>
          <w:sz w:val="24"/>
          <w:szCs w:val="24"/>
          <w:u w:val="none"/>
        </w:rPr>
        <w:t xml:space="preserve"> </w:t>
      </w:r>
    </w:p>
    <w:p w14:paraId="0CE2790F" w14:textId="77777777" w:rsidR="002E4654" w:rsidRDefault="002E4654">
      <w:pPr>
        <w:autoSpaceDE w:val="0"/>
        <w:autoSpaceDN w:val="0"/>
        <w:adjustRightInd w:val="0"/>
        <w:spacing w:line="360" w:lineRule="auto"/>
        <w:ind w:firstLineChars="200" w:firstLine="482"/>
        <w:jc w:val="center"/>
        <w:rPr>
          <w:rFonts w:ascii="仿宋_GB2312" w:eastAsia="仿宋_GB2312" w:hAnsi="仿宋_GB2312" w:cs="仿宋_GB2312" w:hint="eastAsia"/>
          <w:b/>
          <w:bCs/>
          <w:sz w:val="24"/>
          <w:szCs w:val="24"/>
          <w:u w:val="none"/>
        </w:rPr>
      </w:pPr>
      <w:r>
        <w:rPr>
          <w:rFonts w:ascii="仿宋_GB2312" w:eastAsia="仿宋_GB2312" w:hAnsi="仿宋_GB2312" w:cs="仿宋_GB2312" w:hint="eastAsia"/>
          <w:b/>
          <w:bCs/>
          <w:sz w:val="24"/>
          <w:szCs w:val="24"/>
          <w:u w:val="none"/>
        </w:rPr>
        <w:t>表</w:t>
      </w:r>
      <w:r>
        <w:rPr>
          <w:rFonts w:ascii="仿宋_GB2312" w:eastAsia="仿宋_GB2312" w:hAnsi="仿宋_GB2312" w:cs="仿宋_GB2312" w:hint="eastAsia"/>
          <w:b/>
          <w:bCs/>
          <w:sz w:val="24"/>
          <w:szCs w:val="24"/>
          <w:u w:val="none"/>
        </w:rPr>
        <w:t>2-1</w:t>
      </w:r>
      <w:r>
        <w:rPr>
          <w:rFonts w:ascii="仿宋_GB2312" w:eastAsia="仿宋_GB2312" w:hAnsi="仿宋_GB2312" w:cs="仿宋_GB2312" w:hint="eastAsia"/>
          <w:b/>
          <w:bCs/>
          <w:sz w:val="24"/>
          <w:szCs w:val="24"/>
          <w:u w:val="none"/>
        </w:rPr>
        <w:t>：</w:t>
      </w:r>
      <w:r>
        <w:rPr>
          <w:rFonts w:ascii="仿宋_GB2312" w:eastAsia="仿宋_GB2312" w:hAnsi="仿宋_GB2312" w:cs="仿宋_GB2312" w:hint="eastAsia"/>
          <w:b/>
          <w:bCs/>
          <w:sz w:val="24"/>
          <w:szCs w:val="24"/>
          <w:u w:val="none"/>
        </w:rPr>
        <w:t xml:space="preserve"> </w:t>
      </w:r>
      <w:r>
        <w:rPr>
          <w:rFonts w:ascii="仿宋_GB2312" w:eastAsia="仿宋_GB2312" w:hAnsi="仿宋_GB2312" w:cs="仿宋_GB2312" w:hint="eastAsia"/>
          <w:kern w:val="0"/>
          <w:sz w:val="24"/>
          <w:szCs w:val="24"/>
          <w:u w:val="none"/>
        </w:rPr>
        <w:t>主要技术参数</w:t>
      </w:r>
    </w:p>
    <w:tbl>
      <w:tblPr>
        <w:tblW w:w="96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2"/>
        <w:gridCol w:w="3858"/>
        <w:gridCol w:w="1280"/>
        <w:gridCol w:w="3530"/>
      </w:tblGrid>
      <w:tr w:rsidR="00000000" w14:paraId="7D839084" w14:textId="77777777">
        <w:trPr>
          <w:trHeight w:val="505"/>
          <w:tblHeader/>
        </w:trPr>
        <w:tc>
          <w:tcPr>
            <w:tcW w:w="952" w:type="dxa"/>
            <w:vAlign w:val="center"/>
          </w:tcPr>
          <w:p w14:paraId="674AEA05" w14:textId="77777777" w:rsidR="002E4654" w:rsidRDefault="002E4654">
            <w:pPr>
              <w:autoSpaceDE w:val="0"/>
              <w:autoSpaceDN w:val="0"/>
              <w:adjustRightInd w:val="0"/>
              <w:spacing w:line="360" w:lineRule="auto"/>
              <w:jc w:val="center"/>
              <w:rPr>
                <w:rFonts w:ascii="仿宋_GB2312" w:eastAsia="仿宋_GB2312" w:hAnsi="仿宋_GB2312" w:cs="仿宋_GB2312" w:hint="eastAsia"/>
                <w:b/>
                <w:bCs/>
                <w:kern w:val="0"/>
                <w:szCs w:val="21"/>
                <w:u w:val="none"/>
              </w:rPr>
            </w:pPr>
            <w:r>
              <w:rPr>
                <w:rFonts w:ascii="仿宋_GB2312" w:eastAsia="仿宋_GB2312" w:hAnsi="仿宋_GB2312" w:cs="仿宋_GB2312" w:hint="eastAsia"/>
                <w:b/>
                <w:bCs/>
                <w:kern w:val="0"/>
                <w:szCs w:val="21"/>
                <w:u w:val="none"/>
              </w:rPr>
              <w:t>序号</w:t>
            </w:r>
          </w:p>
        </w:tc>
        <w:tc>
          <w:tcPr>
            <w:tcW w:w="3858" w:type="dxa"/>
            <w:vAlign w:val="center"/>
          </w:tcPr>
          <w:p w14:paraId="4000BD26" w14:textId="77777777" w:rsidR="002E4654" w:rsidRDefault="002E4654">
            <w:pPr>
              <w:autoSpaceDE w:val="0"/>
              <w:autoSpaceDN w:val="0"/>
              <w:adjustRightInd w:val="0"/>
              <w:spacing w:line="360" w:lineRule="auto"/>
              <w:jc w:val="center"/>
              <w:rPr>
                <w:rFonts w:ascii="仿宋_GB2312" w:eastAsia="仿宋_GB2312" w:hAnsi="仿宋_GB2312" w:cs="仿宋_GB2312" w:hint="eastAsia"/>
                <w:b/>
                <w:bCs/>
                <w:kern w:val="0"/>
                <w:szCs w:val="21"/>
                <w:u w:val="none"/>
              </w:rPr>
            </w:pPr>
            <w:r>
              <w:rPr>
                <w:rFonts w:ascii="仿宋_GB2312" w:eastAsia="仿宋_GB2312" w:hAnsi="仿宋_GB2312" w:cs="仿宋_GB2312" w:hint="eastAsia"/>
                <w:b/>
                <w:bCs/>
                <w:kern w:val="0"/>
                <w:szCs w:val="21"/>
                <w:u w:val="none"/>
              </w:rPr>
              <w:t>项目</w:t>
            </w:r>
          </w:p>
        </w:tc>
        <w:tc>
          <w:tcPr>
            <w:tcW w:w="1280" w:type="dxa"/>
            <w:vAlign w:val="center"/>
          </w:tcPr>
          <w:p w14:paraId="776533E4" w14:textId="77777777" w:rsidR="002E4654" w:rsidRDefault="002E4654">
            <w:pPr>
              <w:autoSpaceDE w:val="0"/>
              <w:autoSpaceDN w:val="0"/>
              <w:adjustRightInd w:val="0"/>
              <w:spacing w:line="360" w:lineRule="auto"/>
              <w:jc w:val="center"/>
              <w:rPr>
                <w:rFonts w:ascii="仿宋_GB2312" w:eastAsia="仿宋_GB2312" w:hAnsi="仿宋_GB2312" w:cs="仿宋_GB2312" w:hint="eastAsia"/>
                <w:b/>
                <w:bCs/>
                <w:kern w:val="0"/>
                <w:szCs w:val="21"/>
                <w:u w:val="none"/>
              </w:rPr>
            </w:pPr>
            <w:r>
              <w:rPr>
                <w:rFonts w:ascii="仿宋_GB2312" w:eastAsia="仿宋_GB2312" w:hAnsi="仿宋_GB2312" w:cs="仿宋_GB2312" w:hint="eastAsia"/>
                <w:b/>
                <w:bCs/>
                <w:kern w:val="0"/>
                <w:szCs w:val="21"/>
                <w:u w:val="none"/>
              </w:rPr>
              <w:t>单位</w:t>
            </w:r>
          </w:p>
        </w:tc>
        <w:tc>
          <w:tcPr>
            <w:tcW w:w="3530" w:type="dxa"/>
            <w:vAlign w:val="center"/>
          </w:tcPr>
          <w:p w14:paraId="0084B0E9" w14:textId="77777777" w:rsidR="002E4654" w:rsidRDefault="002E4654">
            <w:pPr>
              <w:autoSpaceDE w:val="0"/>
              <w:autoSpaceDN w:val="0"/>
              <w:adjustRightInd w:val="0"/>
              <w:spacing w:line="360" w:lineRule="auto"/>
              <w:jc w:val="center"/>
              <w:rPr>
                <w:rFonts w:ascii="仿宋_GB2312" w:eastAsia="仿宋_GB2312" w:hAnsi="仿宋_GB2312" w:cs="仿宋_GB2312" w:hint="eastAsia"/>
                <w:b/>
                <w:bCs/>
                <w:kern w:val="0"/>
                <w:szCs w:val="21"/>
                <w:u w:val="none"/>
              </w:rPr>
            </w:pPr>
            <w:r>
              <w:rPr>
                <w:rFonts w:ascii="仿宋_GB2312" w:eastAsia="仿宋_GB2312" w:hAnsi="仿宋_GB2312" w:cs="仿宋_GB2312" w:hint="eastAsia"/>
                <w:b/>
                <w:bCs/>
                <w:kern w:val="0"/>
                <w:szCs w:val="21"/>
                <w:u w:val="none"/>
              </w:rPr>
              <w:t>额定参数</w:t>
            </w:r>
          </w:p>
        </w:tc>
      </w:tr>
      <w:tr w:rsidR="00000000" w14:paraId="2D4DA7AE" w14:textId="77777777">
        <w:trPr>
          <w:trHeight w:val="507"/>
        </w:trPr>
        <w:tc>
          <w:tcPr>
            <w:tcW w:w="952" w:type="dxa"/>
            <w:vAlign w:val="center"/>
          </w:tcPr>
          <w:p w14:paraId="3B4C08CC"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1</w:t>
            </w:r>
          </w:p>
        </w:tc>
        <w:tc>
          <w:tcPr>
            <w:tcW w:w="3858" w:type="dxa"/>
            <w:vAlign w:val="center"/>
          </w:tcPr>
          <w:p w14:paraId="6EFA4E40"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额定电流</w:t>
            </w:r>
          </w:p>
        </w:tc>
        <w:tc>
          <w:tcPr>
            <w:tcW w:w="1280" w:type="dxa"/>
            <w:vAlign w:val="center"/>
          </w:tcPr>
          <w:p w14:paraId="1398ECC8"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A</w:t>
            </w:r>
          </w:p>
        </w:tc>
        <w:tc>
          <w:tcPr>
            <w:tcW w:w="3530" w:type="dxa"/>
            <w:vAlign w:val="center"/>
          </w:tcPr>
          <w:p w14:paraId="6CC06E20"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4000</w:t>
            </w:r>
          </w:p>
        </w:tc>
      </w:tr>
      <w:tr w:rsidR="00000000" w14:paraId="54A08EA9" w14:textId="77777777">
        <w:trPr>
          <w:trHeight w:val="507"/>
        </w:trPr>
        <w:tc>
          <w:tcPr>
            <w:tcW w:w="952" w:type="dxa"/>
            <w:vAlign w:val="center"/>
          </w:tcPr>
          <w:p w14:paraId="172680FA"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2</w:t>
            </w:r>
          </w:p>
        </w:tc>
        <w:tc>
          <w:tcPr>
            <w:tcW w:w="3858" w:type="dxa"/>
            <w:vAlign w:val="center"/>
          </w:tcPr>
          <w:p w14:paraId="3B2EA43A"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额定电压</w:t>
            </w:r>
          </w:p>
        </w:tc>
        <w:tc>
          <w:tcPr>
            <w:tcW w:w="1280" w:type="dxa"/>
            <w:vAlign w:val="center"/>
          </w:tcPr>
          <w:p w14:paraId="075F21C3"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kV</w:t>
            </w:r>
          </w:p>
        </w:tc>
        <w:tc>
          <w:tcPr>
            <w:tcW w:w="3530" w:type="dxa"/>
            <w:vAlign w:val="center"/>
          </w:tcPr>
          <w:p w14:paraId="679EDD66"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252</w:t>
            </w:r>
          </w:p>
        </w:tc>
      </w:tr>
      <w:tr w:rsidR="00000000" w14:paraId="391B48AC" w14:textId="77777777">
        <w:trPr>
          <w:trHeight w:val="507"/>
        </w:trPr>
        <w:tc>
          <w:tcPr>
            <w:tcW w:w="952" w:type="dxa"/>
            <w:vAlign w:val="center"/>
          </w:tcPr>
          <w:p w14:paraId="2E8DC5DC"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3</w:t>
            </w:r>
          </w:p>
        </w:tc>
        <w:tc>
          <w:tcPr>
            <w:tcW w:w="3858" w:type="dxa"/>
            <w:vAlign w:val="center"/>
          </w:tcPr>
          <w:p w14:paraId="0FEC41F2"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额定频率</w:t>
            </w:r>
          </w:p>
        </w:tc>
        <w:tc>
          <w:tcPr>
            <w:tcW w:w="1280" w:type="dxa"/>
            <w:vAlign w:val="center"/>
          </w:tcPr>
          <w:p w14:paraId="75AA9D27"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Hz</w:t>
            </w:r>
          </w:p>
        </w:tc>
        <w:tc>
          <w:tcPr>
            <w:tcW w:w="3530" w:type="dxa"/>
            <w:vAlign w:val="center"/>
          </w:tcPr>
          <w:p w14:paraId="2D5BE2DF"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Cs w:val="21"/>
                <w:u w:val="none"/>
              </w:rPr>
            </w:pPr>
            <w:r>
              <w:rPr>
                <w:rFonts w:ascii="仿宋_GB2312" w:eastAsia="仿宋_GB2312" w:hAnsi="仿宋_GB2312" w:cs="仿宋_GB2312" w:hint="eastAsia"/>
                <w:kern w:val="0"/>
                <w:szCs w:val="21"/>
                <w:u w:val="none"/>
              </w:rPr>
              <w:t>50</w:t>
            </w:r>
          </w:p>
        </w:tc>
      </w:tr>
    </w:tbl>
    <w:p w14:paraId="66BFC925" w14:textId="77777777" w:rsidR="002E4654" w:rsidRDefault="002E4654">
      <w:pPr>
        <w:pStyle w:val="1"/>
        <w:rPr>
          <w:rFonts w:ascii="仿宋_GB2312" w:eastAsia="仿宋_GB2312" w:hAnsi="仿宋_GB2312" w:cs="仿宋_GB2312" w:hint="eastAsia"/>
          <w:sz w:val="24"/>
          <w:szCs w:val="24"/>
        </w:rPr>
      </w:pPr>
      <w:bookmarkStart w:id="26" w:name="_Toc27115"/>
      <w:r>
        <w:rPr>
          <w:rFonts w:ascii="仿宋_GB2312" w:eastAsia="仿宋_GB2312" w:hAnsi="仿宋_GB2312" w:cs="仿宋_GB2312" w:hint="eastAsia"/>
          <w:sz w:val="24"/>
          <w:szCs w:val="24"/>
        </w:rPr>
        <w:lastRenderedPageBreak/>
        <w:t xml:space="preserve">3. </w:t>
      </w:r>
      <w:r>
        <w:rPr>
          <w:rFonts w:ascii="仿宋_GB2312" w:eastAsia="仿宋_GB2312" w:hAnsi="仿宋_GB2312" w:cs="仿宋_GB2312" w:hint="eastAsia"/>
          <w:sz w:val="24"/>
          <w:szCs w:val="24"/>
        </w:rPr>
        <w:t>施工准备</w:t>
      </w:r>
      <w:bookmarkEnd w:id="24"/>
      <w:bookmarkEnd w:id="25"/>
      <w:bookmarkEnd w:id="26"/>
    </w:p>
    <w:p w14:paraId="66948866" w14:textId="77777777" w:rsidR="002E4654" w:rsidRDefault="002E4654">
      <w:pPr>
        <w:pStyle w:val="2"/>
        <w:rPr>
          <w:rFonts w:ascii="仿宋_GB2312" w:eastAsia="仿宋_GB2312" w:hAnsi="仿宋_GB2312" w:cs="仿宋_GB2312" w:hint="eastAsia"/>
          <w:szCs w:val="24"/>
        </w:rPr>
      </w:pPr>
      <w:bookmarkStart w:id="27" w:name="_Toc395101277"/>
      <w:bookmarkStart w:id="28" w:name="_Toc61145686"/>
      <w:bookmarkStart w:id="29" w:name="_Toc61145766"/>
      <w:bookmarkStart w:id="30" w:name="_Toc61171069"/>
      <w:bookmarkStart w:id="31" w:name="_Toc65849754"/>
      <w:bookmarkStart w:id="32" w:name="_Toc186358163"/>
      <w:bookmarkStart w:id="33" w:name="_Toc26464"/>
      <w:bookmarkStart w:id="34" w:name="_Toc186513828"/>
      <w:bookmarkStart w:id="35" w:name="_Toc30148"/>
      <w:bookmarkStart w:id="36" w:name="_Toc12881"/>
      <w:bookmarkStart w:id="37" w:name="_Toc21116"/>
      <w:bookmarkStart w:id="38" w:name="_Toc9840"/>
      <w:bookmarkStart w:id="39" w:name="_Toc13417"/>
      <w:bookmarkStart w:id="40" w:name="_Toc11450"/>
      <w:bookmarkStart w:id="41" w:name="_Toc29388"/>
      <w:r>
        <w:rPr>
          <w:rFonts w:ascii="仿宋_GB2312" w:eastAsia="仿宋_GB2312" w:hAnsi="仿宋_GB2312" w:cs="仿宋_GB2312" w:hint="eastAsia"/>
          <w:szCs w:val="24"/>
        </w:rPr>
        <w:t xml:space="preserve">3.1 </w:t>
      </w:r>
      <w:r>
        <w:rPr>
          <w:rFonts w:ascii="仿宋_GB2312" w:eastAsia="仿宋_GB2312" w:hAnsi="仿宋_GB2312" w:cs="仿宋_GB2312" w:hint="eastAsia"/>
          <w:szCs w:val="24"/>
        </w:rPr>
        <w:t>技术准备</w:t>
      </w:r>
      <w:bookmarkEnd w:id="40"/>
      <w:bookmarkEnd w:id="41"/>
      <w:bookmarkEnd w:id="27"/>
      <w:bookmarkEnd w:id="28"/>
      <w:bookmarkEnd w:id="29"/>
      <w:bookmarkEnd w:id="30"/>
      <w:bookmarkEnd w:id="31"/>
      <w:bookmarkEnd w:id="32"/>
      <w:bookmarkEnd w:id="33"/>
      <w:bookmarkEnd w:id="34"/>
      <w:bookmarkEnd w:id="35"/>
      <w:bookmarkEnd w:id="36"/>
      <w:bookmarkEnd w:id="37"/>
      <w:bookmarkEnd w:id="38"/>
      <w:bookmarkEnd w:id="39"/>
    </w:p>
    <w:p w14:paraId="6B41A9D6"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组织施工人员学习电气施工图、设备说明书（安装手册）、设备技术协议、安装专项施工方案、施工及验收规范，熟悉设备的施工安装工序及技术要求。</w:t>
      </w:r>
    </w:p>
    <w:p w14:paraId="511D6F73"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本期</w:t>
      </w:r>
      <w:r>
        <w:rPr>
          <w:rFonts w:ascii="仿宋_GB2312" w:eastAsia="仿宋_GB2312" w:hAnsi="仿宋_GB2312" w:cs="仿宋_GB2312" w:hint="eastAsia"/>
          <w:sz w:val="24"/>
          <w:szCs w:val="24"/>
          <w:u w:val="none"/>
        </w:rPr>
        <w:t>220kV</w:t>
      </w:r>
      <w:r>
        <w:rPr>
          <w:rFonts w:ascii="仿宋_GB2312" w:eastAsia="仿宋_GB2312" w:hAnsi="仿宋_GB2312" w:cs="仿宋_GB2312"/>
          <w:sz w:val="24"/>
          <w:szCs w:val="24"/>
          <w:u w:val="none"/>
        </w:rPr>
        <w:t xml:space="preserve"> </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设备为户外设备，受天气影响较大，空气湿度达到</w:t>
      </w:r>
      <w:r>
        <w:rPr>
          <w:rFonts w:ascii="仿宋_GB2312" w:eastAsia="仿宋_GB2312" w:hAnsi="仿宋_GB2312" w:cs="仿宋_GB2312" w:hint="eastAsia"/>
          <w:sz w:val="24"/>
          <w:szCs w:val="24"/>
          <w:u w:val="none"/>
        </w:rPr>
        <w:t>80%</w:t>
      </w:r>
      <w:r>
        <w:rPr>
          <w:rFonts w:ascii="仿宋_GB2312" w:eastAsia="仿宋_GB2312" w:hAnsi="仿宋_GB2312" w:cs="仿宋_GB2312" w:hint="eastAsia"/>
          <w:sz w:val="24"/>
          <w:szCs w:val="24"/>
          <w:u w:val="none"/>
        </w:rPr>
        <w:t>不得进行器身露空的附件安装或器身检查。</w:t>
      </w:r>
    </w:p>
    <w:p w14:paraId="71498097" w14:textId="77777777" w:rsidR="002E4654" w:rsidRDefault="002E4654">
      <w:pPr>
        <w:pStyle w:val="2"/>
        <w:rPr>
          <w:rFonts w:ascii="仿宋_GB2312" w:eastAsia="仿宋_GB2312" w:hAnsi="仿宋_GB2312" w:cs="仿宋_GB2312" w:hint="eastAsia"/>
          <w:szCs w:val="24"/>
        </w:rPr>
      </w:pPr>
      <w:bookmarkStart w:id="42" w:name="_Toc395101278"/>
      <w:bookmarkStart w:id="43" w:name="_Toc3619"/>
      <w:r>
        <w:rPr>
          <w:rFonts w:ascii="仿宋_GB2312" w:eastAsia="仿宋_GB2312" w:hAnsi="仿宋_GB2312" w:cs="仿宋_GB2312" w:hint="eastAsia"/>
          <w:szCs w:val="24"/>
        </w:rPr>
        <w:t xml:space="preserve">3.2 </w:t>
      </w:r>
      <w:r>
        <w:rPr>
          <w:rFonts w:ascii="仿宋_GB2312" w:eastAsia="仿宋_GB2312" w:hAnsi="仿宋_GB2312" w:cs="仿宋_GB2312" w:hint="eastAsia"/>
          <w:szCs w:val="24"/>
        </w:rPr>
        <w:t>人员</w:t>
      </w:r>
      <w:bookmarkEnd w:id="42"/>
      <w:r>
        <w:rPr>
          <w:rFonts w:ascii="仿宋_GB2312" w:eastAsia="仿宋_GB2312" w:hAnsi="仿宋_GB2312" w:cs="仿宋_GB2312" w:hint="eastAsia"/>
          <w:szCs w:val="24"/>
        </w:rPr>
        <w:t>准备</w:t>
      </w:r>
      <w:bookmarkEnd w:id="43"/>
    </w:p>
    <w:p w14:paraId="2BD71DB0" w14:textId="77777777" w:rsidR="002E4654" w:rsidRDefault="002E4654">
      <w:pPr>
        <w:jc w:val="center"/>
        <w:rPr>
          <w:rFonts w:hint="eastAsia"/>
        </w:rPr>
      </w:pPr>
      <w:r>
        <w:rPr>
          <w:rFonts w:ascii="仿宋_GB2312" w:eastAsia="仿宋_GB2312" w:hAnsi="仿宋_GB2312" w:cs="仿宋_GB2312" w:hint="eastAsia"/>
          <w:u w:val="none"/>
        </w:rPr>
        <w:t>表</w:t>
      </w:r>
      <w:r>
        <w:rPr>
          <w:rFonts w:ascii="仿宋_GB2312" w:eastAsia="仿宋_GB2312" w:hAnsi="仿宋_GB2312" w:cs="仿宋_GB2312" w:hint="eastAsia"/>
          <w:u w:val="none"/>
        </w:rPr>
        <w:t>3-1</w:t>
      </w:r>
      <w:r>
        <w:rPr>
          <w:rFonts w:ascii="仿宋_GB2312" w:eastAsia="仿宋_GB2312" w:hAnsi="仿宋_GB2312" w:cs="仿宋_GB2312" w:hint="eastAsia"/>
          <w:u w:val="none"/>
        </w:rPr>
        <w:t>：人员准备情况表</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700"/>
        <w:gridCol w:w="2520"/>
      </w:tblGrid>
      <w:tr w:rsidR="00000000" w14:paraId="66D353C5" w14:textId="77777777">
        <w:trPr>
          <w:trHeight w:val="340"/>
        </w:trPr>
        <w:tc>
          <w:tcPr>
            <w:tcW w:w="720" w:type="dxa"/>
            <w:tcBorders>
              <w:top w:val="single" w:sz="12" w:space="0" w:color="auto"/>
              <w:bottom w:val="single" w:sz="4" w:space="0" w:color="auto"/>
            </w:tcBorders>
            <w:vAlign w:val="center"/>
          </w:tcPr>
          <w:p w14:paraId="769AB416"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序号</w:t>
            </w:r>
          </w:p>
        </w:tc>
        <w:tc>
          <w:tcPr>
            <w:tcW w:w="3240" w:type="dxa"/>
            <w:tcBorders>
              <w:top w:val="single" w:sz="12" w:space="0" w:color="auto"/>
              <w:bottom w:val="single" w:sz="4" w:space="0" w:color="auto"/>
            </w:tcBorders>
            <w:vAlign w:val="center"/>
          </w:tcPr>
          <w:p w14:paraId="27FBB751"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工种</w:t>
            </w:r>
          </w:p>
        </w:tc>
        <w:tc>
          <w:tcPr>
            <w:tcW w:w="2700" w:type="dxa"/>
            <w:tcBorders>
              <w:top w:val="single" w:sz="12" w:space="0" w:color="auto"/>
              <w:bottom w:val="single" w:sz="4" w:space="0" w:color="auto"/>
            </w:tcBorders>
            <w:vAlign w:val="center"/>
          </w:tcPr>
          <w:p w14:paraId="7EB453B2"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人员</w:t>
            </w:r>
          </w:p>
        </w:tc>
        <w:tc>
          <w:tcPr>
            <w:tcW w:w="2520" w:type="dxa"/>
            <w:tcBorders>
              <w:top w:val="single" w:sz="12" w:space="0" w:color="auto"/>
              <w:bottom w:val="single" w:sz="4" w:space="0" w:color="auto"/>
            </w:tcBorders>
            <w:vAlign w:val="center"/>
          </w:tcPr>
          <w:p w14:paraId="66FBD97C"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备注</w:t>
            </w:r>
          </w:p>
        </w:tc>
      </w:tr>
      <w:tr w:rsidR="00000000" w14:paraId="70C5EA52" w14:textId="77777777">
        <w:trPr>
          <w:trHeight w:val="340"/>
        </w:trPr>
        <w:tc>
          <w:tcPr>
            <w:tcW w:w="720" w:type="dxa"/>
            <w:tcBorders>
              <w:top w:val="single" w:sz="4" w:space="0" w:color="auto"/>
              <w:bottom w:val="single" w:sz="4" w:space="0" w:color="auto"/>
            </w:tcBorders>
            <w:vAlign w:val="center"/>
          </w:tcPr>
          <w:p w14:paraId="544191B8"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p>
        </w:tc>
        <w:tc>
          <w:tcPr>
            <w:tcW w:w="3240" w:type="dxa"/>
            <w:tcBorders>
              <w:top w:val="single" w:sz="4" w:space="0" w:color="auto"/>
              <w:bottom w:val="single" w:sz="4" w:space="0" w:color="auto"/>
            </w:tcBorders>
            <w:vAlign w:val="center"/>
          </w:tcPr>
          <w:p w14:paraId="728021EC"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施工负责人</w:t>
            </w:r>
          </w:p>
        </w:tc>
        <w:tc>
          <w:tcPr>
            <w:tcW w:w="2700" w:type="dxa"/>
            <w:tcBorders>
              <w:top w:val="single" w:sz="4" w:space="0" w:color="auto"/>
              <w:bottom w:val="single" w:sz="4" w:space="0" w:color="auto"/>
            </w:tcBorders>
            <w:vAlign w:val="center"/>
          </w:tcPr>
          <w:p w14:paraId="38A2520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李权权</w:t>
            </w:r>
          </w:p>
        </w:tc>
        <w:tc>
          <w:tcPr>
            <w:tcW w:w="2520" w:type="dxa"/>
            <w:tcBorders>
              <w:top w:val="single" w:sz="4" w:space="0" w:color="auto"/>
              <w:bottom w:val="single" w:sz="4" w:space="0" w:color="auto"/>
            </w:tcBorders>
            <w:vAlign w:val="center"/>
          </w:tcPr>
          <w:p w14:paraId="46316A40" w14:textId="77777777" w:rsidR="002E4654" w:rsidRDefault="002E4654">
            <w:pPr>
              <w:jc w:val="center"/>
              <w:rPr>
                <w:rFonts w:ascii="仿宋_GB2312" w:eastAsia="仿宋_GB2312" w:hAnsi="仿宋_GB2312" w:cs="仿宋_GB2312" w:hint="eastAsia"/>
                <w:szCs w:val="21"/>
                <w:u w:val="none"/>
              </w:rPr>
            </w:pPr>
          </w:p>
        </w:tc>
      </w:tr>
      <w:tr w:rsidR="00000000" w14:paraId="0E9DEB36" w14:textId="77777777">
        <w:trPr>
          <w:trHeight w:val="340"/>
        </w:trPr>
        <w:tc>
          <w:tcPr>
            <w:tcW w:w="720" w:type="dxa"/>
            <w:tcBorders>
              <w:top w:val="single" w:sz="4" w:space="0" w:color="auto"/>
              <w:bottom w:val="single" w:sz="4" w:space="0" w:color="auto"/>
            </w:tcBorders>
            <w:vAlign w:val="center"/>
          </w:tcPr>
          <w:p w14:paraId="73BB3A28"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p>
        </w:tc>
        <w:tc>
          <w:tcPr>
            <w:tcW w:w="3240" w:type="dxa"/>
            <w:tcBorders>
              <w:top w:val="single" w:sz="4" w:space="0" w:color="auto"/>
              <w:bottom w:val="single" w:sz="4" w:space="0" w:color="auto"/>
            </w:tcBorders>
            <w:vAlign w:val="center"/>
          </w:tcPr>
          <w:p w14:paraId="70B2FFCC"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技术负责人</w:t>
            </w:r>
          </w:p>
        </w:tc>
        <w:tc>
          <w:tcPr>
            <w:tcW w:w="2700" w:type="dxa"/>
            <w:tcBorders>
              <w:top w:val="single" w:sz="4" w:space="0" w:color="auto"/>
              <w:bottom w:val="single" w:sz="4" w:space="0" w:color="auto"/>
            </w:tcBorders>
            <w:vAlign w:val="center"/>
          </w:tcPr>
          <w:p w14:paraId="1E0C2B4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胡亮</w:t>
            </w:r>
          </w:p>
        </w:tc>
        <w:tc>
          <w:tcPr>
            <w:tcW w:w="2520" w:type="dxa"/>
            <w:tcBorders>
              <w:top w:val="single" w:sz="4" w:space="0" w:color="auto"/>
              <w:bottom w:val="single" w:sz="4" w:space="0" w:color="auto"/>
            </w:tcBorders>
            <w:vAlign w:val="center"/>
          </w:tcPr>
          <w:p w14:paraId="53E4E123" w14:textId="77777777" w:rsidR="002E4654" w:rsidRDefault="002E4654">
            <w:pPr>
              <w:jc w:val="center"/>
              <w:rPr>
                <w:rFonts w:ascii="仿宋_GB2312" w:eastAsia="仿宋_GB2312" w:hAnsi="仿宋_GB2312" w:cs="仿宋_GB2312" w:hint="eastAsia"/>
                <w:szCs w:val="21"/>
                <w:u w:val="none"/>
              </w:rPr>
            </w:pPr>
          </w:p>
        </w:tc>
      </w:tr>
      <w:tr w:rsidR="00000000" w14:paraId="3E47594C" w14:textId="77777777">
        <w:trPr>
          <w:trHeight w:val="340"/>
        </w:trPr>
        <w:tc>
          <w:tcPr>
            <w:tcW w:w="720" w:type="dxa"/>
            <w:tcBorders>
              <w:top w:val="single" w:sz="4" w:space="0" w:color="auto"/>
              <w:bottom w:val="single" w:sz="4" w:space="0" w:color="auto"/>
            </w:tcBorders>
            <w:vAlign w:val="center"/>
          </w:tcPr>
          <w:p w14:paraId="5B5534E2"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p>
        </w:tc>
        <w:tc>
          <w:tcPr>
            <w:tcW w:w="3240" w:type="dxa"/>
            <w:tcBorders>
              <w:top w:val="single" w:sz="4" w:space="0" w:color="auto"/>
              <w:bottom w:val="single" w:sz="4" w:space="0" w:color="auto"/>
            </w:tcBorders>
            <w:vAlign w:val="center"/>
          </w:tcPr>
          <w:p w14:paraId="6EDA99C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项目安全员</w:t>
            </w:r>
          </w:p>
        </w:tc>
        <w:tc>
          <w:tcPr>
            <w:tcW w:w="2700" w:type="dxa"/>
            <w:tcBorders>
              <w:top w:val="single" w:sz="4" w:space="0" w:color="auto"/>
              <w:bottom w:val="single" w:sz="4" w:space="0" w:color="auto"/>
            </w:tcBorders>
            <w:vAlign w:val="center"/>
          </w:tcPr>
          <w:p w14:paraId="5349E1F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张钧</w:t>
            </w:r>
          </w:p>
        </w:tc>
        <w:tc>
          <w:tcPr>
            <w:tcW w:w="2520" w:type="dxa"/>
            <w:tcBorders>
              <w:top w:val="single" w:sz="4" w:space="0" w:color="auto"/>
              <w:bottom w:val="single" w:sz="4" w:space="0" w:color="auto"/>
            </w:tcBorders>
            <w:vAlign w:val="center"/>
          </w:tcPr>
          <w:p w14:paraId="546EEB57" w14:textId="77777777" w:rsidR="002E4654" w:rsidRDefault="002E4654">
            <w:pPr>
              <w:jc w:val="center"/>
              <w:rPr>
                <w:rFonts w:ascii="仿宋_GB2312" w:eastAsia="仿宋_GB2312" w:hAnsi="仿宋_GB2312" w:cs="仿宋_GB2312" w:hint="eastAsia"/>
                <w:szCs w:val="21"/>
                <w:u w:val="none"/>
              </w:rPr>
            </w:pPr>
          </w:p>
        </w:tc>
      </w:tr>
      <w:tr w:rsidR="00000000" w14:paraId="3771E702" w14:textId="77777777">
        <w:trPr>
          <w:trHeight w:val="340"/>
        </w:trPr>
        <w:tc>
          <w:tcPr>
            <w:tcW w:w="720" w:type="dxa"/>
            <w:tcBorders>
              <w:top w:val="single" w:sz="4" w:space="0" w:color="auto"/>
              <w:bottom w:val="single" w:sz="4" w:space="0" w:color="auto"/>
            </w:tcBorders>
            <w:vAlign w:val="center"/>
          </w:tcPr>
          <w:p w14:paraId="523999A4"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p>
        </w:tc>
        <w:tc>
          <w:tcPr>
            <w:tcW w:w="3240" w:type="dxa"/>
            <w:tcBorders>
              <w:top w:val="single" w:sz="4" w:space="0" w:color="auto"/>
              <w:bottom w:val="single" w:sz="4" w:space="0" w:color="auto"/>
            </w:tcBorders>
            <w:vAlign w:val="center"/>
          </w:tcPr>
          <w:p w14:paraId="06C80B0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项目质检员</w:t>
            </w:r>
          </w:p>
        </w:tc>
        <w:tc>
          <w:tcPr>
            <w:tcW w:w="2700" w:type="dxa"/>
            <w:tcBorders>
              <w:top w:val="single" w:sz="4" w:space="0" w:color="auto"/>
              <w:bottom w:val="single" w:sz="4" w:space="0" w:color="auto"/>
            </w:tcBorders>
            <w:vAlign w:val="center"/>
          </w:tcPr>
          <w:p w14:paraId="435C25A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皇甫道军</w:t>
            </w:r>
          </w:p>
        </w:tc>
        <w:tc>
          <w:tcPr>
            <w:tcW w:w="2520" w:type="dxa"/>
            <w:tcBorders>
              <w:top w:val="single" w:sz="4" w:space="0" w:color="auto"/>
              <w:bottom w:val="single" w:sz="4" w:space="0" w:color="auto"/>
            </w:tcBorders>
            <w:vAlign w:val="center"/>
          </w:tcPr>
          <w:p w14:paraId="411E0350" w14:textId="77777777" w:rsidR="002E4654" w:rsidRDefault="002E4654">
            <w:pPr>
              <w:jc w:val="center"/>
              <w:rPr>
                <w:rFonts w:ascii="仿宋_GB2312" w:eastAsia="仿宋_GB2312" w:hAnsi="仿宋_GB2312" w:cs="仿宋_GB2312" w:hint="eastAsia"/>
                <w:szCs w:val="21"/>
                <w:u w:val="none"/>
              </w:rPr>
            </w:pPr>
          </w:p>
        </w:tc>
      </w:tr>
      <w:tr w:rsidR="00000000" w14:paraId="31CCCC78" w14:textId="77777777">
        <w:trPr>
          <w:trHeight w:val="340"/>
        </w:trPr>
        <w:tc>
          <w:tcPr>
            <w:tcW w:w="720" w:type="dxa"/>
            <w:tcBorders>
              <w:top w:val="single" w:sz="4" w:space="0" w:color="auto"/>
              <w:bottom w:val="single" w:sz="4" w:space="0" w:color="auto"/>
            </w:tcBorders>
            <w:vAlign w:val="center"/>
          </w:tcPr>
          <w:p w14:paraId="27B8147D"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5</w:t>
            </w:r>
          </w:p>
        </w:tc>
        <w:tc>
          <w:tcPr>
            <w:tcW w:w="3240" w:type="dxa"/>
            <w:tcBorders>
              <w:top w:val="single" w:sz="4" w:space="0" w:color="auto"/>
              <w:bottom w:val="single" w:sz="4" w:space="0" w:color="auto"/>
            </w:tcBorders>
            <w:vAlign w:val="center"/>
          </w:tcPr>
          <w:p w14:paraId="5BF6D44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电气安装工</w:t>
            </w:r>
          </w:p>
        </w:tc>
        <w:tc>
          <w:tcPr>
            <w:tcW w:w="2700" w:type="dxa"/>
            <w:tcBorders>
              <w:top w:val="single" w:sz="4" w:space="0" w:color="auto"/>
              <w:bottom w:val="single" w:sz="4" w:space="0" w:color="auto"/>
            </w:tcBorders>
            <w:vAlign w:val="center"/>
          </w:tcPr>
          <w:p w14:paraId="273B867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w:t>
            </w:r>
            <w:r>
              <w:rPr>
                <w:rFonts w:ascii="仿宋_GB2312" w:eastAsia="仿宋_GB2312" w:hAnsi="仿宋_GB2312" w:cs="仿宋_GB2312" w:hint="eastAsia"/>
                <w:szCs w:val="21"/>
                <w:u w:val="none"/>
              </w:rPr>
              <w:t>名</w:t>
            </w:r>
          </w:p>
        </w:tc>
        <w:tc>
          <w:tcPr>
            <w:tcW w:w="2520" w:type="dxa"/>
            <w:tcBorders>
              <w:top w:val="single" w:sz="4" w:space="0" w:color="auto"/>
              <w:bottom w:val="single" w:sz="4" w:space="0" w:color="auto"/>
            </w:tcBorders>
            <w:vAlign w:val="center"/>
          </w:tcPr>
          <w:p w14:paraId="31A21357" w14:textId="77777777" w:rsidR="002E4654" w:rsidRDefault="002E4654">
            <w:pPr>
              <w:jc w:val="center"/>
              <w:rPr>
                <w:rFonts w:ascii="仿宋_GB2312" w:eastAsia="仿宋_GB2312" w:hAnsi="仿宋_GB2312" w:cs="仿宋_GB2312" w:hint="eastAsia"/>
                <w:szCs w:val="21"/>
                <w:u w:val="none"/>
              </w:rPr>
            </w:pPr>
          </w:p>
        </w:tc>
      </w:tr>
      <w:tr w:rsidR="00000000" w14:paraId="0AE42705" w14:textId="77777777">
        <w:trPr>
          <w:trHeight w:val="340"/>
        </w:trPr>
        <w:tc>
          <w:tcPr>
            <w:tcW w:w="720" w:type="dxa"/>
            <w:tcBorders>
              <w:top w:val="single" w:sz="4" w:space="0" w:color="auto"/>
              <w:bottom w:val="single" w:sz="4" w:space="0" w:color="auto"/>
            </w:tcBorders>
            <w:vAlign w:val="center"/>
          </w:tcPr>
          <w:p w14:paraId="18CCE59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w:t>
            </w:r>
          </w:p>
        </w:tc>
        <w:tc>
          <w:tcPr>
            <w:tcW w:w="3240" w:type="dxa"/>
            <w:tcBorders>
              <w:top w:val="single" w:sz="4" w:space="0" w:color="auto"/>
              <w:bottom w:val="single" w:sz="4" w:space="0" w:color="auto"/>
            </w:tcBorders>
            <w:vAlign w:val="center"/>
          </w:tcPr>
          <w:p w14:paraId="0790D56F"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起重工</w:t>
            </w:r>
          </w:p>
        </w:tc>
        <w:tc>
          <w:tcPr>
            <w:tcW w:w="2700" w:type="dxa"/>
            <w:tcBorders>
              <w:top w:val="single" w:sz="4" w:space="0" w:color="auto"/>
              <w:bottom w:val="single" w:sz="4" w:space="0" w:color="auto"/>
            </w:tcBorders>
            <w:vAlign w:val="center"/>
          </w:tcPr>
          <w:p w14:paraId="5A58B54D"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名</w:t>
            </w:r>
          </w:p>
        </w:tc>
        <w:tc>
          <w:tcPr>
            <w:tcW w:w="2520" w:type="dxa"/>
            <w:tcBorders>
              <w:top w:val="single" w:sz="4" w:space="0" w:color="auto"/>
              <w:bottom w:val="single" w:sz="4" w:space="0" w:color="auto"/>
            </w:tcBorders>
            <w:vAlign w:val="center"/>
          </w:tcPr>
          <w:p w14:paraId="18302ABC" w14:textId="77777777" w:rsidR="002E4654" w:rsidRDefault="002E4654">
            <w:pPr>
              <w:rPr>
                <w:rFonts w:ascii="仿宋_GB2312" w:eastAsia="仿宋_GB2312" w:hAnsi="仿宋_GB2312" w:cs="仿宋_GB2312" w:hint="eastAsia"/>
                <w:szCs w:val="21"/>
                <w:u w:val="none"/>
              </w:rPr>
            </w:pPr>
          </w:p>
        </w:tc>
      </w:tr>
      <w:tr w:rsidR="00000000" w14:paraId="702D56A6" w14:textId="77777777">
        <w:trPr>
          <w:trHeight w:val="340"/>
        </w:trPr>
        <w:tc>
          <w:tcPr>
            <w:tcW w:w="720" w:type="dxa"/>
            <w:tcBorders>
              <w:top w:val="single" w:sz="4" w:space="0" w:color="auto"/>
              <w:bottom w:val="single" w:sz="4" w:space="0" w:color="auto"/>
            </w:tcBorders>
            <w:vAlign w:val="center"/>
          </w:tcPr>
          <w:p w14:paraId="6DB9B18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7</w:t>
            </w:r>
          </w:p>
        </w:tc>
        <w:tc>
          <w:tcPr>
            <w:tcW w:w="3240" w:type="dxa"/>
            <w:tcBorders>
              <w:top w:val="single" w:sz="4" w:space="0" w:color="auto"/>
              <w:bottom w:val="single" w:sz="4" w:space="0" w:color="auto"/>
            </w:tcBorders>
            <w:vAlign w:val="center"/>
          </w:tcPr>
          <w:p w14:paraId="07DD33AF"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试验人员</w:t>
            </w:r>
          </w:p>
        </w:tc>
        <w:tc>
          <w:tcPr>
            <w:tcW w:w="2700" w:type="dxa"/>
            <w:tcBorders>
              <w:top w:val="single" w:sz="4" w:space="0" w:color="auto"/>
              <w:bottom w:val="single" w:sz="4" w:space="0" w:color="auto"/>
            </w:tcBorders>
            <w:vAlign w:val="center"/>
          </w:tcPr>
          <w:p w14:paraId="4C1482B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名</w:t>
            </w:r>
          </w:p>
        </w:tc>
        <w:tc>
          <w:tcPr>
            <w:tcW w:w="2520" w:type="dxa"/>
            <w:tcBorders>
              <w:top w:val="single" w:sz="4" w:space="0" w:color="auto"/>
              <w:bottom w:val="single" w:sz="4" w:space="0" w:color="auto"/>
            </w:tcBorders>
            <w:vAlign w:val="center"/>
          </w:tcPr>
          <w:p w14:paraId="49E84F0C" w14:textId="77777777" w:rsidR="002E4654" w:rsidRDefault="002E4654">
            <w:pPr>
              <w:rPr>
                <w:rFonts w:ascii="仿宋_GB2312" w:eastAsia="仿宋_GB2312" w:hAnsi="仿宋_GB2312" w:cs="仿宋_GB2312" w:hint="eastAsia"/>
                <w:szCs w:val="21"/>
                <w:u w:val="none"/>
              </w:rPr>
            </w:pPr>
          </w:p>
        </w:tc>
      </w:tr>
      <w:tr w:rsidR="00000000" w14:paraId="7AEE1A79" w14:textId="77777777">
        <w:trPr>
          <w:trHeight w:val="340"/>
        </w:trPr>
        <w:tc>
          <w:tcPr>
            <w:tcW w:w="720" w:type="dxa"/>
            <w:tcBorders>
              <w:top w:val="single" w:sz="4" w:space="0" w:color="auto"/>
              <w:bottom w:val="single" w:sz="4" w:space="0" w:color="auto"/>
            </w:tcBorders>
            <w:vAlign w:val="center"/>
          </w:tcPr>
          <w:p w14:paraId="16620F9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8</w:t>
            </w:r>
          </w:p>
        </w:tc>
        <w:tc>
          <w:tcPr>
            <w:tcW w:w="3240" w:type="dxa"/>
            <w:tcBorders>
              <w:top w:val="single" w:sz="4" w:space="0" w:color="auto"/>
              <w:bottom w:val="single" w:sz="4" w:space="0" w:color="auto"/>
            </w:tcBorders>
            <w:vAlign w:val="center"/>
          </w:tcPr>
          <w:p w14:paraId="4AFD2CA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气体处理</w:t>
            </w:r>
          </w:p>
        </w:tc>
        <w:tc>
          <w:tcPr>
            <w:tcW w:w="2700" w:type="dxa"/>
            <w:tcBorders>
              <w:top w:val="single" w:sz="4" w:space="0" w:color="auto"/>
              <w:bottom w:val="single" w:sz="4" w:space="0" w:color="auto"/>
            </w:tcBorders>
            <w:vAlign w:val="center"/>
          </w:tcPr>
          <w:p w14:paraId="6DA62AB3"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名</w:t>
            </w:r>
          </w:p>
        </w:tc>
        <w:tc>
          <w:tcPr>
            <w:tcW w:w="2520" w:type="dxa"/>
            <w:tcBorders>
              <w:top w:val="single" w:sz="4" w:space="0" w:color="auto"/>
              <w:bottom w:val="single" w:sz="4" w:space="0" w:color="auto"/>
            </w:tcBorders>
            <w:vAlign w:val="center"/>
          </w:tcPr>
          <w:p w14:paraId="1AC10BCB" w14:textId="77777777" w:rsidR="002E4654" w:rsidRDefault="002E4654">
            <w:pPr>
              <w:rPr>
                <w:rFonts w:ascii="仿宋_GB2312" w:eastAsia="仿宋_GB2312" w:hAnsi="仿宋_GB2312" w:cs="仿宋_GB2312" w:hint="eastAsia"/>
                <w:szCs w:val="21"/>
                <w:u w:val="none"/>
              </w:rPr>
            </w:pPr>
          </w:p>
        </w:tc>
      </w:tr>
      <w:tr w:rsidR="00000000" w14:paraId="69C4BA73" w14:textId="77777777">
        <w:trPr>
          <w:trHeight w:val="340"/>
        </w:trPr>
        <w:tc>
          <w:tcPr>
            <w:tcW w:w="720" w:type="dxa"/>
            <w:tcBorders>
              <w:top w:val="single" w:sz="4" w:space="0" w:color="auto"/>
            </w:tcBorders>
            <w:vAlign w:val="center"/>
          </w:tcPr>
          <w:p w14:paraId="1B7A88D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9</w:t>
            </w:r>
          </w:p>
        </w:tc>
        <w:tc>
          <w:tcPr>
            <w:tcW w:w="3240" w:type="dxa"/>
            <w:tcBorders>
              <w:top w:val="single" w:sz="4" w:space="0" w:color="auto"/>
            </w:tcBorders>
            <w:vAlign w:val="center"/>
          </w:tcPr>
          <w:p w14:paraId="46E0AE18"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厂家技术服务人员</w:t>
            </w:r>
          </w:p>
        </w:tc>
        <w:tc>
          <w:tcPr>
            <w:tcW w:w="2700" w:type="dxa"/>
            <w:tcBorders>
              <w:top w:val="single" w:sz="4" w:space="0" w:color="auto"/>
            </w:tcBorders>
            <w:vAlign w:val="center"/>
          </w:tcPr>
          <w:p w14:paraId="3483B093"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名</w:t>
            </w:r>
          </w:p>
        </w:tc>
        <w:tc>
          <w:tcPr>
            <w:tcW w:w="2520" w:type="dxa"/>
            <w:tcBorders>
              <w:top w:val="single" w:sz="4" w:space="0" w:color="auto"/>
            </w:tcBorders>
            <w:vAlign w:val="center"/>
          </w:tcPr>
          <w:p w14:paraId="3B19D9C9" w14:textId="77777777" w:rsidR="002E4654" w:rsidRDefault="002E4654">
            <w:pPr>
              <w:rPr>
                <w:rFonts w:ascii="仿宋_GB2312" w:eastAsia="仿宋_GB2312" w:hAnsi="仿宋_GB2312" w:cs="仿宋_GB2312" w:hint="eastAsia"/>
                <w:szCs w:val="21"/>
                <w:u w:val="none"/>
              </w:rPr>
            </w:pPr>
          </w:p>
        </w:tc>
      </w:tr>
    </w:tbl>
    <w:p w14:paraId="3B31C417" w14:textId="77777777" w:rsidR="002E4654" w:rsidRDefault="002E4654">
      <w:pPr>
        <w:pStyle w:val="2"/>
        <w:rPr>
          <w:rFonts w:ascii="仿宋_GB2312" w:eastAsia="仿宋_GB2312" w:hAnsi="仿宋_GB2312" w:cs="仿宋_GB2312" w:hint="eastAsia"/>
          <w:szCs w:val="24"/>
        </w:rPr>
      </w:pPr>
      <w:bookmarkStart w:id="44" w:name="_Toc395101280"/>
      <w:bookmarkStart w:id="45" w:name="_Toc21540"/>
      <w:bookmarkStart w:id="46" w:name="_Toc395101279"/>
      <w:r>
        <w:rPr>
          <w:rFonts w:ascii="仿宋_GB2312" w:eastAsia="仿宋_GB2312" w:hAnsi="仿宋_GB2312" w:cs="仿宋_GB2312" w:hint="eastAsia"/>
          <w:szCs w:val="24"/>
        </w:rPr>
        <w:t>3.</w:t>
      </w:r>
      <w:bookmarkEnd w:id="44"/>
      <w:r>
        <w:rPr>
          <w:rFonts w:ascii="仿宋_GB2312" w:eastAsia="仿宋_GB2312" w:hAnsi="仿宋_GB2312" w:cs="仿宋_GB2312" w:hint="eastAsia"/>
          <w:szCs w:val="24"/>
        </w:rPr>
        <w:t>3</w:t>
      </w:r>
      <w:r>
        <w:rPr>
          <w:rFonts w:ascii="仿宋_GB2312" w:eastAsia="仿宋_GB2312" w:hAnsi="仿宋_GB2312" w:cs="仿宋_GB2312" w:hint="eastAsia"/>
          <w:szCs w:val="24"/>
        </w:rPr>
        <w:t>施工场地准备</w:t>
      </w:r>
      <w:bookmarkEnd w:id="45"/>
    </w:p>
    <w:bookmarkEnd w:id="46"/>
    <w:p w14:paraId="7F3C78EC"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220kV GIS</w:t>
      </w:r>
      <w:r>
        <w:rPr>
          <w:rFonts w:ascii="仿宋_GB2312" w:eastAsia="仿宋_GB2312" w:hAnsi="仿宋_GB2312" w:cs="仿宋_GB2312" w:hint="eastAsia"/>
          <w:sz w:val="24"/>
          <w:szCs w:val="24"/>
          <w:u w:val="none"/>
        </w:rPr>
        <w:t>安装场地设二级配电箱一只，电源由站外一级电源箱采用</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25+2</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16mm</w:t>
      </w:r>
      <w:r>
        <w:rPr>
          <w:rFonts w:ascii="仿宋_GB2312" w:eastAsia="仿宋_GB2312" w:hAnsi="仿宋_GB2312" w:cs="仿宋_GB2312" w:hint="eastAsia"/>
          <w:sz w:val="24"/>
          <w:szCs w:val="24"/>
          <w:u w:val="none"/>
          <w:vertAlign w:val="superscript"/>
        </w:rPr>
        <w:t>2</w:t>
      </w:r>
      <w:r>
        <w:rPr>
          <w:rFonts w:ascii="仿宋_GB2312" w:eastAsia="仿宋_GB2312" w:hAnsi="仿宋_GB2312" w:cs="仿宋_GB2312" w:hint="eastAsia"/>
          <w:sz w:val="24"/>
          <w:szCs w:val="24"/>
          <w:u w:val="none"/>
        </w:rPr>
        <w:t>电缆接入，各用电设备电源由就近开关箱内下级漏电空开引出。</w:t>
      </w:r>
    </w:p>
    <w:p w14:paraId="4DF7FC61" w14:textId="77777777" w:rsidR="002E4654" w:rsidRDefault="002E4654">
      <w:pPr>
        <w:pStyle w:val="2"/>
        <w:rPr>
          <w:rFonts w:ascii="仿宋_GB2312" w:eastAsia="仿宋_GB2312" w:hAnsi="仿宋_GB2312" w:cs="仿宋_GB2312" w:hint="eastAsia"/>
          <w:szCs w:val="24"/>
        </w:rPr>
      </w:pPr>
      <w:bookmarkStart w:id="47" w:name="_Toc19507"/>
      <w:r>
        <w:rPr>
          <w:rFonts w:ascii="仿宋_GB2312" w:eastAsia="仿宋_GB2312" w:hAnsi="仿宋_GB2312" w:cs="仿宋_GB2312" w:hint="eastAsia"/>
          <w:szCs w:val="24"/>
        </w:rPr>
        <w:t xml:space="preserve">3.4 </w:t>
      </w:r>
      <w:r>
        <w:rPr>
          <w:rFonts w:ascii="仿宋_GB2312" w:eastAsia="仿宋_GB2312" w:hAnsi="仿宋_GB2312" w:cs="仿宋_GB2312" w:hint="eastAsia"/>
          <w:szCs w:val="24"/>
        </w:rPr>
        <w:t>机具及材料准备</w:t>
      </w:r>
      <w:bookmarkEnd w:id="47"/>
    </w:p>
    <w:p w14:paraId="3D99FED0"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本期</w:t>
      </w:r>
      <w:r>
        <w:rPr>
          <w:rFonts w:ascii="仿宋_GB2312" w:eastAsia="仿宋_GB2312" w:hAnsi="仿宋_GB2312" w:cs="仿宋_GB2312" w:hint="eastAsia"/>
          <w:sz w:val="24"/>
          <w:szCs w:val="24"/>
          <w:u w:val="none"/>
        </w:rPr>
        <w:t xml:space="preserve">220kV GIS </w:t>
      </w:r>
      <w:r>
        <w:rPr>
          <w:rFonts w:ascii="仿宋_GB2312" w:eastAsia="仿宋_GB2312" w:hAnsi="仿宋_GB2312" w:cs="仿宋_GB2312" w:hint="eastAsia"/>
          <w:sz w:val="24"/>
          <w:szCs w:val="24"/>
          <w:u w:val="none"/>
        </w:rPr>
        <w:t>以间隔为单位运输，其中的断路器间隔为最重的设备单元，其最大重量为</w:t>
      </w: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吨，当吊装最大单元时吊车工作半径为</w:t>
      </w:r>
      <w:r>
        <w:rPr>
          <w:rFonts w:ascii="仿宋_GB2312" w:eastAsia="仿宋_GB2312" w:hAnsi="仿宋_GB2312" w:cs="仿宋_GB2312" w:hint="eastAsia"/>
          <w:sz w:val="24"/>
          <w:szCs w:val="24"/>
          <w:u w:val="none"/>
        </w:rPr>
        <w:t>7m</w:t>
      </w:r>
      <w:r>
        <w:rPr>
          <w:rFonts w:ascii="仿宋_GB2312" w:eastAsia="仿宋_GB2312" w:hAnsi="仿宋_GB2312" w:cs="仿宋_GB2312" w:hint="eastAsia"/>
          <w:sz w:val="24"/>
          <w:szCs w:val="24"/>
          <w:u w:val="none"/>
        </w:rPr>
        <w:t>，起升高度为</w:t>
      </w:r>
      <w:r>
        <w:rPr>
          <w:rFonts w:ascii="仿宋_GB2312" w:eastAsia="仿宋_GB2312" w:hAnsi="仿宋_GB2312" w:cs="仿宋_GB2312" w:hint="eastAsia"/>
          <w:sz w:val="24"/>
          <w:szCs w:val="24"/>
          <w:u w:val="none"/>
        </w:rPr>
        <w:t>9m</w:t>
      </w:r>
      <w:r>
        <w:rPr>
          <w:rFonts w:ascii="仿宋_GB2312" w:eastAsia="仿宋_GB2312" w:hAnsi="仿宋_GB2312" w:cs="仿宋_GB2312" w:hint="eastAsia"/>
          <w:sz w:val="24"/>
          <w:szCs w:val="24"/>
          <w:u w:val="none"/>
        </w:rPr>
        <w:t>，满足负荷比率</w:t>
      </w:r>
      <w:r>
        <w:rPr>
          <w:rFonts w:ascii="仿宋_GB2312" w:eastAsia="仿宋_GB2312" w:hAnsi="仿宋_GB2312" w:cs="仿宋_GB2312" w:hint="eastAsia"/>
          <w:sz w:val="24"/>
          <w:szCs w:val="24"/>
          <w:u w:val="none"/>
        </w:rPr>
        <w:t>=7/10</w:t>
      </w:r>
      <w:r>
        <w:rPr>
          <w:rFonts w:ascii="仿宋_GB2312" w:eastAsia="仿宋_GB2312" w:hAnsi="仿宋_GB2312" w:cs="仿宋_GB2312" w:hint="eastAsia"/>
          <w:color w:val="0000FF"/>
          <w:sz w:val="24"/>
          <w:szCs w:val="24"/>
          <w:u w:val="none"/>
        </w:rPr>
        <w:t>=</w:t>
      </w:r>
      <w:r>
        <w:rPr>
          <w:rFonts w:ascii="仿宋_GB2312" w:eastAsia="仿宋_GB2312" w:hAnsi="仿宋_GB2312" w:cs="仿宋_GB2312" w:hint="eastAsia"/>
          <w:sz w:val="24"/>
          <w:szCs w:val="24"/>
          <w:u w:val="none"/>
        </w:rPr>
        <w:t>0.7&lt;85%</w:t>
      </w:r>
      <w:r>
        <w:rPr>
          <w:rFonts w:ascii="仿宋_GB2312" w:eastAsia="仿宋_GB2312" w:hAnsi="仿宋_GB2312" w:cs="仿宋_GB2312" w:hint="eastAsia"/>
          <w:sz w:val="24"/>
          <w:szCs w:val="24"/>
          <w:u w:val="none"/>
        </w:rPr>
        <w:t>的要求参照附录</w:t>
      </w:r>
      <w:r>
        <w:rPr>
          <w:rFonts w:ascii="仿宋_GB2312" w:eastAsia="仿宋_GB2312" w:hAnsi="仿宋_GB2312" w:cs="仿宋_GB2312" w:hint="eastAsia"/>
          <w:sz w:val="24"/>
          <w:szCs w:val="24"/>
          <w:u w:val="none"/>
        </w:rPr>
        <w:t>1  25t</w:t>
      </w:r>
      <w:r>
        <w:rPr>
          <w:rFonts w:ascii="仿宋_GB2312" w:eastAsia="仿宋_GB2312" w:hAnsi="仿宋_GB2312" w:cs="仿宋_GB2312" w:hint="eastAsia"/>
          <w:sz w:val="24"/>
          <w:szCs w:val="24"/>
          <w:u w:val="none"/>
        </w:rPr>
        <w:t>吊车性能表，均，因此本期卸车选用</w:t>
      </w:r>
      <w:r>
        <w:rPr>
          <w:rFonts w:ascii="仿宋_GB2312" w:eastAsia="仿宋_GB2312" w:hAnsi="仿宋_GB2312" w:cs="仿宋_GB2312" w:hint="eastAsia"/>
          <w:sz w:val="24"/>
          <w:szCs w:val="24"/>
          <w:u w:val="none"/>
        </w:rPr>
        <w:t>25t</w:t>
      </w:r>
      <w:r>
        <w:rPr>
          <w:rFonts w:ascii="仿宋_GB2312" w:eastAsia="仿宋_GB2312" w:hAnsi="仿宋_GB2312" w:cs="仿宋_GB2312" w:hint="eastAsia"/>
          <w:sz w:val="24"/>
          <w:szCs w:val="24"/>
          <w:u w:val="none"/>
        </w:rPr>
        <w:t>吊车。</w:t>
      </w:r>
    </w:p>
    <w:p w14:paraId="57D148C7" w14:textId="77777777" w:rsidR="002E4654" w:rsidRDefault="002E4654">
      <w:pPr>
        <w:spacing w:line="360" w:lineRule="auto"/>
        <w:jc w:val="center"/>
        <w:rPr>
          <w:rFonts w:ascii="仿宋_GB2312" w:eastAsia="仿宋_GB2312" w:hAnsi="仿宋_GB2312" w:cs="仿宋_GB2312" w:hint="eastAsia"/>
          <w:b/>
          <w:bCs/>
          <w:color w:val="FF0000"/>
          <w:sz w:val="24"/>
          <w:szCs w:val="24"/>
          <w:u w:val="none"/>
        </w:rPr>
      </w:pPr>
      <w:r>
        <w:rPr>
          <w:rFonts w:ascii="仿宋_GB2312" w:eastAsia="仿宋_GB2312" w:hAnsi="仿宋_GB2312" w:cs="仿宋_GB2312" w:hint="eastAsia"/>
          <w:szCs w:val="22"/>
          <w:u w:val="none"/>
        </w:rPr>
        <w:t>表</w:t>
      </w:r>
      <w:r>
        <w:rPr>
          <w:rFonts w:ascii="仿宋_GB2312" w:eastAsia="仿宋_GB2312" w:hAnsi="仿宋_GB2312" w:cs="仿宋_GB2312" w:hint="eastAsia"/>
          <w:szCs w:val="22"/>
          <w:u w:val="none"/>
        </w:rPr>
        <w:t>3-2</w:t>
      </w:r>
      <w:r>
        <w:rPr>
          <w:rFonts w:ascii="仿宋_GB2312" w:eastAsia="仿宋_GB2312" w:hAnsi="仿宋_GB2312" w:cs="仿宋_GB2312" w:hint="eastAsia"/>
          <w:szCs w:val="22"/>
          <w:u w:val="none"/>
        </w:rPr>
        <w:t>主要工机具表</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4"/>
        <w:gridCol w:w="2426"/>
        <w:gridCol w:w="2520"/>
        <w:gridCol w:w="992"/>
        <w:gridCol w:w="2608"/>
      </w:tblGrid>
      <w:tr w:rsidR="00000000" w14:paraId="277A39CA" w14:textId="77777777">
        <w:trPr>
          <w:trHeight w:val="454"/>
          <w:tblHeader/>
        </w:trPr>
        <w:tc>
          <w:tcPr>
            <w:tcW w:w="814" w:type="dxa"/>
            <w:vAlign w:val="center"/>
          </w:tcPr>
          <w:p w14:paraId="12E1E49F"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序号</w:t>
            </w:r>
          </w:p>
        </w:tc>
        <w:tc>
          <w:tcPr>
            <w:tcW w:w="2426" w:type="dxa"/>
            <w:vAlign w:val="center"/>
          </w:tcPr>
          <w:p w14:paraId="7F0C5191"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名称</w:t>
            </w:r>
          </w:p>
        </w:tc>
        <w:tc>
          <w:tcPr>
            <w:tcW w:w="2520" w:type="dxa"/>
            <w:vAlign w:val="center"/>
          </w:tcPr>
          <w:p w14:paraId="16A23585"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规格</w:t>
            </w:r>
          </w:p>
        </w:tc>
        <w:tc>
          <w:tcPr>
            <w:tcW w:w="992" w:type="dxa"/>
            <w:vAlign w:val="center"/>
          </w:tcPr>
          <w:p w14:paraId="67EBDCF2"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数量</w:t>
            </w:r>
          </w:p>
        </w:tc>
        <w:tc>
          <w:tcPr>
            <w:tcW w:w="2608" w:type="dxa"/>
            <w:vAlign w:val="center"/>
          </w:tcPr>
          <w:p w14:paraId="5E882181"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用途</w:t>
            </w:r>
          </w:p>
        </w:tc>
      </w:tr>
      <w:tr w:rsidR="00000000" w14:paraId="520789BB" w14:textId="77777777">
        <w:trPr>
          <w:trHeight w:val="454"/>
        </w:trPr>
        <w:tc>
          <w:tcPr>
            <w:tcW w:w="814" w:type="dxa"/>
            <w:vAlign w:val="center"/>
          </w:tcPr>
          <w:p w14:paraId="1707D1C1"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220684A6" w14:textId="77777777" w:rsidR="002E4654" w:rsidRDefault="002E4654">
            <w:pP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汽车液压吊</w:t>
            </w:r>
          </w:p>
        </w:tc>
        <w:tc>
          <w:tcPr>
            <w:tcW w:w="2520" w:type="dxa"/>
            <w:vAlign w:val="center"/>
          </w:tcPr>
          <w:p w14:paraId="6F1B9C3C" w14:textId="77777777" w:rsidR="002E4654" w:rsidRDefault="002E4654">
            <w:pP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25t</w:t>
            </w:r>
          </w:p>
        </w:tc>
        <w:tc>
          <w:tcPr>
            <w:tcW w:w="992" w:type="dxa"/>
            <w:vAlign w:val="center"/>
          </w:tcPr>
          <w:p w14:paraId="1145920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台</w:t>
            </w:r>
          </w:p>
        </w:tc>
        <w:tc>
          <w:tcPr>
            <w:tcW w:w="2608" w:type="dxa"/>
            <w:vAlign w:val="center"/>
          </w:tcPr>
          <w:p w14:paraId="34FFBD2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设备卸车、设备就位</w:t>
            </w:r>
          </w:p>
        </w:tc>
      </w:tr>
      <w:tr w:rsidR="00000000" w14:paraId="033B1C0C" w14:textId="77777777">
        <w:trPr>
          <w:trHeight w:val="454"/>
        </w:trPr>
        <w:tc>
          <w:tcPr>
            <w:tcW w:w="814" w:type="dxa"/>
            <w:vAlign w:val="center"/>
          </w:tcPr>
          <w:p w14:paraId="063BB69C"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3BD932D3"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弯排机</w:t>
            </w:r>
          </w:p>
        </w:tc>
        <w:tc>
          <w:tcPr>
            <w:tcW w:w="2520" w:type="dxa"/>
            <w:vAlign w:val="center"/>
          </w:tcPr>
          <w:p w14:paraId="167F8C51"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1t</w:t>
            </w:r>
          </w:p>
        </w:tc>
        <w:tc>
          <w:tcPr>
            <w:tcW w:w="992" w:type="dxa"/>
            <w:vAlign w:val="center"/>
          </w:tcPr>
          <w:p w14:paraId="3636B3BA"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台</w:t>
            </w:r>
          </w:p>
        </w:tc>
        <w:tc>
          <w:tcPr>
            <w:tcW w:w="2608" w:type="dxa"/>
            <w:vAlign w:val="center"/>
          </w:tcPr>
          <w:p w14:paraId="6B99B82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弯铜排</w:t>
            </w:r>
          </w:p>
        </w:tc>
      </w:tr>
      <w:tr w:rsidR="00000000" w14:paraId="59353DBA" w14:textId="77777777">
        <w:trPr>
          <w:trHeight w:val="454"/>
        </w:trPr>
        <w:tc>
          <w:tcPr>
            <w:tcW w:w="814" w:type="dxa"/>
            <w:vAlign w:val="center"/>
          </w:tcPr>
          <w:p w14:paraId="0DAFA458"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26408F5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电源线盘</w:t>
            </w:r>
          </w:p>
        </w:tc>
        <w:tc>
          <w:tcPr>
            <w:tcW w:w="2520" w:type="dxa"/>
            <w:vAlign w:val="center"/>
          </w:tcPr>
          <w:p w14:paraId="15C82FD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220V/380</w:t>
            </w:r>
          </w:p>
        </w:tc>
        <w:tc>
          <w:tcPr>
            <w:tcW w:w="992" w:type="dxa"/>
            <w:vAlign w:val="center"/>
          </w:tcPr>
          <w:p w14:paraId="3BDFEACD"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盘</w:t>
            </w:r>
          </w:p>
        </w:tc>
        <w:tc>
          <w:tcPr>
            <w:tcW w:w="2608" w:type="dxa"/>
            <w:vAlign w:val="center"/>
          </w:tcPr>
          <w:p w14:paraId="183F8DF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临时照明及电动工具用</w:t>
            </w:r>
          </w:p>
        </w:tc>
      </w:tr>
      <w:tr w:rsidR="00000000" w14:paraId="01BA7D61" w14:textId="77777777">
        <w:trPr>
          <w:trHeight w:val="454"/>
        </w:trPr>
        <w:tc>
          <w:tcPr>
            <w:tcW w:w="814" w:type="dxa"/>
            <w:vAlign w:val="center"/>
          </w:tcPr>
          <w:p w14:paraId="6A8DE6FA"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60E2FFE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工具箱</w:t>
            </w:r>
          </w:p>
        </w:tc>
        <w:tc>
          <w:tcPr>
            <w:tcW w:w="2520" w:type="dxa"/>
            <w:vAlign w:val="center"/>
          </w:tcPr>
          <w:p w14:paraId="7F8111A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5*1*1*1(M</w:t>
            </w:r>
            <w:r>
              <w:rPr>
                <w:rFonts w:ascii="仿宋_GB2312" w:eastAsia="仿宋_GB2312" w:hAnsi="仿宋_GB2312" w:cs="仿宋_GB2312" w:hint="eastAsia"/>
                <w:szCs w:val="21"/>
                <w:u w:val="none"/>
                <w:vertAlign w:val="superscript"/>
              </w:rPr>
              <w:t>3</w:t>
            </w:r>
            <w:r>
              <w:rPr>
                <w:rFonts w:ascii="仿宋_GB2312" w:eastAsia="仿宋_GB2312" w:hAnsi="仿宋_GB2312" w:cs="仿宋_GB2312" w:hint="eastAsia"/>
                <w:szCs w:val="21"/>
                <w:u w:val="none"/>
              </w:rPr>
              <w:t>)</w:t>
            </w:r>
          </w:p>
        </w:tc>
        <w:tc>
          <w:tcPr>
            <w:tcW w:w="992" w:type="dxa"/>
            <w:vAlign w:val="center"/>
          </w:tcPr>
          <w:p w14:paraId="158ECC0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只</w:t>
            </w:r>
          </w:p>
        </w:tc>
        <w:tc>
          <w:tcPr>
            <w:tcW w:w="2608" w:type="dxa"/>
            <w:vAlign w:val="center"/>
          </w:tcPr>
          <w:p w14:paraId="2235B70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摆放工具</w:t>
            </w:r>
          </w:p>
        </w:tc>
      </w:tr>
      <w:tr w:rsidR="00000000" w14:paraId="3305430E" w14:textId="77777777">
        <w:trPr>
          <w:trHeight w:val="454"/>
        </w:trPr>
        <w:tc>
          <w:tcPr>
            <w:tcW w:w="814" w:type="dxa"/>
            <w:vAlign w:val="center"/>
          </w:tcPr>
          <w:p w14:paraId="6A68A7CF"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4BFAAB88"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吊带</w:t>
            </w:r>
          </w:p>
        </w:tc>
        <w:tc>
          <w:tcPr>
            <w:tcW w:w="2520" w:type="dxa"/>
            <w:vAlign w:val="center"/>
          </w:tcPr>
          <w:p w14:paraId="6A93707F"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8</w:t>
            </w:r>
            <w:r>
              <w:rPr>
                <w:rFonts w:ascii="仿宋_GB2312" w:eastAsia="仿宋_GB2312" w:hAnsi="仿宋_GB2312" w:cs="仿宋_GB2312" w:hint="eastAsia"/>
                <w:szCs w:val="21"/>
                <w:u w:val="none"/>
              </w:rPr>
              <w:t>米（</w:t>
            </w:r>
            <w:r>
              <w:rPr>
                <w:rFonts w:ascii="仿宋_GB2312" w:eastAsia="仿宋_GB2312" w:hAnsi="仿宋_GB2312" w:cs="仿宋_GB2312" w:hint="eastAsia"/>
                <w:szCs w:val="21"/>
                <w:u w:val="none"/>
              </w:rPr>
              <w:t>5t</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 xml:space="preserve"> </w:t>
            </w:r>
          </w:p>
        </w:tc>
        <w:tc>
          <w:tcPr>
            <w:tcW w:w="992" w:type="dxa"/>
            <w:vAlign w:val="center"/>
          </w:tcPr>
          <w:p w14:paraId="354FAE2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r>
              <w:rPr>
                <w:rFonts w:ascii="仿宋_GB2312" w:eastAsia="仿宋_GB2312" w:hAnsi="仿宋_GB2312" w:cs="仿宋_GB2312" w:hint="eastAsia"/>
                <w:szCs w:val="21"/>
                <w:u w:val="none"/>
              </w:rPr>
              <w:t>根</w:t>
            </w:r>
          </w:p>
        </w:tc>
        <w:tc>
          <w:tcPr>
            <w:tcW w:w="2608" w:type="dxa"/>
            <w:vAlign w:val="center"/>
          </w:tcPr>
          <w:p w14:paraId="4CD8C4D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设备单元安装</w:t>
            </w:r>
          </w:p>
        </w:tc>
      </w:tr>
      <w:tr w:rsidR="00000000" w14:paraId="69E856D6" w14:textId="77777777">
        <w:trPr>
          <w:trHeight w:val="454"/>
        </w:trPr>
        <w:tc>
          <w:tcPr>
            <w:tcW w:w="814" w:type="dxa"/>
            <w:vAlign w:val="center"/>
          </w:tcPr>
          <w:p w14:paraId="6BEA31B9"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1282648B"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力矩扳手</w:t>
            </w:r>
          </w:p>
        </w:tc>
        <w:tc>
          <w:tcPr>
            <w:tcW w:w="2520" w:type="dxa"/>
            <w:vAlign w:val="center"/>
          </w:tcPr>
          <w:p w14:paraId="2F57F659"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M10</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12</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16</w:t>
            </w:r>
          </w:p>
        </w:tc>
        <w:tc>
          <w:tcPr>
            <w:tcW w:w="992" w:type="dxa"/>
            <w:vAlign w:val="center"/>
          </w:tcPr>
          <w:p w14:paraId="5C92839B"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套</w:t>
            </w:r>
          </w:p>
        </w:tc>
        <w:tc>
          <w:tcPr>
            <w:tcW w:w="2608" w:type="dxa"/>
            <w:vAlign w:val="center"/>
          </w:tcPr>
          <w:p w14:paraId="7BCFB1E3"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紧固螺栓</w:t>
            </w:r>
          </w:p>
        </w:tc>
      </w:tr>
      <w:tr w:rsidR="00000000" w14:paraId="2657E524" w14:textId="77777777">
        <w:trPr>
          <w:trHeight w:val="454"/>
        </w:trPr>
        <w:tc>
          <w:tcPr>
            <w:tcW w:w="814" w:type="dxa"/>
            <w:vAlign w:val="center"/>
          </w:tcPr>
          <w:p w14:paraId="115835DF"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00177598"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2m/4m</w:t>
            </w:r>
            <w:r>
              <w:rPr>
                <w:rFonts w:ascii="仿宋_GB2312" w:eastAsia="仿宋_GB2312" w:hAnsi="仿宋_GB2312" w:cs="仿宋_GB2312" w:hint="eastAsia"/>
                <w:szCs w:val="21"/>
                <w:u w:val="none"/>
              </w:rPr>
              <w:t>不同长度梯子</w:t>
            </w:r>
          </w:p>
        </w:tc>
        <w:tc>
          <w:tcPr>
            <w:tcW w:w="2520" w:type="dxa"/>
            <w:vAlign w:val="center"/>
          </w:tcPr>
          <w:p w14:paraId="1F0709EF" w14:textId="77777777" w:rsidR="002E4654" w:rsidRDefault="002E4654">
            <w:pPr>
              <w:rPr>
                <w:rFonts w:ascii="仿宋_GB2312" w:eastAsia="仿宋_GB2312" w:hAnsi="仿宋_GB2312" w:cs="仿宋_GB2312" w:hint="eastAsia"/>
                <w:szCs w:val="21"/>
                <w:u w:val="none"/>
              </w:rPr>
            </w:pPr>
          </w:p>
        </w:tc>
        <w:tc>
          <w:tcPr>
            <w:tcW w:w="992" w:type="dxa"/>
            <w:vAlign w:val="center"/>
          </w:tcPr>
          <w:p w14:paraId="6C14D4C3"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w:t>
            </w:r>
            <w:r>
              <w:rPr>
                <w:rFonts w:ascii="仿宋_GB2312" w:eastAsia="仿宋_GB2312" w:hAnsi="仿宋_GB2312" w:cs="仿宋_GB2312" w:hint="eastAsia"/>
                <w:szCs w:val="21"/>
                <w:u w:val="none"/>
              </w:rPr>
              <w:t>把</w:t>
            </w:r>
          </w:p>
        </w:tc>
        <w:tc>
          <w:tcPr>
            <w:tcW w:w="2608" w:type="dxa"/>
            <w:vAlign w:val="center"/>
          </w:tcPr>
          <w:p w14:paraId="76333A7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安装</w:t>
            </w:r>
            <w:r>
              <w:rPr>
                <w:rFonts w:ascii="仿宋_GB2312" w:eastAsia="仿宋_GB2312" w:hAnsi="仿宋_GB2312" w:cs="仿宋_GB2312" w:hint="eastAsia"/>
                <w:szCs w:val="21"/>
                <w:u w:val="none"/>
              </w:rPr>
              <w:t>GIS</w:t>
            </w:r>
          </w:p>
        </w:tc>
      </w:tr>
      <w:tr w:rsidR="00000000" w14:paraId="5E29E9BE" w14:textId="77777777">
        <w:trPr>
          <w:trHeight w:val="454"/>
        </w:trPr>
        <w:tc>
          <w:tcPr>
            <w:tcW w:w="814" w:type="dxa"/>
            <w:vAlign w:val="center"/>
          </w:tcPr>
          <w:p w14:paraId="14FE692D"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7F15A7A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吸尘器</w:t>
            </w:r>
          </w:p>
        </w:tc>
        <w:tc>
          <w:tcPr>
            <w:tcW w:w="2520" w:type="dxa"/>
            <w:vAlign w:val="center"/>
          </w:tcPr>
          <w:p w14:paraId="7CCEB139"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1200W</w:t>
            </w:r>
          </w:p>
        </w:tc>
        <w:tc>
          <w:tcPr>
            <w:tcW w:w="992" w:type="dxa"/>
            <w:vAlign w:val="center"/>
          </w:tcPr>
          <w:p w14:paraId="2071D10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台</w:t>
            </w:r>
          </w:p>
        </w:tc>
        <w:tc>
          <w:tcPr>
            <w:tcW w:w="2608" w:type="dxa"/>
            <w:vAlign w:val="center"/>
          </w:tcPr>
          <w:p w14:paraId="496C634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清洁</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内部灰尘</w:t>
            </w:r>
          </w:p>
        </w:tc>
      </w:tr>
      <w:tr w:rsidR="00000000" w14:paraId="3483FD3A" w14:textId="77777777">
        <w:trPr>
          <w:trHeight w:val="454"/>
        </w:trPr>
        <w:tc>
          <w:tcPr>
            <w:tcW w:w="814" w:type="dxa"/>
            <w:vAlign w:val="center"/>
          </w:tcPr>
          <w:p w14:paraId="08F91264"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56433D2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安全带</w:t>
            </w:r>
          </w:p>
        </w:tc>
        <w:tc>
          <w:tcPr>
            <w:tcW w:w="2520" w:type="dxa"/>
            <w:vAlign w:val="center"/>
          </w:tcPr>
          <w:p w14:paraId="6C8EBFB0" w14:textId="77777777" w:rsidR="002E4654" w:rsidRDefault="002E4654">
            <w:pPr>
              <w:rPr>
                <w:rFonts w:ascii="仿宋_GB2312" w:eastAsia="仿宋_GB2312" w:hAnsi="仿宋_GB2312" w:cs="仿宋_GB2312" w:hint="eastAsia"/>
                <w:szCs w:val="21"/>
                <w:u w:val="none"/>
              </w:rPr>
            </w:pPr>
          </w:p>
        </w:tc>
        <w:tc>
          <w:tcPr>
            <w:tcW w:w="992" w:type="dxa"/>
            <w:vAlign w:val="center"/>
          </w:tcPr>
          <w:p w14:paraId="3B5CA2B2"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w:t>
            </w:r>
            <w:r>
              <w:rPr>
                <w:rFonts w:ascii="仿宋_GB2312" w:eastAsia="仿宋_GB2312" w:hAnsi="仿宋_GB2312" w:cs="仿宋_GB2312" w:hint="eastAsia"/>
                <w:szCs w:val="21"/>
                <w:u w:val="none"/>
              </w:rPr>
              <w:t>根</w:t>
            </w:r>
          </w:p>
        </w:tc>
        <w:tc>
          <w:tcPr>
            <w:tcW w:w="2608" w:type="dxa"/>
            <w:vAlign w:val="center"/>
          </w:tcPr>
          <w:p w14:paraId="6BDA65E5"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登高作业</w:t>
            </w:r>
          </w:p>
        </w:tc>
      </w:tr>
      <w:tr w:rsidR="00000000" w14:paraId="2D570F44" w14:textId="77777777">
        <w:trPr>
          <w:trHeight w:val="454"/>
        </w:trPr>
        <w:tc>
          <w:tcPr>
            <w:tcW w:w="814" w:type="dxa"/>
            <w:vAlign w:val="center"/>
          </w:tcPr>
          <w:p w14:paraId="46965770"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10A53477"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手枪钻</w:t>
            </w:r>
          </w:p>
        </w:tc>
        <w:tc>
          <w:tcPr>
            <w:tcW w:w="2520" w:type="dxa"/>
            <w:vAlign w:val="center"/>
          </w:tcPr>
          <w:p w14:paraId="2CDA655D" w14:textId="77777777" w:rsidR="002E4654" w:rsidRDefault="002E4654">
            <w:pPr>
              <w:rPr>
                <w:rFonts w:ascii="仿宋_GB2312" w:eastAsia="仿宋_GB2312" w:hAnsi="仿宋_GB2312" w:cs="仿宋_GB2312" w:hint="eastAsia"/>
                <w:szCs w:val="21"/>
                <w:u w:val="none"/>
              </w:rPr>
            </w:pPr>
          </w:p>
        </w:tc>
        <w:tc>
          <w:tcPr>
            <w:tcW w:w="992" w:type="dxa"/>
            <w:vAlign w:val="center"/>
          </w:tcPr>
          <w:p w14:paraId="516F7A1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w:t>
            </w:r>
            <w:r>
              <w:rPr>
                <w:rFonts w:ascii="仿宋_GB2312" w:eastAsia="仿宋_GB2312" w:hAnsi="仿宋_GB2312" w:cs="仿宋_GB2312" w:hint="eastAsia"/>
                <w:szCs w:val="21"/>
                <w:u w:val="none"/>
              </w:rPr>
              <w:t>个</w:t>
            </w:r>
          </w:p>
        </w:tc>
        <w:tc>
          <w:tcPr>
            <w:tcW w:w="2608" w:type="dxa"/>
            <w:vAlign w:val="center"/>
          </w:tcPr>
          <w:p w14:paraId="3CABFEB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安装</w:t>
            </w:r>
            <w:r>
              <w:rPr>
                <w:rFonts w:ascii="仿宋_GB2312" w:eastAsia="仿宋_GB2312" w:hAnsi="仿宋_GB2312" w:cs="仿宋_GB2312" w:hint="eastAsia"/>
                <w:szCs w:val="21"/>
                <w:u w:val="none"/>
              </w:rPr>
              <w:t>GIS</w:t>
            </w:r>
          </w:p>
        </w:tc>
      </w:tr>
      <w:tr w:rsidR="00000000" w14:paraId="79FA045A" w14:textId="77777777">
        <w:trPr>
          <w:trHeight w:val="454"/>
        </w:trPr>
        <w:tc>
          <w:tcPr>
            <w:tcW w:w="814" w:type="dxa"/>
            <w:vAlign w:val="center"/>
          </w:tcPr>
          <w:p w14:paraId="7FF16F4D"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6C47E7B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电焊机</w:t>
            </w:r>
          </w:p>
        </w:tc>
        <w:tc>
          <w:tcPr>
            <w:tcW w:w="2520" w:type="dxa"/>
            <w:vAlign w:val="center"/>
          </w:tcPr>
          <w:p w14:paraId="1D9226C9" w14:textId="77777777" w:rsidR="002E4654" w:rsidRDefault="002E4654">
            <w:pPr>
              <w:rPr>
                <w:rFonts w:ascii="仿宋_GB2312" w:eastAsia="仿宋_GB2312" w:hAnsi="仿宋_GB2312" w:cs="仿宋_GB2312" w:hint="eastAsia"/>
                <w:szCs w:val="21"/>
                <w:u w:val="none"/>
              </w:rPr>
            </w:pPr>
          </w:p>
        </w:tc>
        <w:tc>
          <w:tcPr>
            <w:tcW w:w="992" w:type="dxa"/>
            <w:vAlign w:val="center"/>
          </w:tcPr>
          <w:p w14:paraId="0AE6C0DE"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一台</w:t>
            </w:r>
          </w:p>
        </w:tc>
        <w:tc>
          <w:tcPr>
            <w:tcW w:w="2608" w:type="dxa"/>
            <w:vAlign w:val="center"/>
          </w:tcPr>
          <w:p w14:paraId="5181C1F0" w14:textId="77777777" w:rsidR="002E4654" w:rsidRDefault="002E4654">
            <w:pPr>
              <w:rPr>
                <w:rFonts w:ascii="仿宋_GB2312" w:eastAsia="仿宋_GB2312" w:hAnsi="仿宋_GB2312" w:cs="仿宋_GB2312" w:hint="eastAsia"/>
                <w:szCs w:val="21"/>
                <w:u w:val="none"/>
              </w:rPr>
            </w:pPr>
          </w:p>
        </w:tc>
      </w:tr>
      <w:tr w:rsidR="00000000" w14:paraId="2A6BA4F6" w14:textId="77777777">
        <w:trPr>
          <w:trHeight w:val="454"/>
        </w:trPr>
        <w:tc>
          <w:tcPr>
            <w:tcW w:w="814" w:type="dxa"/>
            <w:vAlign w:val="center"/>
          </w:tcPr>
          <w:p w14:paraId="0785EDAE"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37FBDEC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经纬仪、水平仪</w:t>
            </w:r>
          </w:p>
        </w:tc>
        <w:tc>
          <w:tcPr>
            <w:tcW w:w="2520" w:type="dxa"/>
            <w:vAlign w:val="center"/>
          </w:tcPr>
          <w:p w14:paraId="549EB629" w14:textId="77777777" w:rsidR="002E4654" w:rsidRDefault="002E4654">
            <w:pPr>
              <w:rPr>
                <w:rFonts w:ascii="仿宋_GB2312" w:eastAsia="仿宋_GB2312" w:hAnsi="仿宋_GB2312" w:cs="仿宋_GB2312" w:hint="eastAsia"/>
                <w:szCs w:val="21"/>
                <w:u w:val="none"/>
              </w:rPr>
            </w:pPr>
          </w:p>
        </w:tc>
        <w:tc>
          <w:tcPr>
            <w:tcW w:w="992" w:type="dxa"/>
            <w:vAlign w:val="center"/>
          </w:tcPr>
          <w:p w14:paraId="67BF275F"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各</w:t>
            </w: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2B56579B"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基础复核</w:t>
            </w:r>
          </w:p>
        </w:tc>
      </w:tr>
      <w:tr w:rsidR="00000000" w14:paraId="23F0A80C" w14:textId="77777777">
        <w:trPr>
          <w:trHeight w:val="454"/>
        </w:trPr>
        <w:tc>
          <w:tcPr>
            <w:tcW w:w="814" w:type="dxa"/>
            <w:vAlign w:val="center"/>
          </w:tcPr>
          <w:p w14:paraId="7EA42810"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7AA1DE9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真空泵</w:t>
            </w:r>
          </w:p>
        </w:tc>
        <w:tc>
          <w:tcPr>
            <w:tcW w:w="2520" w:type="dxa"/>
            <w:vAlign w:val="center"/>
          </w:tcPr>
          <w:p w14:paraId="2EE4BBD8"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150L/S</w:t>
            </w:r>
          </w:p>
        </w:tc>
        <w:tc>
          <w:tcPr>
            <w:tcW w:w="992" w:type="dxa"/>
            <w:vAlign w:val="center"/>
          </w:tcPr>
          <w:p w14:paraId="18070C7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台</w:t>
            </w:r>
          </w:p>
        </w:tc>
        <w:tc>
          <w:tcPr>
            <w:tcW w:w="2608" w:type="dxa"/>
            <w:vAlign w:val="center"/>
          </w:tcPr>
          <w:p w14:paraId="6176C1AB"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气室抽真空</w:t>
            </w:r>
          </w:p>
        </w:tc>
      </w:tr>
      <w:tr w:rsidR="00000000" w14:paraId="3D42C97C" w14:textId="77777777">
        <w:trPr>
          <w:trHeight w:val="454"/>
        </w:trPr>
        <w:tc>
          <w:tcPr>
            <w:tcW w:w="814" w:type="dxa"/>
            <w:vAlign w:val="center"/>
          </w:tcPr>
          <w:p w14:paraId="626B8F8D"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536F0118"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粉尘仪</w:t>
            </w:r>
          </w:p>
        </w:tc>
        <w:tc>
          <w:tcPr>
            <w:tcW w:w="2520" w:type="dxa"/>
            <w:vAlign w:val="center"/>
          </w:tcPr>
          <w:p w14:paraId="6489CCA2" w14:textId="77777777" w:rsidR="002E4654" w:rsidRDefault="002E4654">
            <w:pPr>
              <w:rPr>
                <w:rFonts w:ascii="仿宋_GB2312" w:eastAsia="仿宋_GB2312" w:hAnsi="仿宋_GB2312" w:cs="仿宋_GB2312" w:hint="eastAsia"/>
                <w:szCs w:val="21"/>
                <w:u w:val="none"/>
              </w:rPr>
            </w:pPr>
          </w:p>
        </w:tc>
        <w:tc>
          <w:tcPr>
            <w:tcW w:w="992" w:type="dxa"/>
            <w:vAlign w:val="center"/>
          </w:tcPr>
          <w:p w14:paraId="157C57AB"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台</w:t>
            </w:r>
          </w:p>
        </w:tc>
        <w:tc>
          <w:tcPr>
            <w:tcW w:w="2608" w:type="dxa"/>
            <w:vAlign w:val="center"/>
          </w:tcPr>
          <w:p w14:paraId="5E3BF56A" w14:textId="77777777" w:rsidR="002E4654" w:rsidRDefault="002E4654">
            <w:pPr>
              <w:rPr>
                <w:rFonts w:ascii="仿宋_GB2312" w:eastAsia="仿宋_GB2312" w:hAnsi="仿宋_GB2312" w:cs="仿宋_GB2312" w:hint="eastAsia"/>
                <w:szCs w:val="21"/>
                <w:u w:val="none"/>
              </w:rPr>
            </w:pPr>
          </w:p>
        </w:tc>
      </w:tr>
      <w:tr w:rsidR="00000000" w14:paraId="6C1E229C" w14:textId="77777777">
        <w:trPr>
          <w:trHeight w:val="454"/>
        </w:trPr>
        <w:tc>
          <w:tcPr>
            <w:tcW w:w="814" w:type="dxa"/>
            <w:vAlign w:val="center"/>
          </w:tcPr>
          <w:p w14:paraId="46387C0E"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7FFBEF09"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干湿度温度仪</w:t>
            </w:r>
          </w:p>
        </w:tc>
        <w:tc>
          <w:tcPr>
            <w:tcW w:w="2520" w:type="dxa"/>
            <w:vAlign w:val="center"/>
          </w:tcPr>
          <w:p w14:paraId="7F0E372F" w14:textId="77777777" w:rsidR="002E4654" w:rsidRDefault="002E4654">
            <w:pPr>
              <w:rPr>
                <w:rFonts w:ascii="仿宋_GB2312" w:eastAsia="仿宋_GB2312" w:hAnsi="仿宋_GB2312" w:cs="仿宋_GB2312" w:hint="eastAsia"/>
                <w:szCs w:val="21"/>
                <w:u w:val="none"/>
              </w:rPr>
            </w:pPr>
          </w:p>
        </w:tc>
        <w:tc>
          <w:tcPr>
            <w:tcW w:w="992" w:type="dxa"/>
            <w:vAlign w:val="center"/>
          </w:tcPr>
          <w:p w14:paraId="5F67FD4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只</w:t>
            </w:r>
          </w:p>
        </w:tc>
        <w:tc>
          <w:tcPr>
            <w:tcW w:w="2608" w:type="dxa"/>
            <w:vAlign w:val="center"/>
          </w:tcPr>
          <w:p w14:paraId="336CB30F" w14:textId="77777777" w:rsidR="002E4654" w:rsidRDefault="002E4654">
            <w:pPr>
              <w:rPr>
                <w:rFonts w:ascii="仿宋_GB2312" w:eastAsia="仿宋_GB2312" w:hAnsi="仿宋_GB2312" w:cs="仿宋_GB2312" w:hint="eastAsia"/>
                <w:szCs w:val="21"/>
                <w:u w:val="none"/>
              </w:rPr>
            </w:pPr>
          </w:p>
        </w:tc>
      </w:tr>
      <w:tr w:rsidR="00000000" w14:paraId="61994B80" w14:textId="77777777">
        <w:trPr>
          <w:trHeight w:val="454"/>
        </w:trPr>
        <w:tc>
          <w:tcPr>
            <w:tcW w:w="814" w:type="dxa"/>
            <w:vAlign w:val="center"/>
          </w:tcPr>
          <w:p w14:paraId="5B22A48B"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5B0F5BA9"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微水仪</w:t>
            </w:r>
          </w:p>
        </w:tc>
        <w:tc>
          <w:tcPr>
            <w:tcW w:w="2520" w:type="dxa"/>
            <w:vAlign w:val="center"/>
          </w:tcPr>
          <w:p w14:paraId="773C4333" w14:textId="77777777" w:rsidR="002E4654" w:rsidRDefault="002E4654">
            <w:pPr>
              <w:rPr>
                <w:rFonts w:ascii="仿宋_GB2312" w:eastAsia="仿宋_GB2312" w:hAnsi="仿宋_GB2312" w:cs="仿宋_GB2312" w:hint="eastAsia"/>
                <w:szCs w:val="21"/>
                <w:u w:val="none"/>
              </w:rPr>
            </w:pPr>
          </w:p>
        </w:tc>
        <w:tc>
          <w:tcPr>
            <w:tcW w:w="992" w:type="dxa"/>
            <w:vAlign w:val="center"/>
          </w:tcPr>
          <w:p w14:paraId="5DEAEF71"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18F09BE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检查</w:t>
            </w: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气体含水量</w:t>
            </w:r>
          </w:p>
        </w:tc>
      </w:tr>
      <w:tr w:rsidR="00000000" w14:paraId="0A0EBD27" w14:textId="77777777">
        <w:trPr>
          <w:trHeight w:val="454"/>
        </w:trPr>
        <w:tc>
          <w:tcPr>
            <w:tcW w:w="814" w:type="dxa"/>
            <w:vAlign w:val="center"/>
          </w:tcPr>
          <w:p w14:paraId="50F246E4"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7996670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纯度测量仪</w:t>
            </w:r>
          </w:p>
        </w:tc>
        <w:tc>
          <w:tcPr>
            <w:tcW w:w="2520" w:type="dxa"/>
            <w:vAlign w:val="center"/>
          </w:tcPr>
          <w:p w14:paraId="19FC4FD7" w14:textId="77777777" w:rsidR="002E4654" w:rsidRDefault="002E4654">
            <w:pPr>
              <w:rPr>
                <w:rFonts w:ascii="仿宋_GB2312" w:eastAsia="仿宋_GB2312" w:hAnsi="仿宋_GB2312" w:cs="仿宋_GB2312" w:hint="eastAsia"/>
                <w:szCs w:val="21"/>
                <w:u w:val="none"/>
              </w:rPr>
            </w:pPr>
          </w:p>
        </w:tc>
        <w:tc>
          <w:tcPr>
            <w:tcW w:w="992" w:type="dxa"/>
            <w:vAlign w:val="center"/>
          </w:tcPr>
          <w:p w14:paraId="7F8FB727"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4772616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检查</w:t>
            </w: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气体纯度</w:t>
            </w:r>
          </w:p>
        </w:tc>
      </w:tr>
      <w:tr w:rsidR="00000000" w14:paraId="20BAE039" w14:textId="77777777">
        <w:trPr>
          <w:trHeight w:val="454"/>
        </w:trPr>
        <w:tc>
          <w:tcPr>
            <w:tcW w:w="814" w:type="dxa"/>
            <w:vAlign w:val="center"/>
          </w:tcPr>
          <w:p w14:paraId="727B3EC2"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7D237E27"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分解物测试仪</w:t>
            </w:r>
          </w:p>
        </w:tc>
        <w:tc>
          <w:tcPr>
            <w:tcW w:w="2520" w:type="dxa"/>
            <w:vAlign w:val="center"/>
          </w:tcPr>
          <w:p w14:paraId="55AB8ABD" w14:textId="77777777" w:rsidR="002E4654" w:rsidRDefault="002E4654">
            <w:pPr>
              <w:rPr>
                <w:rFonts w:ascii="仿宋_GB2312" w:eastAsia="仿宋_GB2312" w:hAnsi="仿宋_GB2312" w:cs="仿宋_GB2312" w:hint="eastAsia"/>
                <w:szCs w:val="21"/>
                <w:u w:val="none"/>
              </w:rPr>
            </w:pPr>
          </w:p>
        </w:tc>
        <w:tc>
          <w:tcPr>
            <w:tcW w:w="992" w:type="dxa"/>
            <w:vAlign w:val="center"/>
          </w:tcPr>
          <w:p w14:paraId="30F6562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755388F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检查</w:t>
            </w: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气体分解物组分</w:t>
            </w:r>
          </w:p>
        </w:tc>
      </w:tr>
      <w:tr w:rsidR="00000000" w14:paraId="5317F535" w14:textId="77777777">
        <w:trPr>
          <w:trHeight w:val="454"/>
        </w:trPr>
        <w:tc>
          <w:tcPr>
            <w:tcW w:w="814" w:type="dxa"/>
            <w:vAlign w:val="center"/>
          </w:tcPr>
          <w:p w14:paraId="3C38B8DC"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671894B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气体密度继电器校验仪</w:t>
            </w:r>
          </w:p>
        </w:tc>
        <w:tc>
          <w:tcPr>
            <w:tcW w:w="2520" w:type="dxa"/>
            <w:vAlign w:val="center"/>
          </w:tcPr>
          <w:p w14:paraId="350DB3DA" w14:textId="77777777" w:rsidR="002E4654" w:rsidRDefault="002E4654">
            <w:pPr>
              <w:rPr>
                <w:rFonts w:ascii="仿宋_GB2312" w:eastAsia="仿宋_GB2312" w:hAnsi="仿宋_GB2312" w:cs="仿宋_GB2312" w:hint="eastAsia"/>
                <w:szCs w:val="21"/>
                <w:u w:val="none"/>
              </w:rPr>
            </w:pPr>
          </w:p>
        </w:tc>
        <w:tc>
          <w:tcPr>
            <w:tcW w:w="992" w:type="dxa"/>
            <w:vAlign w:val="center"/>
          </w:tcPr>
          <w:p w14:paraId="69B992B3"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台</w:t>
            </w:r>
          </w:p>
        </w:tc>
        <w:tc>
          <w:tcPr>
            <w:tcW w:w="2608" w:type="dxa"/>
            <w:vAlign w:val="center"/>
          </w:tcPr>
          <w:p w14:paraId="0F3DDB6F"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校验</w:t>
            </w: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表计</w:t>
            </w:r>
          </w:p>
        </w:tc>
      </w:tr>
      <w:tr w:rsidR="00000000" w14:paraId="3850522B" w14:textId="77777777">
        <w:trPr>
          <w:trHeight w:val="454"/>
        </w:trPr>
        <w:tc>
          <w:tcPr>
            <w:tcW w:w="814" w:type="dxa"/>
            <w:vAlign w:val="center"/>
          </w:tcPr>
          <w:p w14:paraId="5926E1D2"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43B220E3"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检漏仪</w:t>
            </w:r>
          </w:p>
        </w:tc>
        <w:tc>
          <w:tcPr>
            <w:tcW w:w="2520" w:type="dxa"/>
            <w:vAlign w:val="center"/>
          </w:tcPr>
          <w:p w14:paraId="23A47803" w14:textId="77777777" w:rsidR="002E4654" w:rsidRDefault="002E4654">
            <w:pPr>
              <w:rPr>
                <w:rFonts w:ascii="仿宋_GB2312" w:eastAsia="仿宋_GB2312" w:hAnsi="仿宋_GB2312" w:cs="仿宋_GB2312" w:hint="eastAsia"/>
                <w:szCs w:val="21"/>
                <w:u w:val="none"/>
              </w:rPr>
            </w:pPr>
          </w:p>
        </w:tc>
        <w:tc>
          <w:tcPr>
            <w:tcW w:w="992" w:type="dxa"/>
            <w:vAlign w:val="center"/>
          </w:tcPr>
          <w:p w14:paraId="779CD2DE"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56528F4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检查密封面的泄漏</w:t>
            </w:r>
          </w:p>
        </w:tc>
      </w:tr>
      <w:tr w:rsidR="00000000" w14:paraId="6ED0B313" w14:textId="77777777">
        <w:trPr>
          <w:trHeight w:val="454"/>
        </w:trPr>
        <w:tc>
          <w:tcPr>
            <w:tcW w:w="814" w:type="dxa"/>
            <w:vAlign w:val="center"/>
          </w:tcPr>
          <w:p w14:paraId="7C6D0340"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7D22A0F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SF</w:t>
            </w:r>
            <w:r>
              <w:rPr>
                <w:rFonts w:ascii="仿宋_GB2312" w:eastAsia="仿宋_GB2312" w:hAnsi="仿宋_GB2312" w:cs="仿宋_GB2312" w:hint="eastAsia"/>
                <w:szCs w:val="21"/>
                <w:u w:val="none"/>
                <w:vertAlign w:val="subscript"/>
              </w:rPr>
              <w:t>6</w:t>
            </w:r>
            <w:r>
              <w:rPr>
                <w:rFonts w:ascii="仿宋_GB2312" w:eastAsia="仿宋_GB2312" w:hAnsi="仿宋_GB2312" w:cs="仿宋_GB2312" w:hint="eastAsia"/>
                <w:szCs w:val="21"/>
                <w:u w:val="none"/>
              </w:rPr>
              <w:t>气体回收装置</w:t>
            </w:r>
          </w:p>
        </w:tc>
        <w:tc>
          <w:tcPr>
            <w:tcW w:w="2520" w:type="dxa"/>
            <w:vAlign w:val="center"/>
          </w:tcPr>
          <w:p w14:paraId="3486012B" w14:textId="77777777" w:rsidR="002E4654" w:rsidRDefault="002E4654">
            <w:pPr>
              <w:rPr>
                <w:rFonts w:ascii="仿宋_GB2312" w:eastAsia="仿宋_GB2312" w:hAnsi="仿宋_GB2312" w:cs="仿宋_GB2312" w:hint="eastAsia"/>
                <w:szCs w:val="21"/>
                <w:u w:val="none"/>
              </w:rPr>
            </w:pPr>
          </w:p>
        </w:tc>
        <w:tc>
          <w:tcPr>
            <w:tcW w:w="992" w:type="dxa"/>
            <w:vAlign w:val="center"/>
          </w:tcPr>
          <w:p w14:paraId="13E7959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36622921"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回收</w:t>
            </w:r>
            <w:r>
              <w:rPr>
                <w:rFonts w:ascii="仿宋_GB2312" w:eastAsia="仿宋_GB2312" w:hAnsi="仿宋_GB2312" w:cs="仿宋_GB2312" w:hint="eastAsia"/>
                <w:szCs w:val="21"/>
                <w:u w:val="none"/>
              </w:rPr>
              <w:t>SF</w:t>
            </w:r>
            <w:r>
              <w:rPr>
                <w:rFonts w:ascii="仿宋_GB2312" w:eastAsia="仿宋_GB2312" w:hAnsi="仿宋_GB2312" w:cs="仿宋_GB2312" w:hint="eastAsia"/>
                <w:szCs w:val="21"/>
                <w:u w:val="none"/>
                <w:vertAlign w:val="subscript"/>
              </w:rPr>
              <w:t>6</w:t>
            </w:r>
            <w:r>
              <w:rPr>
                <w:rFonts w:ascii="仿宋_GB2312" w:eastAsia="仿宋_GB2312" w:hAnsi="仿宋_GB2312" w:cs="仿宋_GB2312" w:hint="eastAsia"/>
                <w:szCs w:val="21"/>
                <w:u w:val="none"/>
              </w:rPr>
              <w:t>气体</w:t>
            </w:r>
          </w:p>
        </w:tc>
      </w:tr>
      <w:tr w:rsidR="00000000" w14:paraId="48731195" w14:textId="77777777">
        <w:trPr>
          <w:trHeight w:val="454"/>
        </w:trPr>
        <w:tc>
          <w:tcPr>
            <w:tcW w:w="814" w:type="dxa"/>
            <w:vAlign w:val="center"/>
          </w:tcPr>
          <w:p w14:paraId="5772C2CE"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68A8500B"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烘箱</w:t>
            </w:r>
          </w:p>
        </w:tc>
        <w:tc>
          <w:tcPr>
            <w:tcW w:w="2520" w:type="dxa"/>
            <w:vAlign w:val="center"/>
          </w:tcPr>
          <w:p w14:paraId="1C13B5D4" w14:textId="77777777" w:rsidR="002E4654" w:rsidRDefault="002E4654">
            <w:pPr>
              <w:rPr>
                <w:rFonts w:ascii="仿宋_GB2312" w:eastAsia="仿宋_GB2312" w:hAnsi="仿宋_GB2312" w:cs="仿宋_GB2312" w:hint="eastAsia"/>
                <w:szCs w:val="21"/>
                <w:u w:val="none"/>
              </w:rPr>
            </w:pPr>
          </w:p>
        </w:tc>
        <w:tc>
          <w:tcPr>
            <w:tcW w:w="992" w:type="dxa"/>
            <w:vAlign w:val="center"/>
          </w:tcPr>
          <w:p w14:paraId="3B3334D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367F3077"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烘培干燥剂</w:t>
            </w:r>
          </w:p>
        </w:tc>
      </w:tr>
      <w:tr w:rsidR="00000000" w14:paraId="594C835A" w14:textId="77777777">
        <w:trPr>
          <w:trHeight w:val="454"/>
        </w:trPr>
        <w:tc>
          <w:tcPr>
            <w:tcW w:w="814" w:type="dxa"/>
            <w:vAlign w:val="center"/>
          </w:tcPr>
          <w:p w14:paraId="01765E7E"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3513C7B0"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双钩</w:t>
            </w:r>
          </w:p>
        </w:tc>
        <w:tc>
          <w:tcPr>
            <w:tcW w:w="2520" w:type="dxa"/>
            <w:vAlign w:val="center"/>
          </w:tcPr>
          <w:p w14:paraId="52E0827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3t</w:t>
            </w:r>
          </w:p>
        </w:tc>
        <w:tc>
          <w:tcPr>
            <w:tcW w:w="992" w:type="dxa"/>
            <w:vAlign w:val="center"/>
          </w:tcPr>
          <w:p w14:paraId="09F9877B"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r>
              <w:rPr>
                <w:rFonts w:ascii="仿宋_GB2312" w:eastAsia="仿宋_GB2312" w:hAnsi="仿宋_GB2312" w:cs="仿宋_GB2312" w:hint="eastAsia"/>
                <w:szCs w:val="21"/>
                <w:u w:val="none"/>
              </w:rPr>
              <w:t>套</w:t>
            </w:r>
          </w:p>
        </w:tc>
        <w:tc>
          <w:tcPr>
            <w:tcW w:w="2608" w:type="dxa"/>
            <w:vAlign w:val="center"/>
          </w:tcPr>
          <w:p w14:paraId="44CF21B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设备调整</w:t>
            </w:r>
          </w:p>
        </w:tc>
      </w:tr>
      <w:tr w:rsidR="00000000" w14:paraId="37002F89" w14:textId="77777777">
        <w:trPr>
          <w:trHeight w:val="454"/>
        </w:trPr>
        <w:tc>
          <w:tcPr>
            <w:tcW w:w="814" w:type="dxa"/>
            <w:vAlign w:val="center"/>
          </w:tcPr>
          <w:p w14:paraId="6757FDCB"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35B03661"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油压千斤顶</w:t>
            </w:r>
          </w:p>
        </w:tc>
        <w:tc>
          <w:tcPr>
            <w:tcW w:w="2520" w:type="dxa"/>
            <w:vAlign w:val="center"/>
          </w:tcPr>
          <w:p w14:paraId="4422F4B7"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5t</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10t</w:t>
            </w:r>
          </w:p>
        </w:tc>
        <w:tc>
          <w:tcPr>
            <w:tcW w:w="992" w:type="dxa"/>
            <w:vAlign w:val="center"/>
          </w:tcPr>
          <w:p w14:paraId="0C12E348"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套</w:t>
            </w:r>
          </w:p>
        </w:tc>
        <w:tc>
          <w:tcPr>
            <w:tcW w:w="2608" w:type="dxa"/>
            <w:vAlign w:val="center"/>
          </w:tcPr>
          <w:p w14:paraId="4BA5E99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设备调整</w:t>
            </w:r>
          </w:p>
        </w:tc>
      </w:tr>
      <w:tr w:rsidR="00000000" w14:paraId="6E0DD0DE" w14:textId="77777777">
        <w:trPr>
          <w:trHeight w:val="454"/>
        </w:trPr>
        <w:tc>
          <w:tcPr>
            <w:tcW w:w="814" w:type="dxa"/>
            <w:vAlign w:val="center"/>
          </w:tcPr>
          <w:p w14:paraId="1D2C6C25"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4C3D84F5"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链条葫芦</w:t>
            </w:r>
          </w:p>
        </w:tc>
        <w:tc>
          <w:tcPr>
            <w:tcW w:w="2520" w:type="dxa"/>
            <w:vAlign w:val="center"/>
          </w:tcPr>
          <w:p w14:paraId="6F2289B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3t</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5t</w:t>
            </w:r>
          </w:p>
        </w:tc>
        <w:tc>
          <w:tcPr>
            <w:tcW w:w="992" w:type="dxa"/>
            <w:vAlign w:val="center"/>
          </w:tcPr>
          <w:p w14:paraId="1B09FBBD"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套</w:t>
            </w:r>
          </w:p>
        </w:tc>
        <w:tc>
          <w:tcPr>
            <w:tcW w:w="2608" w:type="dxa"/>
            <w:vAlign w:val="center"/>
          </w:tcPr>
          <w:p w14:paraId="690B356F"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设备吊装、就位对接</w:t>
            </w:r>
          </w:p>
        </w:tc>
      </w:tr>
      <w:tr w:rsidR="00000000" w14:paraId="4CA3C135" w14:textId="77777777">
        <w:trPr>
          <w:trHeight w:val="454"/>
        </w:trPr>
        <w:tc>
          <w:tcPr>
            <w:tcW w:w="814" w:type="dxa"/>
            <w:vAlign w:val="center"/>
          </w:tcPr>
          <w:p w14:paraId="2312C3EB"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21F2DE2C"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撬棒</w:t>
            </w:r>
          </w:p>
        </w:tc>
        <w:tc>
          <w:tcPr>
            <w:tcW w:w="2520" w:type="dxa"/>
            <w:vAlign w:val="center"/>
          </w:tcPr>
          <w:p w14:paraId="7D42029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大、小</w:t>
            </w:r>
          </w:p>
        </w:tc>
        <w:tc>
          <w:tcPr>
            <w:tcW w:w="992" w:type="dxa"/>
            <w:vAlign w:val="center"/>
          </w:tcPr>
          <w:p w14:paraId="686B4FE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各</w:t>
            </w:r>
            <w:r>
              <w:rPr>
                <w:rFonts w:ascii="仿宋_GB2312" w:eastAsia="仿宋_GB2312" w:hAnsi="仿宋_GB2312" w:cs="仿宋_GB2312" w:hint="eastAsia"/>
                <w:szCs w:val="21"/>
                <w:u w:val="none"/>
              </w:rPr>
              <w:t>5</w:t>
            </w:r>
            <w:r>
              <w:rPr>
                <w:rFonts w:ascii="仿宋_GB2312" w:eastAsia="仿宋_GB2312" w:hAnsi="仿宋_GB2312" w:cs="仿宋_GB2312" w:hint="eastAsia"/>
                <w:szCs w:val="21"/>
                <w:u w:val="none"/>
              </w:rPr>
              <w:t>根</w:t>
            </w:r>
          </w:p>
        </w:tc>
        <w:tc>
          <w:tcPr>
            <w:tcW w:w="2608" w:type="dxa"/>
            <w:vAlign w:val="center"/>
          </w:tcPr>
          <w:p w14:paraId="77E5F98E" w14:textId="77777777" w:rsidR="002E4654" w:rsidRDefault="002E4654">
            <w:pPr>
              <w:rPr>
                <w:rFonts w:ascii="仿宋_GB2312" w:eastAsia="仿宋_GB2312" w:hAnsi="仿宋_GB2312" w:cs="仿宋_GB2312" w:hint="eastAsia"/>
                <w:szCs w:val="21"/>
                <w:u w:val="none"/>
              </w:rPr>
            </w:pPr>
          </w:p>
        </w:tc>
      </w:tr>
      <w:tr w:rsidR="00000000" w14:paraId="2CBB66E6" w14:textId="77777777">
        <w:trPr>
          <w:trHeight w:val="454"/>
        </w:trPr>
        <w:tc>
          <w:tcPr>
            <w:tcW w:w="814" w:type="dxa"/>
            <w:vAlign w:val="center"/>
          </w:tcPr>
          <w:p w14:paraId="4137FB93"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1BBB10C5"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各型号扳手</w:t>
            </w:r>
          </w:p>
        </w:tc>
        <w:tc>
          <w:tcPr>
            <w:tcW w:w="2520" w:type="dxa"/>
            <w:vAlign w:val="center"/>
          </w:tcPr>
          <w:p w14:paraId="727F0B4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快速、活动、梅花、开口内六角等</w:t>
            </w:r>
          </w:p>
        </w:tc>
        <w:tc>
          <w:tcPr>
            <w:tcW w:w="992" w:type="dxa"/>
            <w:vAlign w:val="center"/>
          </w:tcPr>
          <w:p w14:paraId="0EE0F8CB"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套</w:t>
            </w:r>
          </w:p>
        </w:tc>
        <w:tc>
          <w:tcPr>
            <w:tcW w:w="2608" w:type="dxa"/>
            <w:vAlign w:val="center"/>
          </w:tcPr>
          <w:p w14:paraId="67B52E3A" w14:textId="77777777" w:rsidR="002E4654" w:rsidRDefault="002E4654">
            <w:pPr>
              <w:rPr>
                <w:rFonts w:ascii="仿宋_GB2312" w:eastAsia="仿宋_GB2312" w:hAnsi="仿宋_GB2312" w:cs="仿宋_GB2312" w:hint="eastAsia"/>
                <w:szCs w:val="21"/>
                <w:u w:val="none"/>
              </w:rPr>
            </w:pPr>
          </w:p>
        </w:tc>
      </w:tr>
      <w:tr w:rsidR="00000000" w14:paraId="5604FD0D" w14:textId="77777777">
        <w:trPr>
          <w:trHeight w:val="454"/>
        </w:trPr>
        <w:tc>
          <w:tcPr>
            <w:tcW w:w="814" w:type="dxa"/>
            <w:vAlign w:val="center"/>
          </w:tcPr>
          <w:p w14:paraId="2C675AC0"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14113F6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力矩扳手</w:t>
            </w:r>
          </w:p>
        </w:tc>
        <w:tc>
          <w:tcPr>
            <w:tcW w:w="2520" w:type="dxa"/>
            <w:vAlign w:val="center"/>
          </w:tcPr>
          <w:p w14:paraId="74B95EF3"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20-200N.M</w:t>
            </w:r>
          </w:p>
        </w:tc>
        <w:tc>
          <w:tcPr>
            <w:tcW w:w="992" w:type="dxa"/>
            <w:vAlign w:val="center"/>
          </w:tcPr>
          <w:p w14:paraId="067C9401"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套</w:t>
            </w:r>
          </w:p>
        </w:tc>
        <w:tc>
          <w:tcPr>
            <w:tcW w:w="2608" w:type="dxa"/>
            <w:vAlign w:val="center"/>
          </w:tcPr>
          <w:p w14:paraId="7446AA6D" w14:textId="77777777" w:rsidR="002E4654" w:rsidRDefault="002E4654">
            <w:pPr>
              <w:rPr>
                <w:rFonts w:ascii="仿宋_GB2312" w:eastAsia="仿宋_GB2312" w:hAnsi="仿宋_GB2312" w:cs="仿宋_GB2312" w:hint="eastAsia"/>
                <w:szCs w:val="21"/>
                <w:u w:val="none"/>
              </w:rPr>
            </w:pPr>
          </w:p>
        </w:tc>
      </w:tr>
      <w:tr w:rsidR="00000000" w14:paraId="5C0679EF" w14:textId="77777777">
        <w:trPr>
          <w:trHeight w:val="454"/>
        </w:trPr>
        <w:tc>
          <w:tcPr>
            <w:tcW w:w="814" w:type="dxa"/>
            <w:vAlign w:val="center"/>
          </w:tcPr>
          <w:p w14:paraId="186CB377"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1D2DAA9C"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活动脚手架</w:t>
            </w:r>
          </w:p>
        </w:tc>
        <w:tc>
          <w:tcPr>
            <w:tcW w:w="2520" w:type="dxa"/>
            <w:vAlign w:val="center"/>
          </w:tcPr>
          <w:p w14:paraId="7BF6D5FF" w14:textId="77777777" w:rsidR="002E4654" w:rsidRDefault="002E4654">
            <w:pPr>
              <w:rPr>
                <w:rFonts w:ascii="仿宋_GB2312" w:eastAsia="仿宋_GB2312" w:hAnsi="仿宋_GB2312" w:cs="仿宋_GB2312" w:hint="eastAsia"/>
                <w:szCs w:val="21"/>
                <w:u w:val="none"/>
              </w:rPr>
            </w:pPr>
          </w:p>
        </w:tc>
        <w:tc>
          <w:tcPr>
            <w:tcW w:w="992" w:type="dxa"/>
            <w:vAlign w:val="center"/>
          </w:tcPr>
          <w:p w14:paraId="477C81B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r>
              <w:rPr>
                <w:rFonts w:ascii="仿宋_GB2312" w:eastAsia="仿宋_GB2312" w:hAnsi="仿宋_GB2312" w:cs="仿宋_GB2312" w:hint="eastAsia"/>
                <w:szCs w:val="21"/>
                <w:u w:val="none"/>
              </w:rPr>
              <w:t>组</w:t>
            </w:r>
          </w:p>
        </w:tc>
        <w:tc>
          <w:tcPr>
            <w:tcW w:w="2608" w:type="dxa"/>
            <w:vAlign w:val="center"/>
          </w:tcPr>
          <w:p w14:paraId="0E89EAEF" w14:textId="77777777" w:rsidR="002E4654" w:rsidRDefault="002E4654">
            <w:pPr>
              <w:rPr>
                <w:rFonts w:ascii="仿宋_GB2312" w:eastAsia="仿宋_GB2312" w:hAnsi="仿宋_GB2312" w:cs="仿宋_GB2312" w:hint="eastAsia"/>
                <w:szCs w:val="21"/>
                <w:u w:val="none"/>
              </w:rPr>
            </w:pPr>
          </w:p>
        </w:tc>
      </w:tr>
      <w:tr w:rsidR="00000000" w14:paraId="4335DC48" w14:textId="77777777">
        <w:trPr>
          <w:trHeight w:val="454"/>
        </w:trPr>
        <w:tc>
          <w:tcPr>
            <w:tcW w:w="814" w:type="dxa"/>
            <w:vAlign w:val="center"/>
          </w:tcPr>
          <w:p w14:paraId="7F80BEFB"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092B9860"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水平尺</w:t>
            </w:r>
          </w:p>
        </w:tc>
        <w:tc>
          <w:tcPr>
            <w:tcW w:w="2520" w:type="dxa"/>
            <w:vAlign w:val="center"/>
          </w:tcPr>
          <w:p w14:paraId="688151A5" w14:textId="77777777" w:rsidR="002E4654" w:rsidRDefault="002E4654">
            <w:pPr>
              <w:rPr>
                <w:rFonts w:ascii="仿宋_GB2312" w:eastAsia="仿宋_GB2312" w:hAnsi="仿宋_GB2312" w:cs="仿宋_GB2312" w:hint="eastAsia"/>
                <w:szCs w:val="21"/>
                <w:u w:val="none"/>
              </w:rPr>
            </w:pPr>
          </w:p>
        </w:tc>
        <w:tc>
          <w:tcPr>
            <w:tcW w:w="992" w:type="dxa"/>
            <w:vAlign w:val="center"/>
          </w:tcPr>
          <w:p w14:paraId="44261EAD"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只</w:t>
            </w:r>
          </w:p>
        </w:tc>
        <w:tc>
          <w:tcPr>
            <w:tcW w:w="2608" w:type="dxa"/>
            <w:vAlign w:val="center"/>
          </w:tcPr>
          <w:p w14:paraId="0573B6BB" w14:textId="77777777" w:rsidR="002E4654" w:rsidRDefault="002E4654">
            <w:pPr>
              <w:rPr>
                <w:rFonts w:ascii="仿宋_GB2312" w:eastAsia="仿宋_GB2312" w:hAnsi="仿宋_GB2312" w:cs="仿宋_GB2312" w:hint="eastAsia"/>
                <w:szCs w:val="21"/>
                <w:u w:val="none"/>
              </w:rPr>
            </w:pPr>
          </w:p>
        </w:tc>
      </w:tr>
      <w:tr w:rsidR="00000000" w14:paraId="50EC2B8A" w14:textId="77777777">
        <w:trPr>
          <w:trHeight w:val="454"/>
        </w:trPr>
        <w:tc>
          <w:tcPr>
            <w:tcW w:w="814" w:type="dxa"/>
            <w:vAlign w:val="center"/>
          </w:tcPr>
          <w:p w14:paraId="0450806A"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1F5B163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吊线锤</w:t>
            </w:r>
          </w:p>
        </w:tc>
        <w:tc>
          <w:tcPr>
            <w:tcW w:w="2520" w:type="dxa"/>
            <w:vAlign w:val="center"/>
          </w:tcPr>
          <w:p w14:paraId="046FD5D6" w14:textId="77777777" w:rsidR="002E4654" w:rsidRDefault="002E4654">
            <w:pPr>
              <w:rPr>
                <w:rFonts w:ascii="仿宋_GB2312" w:eastAsia="仿宋_GB2312" w:hAnsi="仿宋_GB2312" w:cs="仿宋_GB2312" w:hint="eastAsia"/>
                <w:szCs w:val="21"/>
                <w:u w:val="none"/>
              </w:rPr>
            </w:pPr>
          </w:p>
        </w:tc>
        <w:tc>
          <w:tcPr>
            <w:tcW w:w="992" w:type="dxa"/>
            <w:vAlign w:val="center"/>
          </w:tcPr>
          <w:p w14:paraId="516B1968"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只</w:t>
            </w:r>
          </w:p>
        </w:tc>
        <w:tc>
          <w:tcPr>
            <w:tcW w:w="2608" w:type="dxa"/>
            <w:vAlign w:val="center"/>
          </w:tcPr>
          <w:p w14:paraId="14BA7A22" w14:textId="77777777" w:rsidR="002E4654" w:rsidRDefault="002E4654">
            <w:pPr>
              <w:rPr>
                <w:rFonts w:ascii="仿宋_GB2312" w:eastAsia="仿宋_GB2312" w:hAnsi="仿宋_GB2312" w:cs="仿宋_GB2312" w:hint="eastAsia"/>
                <w:szCs w:val="21"/>
                <w:u w:val="none"/>
              </w:rPr>
            </w:pPr>
          </w:p>
        </w:tc>
      </w:tr>
      <w:tr w:rsidR="00000000" w14:paraId="56178E4A" w14:textId="77777777">
        <w:trPr>
          <w:trHeight w:val="454"/>
        </w:trPr>
        <w:tc>
          <w:tcPr>
            <w:tcW w:w="814" w:type="dxa"/>
            <w:vAlign w:val="center"/>
          </w:tcPr>
          <w:p w14:paraId="0F4F2806"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6ABF2E51"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短千斤</w:t>
            </w:r>
          </w:p>
        </w:tc>
        <w:tc>
          <w:tcPr>
            <w:tcW w:w="2520" w:type="dxa"/>
            <w:vAlign w:val="center"/>
          </w:tcPr>
          <w:p w14:paraId="4360C5D9" w14:textId="77777777" w:rsidR="002E4654" w:rsidRDefault="002E4654">
            <w:pPr>
              <w:rPr>
                <w:rFonts w:ascii="仿宋_GB2312" w:eastAsia="仿宋_GB2312" w:hAnsi="仿宋_GB2312" w:cs="仿宋_GB2312" w:hint="eastAsia"/>
                <w:szCs w:val="21"/>
                <w:u w:val="none"/>
              </w:rPr>
            </w:pPr>
          </w:p>
        </w:tc>
        <w:tc>
          <w:tcPr>
            <w:tcW w:w="992" w:type="dxa"/>
            <w:vAlign w:val="center"/>
          </w:tcPr>
          <w:p w14:paraId="7292E94D"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w:t>
            </w:r>
            <w:r>
              <w:rPr>
                <w:rFonts w:ascii="仿宋_GB2312" w:eastAsia="仿宋_GB2312" w:hAnsi="仿宋_GB2312" w:cs="仿宋_GB2312" w:hint="eastAsia"/>
                <w:szCs w:val="21"/>
                <w:u w:val="none"/>
              </w:rPr>
              <w:t>根</w:t>
            </w:r>
          </w:p>
        </w:tc>
        <w:tc>
          <w:tcPr>
            <w:tcW w:w="2608" w:type="dxa"/>
            <w:vAlign w:val="center"/>
          </w:tcPr>
          <w:p w14:paraId="090D1627" w14:textId="77777777" w:rsidR="002E4654" w:rsidRDefault="002E4654">
            <w:pPr>
              <w:rPr>
                <w:rFonts w:ascii="仿宋_GB2312" w:eastAsia="仿宋_GB2312" w:hAnsi="仿宋_GB2312" w:cs="仿宋_GB2312" w:hint="eastAsia"/>
                <w:szCs w:val="21"/>
                <w:u w:val="none"/>
              </w:rPr>
            </w:pPr>
          </w:p>
        </w:tc>
      </w:tr>
      <w:tr w:rsidR="00000000" w14:paraId="5E41E6DD" w14:textId="77777777">
        <w:trPr>
          <w:trHeight w:val="454"/>
        </w:trPr>
        <w:tc>
          <w:tcPr>
            <w:tcW w:w="814" w:type="dxa"/>
            <w:vAlign w:val="center"/>
          </w:tcPr>
          <w:p w14:paraId="60BA8898"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6F1715A5"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套管专用工装</w:t>
            </w:r>
          </w:p>
        </w:tc>
        <w:tc>
          <w:tcPr>
            <w:tcW w:w="2520" w:type="dxa"/>
            <w:vAlign w:val="center"/>
          </w:tcPr>
          <w:p w14:paraId="63A64064" w14:textId="77777777" w:rsidR="002E4654" w:rsidRDefault="002E4654">
            <w:pPr>
              <w:rPr>
                <w:rFonts w:ascii="仿宋_GB2312" w:eastAsia="仿宋_GB2312" w:hAnsi="仿宋_GB2312" w:cs="仿宋_GB2312" w:hint="eastAsia"/>
                <w:szCs w:val="21"/>
                <w:u w:val="none"/>
              </w:rPr>
            </w:pPr>
          </w:p>
        </w:tc>
        <w:tc>
          <w:tcPr>
            <w:tcW w:w="992" w:type="dxa"/>
            <w:vAlign w:val="center"/>
          </w:tcPr>
          <w:p w14:paraId="7C013A6E"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562B82B3"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厂家提供</w:t>
            </w:r>
          </w:p>
        </w:tc>
      </w:tr>
      <w:tr w:rsidR="00000000" w14:paraId="452CF3ED" w14:textId="77777777">
        <w:trPr>
          <w:trHeight w:val="454"/>
        </w:trPr>
        <w:tc>
          <w:tcPr>
            <w:tcW w:w="814" w:type="dxa"/>
            <w:vAlign w:val="center"/>
          </w:tcPr>
          <w:p w14:paraId="2142A453"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14A6B72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钢板</w:t>
            </w:r>
          </w:p>
        </w:tc>
        <w:tc>
          <w:tcPr>
            <w:tcW w:w="2520" w:type="dxa"/>
            <w:vAlign w:val="center"/>
          </w:tcPr>
          <w:p w14:paraId="5ACE2DEF" w14:textId="77777777" w:rsidR="002E4654" w:rsidRDefault="002E4654">
            <w:pPr>
              <w:rPr>
                <w:rFonts w:ascii="仿宋_GB2312" w:eastAsia="仿宋_GB2312" w:hAnsi="仿宋_GB2312" w:cs="仿宋_GB2312" w:hint="eastAsia"/>
                <w:szCs w:val="21"/>
                <w:u w:val="none"/>
              </w:rPr>
            </w:pPr>
          </w:p>
        </w:tc>
        <w:tc>
          <w:tcPr>
            <w:tcW w:w="992" w:type="dxa"/>
            <w:vAlign w:val="center"/>
          </w:tcPr>
          <w:p w14:paraId="32C51BF1"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若干</w:t>
            </w:r>
          </w:p>
        </w:tc>
        <w:tc>
          <w:tcPr>
            <w:tcW w:w="2608" w:type="dxa"/>
            <w:vAlign w:val="center"/>
          </w:tcPr>
          <w:p w14:paraId="4ECDB887"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吊装场地敷设</w:t>
            </w:r>
          </w:p>
        </w:tc>
      </w:tr>
      <w:tr w:rsidR="00000000" w14:paraId="25432C9E" w14:textId="77777777">
        <w:trPr>
          <w:trHeight w:val="454"/>
        </w:trPr>
        <w:tc>
          <w:tcPr>
            <w:tcW w:w="814" w:type="dxa"/>
            <w:vAlign w:val="center"/>
          </w:tcPr>
          <w:p w14:paraId="68969F9D" w14:textId="77777777" w:rsidR="002E4654" w:rsidRDefault="002E4654">
            <w:pPr>
              <w:numPr>
                <w:ilvl w:val="0"/>
                <w:numId w:val="4"/>
              </w:numPr>
              <w:tabs>
                <w:tab w:val="left" w:pos="420"/>
              </w:tabs>
              <w:ind w:left="425"/>
              <w:jc w:val="center"/>
              <w:rPr>
                <w:rFonts w:ascii="仿宋_GB2312" w:eastAsia="仿宋_GB2312" w:hAnsi="仿宋_GB2312" w:cs="仿宋_GB2312" w:hint="eastAsia"/>
                <w:szCs w:val="21"/>
                <w:u w:val="none"/>
              </w:rPr>
            </w:pPr>
          </w:p>
        </w:tc>
        <w:tc>
          <w:tcPr>
            <w:tcW w:w="2426" w:type="dxa"/>
            <w:vAlign w:val="center"/>
          </w:tcPr>
          <w:p w14:paraId="7576460A"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防尘篷</w:t>
            </w:r>
          </w:p>
        </w:tc>
        <w:tc>
          <w:tcPr>
            <w:tcW w:w="2520" w:type="dxa"/>
            <w:vAlign w:val="center"/>
          </w:tcPr>
          <w:p w14:paraId="5569DF13" w14:textId="77777777" w:rsidR="002E4654" w:rsidRDefault="002E4654">
            <w:pPr>
              <w:rPr>
                <w:rFonts w:ascii="仿宋_GB2312" w:eastAsia="仿宋_GB2312" w:hAnsi="仿宋_GB2312" w:cs="仿宋_GB2312" w:hint="eastAsia"/>
                <w:szCs w:val="21"/>
                <w:u w:val="none"/>
              </w:rPr>
            </w:pPr>
          </w:p>
        </w:tc>
        <w:tc>
          <w:tcPr>
            <w:tcW w:w="992" w:type="dxa"/>
            <w:vAlign w:val="center"/>
          </w:tcPr>
          <w:p w14:paraId="599FB60A"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套</w:t>
            </w:r>
          </w:p>
        </w:tc>
        <w:tc>
          <w:tcPr>
            <w:tcW w:w="2608" w:type="dxa"/>
            <w:vAlign w:val="center"/>
          </w:tcPr>
          <w:p w14:paraId="5F178B2D"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安装用</w:t>
            </w:r>
          </w:p>
        </w:tc>
      </w:tr>
    </w:tbl>
    <w:p w14:paraId="1D137920"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注：部分专用工具由厂家提供。</w:t>
      </w:r>
    </w:p>
    <w:p w14:paraId="0F1A7E4B" w14:textId="77777777" w:rsidR="002E4654" w:rsidRDefault="002E4654">
      <w:pPr>
        <w:spacing w:line="360" w:lineRule="auto"/>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3-3</w:t>
      </w:r>
      <w:r>
        <w:rPr>
          <w:rFonts w:ascii="仿宋_GB2312" w:eastAsia="仿宋_GB2312" w:hAnsi="仿宋_GB2312" w:cs="仿宋_GB2312" w:hint="eastAsia"/>
          <w:sz w:val="24"/>
          <w:szCs w:val="24"/>
          <w:u w:val="none"/>
        </w:rPr>
        <w:t>施工材料的准备</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3420"/>
        <w:gridCol w:w="1080"/>
        <w:gridCol w:w="4140"/>
      </w:tblGrid>
      <w:tr w:rsidR="00000000" w14:paraId="401C146D" w14:textId="77777777">
        <w:trPr>
          <w:trHeight w:val="454"/>
        </w:trPr>
        <w:tc>
          <w:tcPr>
            <w:tcW w:w="720" w:type="dxa"/>
            <w:vAlign w:val="center"/>
          </w:tcPr>
          <w:p w14:paraId="066BC988"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序号</w:t>
            </w:r>
          </w:p>
        </w:tc>
        <w:tc>
          <w:tcPr>
            <w:tcW w:w="3420" w:type="dxa"/>
            <w:vAlign w:val="center"/>
          </w:tcPr>
          <w:p w14:paraId="701F286A"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名称</w:t>
            </w:r>
          </w:p>
        </w:tc>
        <w:tc>
          <w:tcPr>
            <w:tcW w:w="1080" w:type="dxa"/>
            <w:vAlign w:val="center"/>
          </w:tcPr>
          <w:p w14:paraId="765E6BAE"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数量</w:t>
            </w:r>
          </w:p>
        </w:tc>
        <w:tc>
          <w:tcPr>
            <w:tcW w:w="4140" w:type="dxa"/>
            <w:vAlign w:val="center"/>
          </w:tcPr>
          <w:p w14:paraId="1F55F81C"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用途</w:t>
            </w:r>
          </w:p>
        </w:tc>
      </w:tr>
      <w:tr w:rsidR="00000000" w14:paraId="4BCF233E" w14:textId="77777777">
        <w:trPr>
          <w:trHeight w:val="454"/>
        </w:trPr>
        <w:tc>
          <w:tcPr>
            <w:tcW w:w="720" w:type="dxa"/>
            <w:vAlign w:val="center"/>
          </w:tcPr>
          <w:p w14:paraId="104873AA"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p>
        </w:tc>
        <w:tc>
          <w:tcPr>
            <w:tcW w:w="3420" w:type="dxa"/>
            <w:vAlign w:val="center"/>
          </w:tcPr>
          <w:p w14:paraId="468A00F9"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法兰密封胶</w:t>
            </w:r>
          </w:p>
        </w:tc>
        <w:tc>
          <w:tcPr>
            <w:tcW w:w="1080" w:type="dxa"/>
            <w:vAlign w:val="center"/>
          </w:tcPr>
          <w:p w14:paraId="37541D7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100</w:t>
            </w:r>
            <w:r>
              <w:rPr>
                <w:rFonts w:ascii="仿宋_GB2312" w:eastAsia="仿宋_GB2312" w:hAnsi="仿宋_GB2312" w:cs="仿宋_GB2312" w:hint="eastAsia"/>
                <w:szCs w:val="21"/>
                <w:u w:val="none"/>
              </w:rPr>
              <w:t>只</w:t>
            </w:r>
          </w:p>
        </w:tc>
        <w:tc>
          <w:tcPr>
            <w:tcW w:w="4140" w:type="dxa"/>
            <w:vAlign w:val="center"/>
          </w:tcPr>
          <w:p w14:paraId="30FBED6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涂于法兰密封面于</w:t>
            </w:r>
            <w:r>
              <w:rPr>
                <w:rFonts w:ascii="仿宋_GB2312" w:eastAsia="仿宋_GB2312" w:hAnsi="仿宋_GB2312" w:cs="仿宋_GB2312" w:hint="eastAsia"/>
                <w:szCs w:val="21"/>
                <w:u w:val="none"/>
              </w:rPr>
              <w:t>O</w:t>
            </w:r>
            <w:r>
              <w:rPr>
                <w:rFonts w:ascii="仿宋_GB2312" w:eastAsia="仿宋_GB2312" w:hAnsi="仿宋_GB2312" w:cs="仿宋_GB2312" w:hint="eastAsia"/>
                <w:szCs w:val="21"/>
                <w:u w:val="none"/>
              </w:rPr>
              <w:t>形环上</w:t>
            </w:r>
          </w:p>
        </w:tc>
      </w:tr>
      <w:tr w:rsidR="00000000" w14:paraId="0B6C97CB" w14:textId="77777777">
        <w:trPr>
          <w:trHeight w:val="454"/>
        </w:trPr>
        <w:tc>
          <w:tcPr>
            <w:tcW w:w="720" w:type="dxa"/>
            <w:vAlign w:val="center"/>
          </w:tcPr>
          <w:p w14:paraId="6487DC6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p>
        </w:tc>
        <w:tc>
          <w:tcPr>
            <w:tcW w:w="3420" w:type="dxa"/>
            <w:vAlign w:val="center"/>
          </w:tcPr>
          <w:p w14:paraId="4B1F8EA5"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防水胶</w:t>
            </w:r>
          </w:p>
        </w:tc>
        <w:tc>
          <w:tcPr>
            <w:tcW w:w="1080" w:type="dxa"/>
            <w:vAlign w:val="center"/>
          </w:tcPr>
          <w:p w14:paraId="14B03C5E"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100</w:t>
            </w:r>
            <w:r>
              <w:rPr>
                <w:rFonts w:ascii="仿宋_GB2312" w:eastAsia="仿宋_GB2312" w:hAnsi="仿宋_GB2312" w:cs="仿宋_GB2312" w:hint="eastAsia"/>
                <w:szCs w:val="21"/>
                <w:u w:val="none"/>
              </w:rPr>
              <w:t>只</w:t>
            </w:r>
          </w:p>
        </w:tc>
        <w:tc>
          <w:tcPr>
            <w:tcW w:w="4140" w:type="dxa"/>
            <w:vAlign w:val="center"/>
          </w:tcPr>
          <w:p w14:paraId="48088F41"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防螺丝生锈</w:t>
            </w:r>
          </w:p>
        </w:tc>
      </w:tr>
      <w:tr w:rsidR="00000000" w14:paraId="0C77D7BF" w14:textId="77777777">
        <w:trPr>
          <w:trHeight w:val="454"/>
        </w:trPr>
        <w:tc>
          <w:tcPr>
            <w:tcW w:w="720" w:type="dxa"/>
            <w:vAlign w:val="center"/>
          </w:tcPr>
          <w:p w14:paraId="6007FECA"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p>
        </w:tc>
        <w:tc>
          <w:tcPr>
            <w:tcW w:w="3420" w:type="dxa"/>
            <w:vAlign w:val="center"/>
          </w:tcPr>
          <w:p w14:paraId="2DC6867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厌氧胶</w:t>
            </w:r>
            <w:r>
              <w:rPr>
                <w:rFonts w:ascii="仿宋_GB2312" w:eastAsia="仿宋_GB2312" w:hAnsi="仿宋_GB2312" w:cs="仿宋_GB2312" w:hint="eastAsia"/>
                <w:szCs w:val="21"/>
                <w:u w:val="none"/>
              </w:rPr>
              <w:t>271</w:t>
            </w:r>
          </w:p>
        </w:tc>
        <w:tc>
          <w:tcPr>
            <w:tcW w:w="1080" w:type="dxa"/>
            <w:vAlign w:val="center"/>
          </w:tcPr>
          <w:p w14:paraId="342253F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只</w:t>
            </w:r>
          </w:p>
        </w:tc>
        <w:tc>
          <w:tcPr>
            <w:tcW w:w="4140" w:type="dxa"/>
            <w:vAlign w:val="center"/>
          </w:tcPr>
          <w:p w14:paraId="23FBC31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固定螺丝</w:t>
            </w:r>
          </w:p>
        </w:tc>
      </w:tr>
      <w:tr w:rsidR="00000000" w14:paraId="52B4E74A" w14:textId="77777777">
        <w:trPr>
          <w:trHeight w:val="454"/>
        </w:trPr>
        <w:tc>
          <w:tcPr>
            <w:tcW w:w="720" w:type="dxa"/>
            <w:vAlign w:val="center"/>
          </w:tcPr>
          <w:p w14:paraId="6C9C6911"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p>
        </w:tc>
        <w:tc>
          <w:tcPr>
            <w:tcW w:w="3420" w:type="dxa"/>
            <w:vAlign w:val="center"/>
          </w:tcPr>
          <w:p w14:paraId="4777913C"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百洁布</w:t>
            </w:r>
          </w:p>
        </w:tc>
        <w:tc>
          <w:tcPr>
            <w:tcW w:w="1080" w:type="dxa"/>
            <w:vAlign w:val="center"/>
          </w:tcPr>
          <w:p w14:paraId="510B7F8A"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300</w:t>
            </w:r>
            <w:r>
              <w:rPr>
                <w:rFonts w:ascii="仿宋_GB2312" w:eastAsia="仿宋_GB2312" w:hAnsi="仿宋_GB2312" w:cs="仿宋_GB2312" w:hint="eastAsia"/>
                <w:szCs w:val="21"/>
                <w:u w:val="none"/>
              </w:rPr>
              <w:t>块</w:t>
            </w:r>
          </w:p>
        </w:tc>
        <w:tc>
          <w:tcPr>
            <w:tcW w:w="4140" w:type="dxa"/>
            <w:vAlign w:val="center"/>
          </w:tcPr>
          <w:p w14:paraId="4128BBA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清洁</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内部</w:t>
            </w:r>
          </w:p>
        </w:tc>
      </w:tr>
      <w:tr w:rsidR="00000000" w14:paraId="0BDE3939" w14:textId="77777777">
        <w:trPr>
          <w:trHeight w:val="454"/>
        </w:trPr>
        <w:tc>
          <w:tcPr>
            <w:tcW w:w="720" w:type="dxa"/>
            <w:vAlign w:val="center"/>
          </w:tcPr>
          <w:p w14:paraId="0119DD00"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5</w:t>
            </w:r>
          </w:p>
        </w:tc>
        <w:tc>
          <w:tcPr>
            <w:tcW w:w="3420" w:type="dxa"/>
            <w:vAlign w:val="center"/>
          </w:tcPr>
          <w:p w14:paraId="583FF7A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杜帮擦拭纸</w:t>
            </w:r>
          </w:p>
        </w:tc>
        <w:tc>
          <w:tcPr>
            <w:tcW w:w="1080" w:type="dxa"/>
            <w:vAlign w:val="center"/>
          </w:tcPr>
          <w:p w14:paraId="290DAE4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28</w:t>
            </w:r>
            <w:r>
              <w:rPr>
                <w:rFonts w:ascii="仿宋_GB2312" w:eastAsia="仿宋_GB2312" w:hAnsi="仿宋_GB2312" w:cs="仿宋_GB2312" w:hint="eastAsia"/>
                <w:szCs w:val="21"/>
                <w:u w:val="none"/>
              </w:rPr>
              <w:t>包</w:t>
            </w:r>
          </w:p>
        </w:tc>
        <w:tc>
          <w:tcPr>
            <w:tcW w:w="4140" w:type="dxa"/>
            <w:vAlign w:val="center"/>
          </w:tcPr>
          <w:p w14:paraId="0CE36D21"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清洁</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内部</w:t>
            </w:r>
          </w:p>
        </w:tc>
      </w:tr>
      <w:tr w:rsidR="00000000" w14:paraId="6FE6F8B9" w14:textId="77777777">
        <w:trPr>
          <w:trHeight w:val="454"/>
        </w:trPr>
        <w:tc>
          <w:tcPr>
            <w:tcW w:w="720" w:type="dxa"/>
            <w:vAlign w:val="center"/>
          </w:tcPr>
          <w:p w14:paraId="6745F5F4"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w:t>
            </w:r>
          </w:p>
        </w:tc>
        <w:tc>
          <w:tcPr>
            <w:tcW w:w="3420" w:type="dxa"/>
            <w:vAlign w:val="center"/>
          </w:tcPr>
          <w:p w14:paraId="01F97EF7"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导电接触面电力酯</w:t>
            </w:r>
          </w:p>
        </w:tc>
        <w:tc>
          <w:tcPr>
            <w:tcW w:w="1080" w:type="dxa"/>
            <w:vAlign w:val="center"/>
          </w:tcPr>
          <w:p w14:paraId="5B887DBB"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2000</w:t>
            </w:r>
            <w:r>
              <w:rPr>
                <w:rFonts w:ascii="仿宋_GB2312" w:eastAsia="仿宋_GB2312" w:hAnsi="仿宋_GB2312" w:cs="仿宋_GB2312" w:hint="eastAsia"/>
                <w:szCs w:val="21"/>
                <w:u w:val="none"/>
              </w:rPr>
              <w:t>克</w:t>
            </w:r>
          </w:p>
        </w:tc>
        <w:tc>
          <w:tcPr>
            <w:tcW w:w="4140" w:type="dxa"/>
            <w:vAlign w:val="center"/>
          </w:tcPr>
          <w:p w14:paraId="1E4C4B0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涂于触头的导电面上</w:t>
            </w:r>
          </w:p>
        </w:tc>
      </w:tr>
      <w:tr w:rsidR="00000000" w14:paraId="78F424A3" w14:textId="77777777">
        <w:trPr>
          <w:trHeight w:val="454"/>
        </w:trPr>
        <w:tc>
          <w:tcPr>
            <w:tcW w:w="720" w:type="dxa"/>
            <w:vAlign w:val="center"/>
          </w:tcPr>
          <w:p w14:paraId="0AE0BF5B"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7</w:t>
            </w:r>
          </w:p>
        </w:tc>
        <w:tc>
          <w:tcPr>
            <w:tcW w:w="3420" w:type="dxa"/>
            <w:vAlign w:val="center"/>
          </w:tcPr>
          <w:p w14:paraId="6B19BA2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无水酒精（化学试剂）</w:t>
            </w:r>
          </w:p>
        </w:tc>
        <w:tc>
          <w:tcPr>
            <w:tcW w:w="1080" w:type="dxa"/>
            <w:vAlign w:val="center"/>
          </w:tcPr>
          <w:p w14:paraId="55068D68"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w:t>
            </w:r>
            <w:r>
              <w:rPr>
                <w:rFonts w:ascii="仿宋_GB2312" w:eastAsia="仿宋_GB2312" w:hAnsi="仿宋_GB2312" w:cs="仿宋_GB2312" w:hint="eastAsia"/>
                <w:szCs w:val="21"/>
                <w:u w:val="none"/>
              </w:rPr>
              <w:t>箱</w:t>
            </w:r>
          </w:p>
        </w:tc>
        <w:tc>
          <w:tcPr>
            <w:tcW w:w="4140" w:type="dxa"/>
            <w:vAlign w:val="center"/>
          </w:tcPr>
          <w:p w14:paraId="776BADB6"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内部清洁剂</w:t>
            </w:r>
          </w:p>
        </w:tc>
      </w:tr>
      <w:tr w:rsidR="00000000" w14:paraId="5F03B937" w14:textId="77777777">
        <w:trPr>
          <w:trHeight w:val="454"/>
        </w:trPr>
        <w:tc>
          <w:tcPr>
            <w:tcW w:w="720" w:type="dxa"/>
            <w:vAlign w:val="center"/>
          </w:tcPr>
          <w:p w14:paraId="492E756E"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8</w:t>
            </w:r>
          </w:p>
        </w:tc>
        <w:tc>
          <w:tcPr>
            <w:tcW w:w="3420" w:type="dxa"/>
            <w:vAlign w:val="center"/>
          </w:tcPr>
          <w:p w14:paraId="165BCC50"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白细擦布（不起毛、不脱线）</w:t>
            </w:r>
          </w:p>
        </w:tc>
        <w:tc>
          <w:tcPr>
            <w:tcW w:w="1080" w:type="dxa"/>
            <w:vAlign w:val="center"/>
          </w:tcPr>
          <w:p w14:paraId="5AB9DA40"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60</w:t>
            </w:r>
            <w:r>
              <w:rPr>
                <w:rFonts w:ascii="仿宋_GB2312" w:eastAsia="仿宋_GB2312" w:hAnsi="仿宋_GB2312" w:cs="仿宋_GB2312" w:hint="eastAsia"/>
                <w:szCs w:val="21"/>
                <w:u w:val="none"/>
              </w:rPr>
              <w:t>米</w:t>
            </w:r>
          </w:p>
        </w:tc>
        <w:tc>
          <w:tcPr>
            <w:tcW w:w="4140" w:type="dxa"/>
            <w:vAlign w:val="center"/>
          </w:tcPr>
          <w:p w14:paraId="26F6A42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清洁</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内部</w:t>
            </w:r>
          </w:p>
        </w:tc>
      </w:tr>
      <w:tr w:rsidR="00000000" w14:paraId="28840787" w14:textId="77777777">
        <w:trPr>
          <w:trHeight w:val="454"/>
        </w:trPr>
        <w:tc>
          <w:tcPr>
            <w:tcW w:w="720" w:type="dxa"/>
            <w:vAlign w:val="center"/>
          </w:tcPr>
          <w:p w14:paraId="2CE55F67"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9</w:t>
            </w:r>
          </w:p>
        </w:tc>
        <w:tc>
          <w:tcPr>
            <w:tcW w:w="3420" w:type="dxa"/>
            <w:vAlign w:val="center"/>
          </w:tcPr>
          <w:p w14:paraId="7689C5E3"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砂纸</w:t>
            </w:r>
            <w:r>
              <w:rPr>
                <w:rFonts w:ascii="仿宋_GB2312" w:eastAsia="仿宋_GB2312" w:hAnsi="仿宋_GB2312" w:cs="仿宋_GB2312" w:hint="eastAsia"/>
                <w:szCs w:val="21"/>
                <w:u w:val="none"/>
              </w:rPr>
              <w:t>(#200,400)</w:t>
            </w:r>
          </w:p>
        </w:tc>
        <w:tc>
          <w:tcPr>
            <w:tcW w:w="1080" w:type="dxa"/>
            <w:vAlign w:val="center"/>
          </w:tcPr>
          <w:p w14:paraId="1E797CA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各</w:t>
            </w:r>
            <w:r>
              <w:rPr>
                <w:rFonts w:ascii="仿宋_GB2312" w:eastAsia="仿宋_GB2312" w:hAnsi="仿宋_GB2312" w:cs="仿宋_GB2312" w:hint="eastAsia"/>
                <w:szCs w:val="21"/>
                <w:u w:val="none"/>
              </w:rPr>
              <w:t>30</w:t>
            </w:r>
            <w:r>
              <w:rPr>
                <w:rFonts w:ascii="仿宋_GB2312" w:eastAsia="仿宋_GB2312" w:hAnsi="仿宋_GB2312" w:cs="仿宋_GB2312" w:hint="eastAsia"/>
                <w:szCs w:val="21"/>
                <w:u w:val="none"/>
              </w:rPr>
              <w:t>张</w:t>
            </w:r>
          </w:p>
        </w:tc>
        <w:tc>
          <w:tcPr>
            <w:tcW w:w="4140" w:type="dxa"/>
            <w:vAlign w:val="center"/>
          </w:tcPr>
          <w:p w14:paraId="35AF7E10"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清除</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内部毛刺、划痕</w:t>
            </w:r>
          </w:p>
        </w:tc>
      </w:tr>
      <w:tr w:rsidR="00000000" w14:paraId="00C7310E" w14:textId="77777777">
        <w:trPr>
          <w:trHeight w:val="454"/>
        </w:trPr>
        <w:tc>
          <w:tcPr>
            <w:tcW w:w="720" w:type="dxa"/>
            <w:vAlign w:val="center"/>
          </w:tcPr>
          <w:p w14:paraId="6C21861B"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w:t>
            </w:r>
          </w:p>
        </w:tc>
        <w:tc>
          <w:tcPr>
            <w:tcW w:w="3420" w:type="dxa"/>
            <w:vAlign w:val="center"/>
          </w:tcPr>
          <w:p w14:paraId="5D229F43"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塑料薄膜</w:t>
            </w:r>
          </w:p>
        </w:tc>
        <w:tc>
          <w:tcPr>
            <w:tcW w:w="1080" w:type="dxa"/>
            <w:vAlign w:val="center"/>
          </w:tcPr>
          <w:p w14:paraId="1444A51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100m</w:t>
            </w:r>
          </w:p>
        </w:tc>
        <w:tc>
          <w:tcPr>
            <w:tcW w:w="4140" w:type="dxa"/>
            <w:vAlign w:val="center"/>
          </w:tcPr>
          <w:p w14:paraId="287DE501"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封口用</w:t>
            </w:r>
          </w:p>
        </w:tc>
      </w:tr>
    </w:tbl>
    <w:p w14:paraId="74B1A9D1" w14:textId="77777777" w:rsidR="002E4654" w:rsidRDefault="002E4654">
      <w:pPr>
        <w:spacing w:line="360" w:lineRule="auto"/>
        <w:ind w:firstLineChars="200" w:firstLine="480"/>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color w:val="000000"/>
          <w:sz w:val="24"/>
          <w:szCs w:val="24"/>
          <w:u w:val="none"/>
        </w:rPr>
        <w:t>表</w:t>
      </w:r>
      <w:r>
        <w:rPr>
          <w:rFonts w:ascii="仿宋_GB2312" w:eastAsia="仿宋_GB2312" w:hAnsi="仿宋_GB2312" w:cs="仿宋_GB2312" w:hint="eastAsia"/>
          <w:color w:val="000000"/>
          <w:sz w:val="24"/>
          <w:szCs w:val="24"/>
          <w:u w:val="none"/>
        </w:rPr>
        <w:t>3-4</w:t>
      </w:r>
      <w:r>
        <w:rPr>
          <w:rFonts w:ascii="仿宋_GB2312" w:eastAsia="仿宋_GB2312" w:hAnsi="仿宋_GB2312" w:cs="仿宋_GB2312" w:hint="eastAsia"/>
          <w:color w:val="000000"/>
          <w:sz w:val="24"/>
          <w:szCs w:val="24"/>
          <w:u w:val="none"/>
        </w:rPr>
        <w:t>：</w:t>
      </w:r>
      <w:r>
        <w:rPr>
          <w:rFonts w:ascii="仿宋_GB2312" w:eastAsia="仿宋_GB2312" w:hAnsi="仿宋_GB2312" w:cs="仿宋_GB2312" w:hint="eastAsia"/>
          <w:sz w:val="24"/>
          <w:szCs w:val="24"/>
          <w:u w:val="none"/>
        </w:rPr>
        <w:t>劳保用品的准备</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40"/>
        <w:gridCol w:w="4480"/>
        <w:gridCol w:w="4140"/>
      </w:tblGrid>
      <w:tr w:rsidR="00000000" w14:paraId="37144963" w14:textId="77777777">
        <w:trPr>
          <w:trHeight w:val="454"/>
        </w:trPr>
        <w:tc>
          <w:tcPr>
            <w:tcW w:w="740" w:type="dxa"/>
            <w:vAlign w:val="center"/>
          </w:tcPr>
          <w:p w14:paraId="5ECCBEE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序号</w:t>
            </w:r>
          </w:p>
        </w:tc>
        <w:tc>
          <w:tcPr>
            <w:tcW w:w="4480" w:type="dxa"/>
            <w:vAlign w:val="center"/>
          </w:tcPr>
          <w:p w14:paraId="6FC53CD2"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名称</w:t>
            </w:r>
          </w:p>
        </w:tc>
        <w:tc>
          <w:tcPr>
            <w:tcW w:w="4140" w:type="dxa"/>
            <w:vAlign w:val="center"/>
          </w:tcPr>
          <w:p w14:paraId="7CBB435D"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用途</w:t>
            </w:r>
          </w:p>
        </w:tc>
      </w:tr>
      <w:tr w:rsidR="00000000" w14:paraId="2DF94A43" w14:textId="77777777">
        <w:trPr>
          <w:trHeight w:val="454"/>
        </w:trPr>
        <w:tc>
          <w:tcPr>
            <w:tcW w:w="740" w:type="dxa"/>
            <w:vAlign w:val="center"/>
          </w:tcPr>
          <w:p w14:paraId="2050258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p>
        </w:tc>
        <w:tc>
          <w:tcPr>
            <w:tcW w:w="4480" w:type="dxa"/>
            <w:vAlign w:val="center"/>
          </w:tcPr>
          <w:p w14:paraId="3DBC2EE4"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工作服</w:t>
            </w:r>
          </w:p>
        </w:tc>
        <w:tc>
          <w:tcPr>
            <w:tcW w:w="4140" w:type="dxa"/>
            <w:vAlign w:val="center"/>
          </w:tcPr>
          <w:p w14:paraId="775FB6EB"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施工人员用</w:t>
            </w:r>
          </w:p>
        </w:tc>
      </w:tr>
      <w:tr w:rsidR="00000000" w14:paraId="555247FD" w14:textId="77777777">
        <w:trPr>
          <w:trHeight w:val="454"/>
        </w:trPr>
        <w:tc>
          <w:tcPr>
            <w:tcW w:w="740" w:type="dxa"/>
            <w:vAlign w:val="center"/>
          </w:tcPr>
          <w:p w14:paraId="4FA2AD9A"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p>
        </w:tc>
        <w:tc>
          <w:tcPr>
            <w:tcW w:w="4480" w:type="dxa"/>
            <w:vAlign w:val="center"/>
          </w:tcPr>
          <w:p w14:paraId="2EEACEC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工作鞋</w:t>
            </w:r>
          </w:p>
        </w:tc>
        <w:tc>
          <w:tcPr>
            <w:tcW w:w="4140" w:type="dxa"/>
            <w:vAlign w:val="center"/>
          </w:tcPr>
          <w:p w14:paraId="010C70DC"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施工人员用</w:t>
            </w:r>
          </w:p>
        </w:tc>
      </w:tr>
      <w:tr w:rsidR="00000000" w14:paraId="4E725BAC" w14:textId="77777777">
        <w:trPr>
          <w:trHeight w:val="454"/>
        </w:trPr>
        <w:tc>
          <w:tcPr>
            <w:tcW w:w="740" w:type="dxa"/>
            <w:vAlign w:val="center"/>
          </w:tcPr>
          <w:p w14:paraId="50A0AB3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p>
        </w:tc>
        <w:tc>
          <w:tcPr>
            <w:tcW w:w="4480" w:type="dxa"/>
            <w:vAlign w:val="center"/>
          </w:tcPr>
          <w:p w14:paraId="3ED587B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薄塑料手套</w:t>
            </w:r>
          </w:p>
        </w:tc>
        <w:tc>
          <w:tcPr>
            <w:tcW w:w="4140" w:type="dxa"/>
            <w:vAlign w:val="center"/>
          </w:tcPr>
          <w:p w14:paraId="20C55C4B"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施工人员清理盆式绝缘子</w:t>
            </w:r>
          </w:p>
        </w:tc>
      </w:tr>
      <w:tr w:rsidR="00000000" w14:paraId="1DD4A992" w14:textId="77777777">
        <w:trPr>
          <w:trHeight w:val="454"/>
        </w:trPr>
        <w:tc>
          <w:tcPr>
            <w:tcW w:w="740" w:type="dxa"/>
            <w:vAlign w:val="center"/>
          </w:tcPr>
          <w:p w14:paraId="1433B8B1"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p>
        </w:tc>
        <w:tc>
          <w:tcPr>
            <w:tcW w:w="4480" w:type="dxa"/>
            <w:vAlign w:val="center"/>
          </w:tcPr>
          <w:p w14:paraId="1F4124A9"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防毒口罩</w:t>
            </w:r>
          </w:p>
        </w:tc>
        <w:tc>
          <w:tcPr>
            <w:tcW w:w="4140" w:type="dxa"/>
            <w:vAlign w:val="center"/>
          </w:tcPr>
          <w:p w14:paraId="21283060"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更换添加干燥剂时用</w:t>
            </w:r>
          </w:p>
        </w:tc>
      </w:tr>
    </w:tbl>
    <w:p w14:paraId="0279FF97" w14:textId="77777777" w:rsidR="002E4654" w:rsidRDefault="002E4654">
      <w:pPr>
        <w:pStyle w:val="2"/>
        <w:rPr>
          <w:rFonts w:ascii="仿宋_GB2312" w:eastAsia="仿宋_GB2312" w:hAnsi="仿宋_GB2312" w:cs="仿宋_GB2312" w:hint="eastAsia"/>
          <w:szCs w:val="24"/>
        </w:rPr>
      </w:pPr>
      <w:bookmarkStart w:id="48" w:name="_Toc395101281"/>
      <w:bookmarkStart w:id="49" w:name="_Toc23291"/>
      <w:r>
        <w:rPr>
          <w:rFonts w:ascii="仿宋_GB2312" w:eastAsia="仿宋_GB2312" w:hAnsi="仿宋_GB2312" w:cs="仿宋_GB2312" w:hint="eastAsia"/>
          <w:szCs w:val="24"/>
        </w:rPr>
        <w:t xml:space="preserve">3.5 </w:t>
      </w:r>
      <w:r>
        <w:rPr>
          <w:rFonts w:ascii="仿宋_GB2312" w:eastAsia="仿宋_GB2312" w:hAnsi="仿宋_GB2312" w:cs="仿宋_GB2312" w:hint="eastAsia"/>
          <w:szCs w:val="24"/>
        </w:rPr>
        <w:t>施工进度计划</w:t>
      </w:r>
      <w:bookmarkEnd w:id="48"/>
      <w:bookmarkEnd w:id="49"/>
    </w:p>
    <w:p w14:paraId="1D4EE427" w14:textId="77777777" w:rsidR="002E4654" w:rsidRDefault="002E4654">
      <w:pPr>
        <w:spacing w:line="360" w:lineRule="auto"/>
        <w:ind w:firstLineChars="200" w:firstLine="480"/>
        <w:jc w:val="center"/>
        <w:rPr>
          <w:rFonts w:ascii="仿宋_GB2312" w:eastAsia="仿宋_GB2312" w:hAnsi="仿宋_GB2312" w:cs="仿宋_GB2312" w:hint="eastAsia"/>
          <w:color w:val="000000"/>
          <w:sz w:val="24"/>
          <w:szCs w:val="24"/>
          <w:u w:val="none"/>
        </w:rPr>
      </w:pPr>
      <w:r>
        <w:rPr>
          <w:rFonts w:ascii="仿宋_GB2312" w:eastAsia="仿宋_GB2312" w:hAnsi="仿宋_GB2312" w:cs="仿宋_GB2312" w:hint="eastAsia"/>
          <w:color w:val="000000"/>
          <w:sz w:val="24"/>
          <w:szCs w:val="24"/>
          <w:u w:val="none"/>
        </w:rPr>
        <w:t>表</w:t>
      </w:r>
      <w:r>
        <w:rPr>
          <w:rFonts w:ascii="仿宋_GB2312" w:eastAsia="仿宋_GB2312" w:hAnsi="仿宋_GB2312" w:cs="仿宋_GB2312" w:hint="eastAsia"/>
          <w:color w:val="000000"/>
          <w:sz w:val="24"/>
          <w:szCs w:val="24"/>
          <w:u w:val="none"/>
        </w:rPr>
        <w:t>3-5</w:t>
      </w:r>
      <w:r>
        <w:rPr>
          <w:rFonts w:ascii="仿宋_GB2312" w:eastAsia="仿宋_GB2312" w:hAnsi="仿宋_GB2312" w:cs="仿宋_GB2312" w:hint="eastAsia"/>
          <w:color w:val="000000"/>
          <w:sz w:val="24"/>
          <w:szCs w:val="24"/>
          <w:u w:val="none"/>
        </w:rPr>
        <w:t>：总体施工计划</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9"/>
        <w:gridCol w:w="4649"/>
        <w:gridCol w:w="2007"/>
        <w:gridCol w:w="2007"/>
      </w:tblGrid>
      <w:tr w:rsidR="00000000" w14:paraId="3C20A0E6" w14:textId="77777777">
        <w:trPr>
          <w:trHeight w:hRule="exact" w:val="516"/>
          <w:tblHeader/>
        </w:trPr>
        <w:tc>
          <w:tcPr>
            <w:tcW w:w="739" w:type="dxa"/>
            <w:tcBorders>
              <w:top w:val="single" w:sz="12" w:space="0" w:color="auto"/>
              <w:bottom w:val="single" w:sz="6" w:space="0" w:color="auto"/>
            </w:tcBorders>
            <w:vAlign w:val="center"/>
          </w:tcPr>
          <w:p w14:paraId="76936AA8" w14:textId="77777777" w:rsidR="002E4654" w:rsidRDefault="002E4654">
            <w:pPr>
              <w:autoSpaceDN w:val="0"/>
              <w:jc w:val="center"/>
              <w:textAlignment w:val="bottom"/>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序号</w:t>
            </w:r>
          </w:p>
        </w:tc>
        <w:tc>
          <w:tcPr>
            <w:tcW w:w="4649" w:type="dxa"/>
            <w:tcBorders>
              <w:top w:val="single" w:sz="12" w:space="0" w:color="auto"/>
              <w:bottom w:val="single" w:sz="6" w:space="0" w:color="auto"/>
            </w:tcBorders>
            <w:vAlign w:val="center"/>
          </w:tcPr>
          <w:p w14:paraId="106FB29C" w14:textId="77777777" w:rsidR="002E4654" w:rsidRDefault="002E4654">
            <w:pPr>
              <w:autoSpaceDN w:val="0"/>
              <w:jc w:val="center"/>
              <w:textAlignment w:val="bottom"/>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工序名称</w:t>
            </w:r>
          </w:p>
        </w:tc>
        <w:tc>
          <w:tcPr>
            <w:tcW w:w="2007" w:type="dxa"/>
            <w:tcBorders>
              <w:top w:val="single" w:sz="12" w:space="0" w:color="auto"/>
              <w:bottom w:val="single" w:sz="6" w:space="0" w:color="auto"/>
            </w:tcBorders>
            <w:vAlign w:val="center"/>
          </w:tcPr>
          <w:p w14:paraId="2823BCA7" w14:textId="77777777" w:rsidR="002E4654" w:rsidRDefault="002E4654">
            <w:pPr>
              <w:autoSpaceDN w:val="0"/>
              <w:jc w:val="center"/>
              <w:textAlignment w:val="bottom"/>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开始时间</w:t>
            </w:r>
          </w:p>
        </w:tc>
        <w:tc>
          <w:tcPr>
            <w:tcW w:w="2007" w:type="dxa"/>
            <w:tcBorders>
              <w:top w:val="single" w:sz="12" w:space="0" w:color="auto"/>
              <w:bottom w:val="single" w:sz="6" w:space="0" w:color="auto"/>
            </w:tcBorders>
            <w:vAlign w:val="center"/>
          </w:tcPr>
          <w:p w14:paraId="7E090C0F" w14:textId="77777777" w:rsidR="002E4654" w:rsidRDefault="002E4654">
            <w:pPr>
              <w:autoSpaceDN w:val="0"/>
              <w:jc w:val="center"/>
              <w:textAlignment w:val="bottom"/>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完成时间</w:t>
            </w:r>
          </w:p>
        </w:tc>
      </w:tr>
      <w:tr w:rsidR="00000000" w14:paraId="7EF3D594" w14:textId="77777777">
        <w:trPr>
          <w:trHeight w:hRule="exact" w:val="516"/>
        </w:trPr>
        <w:tc>
          <w:tcPr>
            <w:tcW w:w="739" w:type="dxa"/>
            <w:tcBorders>
              <w:top w:val="single" w:sz="6" w:space="0" w:color="auto"/>
            </w:tcBorders>
            <w:vAlign w:val="center"/>
          </w:tcPr>
          <w:p w14:paraId="4AC95E5D" w14:textId="77777777" w:rsidR="002E4654" w:rsidRDefault="002E4654">
            <w:pPr>
              <w:tabs>
                <w:tab w:val="left" w:pos="180"/>
              </w:tabs>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p>
        </w:tc>
        <w:tc>
          <w:tcPr>
            <w:tcW w:w="4649" w:type="dxa"/>
            <w:tcBorders>
              <w:top w:val="single" w:sz="6" w:space="0" w:color="auto"/>
            </w:tcBorders>
            <w:vAlign w:val="center"/>
          </w:tcPr>
          <w:p w14:paraId="2A35E237" w14:textId="77777777" w:rsidR="002E4654" w:rsidRDefault="002E4654">
            <w:pPr>
              <w:autoSpaceDN w:val="0"/>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安装图纸交底、现场施工环境安全交底</w:t>
            </w:r>
          </w:p>
        </w:tc>
        <w:tc>
          <w:tcPr>
            <w:tcW w:w="2007" w:type="dxa"/>
            <w:tcBorders>
              <w:top w:val="single" w:sz="6" w:space="0" w:color="auto"/>
            </w:tcBorders>
            <w:vAlign w:val="center"/>
          </w:tcPr>
          <w:p w14:paraId="703415F2" w14:textId="77777777" w:rsidR="002E4654" w:rsidRDefault="002E4654">
            <w:pPr>
              <w:autoSpaceDN w:val="0"/>
              <w:jc w:val="center"/>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2019.10.08</w:t>
            </w:r>
          </w:p>
        </w:tc>
        <w:tc>
          <w:tcPr>
            <w:tcW w:w="2007" w:type="dxa"/>
            <w:tcBorders>
              <w:top w:val="single" w:sz="6" w:space="0" w:color="auto"/>
            </w:tcBorders>
            <w:vAlign w:val="center"/>
          </w:tcPr>
          <w:p w14:paraId="193AC713" w14:textId="77777777" w:rsidR="002E4654" w:rsidRDefault="002E4654">
            <w:pPr>
              <w:autoSpaceDN w:val="0"/>
              <w:jc w:val="center"/>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2019.10.20</w:t>
            </w:r>
          </w:p>
        </w:tc>
      </w:tr>
      <w:tr w:rsidR="00000000" w14:paraId="277C5A59" w14:textId="77777777">
        <w:trPr>
          <w:trHeight w:hRule="exact" w:val="516"/>
        </w:trPr>
        <w:tc>
          <w:tcPr>
            <w:tcW w:w="739" w:type="dxa"/>
            <w:vAlign w:val="center"/>
          </w:tcPr>
          <w:p w14:paraId="6B557903" w14:textId="77777777" w:rsidR="002E4654" w:rsidRDefault="002E4654">
            <w:pPr>
              <w:tabs>
                <w:tab w:val="left" w:pos="180"/>
              </w:tabs>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p>
        </w:tc>
        <w:tc>
          <w:tcPr>
            <w:tcW w:w="4649" w:type="dxa"/>
            <w:vAlign w:val="center"/>
          </w:tcPr>
          <w:p w14:paraId="491057CF" w14:textId="77777777" w:rsidR="002E4654" w:rsidRDefault="002E4654">
            <w:pPr>
              <w:autoSpaceDN w:val="0"/>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基础电土交接验收消缺</w:t>
            </w:r>
          </w:p>
        </w:tc>
        <w:tc>
          <w:tcPr>
            <w:tcW w:w="2007" w:type="dxa"/>
            <w:vAlign w:val="center"/>
          </w:tcPr>
          <w:p w14:paraId="13057373" w14:textId="77777777" w:rsidR="002E4654" w:rsidRDefault="002E4654">
            <w:pPr>
              <w:autoSpaceDN w:val="0"/>
              <w:jc w:val="center"/>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2019.10.30</w:t>
            </w:r>
          </w:p>
        </w:tc>
        <w:tc>
          <w:tcPr>
            <w:tcW w:w="2007" w:type="dxa"/>
            <w:vAlign w:val="center"/>
          </w:tcPr>
          <w:p w14:paraId="532AAEAF" w14:textId="77777777" w:rsidR="002E4654" w:rsidRDefault="002E4654">
            <w:pPr>
              <w:autoSpaceDN w:val="0"/>
              <w:jc w:val="center"/>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2019.11.05</w:t>
            </w:r>
          </w:p>
        </w:tc>
      </w:tr>
      <w:tr w:rsidR="00000000" w14:paraId="6BA8D4FE" w14:textId="77777777">
        <w:trPr>
          <w:trHeight w:hRule="exact" w:val="516"/>
        </w:trPr>
        <w:tc>
          <w:tcPr>
            <w:tcW w:w="739" w:type="dxa"/>
            <w:vAlign w:val="center"/>
          </w:tcPr>
          <w:p w14:paraId="68A2DBF3" w14:textId="77777777" w:rsidR="002E4654" w:rsidRDefault="002E4654">
            <w:pPr>
              <w:tabs>
                <w:tab w:val="left" w:pos="180"/>
              </w:tabs>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p>
        </w:tc>
        <w:tc>
          <w:tcPr>
            <w:tcW w:w="4649" w:type="dxa"/>
            <w:vAlign w:val="center"/>
          </w:tcPr>
          <w:p w14:paraId="4ADCEE64" w14:textId="77777777" w:rsidR="002E4654" w:rsidRDefault="002E4654">
            <w:pPr>
              <w:autoSpaceDN w:val="0"/>
              <w:textAlignment w:val="top"/>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安装</w:t>
            </w:r>
          </w:p>
        </w:tc>
        <w:tc>
          <w:tcPr>
            <w:tcW w:w="2007" w:type="dxa"/>
            <w:vAlign w:val="center"/>
          </w:tcPr>
          <w:p w14:paraId="18B24880" w14:textId="77777777" w:rsidR="002E4654" w:rsidRDefault="002E4654">
            <w:pPr>
              <w:autoSpaceDN w:val="0"/>
              <w:jc w:val="center"/>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2019.12.14</w:t>
            </w:r>
          </w:p>
        </w:tc>
        <w:tc>
          <w:tcPr>
            <w:tcW w:w="2007" w:type="dxa"/>
            <w:vAlign w:val="center"/>
          </w:tcPr>
          <w:p w14:paraId="0A9405A2" w14:textId="77777777" w:rsidR="002E4654" w:rsidRDefault="002E4654">
            <w:pPr>
              <w:autoSpaceDN w:val="0"/>
              <w:jc w:val="center"/>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2020.02.10</w:t>
            </w:r>
          </w:p>
        </w:tc>
      </w:tr>
      <w:tr w:rsidR="00000000" w14:paraId="03DDE8FC" w14:textId="77777777">
        <w:trPr>
          <w:trHeight w:hRule="exact" w:val="516"/>
        </w:trPr>
        <w:tc>
          <w:tcPr>
            <w:tcW w:w="739" w:type="dxa"/>
            <w:vAlign w:val="center"/>
          </w:tcPr>
          <w:p w14:paraId="46FFF681" w14:textId="77777777" w:rsidR="002E4654" w:rsidRDefault="002E4654">
            <w:pPr>
              <w:tabs>
                <w:tab w:val="left" w:pos="180"/>
              </w:tabs>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p>
        </w:tc>
        <w:tc>
          <w:tcPr>
            <w:tcW w:w="4649" w:type="dxa"/>
            <w:vAlign w:val="center"/>
          </w:tcPr>
          <w:p w14:paraId="64A091CC" w14:textId="77777777" w:rsidR="002E4654" w:rsidRDefault="002E4654">
            <w:pPr>
              <w:autoSpaceDN w:val="0"/>
              <w:textAlignment w:val="top"/>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高压试验</w:t>
            </w:r>
          </w:p>
        </w:tc>
        <w:tc>
          <w:tcPr>
            <w:tcW w:w="2007" w:type="dxa"/>
            <w:vAlign w:val="center"/>
          </w:tcPr>
          <w:p w14:paraId="7F061E44" w14:textId="77777777" w:rsidR="002E4654" w:rsidRDefault="002E4654">
            <w:pPr>
              <w:autoSpaceDN w:val="0"/>
              <w:jc w:val="center"/>
              <w:textAlignment w:val="bottom"/>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2020.03.10</w:t>
            </w:r>
          </w:p>
        </w:tc>
        <w:tc>
          <w:tcPr>
            <w:tcW w:w="2007" w:type="dxa"/>
            <w:vAlign w:val="center"/>
          </w:tcPr>
          <w:p w14:paraId="28C40AC5" w14:textId="77777777" w:rsidR="002E4654" w:rsidRDefault="002E4654">
            <w:pPr>
              <w:autoSpaceDN w:val="0"/>
              <w:jc w:val="center"/>
              <w:textAlignment w:val="bottom"/>
              <w:rPr>
                <w:rFonts w:ascii="仿宋_GB2312" w:eastAsia="仿宋_GB2312" w:hAnsi="仿宋_GB2312" w:cs="仿宋_GB2312" w:hint="eastAsia"/>
                <w:b/>
                <w:bCs/>
                <w:szCs w:val="21"/>
                <w:u w:val="none"/>
              </w:rPr>
            </w:pPr>
            <w:r>
              <w:rPr>
                <w:rFonts w:ascii="仿宋_GB2312" w:eastAsia="仿宋_GB2312" w:hAnsi="仿宋_GB2312" w:cs="仿宋_GB2312" w:hint="eastAsia"/>
                <w:szCs w:val="21"/>
                <w:u w:val="none"/>
              </w:rPr>
              <w:t>2020.03.15</w:t>
            </w:r>
          </w:p>
        </w:tc>
      </w:tr>
    </w:tbl>
    <w:p w14:paraId="733FAE9C" w14:textId="77777777" w:rsidR="002E4654" w:rsidRDefault="002E4654">
      <w:pPr>
        <w:pStyle w:val="2"/>
        <w:rPr>
          <w:rFonts w:ascii="仿宋_GB2312" w:eastAsia="仿宋_GB2312" w:hAnsi="仿宋_GB2312" w:cs="仿宋_GB2312" w:hint="eastAsia"/>
          <w:szCs w:val="24"/>
        </w:rPr>
      </w:pPr>
      <w:bookmarkStart w:id="50" w:name="_Toc395101282"/>
      <w:bookmarkStart w:id="51" w:name="_Toc389554434"/>
      <w:bookmarkStart w:id="52" w:name="_Toc324708444"/>
      <w:bookmarkStart w:id="53" w:name="_Toc2612"/>
      <w:r>
        <w:rPr>
          <w:rFonts w:ascii="仿宋_GB2312" w:eastAsia="仿宋_GB2312" w:hAnsi="仿宋_GB2312" w:cs="仿宋_GB2312" w:hint="eastAsia"/>
          <w:szCs w:val="24"/>
        </w:rPr>
        <w:lastRenderedPageBreak/>
        <w:t xml:space="preserve">3.6 </w:t>
      </w:r>
      <w:r>
        <w:rPr>
          <w:rFonts w:ascii="仿宋_GB2312" w:eastAsia="仿宋_GB2312" w:hAnsi="仿宋_GB2312" w:cs="仿宋_GB2312" w:hint="eastAsia"/>
          <w:szCs w:val="24"/>
        </w:rPr>
        <w:t>土建工程验收及基础的复核</w:t>
      </w:r>
      <w:bookmarkEnd w:id="50"/>
      <w:bookmarkEnd w:id="51"/>
      <w:bookmarkEnd w:id="52"/>
      <w:bookmarkEnd w:id="53"/>
    </w:p>
    <w:p w14:paraId="6D1A972C"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3.6.1 </w:t>
      </w:r>
      <w:r>
        <w:rPr>
          <w:rFonts w:ascii="仿宋_GB2312" w:eastAsia="仿宋_GB2312" w:hAnsi="仿宋_GB2312" w:cs="仿宋_GB2312" w:hint="eastAsia"/>
          <w:sz w:val="24"/>
          <w:szCs w:val="24"/>
          <w:u w:val="none"/>
        </w:rPr>
        <w:t>场地的验收</w:t>
      </w:r>
    </w:p>
    <w:p w14:paraId="3026609B"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GIS </w:t>
      </w:r>
      <w:r>
        <w:rPr>
          <w:rFonts w:ascii="仿宋_GB2312" w:eastAsia="仿宋_GB2312" w:hAnsi="仿宋_GB2312" w:cs="仿宋_GB2312" w:hint="eastAsia"/>
          <w:sz w:val="24"/>
          <w:szCs w:val="24"/>
          <w:u w:val="none"/>
        </w:rPr>
        <w:t>安装前安装场地应符合下表所列条件：</w:t>
      </w:r>
    </w:p>
    <w:p w14:paraId="4B54EA42" w14:textId="77777777" w:rsidR="002E4654" w:rsidRDefault="002E4654">
      <w:pPr>
        <w:spacing w:line="360" w:lineRule="auto"/>
        <w:ind w:firstLineChars="200" w:firstLine="480"/>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3-6</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 xml:space="preserve">GIS </w:t>
      </w:r>
      <w:r>
        <w:rPr>
          <w:rFonts w:ascii="仿宋_GB2312" w:eastAsia="仿宋_GB2312" w:hAnsi="仿宋_GB2312" w:cs="仿宋_GB2312" w:hint="eastAsia"/>
          <w:sz w:val="24"/>
          <w:szCs w:val="24"/>
          <w:u w:val="none"/>
        </w:rPr>
        <w:t>安装前安装场地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6660"/>
        <w:gridCol w:w="1980"/>
      </w:tblGrid>
      <w:tr w:rsidR="00000000" w14:paraId="0BBBDF04" w14:textId="77777777">
        <w:trPr>
          <w:trHeight w:val="405"/>
        </w:trPr>
        <w:tc>
          <w:tcPr>
            <w:tcW w:w="720" w:type="dxa"/>
          </w:tcPr>
          <w:p w14:paraId="13ABB88D" w14:textId="77777777" w:rsidR="002E4654" w:rsidRDefault="002E4654">
            <w:pPr>
              <w:autoSpaceDE w:val="0"/>
              <w:autoSpaceDN w:val="0"/>
              <w:spacing w:line="400" w:lineRule="exact"/>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序号</w:t>
            </w:r>
          </w:p>
        </w:tc>
        <w:tc>
          <w:tcPr>
            <w:tcW w:w="6660" w:type="dxa"/>
          </w:tcPr>
          <w:p w14:paraId="3DD3B325" w14:textId="77777777" w:rsidR="002E4654" w:rsidRDefault="002E4654">
            <w:pPr>
              <w:autoSpaceDE w:val="0"/>
              <w:autoSpaceDN w:val="0"/>
              <w:spacing w:line="400" w:lineRule="exact"/>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项目及要求</w:t>
            </w:r>
          </w:p>
        </w:tc>
        <w:tc>
          <w:tcPr>
            <w:tcW w:w="1980" w:type="dxa"/>
          </w:tcPr>
          <w:p w14:paraId="7D8C5593" w14:textId="77777777" w:rsidR="002E4654" w:rsidRDefault="002E4654">
            <w:pPr>
              <w:tabs>
                <w:tab w:val="left" w:pos="615"/>
              </w:tabs>
              <w:spacing w:line="400" w:lineRule="exact"/>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备注</w:t>
            </w:r>
          </w:p>
        </w:tc>
      </w:tr>
      <w:tr w:rsidR="00000000" w14:paraId="6B143336" w14:textId="77777777">
        <w:tc>
          <w:tcPr>
            <w:tcW w:w="720" w:type="dxa"/>
          </w:tcPr>
          <w:p w14:paraId="4167649C" w14:textId="77777777" w:rsidR="002E4654" w:rsidRDefault="002E4654">
            <w:pPr>
              <w:autoSpaceDE w:val="0"/>
              <w:autoSpaceDN w:val="0"/>
              <w:spacing w:line="40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p>
        </w:tc>
        <w:tc>
          <w:tcPr>
            <w:tcW w:w="6660" w:type="dxa"/>
          </w:tcPr>
          <w:p w14:paraId="368B8B71" w14:textId="77777777" w:rsidR="002E4654" w:rsidRDefault="002E4654">
            <w:pPr>
              <w:autoSpaceDE w:val="0"/>
              <w:autoSpaceDN w:val="0"/>
              <w:spacing w:line="40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建筑及地基等土建工程应完工</w:t>
            </w:r>
          </w:p>
        </w:tc>
        <w:tc>
          <w:tcPr>
            <w:tcW w:w="1980" w:type="dxa"/>
          </w:tcPr>
          <w:p w14:paraId="22712E91" w14:textId="77777777" w:rsidR="002E4654" w:rsidRDefault="002E4654">
            <w:pPr>
              <w:tabs>
                <w:tab w:val="left" w:pos="630"/>
              </w:tabs>
              <w:autoSpaceDE w:val="0"/>
              <w:autoSpaceDN w:val="0"/>
              <w:spacing w:line="400" w:lineRule="exact"/>
              <w:jc w:val="center"/>
              <w:rPr>
                <w:rFonts w:ascii="仿宋_GB2312" w:eastAsia="仿宋_GB2312" w:hAnsi="仿宋_GB2312" w:cs="仿宋_GB2312" w:hint="eastAsia"/>
                <w:szCs w:val="21"/>
                <w:u w:val="none"/>
              </w:rPr>
            </w:pPr>
          </w:p>
        </w:tc>
      </w:tr>
      <w:tr w:rsidR="00000000" w14:paraId="0941121A" w14:textId="77777777">
        <w:tc>
          <w:tcPr>
            <w:tcW w:w="720" w:type="dxa"/>
          </w:tcPr>
          <w:p w14:paraId="00FD83D9" w14:textId="77777777" w:rsidR="002E4654" w:rsidRDefault="002E4654">
            <w:pPr>
              <w:autoSpaceDE w:val="0"/>
              <w:autoSpaceDN w:val="0"/>
              <w:spacing w:line="40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p>
        </w:tc>
        <w:tc>
          <w:tcPr>
            <w:tcW w:w="6660" w:type="dxa"/>
          </w:tcPr>
          <w:p w14:paraId="18B7DE99" w14:textId="77777777" w:rsidR="002E4654" w:rsidRDefault="002E4654">
            <w:pPr>
              <w:autoSpaceDE w:val="0"/>
              <w:autoSpaceDN w:val="0"/>
              <w:spacing w:line="40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安装区域地面必须坚固，且可用吸尘器清除地面灰尘</w:t>
            </w:r>
          </w:p>
        </w:tc>
        <w:tc>
          <w:tcPr>
            <w:tcW w:w="1980" w:type="dxa"/>
          </w:tcPr>
          <w:p w14:paraId="60E340FD" w14:textId="77777777" w:rsidR="002E4654" w:rsidRDefault="002E4654">
            <w:pPr>
              <w:tabs>
                <w:tab w:val="left" w:pos="600"/>
              </w:tabs>
              <w:autoSpaceDE w:val="0"/>
              <w:autoSpaceDN w:val="0"/>
              <w:spacing w:line="400" w:lineRule="exact"/>
              <w:jc w:val="center"/>
              <w:rPr>
                <w:rFonts w:ascii="仿宋_GB2312" w:eastAsia="仿宋_GB2312" w:hAnsi="仿宋_GB2312" w:cs="仿宋_GB2312" w:hint="eastAsia"/>
                <w:szCs w:val="21"/>
                <w:u w:val="none"/>
              </w:rPr>
            </w:pPr>
          </w:p>
        </w:tc>
      </w:tr>
      <w:tr w:rsidR="00000000" w14:paraId="65E1E1B6" w14:textId="77777777">
        <w:tc>
          <w:tcPr>
            <w:tcW w:w="720" w:type="dxa"/>
          </w:tcPr>
          <w:p w14:paraId="206025B2" w14:textId="77777777" w:rsidR="002E4654" w:rsidRDefault="002E4654">
            <w:pPr>
              <w:autoSpaceDE w:val="0"/>
              <w:autoSpaceDN w:val="0"/>
              <w:spacing w:line="40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p>
        </w:tc>
        <w:tc>
          <w:tcPr>
            <w:tcW w:w="6660" w:type="dxa"/>
          </w:tcPr>
          <w:p w14:paraId="2392E4A0" w14:textId="77777777" w:rsidR="002E4654" w:rsidRDefault="002E4654">
            <w:pPr>
              <w:autoSpaceDE w:val="0"/>
              <w:autoSpaceDN w:val="0"/>
              <w:spacing w:line="40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清理现场，不要放置与</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现场安装无关的工具和设备</w:t>
            </w:r>
          </w:p>
        </w:tc>
        <w:tc>
          <w:tcPr>
            <w:tcW w:w="1980" w:type="dxa"/>
          </w:tcPr>
          <w:p w14:paraId="55598220" w14:textId="77777777" w:rsidR="002E4654" w:rsidRDefault="002E4654">
            <w:pPr>
              <w:tabs>
                <w:tab w:val="left" w:pos="645"/>
              </w:tabs>
              <w:autoSpaceDE w:val="0"/>
              <w:autoSpaceDN w:val="0"/>
              <w:spacing w:line="400" w:lineRule="exact"/>
              <w:jc w:val="center"/>
              <w:rPr>
                <w:rFonts w:ascii="仿宋_GB2312" w:eastAsia="仿宋_GB2312" w:hAnsi="仿宋_GB2312" w:cs="仿宋_GB2312" w:hint="eastAsia"/>
                <w:szCs w:val="21"/>
                <w:u w:val="none"/>
              </w:rPr>
            </w:pPr>
          </w:p>
        </w:tc>
      </w:tr>
      <w:tr w:rsidR="00000000" w14:paraId="47DDDCEB" w14:textId="77777777">
        <w:tc>
          <w:tcPr>
            <w:tcW w:w="720" w:type="dxa"/>
          </w:tcPr>
          <w:p w14:paraId="259CE606" w14:textId="77777777" w:rsidR="002E4654" w:rsidRDefault="002E4654">
            <w:pPr>
              <w:autoSpaceDE w:val="0"/>
              <w:autoSpaceDN w:val="0"/>
              <w:spacing w:line="400" w:lineRule="exact"/>
              <w:jc w:val="center"/>
              <w:rPr>
                <w:rFonts w:ascii="仿宋_GB2312" w:eastAsia="仿宋_GB2312" w:hAnsi="仿宋_GB2312" w:cs="仿宋_GB2312"/>
                <w:szCs w:val="21"/>
                <w:u w:val="none"/>
              </w:rPr>
            </w:pPr>
            <w:r>
              <w:rPr>
                <w:rFonts w:ascii="仿宋_GB2312" w:eastAsia="仿宋_GB2312" w:hAnsi="仿宋_GB2312" w:cs="仿宋_GB2312" w:hint="eastAsia"/>
                <w:szCs w:val="21"/>
                <w:u w:val="none"/>
              </w:rPr>
              <w:t>4</w:t>
            </w:r>
          </w:p>
        </w:tc>
        <w:tc>
          <w:tcPr>
            <w:tcW w:w="6660" w:type="dxa"/>
          </w:tcPr>
          <w:p w14:paraId="0F314508" w14:textId="77777777" w:rsidR="002E4654" w:rsidRDefault="002E4654">
            <w:pPr>
              <w:spacing w:line="360" w:lineRule="auto"/>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安装场地排水功能良好</w:t>
            </w:r>
          </w:p>
        </w:tc>
        <w:tc>
          <w:tcPr>
            <w:tcW w:w="1980" w:type="dxa"/>
          </w:tcPr>
          <w:p w14:paraId="7031F701" w14:textId="77777777" w:rsidR="002E4654" w:rsidRDefault="002E4654">
            <w:pPr>
              <w:tabs>
                <w:tab w:val="left" w:pos="645"/>
              </w:tabs>
              <w:autoSpaceDE w:val="0"/>
              <w:autoSpaceDN w:val="0"/>
              <w:spacing w:line="400" w:lineRule="exact"/>
              <w:jc w:val="center"/>
              <w:rPr>
                <w:rFonts w:ascii="仿宋_GB2312" w:eastAsia="仿宋_GB2312" w:hAnsi="仿宋_GB2312" w:cs="仿宋_GB2312" w:hint="eastAsia"/>
                <w:szCs w:val="21"/>
                <w:u w:val="none"/>
              </w:rPr>
            </w:pPr>
          </w:p>
        </w:tc>
      </w:tr>
      <w:tr w:rsidR="00000000" w14:paraId="0D32F47B" w14:textId="77777777">
        <w:tc>
          <w:tcPr>
            <w:tcW w:w="720" w:type="dxa"/>
          </w:tcPr>
          <w:p w14:paraId="25711171" w14:textId="77777777" w:rsidR="002E4654" w:rsidRDefault="002E4654">
            <w:pPr>
              <w:autoSpaceDE w:val="0"/>
              <w:autoSpaceDN w:val="0"/>
              <w:spacing w:line="400" w:lineRule="exact"/>
              <w:jc w:val="center"/>
              <w:rPr>
                <w:rFonts w:ascii="仿宋_GB2312" w:eastAsia="仿宋_GB2312" w:hAnsi="仿宋_GB2312" w:cs="仿宋_GB2312"/>
                <w:szCs w:val="21"/>
                <w:u w:val="none"/>
              </w:rPr>
            </w:pPr>
            <w:r>
              <w:rPr>
                <w:rFonts w:ascii="仿宋_GB2312" w:eastAsia="仿宋_GB2312" w:hAnsi="仿宋_GB2312" w:cs="仿宋_GB2312" w:hint="eastAsia"/>
                <w:szCs w:val="21"/>
                <w:u w:val="none"/>
              </w:rPr>
              <w:t>5</w:t>
            </w:r>
          </w:p>
        </w:tc>
        <w:tc>
          <w:tcPr>
            <w:tcW w:w="6660" w:type="dxa"/>
          </w:tcPr>
          <w:p w14:paraId="7DB6EF5E" w14:textId="77777777" w:rsidR="002E4654" w:rsidRDefault="002E4654">
            <w:pPr>
              <w:spacing w:line="360" w:lineRule="auto"/>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安装场地地面洞口、电缆沟等盖板已盖好</w:t>
            </w:r>
          </w:p>
        </w:tc>
        <w:tc>
          <w:tcPr>
            <w:tcW w:w="1980" w:type="dxa"/>
          </w:tcPr>
          <w:p w14:paraId="6E09E8C0" w14:textId="77777777" w:rsidR="002E4654" w:rsidRDefault="002E4654">
            <w:pPr>
              <w:tabs>
                <w:tab w:val="left" w:pos="645"/>
              </w:tabs>
              <w:autoSpaceDE w:val="0"/>
              <w:autoSpaceDN w:val="0"/>
              <w:spacing w:line="400" w:lineRule="exact"/>
              <w:jc w:val="center"/>
              <w:rPr>
                <w:rFonts w:ascii="仿宋_GB2312" w:eastAsia="仿宋_GB2312" w:hAnsi="仿宋_GB2312" w:cs="仿宋_GB2312" w:hint="eastAsia"/>
                <w:szCs w:val="21"/>
                <w:u w:val="none"/>
              </w:rPr>
            </w:pPr>
          </w:p>
        </w:tc>
      </w:tr>
      <w:tr w:rsidR="00000000" w14:paraId="3FD3E563" w14:textId="77777777">
        <w:tc>
          <w:tcPr>
            <w:tcW w:w="720" w:type="dxa"/>
          </w:tcPr>
          <w:p w14:paraId="76D9C75B" w14:textId="77777777" w:rsidR="002E4654" w:rsidRDefault="002E4654">
            <w:pPr>
              <w:autoSpaceDE w:val="0"/>
              <w:autoSpaceDN w:val="0"/>
              <w:spacing w:line="400" w:lineRule="exact"/>
              <w:jc w:val="center"/>
              <w:rPr>
                <w:rFonts w:ascii="仿宋_GB2312" w:eastAsia="仿宋_GB2312" w:hAnsi="仿宋_GB2312" w:cs="仿宋_GB2312"/>
                <w:szCs w:val="21"/>
                <w:u w:val="none"/>
              </w:rPr>
            </w:pPr>
            <w:r>
              <w:rPr>
                <w:rFonts w:ascii="仿宋_GB2312" w:eastAsia="仿宋_GB2312" w:hAnsi="仿宋_GB2312" w:cs="仿宋_GB2312" w:hint="eastAsia"/>
                <w:szCs w:val="21"/>
                <w:u w:val="none"/>
              </w:rPr>
              <w:t>6</w:t>
            </w:r>
          </w:p>
        </w:tc>
        <w:tc>
          <w:tcPr>
            <w:tcW w:w="6660" w:type="dxa"/>
          </w:tcPr>
          <w:p w14:paraId="1BC1E280" w14:textId="77777777" w:rsidR="002E4654" w:rsidRDefault="002E4654">
            <w:pPr>
              <w:spacing w:line="360" w:lineRule="auto"/>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安装场地的临时施工道路需畅通，满足车辆及吊车通行要求</w:t>
            </w:r>
          </w:p>
        </w:tc>
        <w:tc>
          <w:tcPr>
            <w:tcW w:w="1980" w:type="dxa"/>
          </w:tcPr>
          <w:p w14:paraId="781B0676" w14:textId="77777777" w:rsidR="002E4654" w:rsidRDefault="002E4654">
            <w:pPr>
              <w:tabs>
                <w:tab w:val="left" w:pos="645"/>
              </w:tabs>
              <w:autoSpaceDE w:val="0"/>
              <w:autoSpaceDN w:val="0"/>
              <w:spacing w:line="400" w:lineRule="exact"/>
              <w:jc w:val="center"/>
              <w:rPr>
                <w:rFonts w:ascii="仿宋_GB2312" w:eastAsia="仿宋_GB2312" w:hAnsi="仿宋_GB2312" w:cs="仿宋_GB2312" w:hint="eastAsia"/>
                <w:szCs w:val="21"/>
                <w:u w:val="none"/>
              </w:rPr>
            </w:pPr>
          </w:p>
        </w:tc>
      </w:tr>
    </w:tbl>
    <w:p w14:paraId="3F13DF02"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3.6.2 </w:t>
      </w:r>
      <w:r>
        <w:rPr>
          <w:rFonts w:ascii="仿宋_GB2312" w:eastAsia="仿宋_GB2312" w:hAnsi="仿宋_GB2312" w:cs="仿宋_GB2312" w:hint="eastAsia"/>
          <w:sz w:val="24"/>
          <w:szCs w:val="24"/>
          <w:u w:val="none"/>
        </w:rPr>
        <w:t>土建工作的检查</w:t>
      </w:r>
    </w:p>
    <w:p w14:paraId="785F139C"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参照</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厂方提供的基础图复核各中心线尺寸、基础水平误差、预留件和预留孔。复核结果应在误差允许的范围内，符合产品及厂方现场技术服务人员的指导要求。</w:t>
      </w:r>
    </w:p>
    <w:p w14:paraId="7280373D" w14:textId="77777777" w:rsidR="002E4654" w:rsidRDefault="002E4654">
      <w:pPr>
        <w:pStyle w:val="1"/>
        <w:numPr>
          <w:ilvl w:val="0"/>
          <w:numId w:val="5"/>
        </w:numPr>
        <w:rPr>
          <w:rFonts w:ascii="仿宋_GB2312" w:eastAsia="仿宋_GB2312" w:hAnsi="仿宋_GB2312" w:cs="仿宋_GB2312" w:hint="eastAsia"/>
          <w:sz w:val="24"/>
          <w:szCs w:val="24"/>
        </w:rPr>
      </w:pPr>
      <w:bookmarkStart w:id="54" w:name="_Toc395101283"/>
      <w:bookmarkStart w:id="55" w:name="_Toc395100649"/>
      <w:bookmarkStart w:id="56" w:name="_Toc26763"/>
      <w:r>
        <w:rPr>
          <w:rFonts w:ascii="仿宋_GB2312" w:eastAsia="仿宋_GB2312" w:hAnsi="仿宋_GB2312" w:cs="仿宋_GB2312" w:hint="eastAsia"/>
          <w:sz w:val="24"/>
          <w:szCs w:val="24"/>
        </w:rPr>
        <w:t>工艺流程</w:t>
      </w:r>
      <w:bookmarkEnd w:id="54"/>
      <w:bookmarkEnd w:id="55"/>
      <w:bookmarkEnd w:id="56"/>
    </w:p>
    <w:p w14:paraId="3BD40AD5" w14:textId="77777777" w:rsidR="002E4654" w:rsidRDefault="002E4654">
      <w:pPr>
        <w:pStyle w:val="2"/>
        <w:rPr>
          <w:rFonts w:ascii="仿宋_GB2312" w:eastAsia="仿宋_GB2312" w:hAnsi="仿宋_GB2312" w:cs="仿宋_GB2312" w:hint="eastAsia"/>
          <w:szCs w:val="24"/>
        </w:rPr>
      </w:pPr>
      <w:bookmarkStart w:id="57" w:name="_Toc19827"/>
      <w:r>
        <w:rPr>
          <w:rFonts w:ascii="仿宋_GB2312" w:eastAsia="仿宋_GB2312" w:hAnsi="仿宋_GB2312" w:cs="仿宋_GB2312" w:hint="eastAsia"/>
          <w:szCs w:val="24"/>
        </w:rPr>
        <w:t>4.1</w:t>
      </w:r>
      <w:r>
        <w:rPr>
          <w:rFonts w:ascii="仿宋_GB2312" w:eastAsia="仿宋_GB2312" w:hAnsi="仿宋_GB2312" w:cs="仿宋_GB2312" w:hint="eastAsia"/>
          <w:szCs w:val="24"/>
        </w:rPr>
        <w:t>施工流程</w:t>
      </w:r>
      <w:bookmarkEnd w:id="57"/>
    </w:p>
    <w:p w14:paraId="50B067F7"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G</w:t>
      </w:r>
      <w:r>
        <w:rPr>
          <w:rFonts w:ascii="仿宋_GB2312" w:eastAsia="仿宋_GB2312" w:hAnsi="仿宋_GB2312" w:cs="仿宋_GB2312" w:hint="eastAsia"/>
          <w:color w:val="000000"/>
          <w:sz w:val="24"/>
          <w:szCs w:val="24"/>
          <w:u w:val="none"/>
        </w:rPr>
        <w:t>IS</w:t>
      </w:r>
      <w:r>
        <w:rPr>
          <w:rFonts w:ascii="仿宋_GB2312" w:eastAsia="仿宋_GB2312" w:hAnsi="仿宋_GB2312" w:cs="仿宋_GB2312" w:hint="eastAsia"/>
          <w:color w:val="000000"/>
          <w:sz w:val="24"/>
          <w:szCs w:val="24"/>
          <w:u w:val="none"/>
        </w:rPr>
        <w:t>安装施工作业流程</w:t>
      </w:r>
      <w:bookmarkEnd w:id="21"/>
      <w:bookmarkEnd w:id="22"/>
      <w:r>
        <w:rPr>
          <w:rFonts w:ascii="仿宋_GB2312" w:eastAsia="仿宋_GB2312" w:hAnsi="仿宋_GB2312" w:cs="仿宋_GB2312" w:hint="eastAsia"/>
          <w:color w:val="000000"/>
          <w:sz w:val="24"/>
          <w:szCs w:val="24"/>
          <w:u w:val="none"/>
        </w:rPr>
        <w:t>详见下图</w:t>
      </w:r>
      <w:r>
        <w:rPr>
          <w:rFonts w:ascii="仿宋_GB2312" w:eastAsia="仿宋_GB2312" w:hAnsi="仿宋_GB2312" w:cs="仿宋_GB2312" w:hint="eastAsia"/>
          <w:color w:val="000000"/>
          <w:sz w:val="24"/>
          <w:szCs w:val="24"/>
          <w:u w:val="none"/>
        </w:rPr>
        <w:t>4.1</w:t>
      </w:r>
      <w:r>
        <w:rPr>
          <w:rFonts w:ascii="仿宋_GB2312" w:eastAsia="仿宋_GB2312" w:hAnsi="仿宋_GB2312" w:cs="仿宋_GB2312" w:hint="eastAsia"/>
          <w:color w:val="000000"/>
          <w:sz w:val="24"/>
          <w:szCs w:val="24"/>
          <w:u w:val="none"/>
        </w:rPr>
        <w:t>：</w:t>
      </w:r>
    </w:p>
    <w:p w14:paraId="1A915FBA" w14:textId="77777777" w:rsidR="002E4654" w:rsidRDefault="002E4654">
      <w:pPr>
        <w:spacing w:line="360" w:lineRule="auto"/>
        <w:ind w:firstLineChars="200" w:firstLine="480"/>
        <w:jc w:val="center"/>
        <w:rPr>
          <w:rFonts w:ascii="Arial" w:hAnsi="Arial" w:cs="Arial"/>
          <w:sz w:val="24"/>
          <w:szCs w:val="24"/>
        </w:rPr>
      </w:pPr>
      <w:bookmarkStart w:id="58" w:name="_Hlk26452129"/>
      <w:r>
        <w:rPr>
          <w:rFonts w:ascii="Arial" w:hAnsi="Arial" w:cs="Arial" w:hint="eastAsia"/>
          <w:sz w:val="24"/>
          <w:szCs w:val="24"/>
        </w:rPr>
        <w:pict w14:anchorId="3849D0CA">
          <v:shape id="图片 23" o:spid="_x0000_i1025" type="#_x0000_t75" alt="" style="width:312.45pt;height:272.15pt">
            <v:fill o:detectmouseclick="t"/>
            <v:imagedata r:id="rId15" o:title=""/>
          </v:shape>
        </w:pict>
      </w:r>
      <w:bookmarkEnd w:id="58"/>
    </w:p>
    <w:p w14:paraId="561212C0" w14:textId="77777777" w:rsidR="002E4654" w:rsidRDefault="002E4654">
      <w:pPr>
        <w:spacing w:line="360" w:lineRule="auto"/>
        <w:ind w:firstLineChars="200" w:firstLine="480"/>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图</w:t>
      </w:r>
      <w:r>
        <w:rPr>
          <w:rFonts w:ascii="仿宋_GB2312" w:eastAsia="仿宋_GB2312" w:hAnsi="仿宋_GB2312" w:cs="仿宋_GB2312" w:hint="eastAsia"/>
          <w:sz w:val="24"/>
          <w:szCs w:val="24"/>
          <w:u w:val="none"/>
        </w:rPr>
        <w:t>4.1   GIS</w:t>
      </w:r>
      <w:r>
        <w:rPr>
          <w:rFonts w:ascii="仿宋_GB2312" w:eastAsia="仿宋_GB2312" w:hAnsi="仿宋_GB2312" w:cs="仿宋_GB2312" w:hint="eastAsia"/>
          <w:sz w:val="24"/>
          <w:szCs w:val="24"/>
          <w:u w:val="none"/>
        </w:rPr>
        <w:t>安装施工作业流程</w:t>
      </w:r>
    </w:p>
    <w:p w14:paraId="0E6621BA" w14:textId="77777777" w:rsidR="002E4654" w:rsidRDefault="002E4654">
      <w:pPr>
        <w:pStyle w:val="2"/>
        <w:rPr>
          <w:rFonts w:ascii="仿宋_GB2312" w:eastAsia="仿宋_GB2312" w:hAnsi="仿宋_GB2312" w:cs="仿宋_GB2312" w:hint="eastAsia"/>
          <w:szCs w:val="24"/>
        </w:rPr>
      </w:pPr>
      <w:bookmarkStart w:id="59" w:name="_Toc395101284"/>
      <w:bookmarkStart w:id="60" w:name="_Toc4893"/>
      <w:r>
        <w:rPr>
          <w:rFonts w:ascii="仿宋_GB2312" w:eastAsia="仿宋_GB2312" w:hAnsi="仿宋_GB2312" w:cs="仿宋_GB2312" w:hint="eastAsia"/>
          <w:szCs w:val="24"/>
        </w:rPr>
        <w:lastRenderedPageBreak/>
        <w:t>4.2</w:t>
      </w:r>
      <w:r>
        <w:rPr>
          <w:rFonts w:ascii="仿宋_GB2312" w:eastAsia="仿宋_GB2312" w:hAnsi="仿宋_GB2312" w:cs="仿宋_GB2312" w:hint="eastAsia"/>
          <w:szCs w:val="24"/>
        </w:rPr>
        <w:t>基础复测</w:t>
      </w:r>
      <w:bookmarkEnd w:id="59"/>
      <w:r>
        <w:rPr>
          <w:rFonts w:ascii="仿宋_GB2312" w:eastAsia="仿宋_GB2312" w:hAnsi="仿宋_GB2312" w:cs="仿宋_GB2312" w:hint="eastAsia"/>
          <w:szCs w:val="24"/>
        </w:rPr>
        <w:t>、划线</w:t>
      </w:r>
      <w:bookmarkEnd w:id="60"/>
    </w:p>
    <w:p w14:paraId="7F28851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根据电气图纸及厂家图纸对基础进行核对，对基础预埋件件的几何尺寸进行核对。</w:t>
      </w:r>
    </w:p>
    <w:p w14:paraId="508740E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核对埋件水平及轴线误差。</w:t>
      </w:r>
    </w:p>
    <w:p w14:paraId="6FD21E4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划线前将基础地坪清洗干净。所用经纬仪及钢尺应经检验合格，不得使用皮带尺划线；</w:t>
      </w:r>
    </w:p>
    <w:p w14:paraId="6ADFAE3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按基础图的要求划好主母线、支母线和每一个置于地面上的元件和控制柜的中心线。</w:t>
      </w:r>
    </w:p>
    <w:p w14:paraId="222BE8C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参照厂家提供的基础方案图划出所有间隔，包括固定点、支撑点的</w:t>
      </w:r>
      <w:r>
        <w:rPr>
          <w:rFonts w:ascii="仿宋_GB2312" w:eastAsia="仿宋_GB2312" w:hAnsi="仿宋_GB2312" w:cs="仿宋_GB2312" w:hint="eastAsia"/>
          <w:sz w:val="24"/>
          <w:szCs w:val="24"/>
          <w:u w:val="none"/>
        </w:rPr>
        <w:t>X</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Y</w:t>
      </w:r>
      <w:r>
        <w:rPr>
          <w:rFonts w:ascii="仿宋_GB2312" w:eastAsia="仿宋_GB2312" w:hAnsi="仿宋_GB2312" w:cs="仿宋_GB2312" w:hint="eastAsia"/>
          <w:sz w:val="24"/>
          <w:szCs w:val="24"/>
          <w:u w:val="none"/>
        </w:rPr>
        <w:t>轴线，测量并记录各安装点的标高。</w:t>
      </w:r>
    </w:p>
    <w:p w14:paraId="098DB798" w14:textId="77777777" w:rsidR="002E4654" w:rsidRDefault="002E4654">
      <w:pPr>
        <w:spacing w:line="360" w:lineRule="auto"/>
        <w:ind w:firstLineChars="200" w:firstLine="480"/>
        <w:jc w:val="left"/>
        <w:rPr>
          <w:rFonts w:ascii="仿宋_GB2312" w:eastAsia="仿宋_GB2312" w:hAnsi="仿宋_GB2312" w:cs="仿宋_GB2312" w:hint="eastAsia"/>
          <w:color w:val="000000"/>
          <w:sz w:val="24"/>
          <w:szCs w:val="24"/>
          <w:u w:val="none"/>
        </w:rPr>
      </w:pPr>
      <w:r>
        <w:rPr>
          <w:rFonts w:ascii="仿宋_GB2312" w:eastAsia="仿宋_GB2312" w:hAnsi="仿宋_GB2312" w:cs="仿宋_GB2312" w:hint="eastAsia"/>
          <w:color w:val="000000"/>
          <w:sz w:val="24"/>
          <w:szCs w:val="24"/>
          <w:u w:val="none"/>
        </w:rPr>
        <w:t>设备基础及预埋件的允许偏差：三相共一基础标高误差≤</w:t>
      </w:r>
      <w:r>
        <w:rPr>
          <w:rFonts w:ascii="仿宋_GB2312" w:eastAsia="仿宋_GB2312" w:hAnsi="仿宋_GB2312" w:cs="仿宋_GB2312" w:hint="eastAsia"/>
          <w:color w:val="000000"/>
          <w:sz w:val="24"/>
          <w:szCs w:val="24"/>
          <w:u w:val="none"/>
        </w:rPr>
        <w:t>2mm</w:t>
      </w:r>
      <w:r>
        <w:rPr>
          <w:rFonts w:ascii="仿宋_GB2312" w:eastAsia="仿宋_GB2312" w:hAnsi="仿宋_GB2312" w:cs="仿宋_GB2312" w:hint="eastAsia"/>
          <w:color w:val="000000"/>
          <w:sz w:val="24"/>
          <w:szCs w:val="24"/>
          <w:u w:val="none"/>
        </w:rPr>
        <w:t>，每相独立基础时，同相误差≤</w:t>
      </w:r>
      <w:r>
        <w:rPr>
          <w:rFonts w:ascii="仿宋_GB2312" w:eastAsia="仿宋_GB2312" w:hAnsi="仿宋_GB2312" w:cs="仿宋_GB2312" w:hint="eastAsia"/>
          <w:color w:val="000000"/>
          <w:sz w:val="24"/>
          <w:szCs w:val="24"/>
          <w:u w:val="none"/>
        </w:rPr>
        <w:t>2mm</w:t>
      </w:r>
      <w:r>
        <w:rPr>
          <w:rFonts w:ascii="仿宋_GB2312" w:eastAsia="仿宋_GB2312" w:hAnsi="仿宋_GB2312" w:cs="仿宋_GB2312" w:hint="eastAsia"/>
          <w:color w:val="000000"/>
          <w:sz w:val="24"/>
          <w:szCs w:val="24"/>
          <w:u w:val="none"/>
        </w:rPr>
        <w:t>，相间误差≤</w:t>
      </w:r>
      <w:r>
        <w:rPr>
          <w:rFonts w:ascii="仿宋_GB2312" w:eastAsia="仿宋_GB2312" w:hAnsi="仿宋_GB2312" w:cs="仿宋_GB2312" w:hint="eastAsia"/>
          <w:color w:val="000000"/>
          <w:sz w:val="24"/>
          <w:szCs w:val="24"/>
          <w:u w:val="none"/>
        </w:rPr>
        <w:t>2mm</w:t>
      </w:r>
      <w:r>
        <w:rPr>
          <w:rFonts w:ascii="仿宋_GB2312" w:eastAsia="仿宋_GB2312" w:hAnsi="仿宋_GB2312" w:cs="仿宋_GB2312" w:hint="eastAsia"/>
          <w:color w:val="000000"/>
          <w:sz w:val="24"/>
          <w:szCs w:val="24"/>
          <w:u w:val="none"/>
        </w:rPr>
        <w:t>；相邻间隔基础标高误差≤</w:t>
      </w:r>
      <w:r>
        <w:rPr>
          <w:rFonts w:ascii="仿宋_GB2312" w:eastAsia="仿宋_GB2312" w:hAnsi="仿宋_GB2312" w:cs="仿宋_GB2312" w:hint="eastAsia"/>
          <w:color w:val="000000"/>
          <w:sz w:val="24"/>
          <w:szCs w:val="24"/>
          <w:u w:val="none"/>
        </w:rPr>
        <w:t>5mm</w:t>
      </w:r>
      <w:r>
        <w:rPr>
          <w:rFonts w:ascii="仿宋_GB2312" w:eastAsia="仿宋_GB2312" w:hAnsi="仿宋_GB2312" w:cs="仿宋_GB2312" w:hint="eastAsia"/>
          <w:color w:val="000000"/>
          <w:sz w:val="24"/>
          <w:szCs w:val="24"/>
          <w:u w:val="none"/>
        </w:rPr>
        <w:t>；同组间中心线误差≤</w:t>
      </w:r>
      <w:r>
        <w:rPr>
          <w:rFonts w:ascii="仿宋_GB2312" w:eastAsia="仿宋_GB2312" w:hAnsi="仿宋_GB2312" w:cs="仿宋_GB2312" w:hint="eastAsia"/>
          <w:color w:val="000000"/>
          <w:sz w:val="24"/>
          <w:szCs w:val="24"/>
          <w:u w:val="none"/>
        </w:rPr>
        <w:t>1mm</w:t>
      </w:r>
      <w:r>
        <w:rPr>
          <w:rFonts w:ascii="仿宋_GB2312" w:eastAsia="仿宋_GB2312" w:hAnsi="仿宋_GB2312" w:cs="仿宋_GB2312" w:hint="eastAsia"/>
          <w:color w:val="000000"/>
          <w:sz w:val="24"/>
          <w:szCs w:val="24"/>
          <w:u w:val="none"/>
        </w:rPr>
        <w:t>；预埋件表面标高，相邻预埋件标高误差≤</w:t>
      </w:r>
      <w:r>
        <w:rPr>
          <w:rFonts w:ascii="仿宋_GB2312" w:eastAsia="仿宋_GB2312" w:hAnsi="仿宋_GB2312" w:cs="仿宋_GB2312" w:hint="eastAsia"/>
          <w:color w:val="000000"/>
          <w:sz w:val="24"/>
          <w:szCs w:val="24"/>
          <w:u w:val="none"/>
        </w:rPr>
        <w:t>2mm</w:t>
      </w:r>
      <w:r>
        <w:rPr>
          <w:rFonts w:ascii="仿宋_GB2312" w:eastAsia="仿宋_GB2312" w:hAnsi="仿宋_GB2312" w:cs="仿宋_GB2312" w:hint="eastAsia"/>
          <w:color w:val="000000"/>
          <w:sz w:val="24"/>
          <w:szCs w:val="24"/>
          <w:u w:val="none"/>
        </w:rPr>
        <w:t>，并且高于基础表面≤</w:t>
      </w:r>
      <w:r>
        <w:rPr>
          <w:rFonts w:ascii="仿宋_GB2312" w:eastAsia="仿宋_GB2312" w:hAnsi="仿宋_GB2312" w:cs="仿宋_GB2312" w:hint="eastAsia"/>
          <w:color w:val="000000"/>
          <w:sz w:val="24"/>
          <w:szCs w:val="24"/>
          <w:u w:val="none"/>
        </w:rPr>
        <w:t>1</w:t>
      </w:r>
      <w:r>
        <w:rPr>
          <w:rFonts w:ascii="仿宋_GB2312" w:eastAsia="仿宋_GB2312" w:hAnsi="仿宋_GB2312" w:cs="仿宋_GB2312" w:hint="eastAsia"/>
          <w:color w:val="000000"/>
          <w:sz w:val="24"/>
          <w:szCs w:val="24"/>
          <w:u w:val="none"/>
        </w:rPr>
        <w:t>～</w:t>
      </w:r>
      <w:r>
        <w:rPr>
          <w:rFonts w:ascii="仿宋_GB2312" w:eastAsia="仿宋_GB2312" w:hAnsi="仿宋_GB2312" w:cs="仿宋_GB2312" w:hint="eastAsia"/>
          <w:color w:val="000000"/>
          <w:sz w:val="24"/>
          <w:szCs w:val="24"/>
          <w:u w:val="none"/>
        </w:rPr>
        <w:t>10mm</w:t>
      </w:r>
      <w:r>
        <w:rPr>
          <w:rFonts w:ascii="仿宋_GB2312" w:eastAsia="仿宋_GB2312" w:hAnsi="仿宋_GB2312" w:cs="仿宋_GB2312" w:hint="eastAsia"/>
          <w:color w:val="000000"/>
          <w:sz w:val="24"/>
          <w:szCs w:val="24"/>
          <w:u w:val="none"/>
        </w:rPr>
        <w:t>；预埋螺栓中心线误差≤</w:t>
      </w:r>
      <w:r>
        <w:rPr>
          <w:rFonts w:ascii="仿宋_GB2312" w:eastAsia="仿宋_GB2312" w:hAnsi="仿宋_GB2312" w:cs="仿宋_GB2312" w:hint="eastAsia"/>
          <w:color w:val="000000"/>
          <w:sz w:val="24"/>
          <w:szCs w:val="24"/>
          <w:u w:val="none"/>
        </w:rPr>
        <w:t>2mm</w:t>
      </w:r>
      <w:r>
        <w:rPr>
          <w:rFonts w:ascii="仿宋_GB2312" w:eastAsia="仿宋_GB2312" w:hAnsi="仿宋_GB2312" w:cs="仿宋_GB2312" w:hint="eastAsia"/>
          <w:color w:val="000000"/>
          <w:sz w:val="24"/>
          <w:szCs w:val="24"/>
          <w:u w:val="none"/>
        </w:rPr>
        <w:t>；</w:t>
      </w:r>
      <w:r>
        <w:rPr>
          <w:rFonts w:ascii="仿宋_GB2312" w:eastAsia="仿宋_GB2312" w:hAnsi="仿宋_GB2312" w:cs="仿宋_GB2312" w:hint="eastAsia"/>
          <w:color w:val="000000"/>
          <w:sz w:val="24"/>
          <w:szCs w:val="24"/>
          <w:u w:val="none"/>
        </w:rPr>
        <w:t xml:space="preserve"> </w:t>
      </w:r>
    </w:p>
    <w:p w14:paraId="1CC8F685" w14:textId="77777777" w:rsidR="002E4654" w:rsidRDefault="002E4654">
      <w:pPr>
        <w:pStyle w:val="2"/>
        <w:rPr>
          <w:rFonts w:ascii="仿宋_GB2312" w:eastAsia="仿宋_GB2312" w:hAnsi="仿宋_GB2312" w:cs="仿宋_GB2312" w:hint="eastAsia"/>
          <w:szCs w:val="24"/>
        </w:rPr>
      </w:pPr>
      <w:bookmarkStart w:id="61" w:name="_Toc395101285"/>
      <w:bookmarkStart w:id="62" w:name="_Toc18537"/>
      <w:r>
        <w:rPr>
          <w:rFonts w:ascii="仿宋_GB2312" w:eastAsia="仿宋_GB2312" w:hAnsi="仿宋_GB2312" w:cs="仿宋_GB2312" w:hint="eastAsia"/>
          <w:szCs w:val="24"/>
        </w:rPr>
        <w:t>4.3</w:t>
      </w:r>
      <w:r>
        <w:rPr>
          <w:rFonts w:ascii="仿宋_GB2312" w:eastAsia="仿宋_GB2312" w:hAnsi="仿宋_GB2312" w:cs="仿宋_GB2312" w:hint="eastAsia"/>
          <w:szCs w:val="24"/>
        </w:rPr>
        <w:t>到货验收检查</w:t>
      </w:r>
      <w:bookmarkEnd w:id="61"/>
      <w:bookmarkEnd w:id="62"/>
    </w:p>
    <w:p w14:paraId="64A61DE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bookmarkStart w:id="63" w:name="_Toc395101286"/>
      <w:r>
        <w:rPr>
          <w:rFonts w:ascii="仿宋_GB2312" w:eastAsia="仿宋_GB2312" w:hAnsi="仿宋_GB2312" w:cs="仿宋_GB2312" w:hint="eastAsia"/>
          <w:sz w:val="24"/>
          <w:szCs w:val="24"/>
          <w:u w:val="none"/>
        </w:rPr>
        <w:t>包装应完好无损。</w:t>
      </w:r>
    </w:p>
    <w:p w14:paraId="53D66C6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所有元件、附件、备件及专用工器具应齐全、无损伤变形及锈蚀。</w:t>
      </w:r>
    </w:p>
    <w:p w14:paraId="640A8A4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瓷件及绝缘件应无裂纹及破损。</w:t>
      </w:r>
    </w:p>
    <w:p w14:paraId="0368C41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充有</w:t>
      </w:r>
      <w:r>
        <w:rPr>
          <w:rFonts w:ascii="仿宋_GB2312" w:eastAsia="仿宋_GB2312" w:hAnsi="仿宋_GB2312" w:cs="仿宋_GB2312" w:hint="eastAsia"/>
          <w:sz w:val="24"/>
          <w:szCs w:val="24"/>
          <w:u w:val="none"/>
        </w:rPr>
        <w:t xml:space="preserve">SF6 </w:t>
      </w:r>
      <w:r>
        <w:rPr>
          <w:rFonts w:ascii="仿宋_GB2312" w:eastAsia="仿宋_GB2312" w:hAnsi="仿宋_GB2312" w:cs="仿宋_GB2312" w:hint="eastAsia"/>
          <w:sz w:val="24"/>
          <w:szCs w:val="24"/>
          <w:u w:val="none"/>
        </w:rPr>
        <w:t>的运输单元或部件，其压力值应符合产品的技术规定。</w:t>
      </w:r>
    </w:p>
    <w:p w14:paraId="653702C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出场证件及技术资料应齐全。</w:t>
      </w:r>
    </w:p>
    <w:p w14:paraId="0A71E855" w14:textId="77777777" w:rsidR="002E4654" w:rsidRDefault="002E4654">
      <w:pPr>
        <w:pStyle w:val="2"/>
        <w:rPr>
          <w:rFonts w:ascii="仿宋_GB2312" w:eastAsia="仿宋_GB2312" w:hAnsi="仿宋_GB2312" w:cs="仿宋_GB2312" w:hint="eastAsia"/>
          <w:szCs w:val="24"/>
        </w:rPr>
      </w:pPr>
      <w:bookmarkStart w:id="64" w:name="_Toc11096"/>
      <w:r>
        <w:rPr>
          <w:rFonts w:ascii="仿宋_GB2312" w:eastAsia="仿宋_GB2312" w:hAnsi="仿宋_GB2312" w:cs="仿宋_GB2312" w:hint="eastAsia"/>
          <w:szCs w:val="24"/>
        </w:rPr>
        <w:t>4.4 SF6</w:t>
      </w:r>
      <w:r>
        <w:rPr>
          <w:rFonts w:ascii="仿宋_GB2312" w:eastAsia="仿宋_GB2312" w:hAnsi="仿宋_GB2312" w:cs="仿宋_GB2312" w:hint="eastAsia"/>
          <w:szCs w:val="24"/>
        </w:rPr>
        <w:t>气体的交接、贮存及验收</w:t>
      </w:r>
      <w:bookmarkEnd w:id="63"/>
      <w:bookmarkEnd w:id="64"/>
    </w:p>
    <w:p w14:paraId="4EEAB12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气体由制造厂家提供，按协商时间交付，办理交接手续。交接时，对</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气体的数量、质量及贮存条件进行确认；</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储存容器严禁暴晒，严禁靠近易燃、油污地点，应储存在带棚的库房中，库房应阴凉，通风，温度不得超过</w:t>
      </w:r>
      <w:r>
        <w:rPr>
          <w:rFonts w:ascii="仿宋_GB2312" w:eastAsia="仿宋_GB2312" w:hAnsi="仿宋_GB2312" w:cs="仿宋_GB2312" w:hint="eastAsia"/>
          <w:sz w:val="24"/>
          <w:szCs w:val="24"/>
          <w:u w:val="none"/>
        </w:rPr>
        <w:t>50</w:t>
      </w:r>
      <w:r>
        <w:rPr>
          <w:rFonts w:ascii="仿宋_GB2312" w:eastAsia="仿宋_GB2312" w:hAnsi="仿宋_GB2312" w:cs="仿宋_GB2312" w:hint="eastAsia"/>
          <w:sz w:val="24"/>
          <w:szCs w:val="24"/>
          <w:u w:val="none"/>
        </w:rPr>
        <w:t>℃。</w:t>
      </w:r>
    </w:p>
    <w:p w14:paraId="1C9B592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气体运至现场后，需抽样送检，送检比例见质量控制。</w:t>
      </w:r>
    </w:p>
    <w:p w14:paraId="0EB7C5D3" w14:textId="77777777" w:rsidR="002E4654" w:rsidRDefault="002E4654">
      <w:pPr>
        <w:pStyle w:val="2"/>
        <w:rPr>
          <w:rFonts w:ascii="仿宋_GB2312" w:eastAsia="仿宋_GB2312" w:hAnsi="仿宋_GB2312" w:cs="仿宋_GB2312" w:hint="eastAsia"/>
          <w:szCs w:val="24"/>
        </w:rPr>
      </w:pPr>
      <w:bookmarkStart w:id="65" w:name="_Toc395101287"/>
      <w:bookmarkStart w:id="66" w:name="_Toc30980"/>
      <w:r>
        <w:rPr>
          <w:rFonts w:ascii="仿宋_GB2312" w:eastAsia="仿宋_GB2312" w:hAnsi="仿宋_GB2312" w:cs="仿宋_GB2312" w:hint="eastAsia"/>
          <w:szCs w:val="24"/>
        </w:rPr>
        <w:t xml:space="preserve">4.5 </w:t>
      </w:r>
      <w:r>
        <w:rPr>
          <w:rFonts w:ascii="仿宋_GB2312" w:eastAsia="仿宋_GB2312" w:hAnsi="仿宋_GB2312" w:cs="仿宋_GB2312" w:hint="eastAsia"/>
          <w:szCs w:val="24"/>
        </w:rPr>
        <w:t>本体、附件的贮存及保管</w:t>
      </w:r>
      <w:bookmarkEnd w:id="65"/>
      <w:bookmarkEnd w:id="66"/>
    </w:p>
    <w:p w14:paraId="3B2CD9E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本体设备存放在户外，底部加垫道木，必须高出地面至少</w:t>
      </w:r>
      <w:r>
        <w:rPr>
          <w:rFonts w:ascii="仿宋_GB2312" w:eastAsia="仿宋_GB2312" w:hAnsi="仿宋_GB2312" w:cs="仿宋_GB2312" w:hint="eastAsia"/>
          <w:sz w:val="24"/>
          <w:szCs w:val="24"/>
          <w:u w:val="none"/>
        </w:rPr>
        <w:t>150mm</w:t>
      </w:r>
      <w:r>
        <w:rPr>
          <w:rFonts w:ascii="仿宋_GB2312" w:eastAsia="仿宋_GB2312" w:hAnsi="仿宋_GB2312" w:cs="仿宋_GB2312" w:hint="eastAsia"/>
          <w:sz w:val="24"/>
          <w:szCs w:val="24"/>
          <w:u w:val="none"/>
        </w:rPr>
        <w:t>。</w:t>
      </w:r>
    </w:p>
    <w:p w14:paraId="42B0AA91" w14:textId="77777777" w:rsidR="002E4654" w:rsidRDefault="002E4654">
      <w:pPr>
        <w:spacing w:line="360" w:lineRule="auto"/>
        <w:ind w:firstLineChars="200" w:firstLine="480"/>
        <w:rPr>
          <w:rFonts w:ascii="仿宋_GB2312" w:eastAsia="仿宋_GB2312" w:hAnsi="仿宋_GB2312" w:cs="仿宋_GB2312" w:hint="eastAsia"/>
          <w:sz w:val="24"/>
          <w:u w:val="none"/>
        </w:rPr>
      </w:pPr>
      <w:r>
        <w:rPr>
          <w:rFonts w:ascii="仿宋_GB2312" w:eastAsia="仿宋_GB2312" w:hAnsi="仿宋_GB2312" w:cs="仿宋_GB2312" w:hint="eastAsia"/>
          <w:sz w:val="24"/>
          <w:u w:val="none"/>
        </w:rPr>
        <w:t>绝缘零部件贮存时应保持清洁，放在装有干燥剂的塑料袋中，抽真空，然后再装入箱中防止老化。</w:t>
      </w:r>
    </w:p>
    <w:p w14:paraId="0E8C5E3C"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u w:val="none"/>
        </w:rPr>
        <w:t>若有镀银层需涂防氧化变色剂防氧化。</w:t>
      </w:r>
    </w:p>
    <w:p w14:paraId="3A07EA4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外置和内置零部件贮存时应涂上防锈油脂以防止腐蚀。</w:t>
      </w:r>
    </w:p>
    <w:p w14:paraId="5CB4894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标准零部件贮存时留在原包装内防止生锈。</w:t>
      </w:r>
    </w:p>
    <w:p w14:paraId="1502511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密封件贮存时应干净，清洁好并装入不透明的塑料袋中防止老化，然后再装入箱中防</w:t>
      </w:r>
      <w:r>
        <w:rPr>
          <w:rFonts w:ascii="仿宋_GB2312" w:eastAsia="仿宋_GB2312" w:hAnsi="仿宋_GB2312" w:cs="仿宋_GB2312" w:hint="eastAsia"/>
          <w:sz w:val="24"/>
          <w:szCs w:val="24"/>
          <w:u w:val="none"/>
        </w:rPr>
        <w:lastRenderedPageBreak/>
        <w:t>止挤压。</w:t>
      </w:r>
    </w:p>
    <w:p w14:paraId="14ECB37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过滤材料应储存在密封容器中，以防止风化。</w:t>
      </w:r>
    </w:p>
    <w:p w14:paraId="57ADE892" w14:textId="77777777" w:rsidR="002E4654" w:rsidRDefault="002E4654">
      <w:pPr>
        <w:pStyle w:val="2"/>
        <w:rPr>
          <w:rFonts w:ascii="仿宋_GB2312" w:eastAsia="仿宋_GB2312" w:hAnsi="仿宋_GB2312" w:cs="仿宋_GB2312" w:hint="eastAsia"/>
          <w:szCs w:val="24"/>
        </w:rPr>
      </w:pPr>
      <w:bookmarkStart w:id="67" w:name="_Toc350667948"/>
      <w:bookmarkStart w:id="68" w:name="_Toc395101288"/>
      <w:bookmarkStart w:id="69" w:name="_Toc28618"/>
      <w:r>
        <w:rPr>
          <w:rFonts w:ascii="仿宋_GB2312" w:eastAsia="仿宋_GB2312" w:hAnsi="仿宋_GB2312" w:cs="仿宋_GB2312" w:hint="eastAsia"/>
          <w:szCs w:val="24"/>
        </w:rPr>
        <w:t>4.6</w:t>
      </w:r>
      <w:r>
        <w:rPr>
          <w:rFonts w:ascii="仿宋_GB2312" w:eastAsia="仿宋_GB2312" w:hAnsi="仿宋_GB2312" w:cs="仿宋_GB2312" w:hint="eastAsia"/>
          <w:szCs w:val="24"/>
        </w:rPr>
        <w:t>安装现场环境控制</w:t>
      </w:r>
      <w:bookmarkEnd w:id="67"/>
      <w:bookmarkEnd w:id="68"/>
      <w:bookmarkEnd w:id="69"/>
    </w:p>
    <w:p w14:paraId="45C00B0C" w14:textId="77777777" w:rsidR="002E4654" w:rsidRDefault="002E4654">
      <w:pPr>
        <w:spacing w:line="360" w:lineRule="auto"/>
        <w:ind w:firstLineChars="200" w:firstLine="480"/>
        <w:jc w:val="center"/>
        <w:rPr>
          <w:rFonts w:ascii="仿宋_GB2312" w:eastAsia="仿宋_GB2312" w:hAnsi="仿宋_GB2312" w:cs="仿宋_GB2312" w:hint="eastAsia"/>
          <w:color w:val="000000"/>
          <w:sz w:val="24"/>
          <w:szCs w:val="24"/>
          <w:u w:val="none"/>
        </w:rPr>
      </w:pP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设备对现场的安装的环境要求很高，在施工前必须严格作好施工区域的环境条件控制。主回路连接（对接）工作环境控制主要是对粉尘和湿度进行控制，控制标准如下：</w:t>
      </w:r>
      <w:r>
        <w:rPr>
          <w:rFonts w:ascii="仿宋_GB2312" w:eastAsia="仿宋_GB2312" w:hAnsi="仿宋_GB2312" w:cs="仿宋_GB2312" w:hint="eastAsia"/>
          <w:color w:val="000000"/>
          <w:sz w:val="24"/>
          <w:szCs w:val="24"/>
          <w:u w:val="none"/>
        </w:rPr>
        <w:t>表</w:t>
      </w:r>
      <w:r>
        <w:rPr>
          <w:rFonts w:ascii="仿宋_GB2312" w:eastAsia="仿宋_GB2312" w:hAnsi="仿宋_GB2312" w:cs="仿宋_GB2312" w:hint="eastAsia"/>
          <w:color w:val="000000"/>
          <w:sz w:val="24"/>
          <w:szCs w:val="24"/>
          <w:u w:val="none"/>
        </w:rPr>
        <w:t>4-1</w:t>
      </w:r>
      <w:r>
        <w:rPr>
          <w:rFonts w:ascii="仿宋_GB2312" w:eastAsia="仿宋_GB2312" w:hAnsi="仿宋_GB2312" w:cs="仿宋_GB2312" w:hint="eastAsia"/>
          <w:color w:val="000000"/>
          <w:sz w:val="24"/>
          <w:szCs w:val="24"/>
          <w:u w:val="none"/>
        </w:rPr>
        <w:t>：工作环境控制标准</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0"/>
        <w:gridCol w:w="6128"/>
      </w:tblGrid>
      <w:tr w:rsidR="00000000" w14:paraId="081E3840" w14:textId="77777777">
        <w:trPr>
          <w:jc w:val="center"/>
        </w:trPr>
        <w:tc>
          <w:tcPr>
            <w:tcW w:w="1980" w:type="dxa"/>
          </w:tcPr>
          <w:p w14:paraId="73749550" w14:textId="77777777" w:rsidR="002E4654" w:rsidRDefault="002E4654">
            <w:pPr>
              <w:jc w:val="center"/>
              <w:rPr>
                <w:rFonts w:ascii="仿宋_GB2312" w:eastAsia="仿宋_GB2312" w:hAnsi="仿宋_GB2312" w:cs="仿宋_GB2312" w:hint="eastAsia"/>
                <w:b/>
                <w:kern w:val="44"/>
                <w:szCs w:val="21"/>
                <w:u w:val="none"/>
              </w:rPr>
            </w:pPr>
            <w:r>
              <w:rPr>
                <w:rFonts w:ascii="仿宋_GB2312" w:eastAsia="仿宋_GB2312" w:hAnsi="仿宋_GB2312" w:cs="仿宋_GB2312" w:hint="eastAsia"/>
                <w:b/>
                <w:kern w:val="44"/>
                <w:szCs w:val="21"/>
                <w:u w:val="none"/>
              </w:rPr>
              <w:t>项目</w:t>
            </w:r>
          </w:p>
        </w:tc>
        <w:tc>
          <w:tcPr>
            <w:tcW w:w="6128" w:type="dxa"/>
          </w:tcPr>
          <w:p w14:paraId="5A91029D" w14:textId="77777777" w:rsidR="002E4654" w:rsidRDefault="002E4654">
            <w:pPr>
              <w:jc w:val="center"/>
              <w:rPr>
                <w:rFonts w:ascii="仿宋_GB2312" w:eastAsia="仿宋_GB2312" w:hAnsi="仿宋_GB2312" w:cs="仿宋_GB2312" w:hint="eastAsia"/>
                <w:b/>
                <w:kern w:val="44"/>
                <w:szCs w:val="21"/>
                <w:u w:val="none"/>
              </w:rPr>
            </w:pPr>
            <w:r>
              <w:rPr>
                <w:rFonts w:ascii="仿宋_GB2312" w:eastAsia="仿宋_GB2312" w:hAnsi="仿宋_GB2312" w:cs="仿宋_GB2312" w:hint="eastAsia"/>
                <w:b/>
                <w:kern w:val="44"/>
                <w:szCs w:val="21"/>
                <w:u w:val="none"/>
              </w:rPr>
              <w:t>控制限度</w:t>
            </w:r>
          </w:p>
        </w:tc>
      </w:tr>
      <w:tr w:rsidR="00000000" w14:paraId="373D9176" w14:textId="77777777">
        <w:trPr>
          <w:jc w:val="center"/>
        </w:trPr>
        <w:tc>
          <w:tcPr>
            <w:tcW w:w="1980" w:type="dxa"/>
          </w:tcPr>
          <w:p w14:paraId="0A60A25B" w14:textId="77777777" w:rsidR="002E4654" w:rsidRDefault="002E4654">
            <w:pPr>
              <w:jc w:val="center"/>
              <w:rPr>
                <w:rFonts w:ascii="仿宋_GB2312" w:eastAsia="仿宋_GB2312" w:hAnsi="仿宋_GB2312" w:cs="仿宋_GB2312" w:hint="eastAsia"/>
                <w:kern w:val="44"/>
                <w:szCs w:val="21"/>
                <w:u w:val="none"/>
              </w:rPr>
            </w:pPr>
            <w:r>
              <w:rPr>
                <w:rFonts w:ascii="仿宋_GB2312" w:eastAsia="仿宋_GB2312" w:hAnsi="仿宋_GB2312" w:cs="仿宋_GB2312" w:hint="eastAsia"/>
                <w:kern w:val="44"/>
                <w:szCs w:val="21"/>
                <w:u w:val="none"/>
              </w:rPr>
              <w:t>洁净度</w:t>
            </w:r>
          </w:p>
        </w:tc>
        <w:tc>
          <w:tcPr>
            <w:tcW w:w="6128" w:type="dxa"/>
          </w:tcPr>
          <w:p w14:paraId="38412BE4" w14:textId="77777777" w:rsidR="002E4654" w:rsidRDefault="002E4654">
            <w:pPr>
              <w:jc w:val="center"/>
              <w:rPr>
                <w:rFonts w:ascii="仿宋_GB2312" w:eastAsia="仿宋_GB2312" w:hAnsi="仿宋_GB2312" w:cs="仿宋_GB2312" w:hint="eastAsia"/>
                <w:kern w:val="44"/>
                <w:szCs w:val="21"/>
                <w:u w:val="none"/>
              </w:rPr>
            </w:pPr>
            <w:r>
              <w:rPr>
                <w:rFonts w:ascii="仿宋_GB2312" w:eastAsia="仿宋_GB2312" w:hAnsi="仿宋_GB2312" w:cs="仿宋_GB2312" w:hint="eastAsia"/>
                <w:kern w:val="44"/>
                <w:szCs w:val="21"/>
                <w:u w:val="none"/>
              </w:rPr>
              <w:t>百万级以上（粒径</w:t>
            </w:r>
            <w:r>
              <w:rPr>
                <w:rFonts w:ascii="仿宋_GB2312" w:eastAsia="仿宋_GB2312" w:hAnsi="仿宋_GB2312" w:cs="仿宋_GB2312" w:hint="eastAsia"/>
                <w:kern w:val="44"/>
                <w:szCs w:val="21"/>
                <w:u w:val="none"/>
              </w:rPr>
              <w:t>0.5um</w:t>
            </w:r>
            <w:r>
              <w:rPr>
                <w:rFonts w:ascii="仿宋_GB2312" w:eastAsia="仿宋_GB2312" w:hAnsi="仿宋_GB2312" w:cs="仿宋_GB2312" w:hint="eastAsia"/>
                <w:kern w:val="44"/>
                <w:szCs w:val="21"/>
                <w:u w:val="none"/>
              </w:rPr>
              <w:t>以上的尘埃数量小于</w:t>
            </w:r>
            <w:r>
              <w:rPr>
                <w:rFonts w:ascii="仿宋_GB2312" w:eastAsia="仿宋_GB2312" w:hAnsi="仿宋_GB2312" w:cs="仿宋_GB2312" w:hint="eastAsia"/>
                <w:kern w:val="44"/>
                <w:szCs w:val="21"/>
                <w:u w:val="none"/>
              </w:rPr>
              <w:t>3.5</w:t>
            </w:r>
            <w:r>
              <w:rPr>
                <w:rFonts w:ascii="仿宋_GB2312" w:eastAsia="仿宋_GB2312" w:hAnsi="仿宋_GB2312" w:cs="仿宋_GB2312" w:hint="eastAsia"/>
                <w:kern w:val="44"/>
                <w:szCs w:val="21"/>
                <w:u w:val="none"/>
              </w:rPr>
              <w:t>×</w:t>
            </w:r>
            <w:r>
              <w:rPr>
                <w:rFonts w:ascii="仿宋_GB2312" w:eastAsia="仿宋_GB2312" w:hAnsi="仿宋_GB2312" w:cs="仿宋_GB2312" w:hint="eastAsia"/>
                <w:kern w:val="44"/>
                <w:szCs w:val="21"/>
                <w:u w:val="none"/>
              </w:rPr>
              <w:t>10</w:t>
            </w:r>
            <w:r>
              <w:rPr>
                <w:rFonts w:ascii="仿宋_GB2312" w:eastAsia="仿宋_GB2312" w:hAnsi="仿宋_GB2312" w:cs="仿宋_GB2312" w:hint="eastAsia"/>
                <w:kern w:val="44"/>
                <w:szCs w:val="21"/>
                <w:u w:val="none"/>
                <w:vertAlign w:val="superscript"/>
              </w:rPr>
              <w:t>7</w:t>
            </w:r>
            <w:r>
              <w:rPr>
                <w:rFonts w:ascii="仿宋_GB2312" w:eastAsia="仿宋_GB2312" w:hAnsi="仿宋_GB2312" w:cs="仿宋_GB2312" w:hint="eastAsia"/>
                <w:kern w:val="44"/>
                <w:szCs w:val="21"/>
                <w:u w:val="none"/>
              </w:rPr>
              <w:t>个</w:t>
            </w:r>
            <w:r>
              <w:rPr>
                <w:rFonts w:ascii="仿宋_GB2312" w:eastAsia="仿宋_GB2312" w:hAnsi="仿宋_GB2312" w:cs="仿宋_GB2312" w:hint="eastAsia"/>
                <w:kern w:val="44"/>
                <w:szCs w:val="21"/>
                <w:u w:val="none"/>
              </w:rPr>
              <w:t>/m3</w:t>
            </w:r>
            <w:r>
              <w:rPr>
                <w:rFonts w:ascii="仿宋_GB2312" w:eastAsia="仿宋_GB2312" w:hAnsi="仿宋_GB2312" w:cs="仿宋_GB2312" w:hint="eastAsia"/>
                <w:kern w:val="44"/>
                <w:szCs w:val="21"/>
                <w:u w:val="none"/>
              </w:rPr>
              <w:t>）</w:t>
            </w:r>
          </w:p>
        </w:tc>
      </w:tr>
      <w:tr w:rsidR="00000000" w14:paraId="5ABFE4AB" w14:textId="77777777">
        <w:trPr>
          <w:jc w:val="center"/>
        </w:trPr>
        <w:tc>
          <w:tcPr>
            <w:tcW w:w="1980" w:type="dxa"/>
          </w:tcPr>
          <w:p w14:paraId="50022838" w14:textId="77777777" w:rsidR="002E4654" w:rsidRDefault="002E4654">
            <w:pPr>
              <w:jc w:val="center"/>
              <w:rPr>
                <w:rFonts w:ascii="仿宋_GB2312" w:eastAsia="仿宋_GB2312" w:hAnsi="仿宋_GB2312" w:cs="仿宋_GB2312" w:hint="eastAsia"/>
                <w:kern w:val="44"/>
                <w:szCs w:val="21"/>
                <w:u w:val="none"/>
              </w:rPr>
            </w:pPr>
            <w:r>
              <w:rPr>
                <w:rFonts w:ascii="仿宋_GB2312" w:eastAsia="仿宋_GB2312" w:hAnsi="仿宋_GB2312" w:cs="仿宋_GB2312" w:hint="eastAsia"/>
                <w:kern w:val="44"/>
                <w:szCs w:val="21"/>
                <w:u w:val="none"/>
              </w:rPr>
              <w:t>湿度</w:t>
            </w:r>
          </w:p>
        </w:tc>
        <w:tc>
          <w:tcPr>
            <w:tcW w:w="6128" w:type="dxa"/>
          </w:tcPr>
          <w:p w14:paraId="7DCDC9B3" w14:textId="77777777" w:rsidR="002E4654" w:rsidRDefault="002E4654">
            <w:pPr>
              <w:jc w:val="center"/>
              <w:rPr>
                <w:rFonts w:ascii="仿宋_GB2312" w:eastAsia="仿宋_GB2312" w:hAnsi="仿宋_GB2312" w:cs="仿宋_GB2312" w:hint="eastAsia"/>
                <w:kern w:val="44"/>
                <w:szCs w:val="21"/>
                <w:u w:val="none"/>
              </w:rPr>
            </w:pPr>
            <w:r>
              <w:rPr>
                <w:rFonts w:ascii="仿宋_GB2312" w:eastAsia="仿宋_GB2312" w:hAnsi="仿宋_GB2312" w:cs="仿宋_GB2312" w:hint="eastAsia"/>
                <w:kern w:val="44"/>
                <w:szCs w:val="21"/>
                <w:u w:val="none"/>
              </w:rPr>
              <w:t>80%</w:t>
            </w:r>
            <w:r>
              <w:rPr>
                <w:rFonts w:ascii="仿宋_GB2312" w:eastAsia="仿宋_GB2312" w:hAnsi="仿宋_GB2312" w:cs="仿宋_GB2312" w:hint="eastAsia"/>
                <w:kern w:val="44"/>
                <w:szCs w:val="21"/>
                <w:u w:val="none"/>
              </w:rPr>
              <w:t>以下</w:t>
            </w:r>
          </w:p>
        </w:tc>
      </w:tr>
      <w:tr w:rsidR="00000000" w14:paraId="0B3DF84E" w14:textId="77777777">
        <w:trPr>
          <w:jc w:val="center"/>
        </w:trPr>
        <w:tc>
          <w:tcPr>
            <w:tcW w:w="1980" w:type="dxa"/>
          </w:tcPr>
          <w:p w14:paraId="0EB44BB7" w14:textId="77777777" w:rsidR="002E4654" w:rsidRDefault="002E4654">
            <w:pPr>
              <w:jc w:val="center"/>
              <w:rPr>
                <w:rFonts w:ascii="仿宋_GB2312" w:eastAsia="仿宋_GB2312" w:hAnsi="仿宋_GB2312" w:cs="仿宋_GB2312" w:hint="eastAsia"/>
                <w:kern w:val="44"/>
                <w:szCs w:val="21"/>
                <w:u w:val="none"/>
              </w:rPr>
            </w:pPr>
            <w:r>
              <w:rPr>
                <w:rFonts w:ascii="仿宋_GB2312" w:eastAsia="仿宋_GB2312" w:hAnsi="仿宋_GB2312" w:cs="仿宋_GB2312" w:hint="eastAsia"/>
                <w:kern w:val="44"/>
                <w:szCs w:val="21"/>
                <w:u w:val="none"/>
              </w:rPr>
              <w:t>风速</w:t>
            </w:r>
          </w:p>
        </w:tc>
        <w:tc>
          <w:tcPr>
            <w:tcW w:w="6128" w:type="dxa"/>
          </w:tcPr>
          <w:p w14:paraId="35C96BEB" w14:textId="77777777" w:rsidR="002E4654" w:rsidRDefault="002E4654">
            <w:pPr>
              <w:jc w:val="center"/>
              <w:rPr>
                <w:rFonts w:ascii="仿宋_GB2312" w:eastAsia="仿宋_GB2312" w:hAnsi="仿宋_GB2312" w:cs="仿宋_GB2312" w:hint="eastAsia"/>
                <w:kern w:val="44"/>
                <w:szCs w:val="21"/>
                <w:u w:val="none"/>
              </w:rPr>
            </w:pPr>
            <w:r>
              <w:rPr>
                <w:rFonts w:ascii="仿宋_GB2312" w:eastAsia="仿宋_GB2312" w:hAnsi="仿宋_GB2312" w:cs="仿宋_GB2312" w:hint="eastAsia"/>
                <w:kern w:val="44"/>
                <w:szCs w:val="21"/>
                <w:u w:val="none"/>
              </w:rPr>
              <w:t>5m/s</w:t>
            </w:r>
            <w:r>
              <w:rPr>
                <w:rFonts w:ascii="仿宋_GB2312" w:eastAsia="仿宋_GB2312" w:hAnsi="仿宋_GB2312" w:cs="仿宋_GB2312" w:hint="eastAsia"/>
                <w:kern w:val="44"/>
                <w:szCs w:val="21"/>
                <w:u w:val="none"/>
              </w:rPr>
              <w:t>以下</w:t>
            </w:r>
          </w:p>
        </w:tc>
      </w:tr>
    </w:tbl>
    <w:p w14:paraId="636B8B52" w14:textId="77777777" w:rsidR="002E4654" w:rsidRDefault="002E4654">
      <w:pPr>
        <w:spacing w:line="360" w:lineRule="auto"/>
        <w:ind w:firstLineChars="200" w:firstLine="480"/>
        <w:jc w:val="left"/>
        <w:rPr>
          <w:rFonts w:ascii="仿宋_GB2312" w:eastAsia="仿宋_GB2312" w:hAnsi="仿宋_GB2312" w:cs="仿宋_GB2312" w:hint="eastAsia"/>
          <w:color w:val="000000"/>
          <w:sz w:val="24"/>
          <w:szCs w:val="24"/>
          <w:u w:val="none"/>
        </w:rPr>
      </w:pPr>
      <w:r>
        <w:rPr>
          <w:rFonts w:ascii="仿宋_GB2312" w:eastAsia="仿宋_GB2312" w:hAnsi="仿宋_GB2312" w:cs="仿宋_GB2312" w:hint="eastAsia"/>
          <w:color w:val="000000"/>
          <w:sz w:val="24"/>
          <w:szCs w:val="24"/>
          <w:u w:val="none"/>
        </w:rPr>
        <w:t>控制措施：</w:t>
      </w:r>
    </w:p>
    <w:p w14:paraId="2FCCB177"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bookmarkStart w:id="70" w:name="_Toc395101289"/>
      <w:bookmarkStart w:id="71" w:name="_Toc25224"/>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）本次作业为户外作业，为减小地面扬尘对</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安装的影响，在</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安装前，对整个</w:t>
      </w:r>
      <w:r>
        <w:rPr>
          <w:rFonts w:ascii="仿宋_GB2312" w:eastAsia="仿宋_GB2312" w:hAnsi="仿宋_GB2312" w:cs="仿宋_GB2312" w:hint="eastAsia"/>
          <w:sz w:val="24"/>
          <w:szCs w:val="24"/>
          <w:u w:val="none"/>
        </w:rPr>
        <w:t xml:space="preserve"> GIS</w:t>
      </w:r>
      <w:r>
        <w:rPr>
          <w:rFonts w:ascii="仿宋_GB2312" w:eastAsia="仿宋_GB2312" w:hAnsi="仿宋_GB2312" w:cs="仿宋_GB2312" w:hint="eastAsia"/>
          <w:sz w:val="24"/>
          <w:szCs w:val="24"/>
          <w:u w:val="none"/>
        </w:rPr>
        <w:t>安装场地进行简单的平整和硬化，铺上防尘网；</w:t>
      </w:r>
      <w:r>
        <w:rPr>
          <w:rFonts w:ascii="仿宋_GB2312" w:eastAsia="仿宋_GB2312" w:hAnsi="仿宋_GB2312" w:cs="仿宋_GB2312" w:hint="eastAsia"/>
          <w:sz w:val="24"/>
          <w:szCs w:val="24"/>
          <w:u w:val="none"/>
          <w:lang w:val="zh-CN"/>
        </w:rPr>
        <w:t>必要时，可用吸尘器清除地面灰尘；</w:t>
      </w:r>
    </w:p>
    <w:p w14:paraId="5AC0F28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）严格控制出入安装现场的人员：只允许与</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现场安装有关的人员进入；</w:t>
      </w:r>
    </w:p>
    <w:p w14:paraId="372600A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）安装区域中，不能有冷凝水滴下；</w:t>
      </w:r>
    </w:p>
    <w:p w14:paraId="47F338E4"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）每天完工后清理现场，不要放置与</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现场安装无关的工具和设备。</w:t>
      </w:r>
    </w:p>
    <w:p w14:paraId="58DA6E33" w14:textId="77777777" w:rsidR="002E4654" w:rsidRDefault="002E4654">
      <w:pPr>
        <w:pStyle w:val="2"/>
        <w:rPr>
          <w:rFonts w:ascii="仿宋_GB2312" w:eastAsia="仿宋_GB2312" w:hAnsi="仿宋_GB2312" w:cs="仿宋_GB2312" w:hint="eastAsia"/>
          <w:szCs w:val="24"/>
        </w:rPr>
      </w:pPr>
      <w:r>
        <w:rPr>
          <w:rFonts w:ascii="仿宋_GB2312" w:eastAsia="仿宋_GB2312" w:hAnsi="仿宋_GB2312" w:cs="仿宋_GB2312" w:hint="eastAsia"/>
          <w:szCs w:val="24"/>
        </w:rPr>
        <w:t xml:space="preserve">4.7 </w:t>
      </w:r>
      <w:r>
        <w:rPr>
          <w:rFonts w:ascii="仿宋_GB2312" w:eastAsia="仿宋_GB2312" w:hAnsi="仿宋_GB2312" w:cs="仿宋_GB2312" w:hint="eastAsia"/>
          <w:szCs w:val="24"/>
        </w:rPr>
        <w:t>临时就位</w:t>
      </w:r>
      <w:bookmarkEnd w:id="70"/>
      <w:bookmarkEnd w:id="71"/>
    </w:p>
    <w:p w14:paraId="4EC27F8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bookmarkStart w:id="72" w:name="_Toc395101290"/>
      <w:bookmarkStart w:id="73" w:name="_Toc25039"/>
      <w:r>
        <w:rPr>
          <w:rFonts w:ascii="仿宋_GB2312" w:eastAsia="仿宋_GB2312" w:hAnsi="仿宋_GB2312" w:cs="仿宋_GB2312" w:hint="eastAsia"/>
          <w:sz w:val="24"/>
          <w:szCs w:val="24"/>
          <w:u w:val="none"/>
        </w:rPr>
        <w:t>根据厂内运输单元，按照平面布置图，现场采用吊车依次将各元件在基础附近上临时就位。</w:t>
      </w:r>
    </w:p>
    <w:p w14:paraId="16A3588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注意产品的方向和重心位置，吊运主间隔时不得直接吊</w:t>
      </w:r>
      <w:r>
        <w:rPr>
          <w:rFonts w:ascii="仿宋_GB2312" w:eastAsia="仿宋_GB2312" w:hAnsi="仿宋_GB2312" w:cs="仿宋_GB2312" w:hint="eastAsia"/>
          <w:sz w:val="24"/>
          <w:szCs w:val="24"/>
          <w:u w:val="none"/>
        </w:rPr>
        <w:t>T</w:t>
      </w:r>
      <w:r>
        <w:rPr>
          <w:rFonts w:ascii="仿宋_GB2312" w:eastAsia="仿宋_GB2312" w:hAnsi="仿宋_GB2312" w:cs="仿宋_GB2312" w:hint="eastAsia"/>
          <w:sz w:val="24"/>
          <w:szCs w:val="24"/>
          <w:u w:val="none"/>
        </w:rPr>
        <w:t>型导体、</w:t>
      </w:r>
      <w:r>
        <w:rPr>
          <w:rFonts w:ascii="仿宋_GB2312" w:eastAsia="仿宋_GB2312" w:hAnsi="仿宋_GB2312" w:cs="仿宋_GB2312" w:hint="eastAsia"/>
          <w:sz w:val="24"/>
          <w:szCs w:val="24"/>
          <w:u w:val="none"/>
        </w:rPr>
        <w:t>CT</w:t>
      </w:r>
      <w:r>
        <w:rPr>
          <w:rFonts w:ascii="仿宋_GB2312" w:eastAsia="仿宋_GB2312" w:hAnsi="仿宋_GB2312" w:cs="仿宋_GB2312" w:hint="eastAsia"/>
          <w:sz w:val="24"/>
          <w:szCs w:val="24"/>
          <w:u w:val="none"/>
        </w:rPr>
        <w:t>、转角导体、分支母线和主母线等间隔上部元件。吊点尽量选择断路器底架、断路器支撑联结等间隔下侧，间隔调整好平衡后再水平移动（间隔不平衡时可用手动葫芦适当调节）。吊运产品时，不要破坏产品表面包裹的塑料薄膜。</w:t>
      </w:r>
    </w:p>
    <w:p w14:paraId="1388F264" w14:textId="77777777" w:rsidR="002E4654" w:rsidRDefault="002E4654">
      <w:pPr>
        <w:pStyle w:val="2"/>
        <w:rPr>
          <w:rFonts w:ascii="仿宋_GB2312" w:eastAsia="仿宋_GB2312" w:hAnsi="仿宋_GB2312" w:cs="仿宋_GB2312" w:hint="eastAsia"/>
        </w:rPr>
      </w:pPr>
      <w:r>
        <w:rPr>
          <w:rFonts w:ascii="仿宋_GB2312" w:eastAsia="仿宋_GB2312" w:hAnsi="仿宋_GB2312" w:cs="仿宋_GB2312" w:hint="eastAsia"/>
          <w:szCs w:val="24"/>
        </w:rPr>
        <w:t xml:space="preserve">4.8 </w:t>
      </w:r>
      <w:bookmarkEnd w:id="72"/>
      <w:r>
        <w:rPr>
          <w:rFonts w:ascii="仿宋_GB2312" w:eastAsia="仿宋_GB2312" w:hAnsi="仿宋_GB2312" w:cs="仿宋_GB2312" w:hint="eastAsia"/>
        </w:rPr>
        <w:t>GIS</w:t>
      </w:r>
      <w:r>
        <w:rPr>
          <w:rFonts w:ascii="仿宋_GB2312" w:eastAsia="仿宋_GB2312" w:hAnsi="仿宋_GB2312" w:cs="仿宋_GB2312" w:hint="eastAsia"/>
        </w:rPr>
        <w:t>安装</w:t>
      </w:r>
      <w:bookmarkEnd w:id="73"/>
    </w:p>
    <w:p w14:paraId="07C79FA7" w14:textId="77777777" w:rsidR="002E4654" w:rsidRDefault="002E4654">
      <w:pPr>
        <w:tabs>
          <w:tab w:val="left" w:pos="3780"/>
        </w:tabs>
        <w:autoSpaceDE w:val="0"/>
        <w:autoSpaceDN w:val="0"/>
        <w:adjustRightInd w:val="0"/>
        <w:spacing w:line="360" w:lineRule="auto"/>
        <w:rPr>
          <w:rFonts w:ascii="仿宋_GB2312" w:eastAsia="仿宋_GB2312" w:hAnsi="仿宋_GB2312" w:cs="仿宋_GB2312" w:hint="eastAsia"/>
          <w:kern w:val="0"/>
          <w:sz w:val="24"/>
          <w:szCs w:val="24"/>
          <w:u w:val="none"/>
        </w:rPr>
      </w:pPr>
      <w:r>
        <w:rPr>
          <w:rFonts w:ascii="仿宋_GB2312" w:eastAsia="仿宋_GB2312" w:hAnsi="仿宋_GB2312" w:cs="仿宋_GB2312" w:hint="eastAsia"/>
          <w:b/>
          <w:bCs/>
          <w:kern w:val="0"/>
          <w:sz w:val="24"/>
          <w:szCs w:val="24"/>
          <w:u w:val="none"/>
        </w:rPr>
        <w:t xml:space="preserve">   </w:t>
      </w:r>
      <w:r>
        <w:rPr>
          <w:rFonts w:ascii="仿宋_GB2312" w:eastAsia="仿宋_GB2312" w:hAnsi="仿宋_GB2312" w:cs="仿宋_GB2312" w:hint="eastAsia"/>
          <w:kern w:val="0"/>
          <w:sz w:val="24"/>
          <w:szCs w:val="24"/>
          <w:u w:val="none"/>
        </w:rPr>
        <w:t>4.8.1</w:t>
      </w:r>
      <w:r>
        <w:rPr>
          <w:rFonts w:ascii="仿宋_GB2312" w:eastAsia="仿宋_GB2312" w:hAnsi="仿宋_GB2312" w:cs="仿宋_GB2312" w:hint="eastAsia"/>
          <w:kern w:val="0"/>
          <w:sz w:val="24"/>
          <w:szCs w:val="24"/>
          <w:u w:val="none"/>
        </w:rPr>
        <w:t>基础划线</w:t>
      </w:r>
    </w:p>
    <w:p w14:paraId="10447B6C"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按厂家及设计图纸测量基础，确保基础符合图纸要求后按要求对中心及支撑点划线。</w:t>
      </w:r>
    </w:p>
    <w:p w14:paraId="2E3FA917"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bookmarkStart w:id="74" w:name="_Toc7619"/>
      <w:bookmarkStart w:id="75" w:name="_Toc4962"/>
      <w:bookmarkStart w:id="76" w:name="_Toc26386"/>
      <w:bookmarkStart w:id="77" w:name="_Toc465"/>
      <w:bookmarkStart w:id="78" w:name="_Toc508629187"/>
      <w:r>
        <w:rPr>
          <w:rFonts w:ascii="仿宋_GB2312" w:eastAsia="仿宋_GB2312" w:hAnsi="仿宋_GB2312" w:cs="仿宋_GB2312" w:hint="eastAsia"/>
          <w:kern w:val="0"/>
          <w:sz w:val="24"/>
          <w:szCs w:val="24"/>
          <w:u w:val="none"/>
        </w:rPr>
        <w:t>4.8.2</w:t>
      </w:r>
      <w:r>
        <w:rPr>
          <w:rFonts w:ascii="仿宋_GB2312" w:eastAsia="仿宋_GB2312" w:hAnsi="仿宋_GB2312" w:cs="仿宋_GB2312" w:hint="eastAsia"/>
          <w:kern w:val="0"/>
          <w:sz w:val="24"/>
          <w:szCs w:val="24"/>
          <w:u w:val="none"/>
        </w:rPr>
        <w:t>设备卸货</w:t>
      </w:r>
      <w:bookmarkEnd w:id="74"/>
      <w:bookmarkEnd w:id="75"/>
      <w:bookmarkEnd w:id="76"/>
      <w:bookmarkEnd w:id="77"/>
      <w:bookmarkEnd w:id="78"/>
    </w:p>
    <w:p w14:paraId="5B469C70"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GIS</w:t>
      </w:r>
      <w:r>
        <w:rPr>
          <w:rFonts w:ascii="仿宋_GB2312" w:eastAsia="仿宋_GB2312" w:hAnsi="仿宋_GB2312" w:cs="仿宋_GB2312" w:hint="eastAsia"/>
          <w:kern w:val="0"/>
          <w:sz w:val="24"/>
          <w:szCs w:val="24"/>
          <w:u w:val="none"/>
        </w:rPr>
        <w:t>是以间隔为单元运输的，运输单元最大重量不超过</w:t>
      </w:r>
      <w:r>
        <w:rPr>
          <w:rFonts w:ascii="仿宋_GB2312" w:eastAsia="仿宋_GB2312" w:hAnsi="仿宋_GB2312" w:cs="仿宋_GB2312" w:hint="eastAsia"/>
          <w:kern w:val="0"/>
          <w:sz w:val="24"/>
          <w:szCs w:val="24"/>
          <w:u w:val="none"/>
        </w:rPr>
        <w:t>7t</w:t>
      </w:r>
      <w:r>
        <w:rPr>
          <w:rFonts w:ascii="仿宋_GB2312" w:eastAsia="仿宋_GB2312" w:hAnsi="仿宋_GB2312" w:cs="仿宋_GB2312" w:hint="eastAsia"/>
          <w:kern w:val="0"/>
          <w:sz w:val="24"/>
          <w:szCs w:val="24"/>
          <w:u w:val="none"/>
        </w:rPr>
        <w:t>现场采用</w:t>
      </w:r>
      <w:r>
        <w:rPr>
          <w:rFonts w:ascii="仿宋_GB2312" w:eastAsia="仿宋_GB2312" w:hAnsi="仿宋_GB2312" w:cs="仿宋_GB2312" w:hint="eastAsia"/>
          <w:kern w:val="0"/>
          <w:sz w:val="24"/>
          <w:szCs w:val="24"/>
          <w:u w:val="none"/>
        </w:rPr>
        <w:t>25t</w:t>
      </w:r>
      <w:r>
        <w:rPr>
          <w:rFonts w:ascii="仿宋_GB2312" w:eastAsia="仿宋_GB2312" w:hAnsi="仿宋_GB2312" w:cs="仿宋_GB2312" w:hint="eastAsia"/>
          <w:kern w:val="0"/>
          <w:sz w:val="24"/>
          <w:szCs w:val="24"/>
          <w:u w:val="none"/>
        </w:rPr>
        <w:t>吊车卸货，卸货以便于安装为原则。</w:t>
      </w:r>
    </w:p>
    <w:p w14:paraId="3EEC60A9"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4.8.3</w:t>
      </w:r>
      <w:r>
        <w:rPr>
          <w:rFonts w:ascii="仿宋_GB2312" w:eastAsia="仿宋_GB2312" w:hAnsi="仿宋_GB2312" w:cs="仿宋_GB2312" w:hint="eastAsia"/>
          <w:kern w:val="0"/>
          <w:sz w:val="24"/>
          <w:szCs w:val="24"/>
          <w:u w:val="none"/>
        </w:rPr>
        <w:t>就位</w:t>
      </w:r>
    </w:p>
    <w:p w14:paraId="0D45036C" w14:textId="77777777" w:rsidR="002E4654" w:rsidRDefault="002E4654">
      <w:pPr>
        <w:autoSpaceDE w:val="0"/>
        <w:autoSpaceDN w:val="0"/>
        <w:adjustRightInd w:val="0"/>
        <w:spacing w:line="360" w:lineRule="auto"/>
        <w:jc w:val="left"/>
        <w:rPr>
          <w:rFonts w:ascii="仿宋_GB2312" w:eastAsia="仿宋_GB2312" w:hAnsi="仿宋_GB2312" w:cs="仿宋_GB2312"/>
          <w:kern w:val="0"/>
          <w:sz w:val="24"/>
          <w:szCs w:val="24"/>
          <w:u w:val="none"/>
        </w:rPr>
      </w:pPr>
      <w:r>
        <w:rPr>
          <w:rFonts w:ascii="仿宋_GB2312" w:eastAsia="仿宋_GB2312" w:hAnsi="仿宋_GB2312" w:cs="仿宋_GB2312" w:hint="eastAsia"/>
          <w:kern w:val="0"/>
          <w:sz w:val="24"/>
          <w:szCs w:val="24"/>
          <w:u w:val="none"/>
        </w:rPr>
        <w:lastRenderedPageBreak/>
        <w:t xml:space="preserve">   1)</w:t>
      </w:r>
      <w:r>
        <w:rPr>
          <w:rFonts w:ascii="仿宋_GB2312" w:eastAsia="仿宋_GB2312" w:hAnsi="仿宋_GB2312" w:cs="仿宋_GB2312" w:hint="eastAsia"/>
          <w:kern w:val="0"/>
          <w:sz w:val="24"/>
          <w:szCs w:val="24"/>
          <w:u w:val="none"/>
        </w:rPr>
        <w:t>为减少安装积累误差，选择六里</w:t>
      </w:r>
      <w:r>
        <w:rPr>
          <w:rFonts w:ascii="仿宋_GB2312" w:eastAsia="仿宋_GB2312" w:hAnsi="仿宋_GB2312" w:cs="仿宋_GB2312" w:hint="eastAsia"/>
          <w:kern w:val="0"/>
          <w:sz w:val="24"/>
          <w:szCs w:val="24"/>
          <w:u w:val="none"/>
        </w:rPr>
        <w:t>2</w:t>
      </w:r>
      <w:r>
        <w:rPr>
          <w:rFonts w:ascii="仿宋_GB2312" w:eastAsia="仿宋_GB2312" w:hAnsi="仿宋_GB2312" w:cs="仿宋_GB2312" w:hint="eastAsia"/>
          <w:kern w:val="0"/>
          <w:sz w:val="24"/>
          <w:szCs w:val="24"/>
          <w:u w:val="none"/>
        </w:rPr>
        <w:t>间隔作为安装的首间隔，中心间隔安装后，开始向两边安装。吊装如图所示</w:t>
      </w:r>
    </w:p>
    <w:p w14:paraId="2BA0F969" w14:textId="77777777" w:rsidR="002E4654" w:rsidRDefault="002E4654">
      <w:pPr>
        <w:pStyle w:val="a0"/>
        <w:rPr>
          <w:rFonts w:ascii="Arial" w:hAnsi="Arial" w:cs="Arial"/>
          <w:sz w:val="20"/>
        </w:rPr>
      </w:pPr>
      <w:r>
        <w:rPr>
          <w:lang w:val="en-US" w:eastAsia="zh-CN"/>
        </w:rPr>
        <w:pict w14:anchorId="1E8231BD">
          <v:shape id="图片 5" o:spid="_x0000_s1029" type="#_x0000_t75" style="position:absolute;left:0;text-align:left;margin-left:87.85pt;margin-top:3.15pt;width:220.75pt;height:148.75pt;z-index:251658752;mso-wrap-style:square">
            <v:imagedata r:id="rId16" o:title="1576459537(1)"/>
          </v:shape>
        </w:pict>
      </w:r>
    </w:p>
    <w:p w14:paraId="598D0D4E" w14:textId="77777777" w:rsidR="002E4654" w:rsidRDefault="002E4654">
      <w:pPr>
        <w:pStyle w:val="a0"/>
        <w:rPr>
          <w:rFonts w:ascii="Arial" w:hAnsi="Arial" w:cs="Arial"/>
          <w:sz w:val="20"/>
        </w:rPr>
      </w:pPr>
    </w:p>
    <w:p w14:paraId="13445336" w14:textId="77777777" w:rsidR="002E4654" w:rsidRDefault="002E4654">
      <w:pPr>
        <w:pStyle w:val="a0"/>
        <w:rPr>
          <w:rFonts w:ascii="Arial" w:hAnsi="Arial" w:cs="Arial"/>
          <w:sz w:val="20"/>
        </w:rPr>
      </w:pPr>
    </w:p>
    <w:p w14:paraId="3F390B58" w14:textId="77777777" w:rsidR="002E4654" w:rsidRDefault="002E4654">
      <w:pPr>
        <w:pStyle w:val="a0"/>
        <w:rPr>
          <w:rFonts w:ascii="Arial" w:hAnsi="Arial" w:cs="Arial"/>
          <w:sz w:val="20"/>
        </w:rPr>
      </w:pPr>
    </w:p>
    <w:p w14:paraId="0A7508D0" w14:textId="77777777" w:rsidR="002E4654" w:rsidRDefault="002E4654">
      <w:pPr>
        <w:pStyle w:val="a0"/>
        <w:rPr>
          <w:rFonts w:ascii="Arial" w:hAnsi="Arial" w:cs="Arial"/>
          <w:sz w:val="20"/>
        </w:rPr>
      </w:pPr>
    </w:p>
    <w:p w14:paraId="46DFBEDF" w14:textId="77777777" w:rsidR="002E4654" w:rsidRDefault="002E4654">
      <w:pPr>
        <w:pStyle w:val="a0"/>
        <w:rPr>
          <w:rFonts w:ascii="Arial" w:hAnsi="Arial" w:cs="Arial"/>
          <w:sz w:val="20"/>
        </w:rPr>
      </w:pPr>
    </w:p>
    <w:p w14:paraId="10AA4A68" w14:textId="77777777" w:rsidR="002E4654" w:rsidRDefault="002E4654">
      <w:pPr>
        <w:pStyle w:val="a0"/>
        <w:rPr>
          <w:rFonts w:ascii="Arial" w:hAnsi="Arial" w:cs="Arial" w:hint="eastAsia"/>
          <w:sz w:val="20"/>
        </w:rPr>
      </w:pPr>
    </w:p>
    <w:p w14:paraId="6FF51FA4" w14:textId="77777777" w:rsidR="002E4654" w:rsidRDefault="002E4654">
      <w:pPr>
        <w:pStyle w:val="a0"/>
        <w:ind w:firstLineChars="1400" w:firstLine="2800"/>
        <w:rPr>
          <w:rFonts w:ascii="Arial" w:hAnsi="Arial" w:cs="Arial" w:hint="eastAsia"/>
          <w:sz w:val="20"/>
          <w:u w:val="none"/>
        </w:rPr>
      </w:pPr>
      <w:r>
        <w:rPr>
          <w:rFonts w:ascii="Arial" w:hAnsi="Arial" w:cs="Arial" w:hint="eastAsia"/>
          <w:sz w:val="20"/>
          <w:u w:val="none"/>
        </w:rPr>
        <w:t>图</w:t>
      </w:r>
      <w:r>
        <w:rPr>
          <w:rFonts w:ascii="Arial" w:hAnsi="Arial" w:cs="Arial" w:hint="eastAsia"/>
          <w:sz w:val="20"/>
          <w:u w:val="none"/>
        </w:rPr>
        <w:t>4.2</w:t>
      </w:r>
      <w:r>
        <w:rPr>
          <w:rFonts w:ascii="Arial" w:hAnsi="Arial" w:cs="Arial"/>
          <w:sz w:val="20"/>
          <w:u w:val="none"/>
        </w:rPr>
        <w:t xml:space="preserve"> </w:t>
      </w:r>
      <w:r>
        <w:rPr>
          <w:rFonts w:ascii="Arial" w:hAnsi="Arial" w:cs="Arial" w:hint="eastAsia"/>
          <w:sz w:val="20"/>
          <w:u w:val="none"/>
        </w:rPr>
        <w:t>吊装示意图</w:t>
      </w:r>
    </w:p>
    <w:p w14:paraId="29CBC8B2"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kern w:val="0"/>
          <w:sz w:val="24"/>
          <w:szCs w:val="24"/>
          <w:u w:val="none"/>
        </w:rPr>
        <w:t>2)</w:t>
      </w:r>
      <w:r>
        <w:rPr>
          <w:rFonts w:ascii="仿宋_GB2312" w:eastAsia="仿宋_GB2312" w:hAnsi="仿宋_GB2312" w:cs="仿宋_GB2312" w:hint="eastAsia"/>
          <w:kern w:val="0"/>
          <w:sz w:val="24"/>
          <w:szCs w:val="24"/>
          <w:u w:val="none"/>
        </w:rPr>
        <w:t>使用测量仪器使得间隔单元就位后使母线水平方向间隔中心与基础水平中心线偏差不大于</w:t>
      </w:r>
      <w:r>
        <w:rPr>
          <w:rFonts w:ascii="仿宋_GB2312" w:eastAsia="仿宋_GB2312" w:hAnsi="仿宋_GB2312" w:cs="仿宋_GB2312" w:hint="eastAsia"/>
          <w:kern w:val="0"/>
          <w:sz w:val="24"/>
          <w:szCs w:val="24"/>
          <w:u w:val="none"/>
        </w:rPr>
        <w:t>3mm</w:t>
      </w:r>
      <w:r>
        <w:rPr>
          <w:rFonts w:ascii="仿宋_GB2312" w:eastAsia="仿宋_GB2312" w:hAnsi="仿宋_GB2312" w:cs="仿宋_GB2312" w:hint="eastAsia"/>
          <w:kern w:val="0"/>
          <w:sz w:val="24"/>
          <w:szCs w:val="24"/>
          <w:u w:val="none"/>
        </w:rPr>
        <w:t>，母线垂直方向间隔中线心与基础垂直中心线偏差不大于</w:t>
      </w:r>
      <w:r>
        <w:rPr>
          <w:rFonts w:ascii="仿宋_GB2312" w:eastAsia="仿宋_GB2312" w:hAnsi="仿宋_GB2312" w:cs="仿宋_GB2312" w:hint="eastAsia"/>
          <w:kern w:val="0"/>
          <w:sz w:val="24"/>
          <w:szCs w:val="24"/>
          <w:u w:val="none"/>
        </w:rPr>
        <w:t>10mm</w:t>
      </w:r>
      <w:r>
        <w:rPr>
          <w:rFonts w:ascii="仿宋_GB2312" w:eastAsia="仿宋_GB2312" w:hAnsi="仿宋_GB2312" w:cs="仿宋_GB2312" w:hint="eastAsia"/>
          <w:kern w:val="0"/>
          <w:sz w:val="24"/>
          <w:szCs w:val="24"/>
          <w:u w:val="none"/>
        </w:rPr>
        <w:t>，安装工作须在厂家现场服务人员的指导下进行，每一步骤完成后须得到厂家人员认可后再进入下一步施工。</w:t>
      </w:r>
    </w:p>
    <w:p w14:paraId="09DF20B8" w14:textId="77777777" w:rsidR="002E4654" w:rsidRDefault="002E4654">
      <w:pPr>
        <w:autoSpaceDE w:val="0"/>
        <w:autoSpaceDN w:val="0"/>
        <w:adjustRightInd w:val="0"/>
        <w:spacing w:line="360" w:lineRule="auto"/>
        <w:jc w:val="left"/>
        <w:rPr>
          <w:rFonts w:ascii="仿宋_GB2312" w:eastAsia="仿宋_GB2312" w:hAnsi="仿宋_GB2312" w:cs="仿宋_GB2312" w:hint="eastAsia"/>
          <w:b/>
          <w:bCs/>
          <w:sz w:val="24"/>
          <w:szCs w:val="24"/>
          <w:u w:val="none"/>
        </w:rPr>
      </w:pPr>
      <w:r>
        <w:rPr>
          <w:rFonts w:ascii="仿宋_GB2312" w:eastAsia="仿宋_GB2312" w:hAnsi="仿宋_GB2312" w:cs="仿宋_GB2312" w:hint="eastAsia"/>
          <w:kern w:val="0"/>
          <w:sz w:val="24"/>
          <w:szCs w:val="24"/>
          <w:u w:val="none"/>
        </w:rPr>
        <w:t xml:space="preserve">    </w:t>
      </w:r>
      <w:bookmarkStart w:id="79" w:name="_Toc13026"/>
      <w:bookmarkStart w:id="80" w:name="_Toc19157"/>
      <w:bookmarkStart w:id="81" w:name="_Toc21427"/>
      <w:bookmarkStart w:id="82" w:name="_Toc31270"/>
      <w:bookmarkStart w:id="83" w:name="_Toc508629188"/>
      <w:r>
        <w:rPr>
          <w:rFonts w:ascii="仿宋_GB2312" w:eastAsia="仿宋_GB2312" w:hAnsi="仿宋_GB2312" w:cs="仿宋_GB2312" w:hint="eastAsia"/>
          <w:kern w:val="0"/>
          <w:sz w:val="24"/>
          <w:szCs w:val="24"/>
          <w:u w:val="none"/>
        </w:rPr>
        <w:t>4.8.4</w:t>
      </w:r>
      <w:r>
        <w:rPr>
          <w:rFonts w:ascii="仿宋_GB2312" w:eastAsia="仿宋_GB2312" w:hAnsi="仿宋_GB2312" w:cs="仿宋_GB2312" w:hint="eastAsia"/>
          <w:kern w:val="0"/>
          <w:sz w:val="24"/>
          <w:szCs w:val="24"/>
          <w:u w:val="none"/>
        </w:rPr>
        <w:t>装配单元安装</w:t>
      </w:r>
      <w:bookmarkEnd w:id="79"/>
      <w:bookmarkEnd w:id="80"/>
      <w:bookmarkEnd w:id="81"/>
      <w:bookmarkEnd w:id="82"/>
      <w:bookmarkEnd w:id="83"/>
    </w:p>
    <w:p w14:paraId="4FF6F455" w14:textId="77777777" w:rsidR="002E4654" w:rsidRDefault="002E4654">
      <w:pPr>
        <w:autoSpaceDE w:val="0"/>
        <w:autoSpaceDN w:val="0"/>
        <w:adjustRightInd w:val="0"/>
        <w:spacing w:line="360" w:lineRule="auto"/>
        <w:ind w:firstLineChars="200" w:firstLine="480"/>
        <w:jc w:val="left"/>
        <w:rPr>
          <w:lang w:val="en-US" w:eastAsia="zh-CN"/>
        </w:rPr>
      </w:pP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）连接主母线</w:t>
      </w:r>
      <w:r>
        <w:rPr>
          <w:lang w:val="en-US" w:eastAsia="zh-CN"/>
        </w:rPr>
        <w:pict w14:anchorId="02DBB765">
          <v:shape id="图片 1" o:spid="_x0000_i1026" type="#_x0000_t75" style="width:403.35pt;height:115.35pt;mso-wrap-style:square;mso-position-horizontal-relative:page;mso-position-vertical-relative:page">
            <v:imagedata r:id="rId17" o:title=""/>
          </v:shape>
        </w:pict>
      </w:r>
    </w:p>
    <w:p w14:paraId="50083147" w14:textId="77777777" w:rsidR="002E4654" w:rsidRDefault="002E4654">
      <w:pPr>
        <w:pStyle w:val="a0"/>
        <w:jc w:val="center"/>
        <w:rPr>
          <w:rFonts w:ascii="Arial" w:hAnsi="Arial" w:cs="Arial" w:hint="eastAsia"/>
          <w:sz w:val="20"/>
          <w:u w:val="none"/>
        </w:rPr>
      </w:pPr>
      <w:r>
        <w:rPr>
          <w:rFonts w:ascii="Arial" w:hAnsi="Arial" w:cs="Arial" w:hint="eastAsia"/>
          <w:sz w:val="20"/>
          <w:u w:val="none"/>
        </w:rPr>
        <w:t>图</w:t>
      </w:r>
      <w:r>
        <w:rPr>
          <w:rFonts w:ascii="Arial" w:hAnsi="Arial" w:cs="Arial" w:hint="eastAsia"/>
          <w:sz w:val="20"/>
          <w:u w:val="none"/>
        </w:rPr>
        <w:t>4.3</w:t>
      </w:r>
      <w:r>
        <w:rPr>
          <w:rFonts w:ascii="Arial" w:hAnsi="Arial" w:cs="Arial" w:hint="eastAsia"/>
          <w:sz w:val="20"/>
          <w:u w:val="none"/>
        </w:rPr>
        <w:t>主母线联接结构图</w:t>
      </w:r>
    </w:p>
    <w:p w14:paraId="655746CF" w14:textId="77777777" w:rsidR="002E4654" w:rsidRDefault="002E4654">
      <w:pPr>
        <w:autoSpaceDE w:val="0"/>
        <w:autoSpaceDN w:val="0"/>
        <w:adjustRightInd w:val="0"/>
        <w:spacing w:line="360" w:lineRule="auto"/>
        <w:ind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a</w:t>
      </w:r>
      <w:r>
        <w:rPr>
          <w:rFonts w:ascii="仿宋_GB2312" w:eastAsia="仿宋_GB2312" w:hAnsi="仿宋_GB2312" w:cs="仿宋_GB2312" w:hint="eastAsia"/>
          <w:sz w:val="24"/>
          <w:szCs w:val="24"/>
          <w:u w:val="none"/>
        </w:rPr>
        <w:t>、检查三相导体和三相触头座位置位置（要求在圆周上均匀分布）；</w:t>
      </w:r>
    </w:p>
    <w:p w14:paraId="6044611E"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b</w:t>
      </w:r>
      <w:r>
        <w:rPr>
          <w:rFonts w:ascii="仿宋_GB2312" w:eastAsia="仿宋_GB2312" w:hAnsi="仿宋_GB2312" w:cs="仿宋_GB2312" w:hint="eastAsia"/>
          <w:sz w:val="24"/>
          <w:szCs w:val="24"/>
          <w:u w:val="none"/>
        </w:rPr>
        <w:t>、确认导体与触头插入深度，要求三相导体插入深度余量不小于</w:t>
      </w:r>
      <w:r>
        <w:rPr>
          <w:rFonts w:ascii="仿宋_GB2312" w:eastAsia="仿宋_GB2312" w:hAnsi="仿宋_GB2312" w:cs="仿宋_GB2312" w:hint="eastAsia"/>
          <w:sz w:val="24"/>
          <w:szCs w:val="24"/>
          <w:u w:val="none"/>
        </w:rPr>
        <w:t>5mm</w:t>
      </w:r>
      <w:r>
        <w:rPr>
          <w:rFonts w:ascii="仿宋_GB2312" w:eastAsia="仿宋_GB2312" w:hAnsi="仿宋_GB2312" w:cs="仿宋_GB2312" w:hint="eastAsia"/>
          <w:sz w:val="24"/>
          <w:szCs w:val="24"/>
          <w:u w:val="none"/>
        </w:rPr>
        <w:t>，插入后剩余空间不小于</w:t>
      </w:r>
      <w:r>
        <w:rPr>
          <w:rFonts w:ascii="仿宋_GB2312" w:eastAsia="仿宋_GB2312" w:hAnsi="仿宋_GB2312" w:cs="仿宋_GB2312" w:hint="eastAsia"/>
          <w:sz w:val="24"/>
          <w:szCs w:val="24"/>
          <w:u w:val="none"/>
        </w:rPr>
        <w:t>5mm</w:t>
      </w:r>
      <w:r>
        <w:rPr>
          <w:rFonts w:ascii="仿宋_GB2312" w:eastAsia="仿宋_GB2312" w:hAnsi="仿宋_GB2312" w:cs="仿宋_GB2312" w:hint="eastAsia"/>
          <w:sz w:val="24"/>
          <w:szCs w:val="24"/>
          <w:u w:val="none"/>
        </w:rPr>
        <w:t>通过测量导体端面至壳体法兰面距离</w:t>
      </w:r>
      <w:r>
        <w:rPr>
          <w:rFonts w:ascii="仿宋_GB2312" w:eastAsia="仿宋_GB2312" w:hAnsi="仿宋_GB2312" w:cs="仿宋_GB2312"/>
          <w:sz w:val="24"/>
          <w:szCs w:val="24"/>
          <w:u w:val="none"/>
        </w:rPr>
        <w:t>L,</w:t>
      </w:r>
      <w:r>
        <w:rPr>
          <w:rFonts w:ascii="仿宋_GB2312" w:eastAsia="仿宋_GB2312" w:hAnsi="仿宋_GB2312" w:cs="仿宋_GB2312" w:hint="eastAsia"/>
          <w:sz w:val="24"/>
          <w:szCs w:val="24"/>
          <w:u w:val="none"/>
        </w:rPr>
        <w:t>触头座端面至壳体法兰端面距离</w:t>
      </w:r>
      <w:r>
        <w:rPr>
          <w:rFonts w:ascii="仿宋_GB2312" w:eastAsia="仿宋_GB2312" w:hAnsi="仿宋_GB2312" w:cs="仿宋_GB2312" w:hint="eastAsia"/>
          <w:sz w:val="24"/>
          <w:szCs w:val="24"/>
          <w:u w:val="none"/>
        </w:rPr>
        <w:t>R</w:t>
      </w:r>
      <w:r>
        <w:rPr>
          <w:rFonts w:ascii="仿宋_GB2312" w:eastAsia="仿宋_GB2312" w:hAnsi="仿宋_GB2312" w:cs="仿宋_GB2312" w:hint="eastAsia"/>
          <w:sz w:val="24"/>
          <w:szCs w:val="24"/>
          <w:u w:val="none"/>
        </w:rPr>
        <w:t>、触头座深度</w:t>
      </w:r>
      <w:r>
        <w:rPr>
          <w:rFonts w:ascii="仿宋_GB2312" w:eastAsia="仿宋_GB2312" w:hAnsi="仿宋_GB2312" w:cs="仿宋_GB2312" w:hint="eastAsia"/>
          <w:sz w:val="24"/>
          <w:szCs w:val="24"/>
          <w:u w:val="none"/>
        </w:rPr>
        <w:t>R1</w:t>
      </w:r>
      <w:r>
        <w:rPr>
          <w:rFonts w:ascii="仿宋_GB2312" w:eastAsia="仿宋_GB2312" w:hAnsi="仿宋_GB2312" w:cs="仿宋_GB2312" w:hint="eastAsia"/>
          <w:sz w:val="24"/>
          <w:szCs w:val="24"/>
          <w:u w:val="none"/>
        </w:rPr>
        <w:t>，计算导体与触头座插入深度：插入后余量</w:t>
      </w:r>
      <w:r>
        <w:rPr>
          <w:rFonts w:ascii="仿宋_GB2312" w:eastAsia="仿宋_GB2312" w:hAnsi="仿宋_GB2312" w:cs="仿宋_GB2312" w:hint="eastAsia"/>
          <w:sz w:val="24"/>
          <w:szCs w:val="24"/>
          <w:u w:val="none"/>
        </w:rPr>
        <w:t>=R-Lmm</w:t>
      </w:r>
      <w:r>
        <w:rPr>
          <w:rFonts w:ascii="仿宋_GB2312" w:eastAsia="仿宋_GB2312" w:hAnsi="仿宋_GB2312" w:cs="仿宋_GB2312" w:hint="eastAsia"/>
          <w:sz w:val="24"/>
          <w:szCs w:val="24"/>
          <w:u w:val="none"/>
        </w:rPr>
        <w:t>，插入后空隙尺寸</w:t>
      </w:r>
      <w:r>
        <w:rPr>
          <w:rFonts w:ascii="仿宋_GB2312" w:eastAsia="仿宋_GB2312" w:hAnsi="仿宋_GB2312" w:cs="仿宋_GB2312" w:hint="eastAsia"/>
          <w:sz w:val="24"/>
          <w:szCs w:val="24"/>
          <w:u w:val="none"/>
        </w:rPr>
        <w:t>=R1-</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R-L</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mm</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 xml:space="preserve"> </w:t>
      </w:r>
    </w:p>
    <w:p w14:paraId="3A4EA7A5"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c</w:t>
      </w:r>
      <w:r>
        <w:rPr>
          <w:rFonts w:ascii="仿宋_GB2312" w:eastAsia="仿宋_GB2312" w:hAnsi="仿宋_GB2312" w:cs="仿宋_GB2312" w:hint="eastAsia"/>
          <w:sz w:val="24"/>
          <w:szCs w:val="24"/>
          <w:u w:val="none"/>
        </w:rPr>
        <w:t>、检查、确认母线导体相序与对应间隔相序一致后，将导向销拧入盆式绝缘子对角的一组螺栓孔中。</w:t>
      </w:r>
    </w:p>
    <w:p w14:paraId="7682466C"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sz w:val="24"/>
          <w:szCs w:val="24"/>
          <w:u w:val="none"/>
        </w:rPr>
      </w:pPr>
      <w:r>
        <w:rPr>
          <w:rFonts w:ascii="仿宋_GB2312" w:eastAsia="仿宋_GB2312" w:hAnsi="仿宋_GB2312" w:cs="仿宋_GB2312" w:hint="eastAsia"/>
          <w:sz w:val="24"/>
          <w:szCs w:val="24"/>
          <w:u w:val="none"/>
        </w:rPr>
        <w:t>d</w:t>
      </w:r>
      <w:r>
        <w:rPr>
          <w:rFonts w:ascii="仿宋_GB2312" w:eastAsia="仿宋_GB2312" w:hAnsi="仿宋_GB2312" w:cs="仿宋_GB2312" w:hint="eastAsia"/>
          <w:sz w:val="24"/>
          <w:szCs w:val="24"/>
          <w:u w:val="none"/>
        </w:rPr>
        <w:t>、清理密封槽、密封圈后，将密封圈装入密封槽内：</w:t>
      </w:r>
    </w:p>
    <w:p w14:paraId="7ED48322"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sz w:val="24"/>
          <w:szCs w:val="24"/>
          <w:u w:val="none"/>
        </w:rPr>
      </w:pPr>
      <w:r>
        <w:rPr>
          <w:rFonts w:ascii="仿宋_GB2312" w:eastAsia="仿宋_GB2312" w:hAnsi="仿宋_GB2312" w:cs="仿宋_GB2312" w:hint="eastAsia"/>
          <w:sz w:val="24"/>
          <w:szCs w:val="24"/>
          <w:u w:val="none"/>
        </w:rPr>
        <w:lastRenderedPageBreak/>
        <w:t>1</w:t>
      </w:r>
      <w:r>
        <w:rPr>
          <w:rFonts w:ascii="仿宋_GB2312" w:eastAsia="仿宋_GB2312" w:hAnsi="仿宋_GB2312" w:cs="仿宋_GB2312" w:hint="eastAsia"/>
          <w:sz w:val="24"/>
          <w:szCs w:val="24"/>
          <w:u w:val="none"/>
        </w:rPr>
        <w:t>．确认密封槽、法兰面没有锈斑、划伤及其他缺陷，槽内无清洗剂残留；</w:t>
      </w:r>
    </w:p>
    <w:p w14:paraId="39B7B0C1"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sz w:val="24"/>
          <w:szCs w:val="24"/>
          <w:u w:val="none"/>
        </w:rPr>
      </w:pP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．密封圈规格符合安装，没有划伤、永久变形，无毛刺，切边均匀，外圈无裂纹、气泡及小裂口</w:t>
      </w:r>
      <w:r>
        <w:rPr>
          <w:rFonts w:ascii="仿宋_GB2312" w:eastAsia="仿宋_GB2312" w:hAnsi="仿宋_GB2312" w:cs="仿宋_GB2312" w:hint="eastAsia"/>
          <w:sz w:val="24"/>
          <w:szCs w:val="24"/>
          <w:u w:val="none"/>
        </w:rPr>
        <w:t>;</w:t>
      </w:r>
    </w:p>
    <w:p w14:paraId="5704AA43"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．密封圈表面涂敷润滑脂，密封槽内不再涂敷，确保密封圈完全装入密封槽。</w:t>
      </w:r>
    </w:p>
    <w:p w14:paraId="6904B77C"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e</w:t>
      </w:r>
      <w:r>
        <w:rPr>
          <w:rFonts w:ascii="仿宋_GB2312" w:eastAsia="仿宋_GB2312" w:hAnsi="仿宋_GB2312" w:cs="仿宋_GB2312" w:hint="eastAsia"/>
          <w:sz w:val="24"/>
          <w:szCs w:val="24"/>
          <w:u w:val="none"/>
        </w:rPr>
        <w:t>、吊起一组母线与对应间隔对接，依靠导向销导向、找正。</w:t>
      </w:r>
    </w:p>
    <w:p w14:paraId="75000681"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f</w:t>
      </w:r>
      <w:r>
        <w:rPr>
          <w:rFonts w:ascii="仿宋_GB2312" w:eastAsia="仿宋_GB2312" w:hAnsi="仿宋_GB2312" w:cs="仿宋_GB2312" w:hint="eastAsia"/>
          <w:sz w:val="24"/>
          <w:szCs w:val="24"/>
          <w:u w:val="none"/>
        </w:rPr>
        <w:t>、安装法兰面联接螺栓，螺栓预紧后，在母线另一端法兰的一组水平对称螺栓孔中插入定位销，并在定位销上放上水平尺，检查母线筒间隔联接时是否有绕母线水平线方向的相对转动，若有，作轻微调整。调整水平后，紧固螺栓。</w:t>
      </w:r>
    </w:p>
    <w:p w14:paraId="1D0689BD"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g</w:t>
      </w:r>
      <w:r>
        <w:rPr>
          <w:rFonts w:ascii="仿宋_GB2312" w:eastAsia="仿宋_GB2312" w:hAnsi="仿宋_GB2312" w:cs="仿宋_GB2312" w:hint="eastAsia"/>
          <w:sz w:val="24"/>
          <w:szCs w:val="24"/>
          <w:u w:val="none"/>
        </w:rPr>
        <w:t>、检查母线另一端导体、触头深度，方法同前，并清理母线壳体内部及另一端密封面，安装密封圈，然后安装法兰面联接螺栓，方法同前。</w:t>
      </w:r>
    </w:p>
    <w:p w14:paraId="1EDEC957" w14:textId="77777777" w:rsidR="002E4654" w:rsidRDefault="002E4654">
      <w:pPr>
        <w:numPr>
          <w:ilvl w:val="0"/>
          <w:numId w:val="6"/>
        </w:numPr>
        <w:autoSpaceDE w:val="0"/>
        <w:autoSpaceDN w:val="0"/>
        <w:adjustRightInd w:val="0"/>
        <w:spacing w:line="360" w:lineRule="auto"/>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测量安装间隔与基础中心线相对位置，要求：</w:t>
      </w:r>
    </w:p>
    <w:p w14:paraId="63DED27D" w14:textId="77777777" w:rsidR="002E4654" w:rsidRDefault="002E4654">
      <w:pPr>
        <w:autoSpaceDE w:val="0"/>
        <w:autoSpaceDN w:val="0"/>
        <w:adjustRightInd w:val="0"/>
        <w:spacing w:line="360" w:lineRule="auto"/>
        <w:ind w:left="480"/>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1</w:t>
      </w:r>
      <w:r>
        <w:rPr>
          <w:rFonts w:ascii="仿宋_GB2312" w:eastAsia="仿宋_GB2312" w:hAnsi="仿宋_GB2312" w:cs="仿宋_GB2312" w:hint="eastAsia"/>
          <w:kern w:val="0"/>
          <w:sz w:val="24"/>
          <w:szCs w:val="24"/>
          <w:u w:val="none"/>
        </w:rPr>
        <w:t>．母线水平方向间隔中心与基础水平中心线偏差不大于</w:t>
      </w:r>
      <w:r>
        <w:rPr>
          <w:rFonts w:ascii="仿宋_GB2312" w:eastAsia="仿宋_GB2312" w:hAnsi="仿宋_GB2312" w:cs="仿宋_GB2312" w:hint="eastAsia"/>
          <w:kern w:val="0"/>
          <w:sz w:val="24"/>
          <w:szCs w:val="24"/>
          <w:u w:val="none"/>
        </w:rPr>
        <w:t>3mm</w:t>
      </w:r>
      <w:r>
        <w:rPr>
          <w:rFonts w:ascii="仿宋_GB2312" w:eastAsia="仿宋_GB2312" w:hAnsi="仿宋_GB2312" w:cs="仿宋_GB2312" w:hint="eastAsia"/>
          <w:kern w:val="0"/>
          <w:sz w:val="24"/>
          <w:szCs w:val="24"/>
          <w:u w:val="none"/>
        </w:rPr>
        <w:t>，母线垂直方向间隔中线心与基础垂直中心线偏差不大于</w:t>
      </w:r>
      <w:r>
        <w:rPr>
          <w:rFonts w:ascii="仿宋_GB2312" w:eastAsia="仿宋_GB2312" w:hAnsi="仿宋_GB2312" w:cs="仿宋_GB2312" w:hint="eastAsia"/>
          <w:kern w:val="0"/>
          <w:sz w:val="24"/>
          <w:szCs w:val="24"/>
          <w:u w:val="none"/>
        </w:rPr>
        <w:t>10mm</w:t>
      </w:r>
      <w:r>
        <w:rPr>
          <w:rFonts w:ascii="仿宋_GB2312" w:eastAsia="仿宋_GB2312" w:hAnsi="仿宋_GB2312" w:cs="仿宋_GB2312" w:hint="eastAsia"/>
          <w:kern w:val="0"/>
          <w:sz w:val="24"/>
          <w:szCs w:val="24"/>
          <w:u w:val="none"/>
        </w:rPr>
        <w:t>。</w:t>
      </w:r>
    </w:p>
    <w:p w14:paraId="763DF4FA"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2</w:t>
      </w:r>
      <w:r>
        <w:rPr>
          <w:rFonts w:ascii="仿宋_GB2312" w:eastAsia="仿宋_GB2312" w:hAnsi="仿宋_GB2312" w:cs="仿宋_GB2312" w:hint="eastAsia"/>
          <w:kern w:val="0"/>
          <w:sz w:val="24"/>
          <w:szCs w:val="24"/>
          <w:u w:val="none"/>
        </w:rPr>
        <w:t>．两两间隔高度相差不大于</w:t>
      </w:r>
      <w:r>
        <w:rPr>
          <w:rFonts w:ascii="仿宋_GB2312" w:eastAsia="仿宋_GB2312" w:hAnsi="仿宋_GB2312" w:cs="仿宋_GB2312" w:hint="eastAsia"/>
          <w:kern w:val="0"/>
          <w:sz w:val="24"/>
          <w:szCs w:val="24"/>
          <w:u w:val="none"/>
        </w:rPr>
        <w:t>1mm</w:t>
      </w:r>
      <w:r>
        <w:rPr>
          <w:rFonts w:ascii="仿宋_GB2312" w:eastAsia="仿宋_GB2312" w:hAnsi="仿宋_GB2312" w:cs="仿宋_GB2312" w:hint="eastAsia"/>
          <w:kern w:val="0"/>
          <w:sz w:val="24"/>
          <w:szCs w:val="24"/>
          <w:u w:val="none"/>
        </w:rPr>
        <w:t>，整个工程主母线垂直面内偏离主母线中心线小于</w:t>
      </w:r>
      <w:r>
        <w:rPr>
          <w:rFonts w:ascii="仿宋_GB2312" w:eastAsia="仿宋_GB2312" w:hAnsi="仿宋_GB2312" w:cs="仿宋_GB2312" w:hint="eastAsia"/>
          <w:kern w:val="0"/>
          <w:sz w:val="24"/>
          <w:szCs w:val="24"/>
          <w:u w:val="none"/>
        </w:rPr>
        <w:t>5mm</w:t>
      </w:r>
      <w:r>
        <w:rPr>
          <w:rFonts w:ascii="仿宋_GB2312" w:eastAsia="仿宋_GB2312" w:hAnsi="仿宋_GB2312" w:cs="仿宋_GB2312" w:hint="eastAsia"/>
          <w:kern w:val="0"/>
          <w:sz w:val="24"/>
          <w:szCs w:val="24"/>
          <w:u w:val="none"/>
        </w:rPr>
        <w:t>。</w:t>
      </w:r>
    </w:p>
    <w:p w14:paraId="41EC066B" w14:textId="77777777" w:rsidR="002E4654" w:rsidRDefault="002E4654">
      <w:pPr>
        <w:autoSpaceDE w:val="0"/>
        <w:autoSpaceDN w:val="0"/>
        <w:adjustRightInd w:val="0"/>
        <w:spacing w:line="360" w:lineRule="auto"/>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i</w:t>
      </w:r>
      <w:r>
        <w:rPr>
          <w:rFonts w:ascii="仿宋_GB2312" w:eastAsia="仿宋_GB2312" w:hAnsi="仿宋_GB2312" w:cs="仿宋_GB2312" w:hint="eastAsia"/>
          <w:kern w:val="0"/>
          <w:sz w:val="24"/>
          <w:szCs w:val="24"/>
          <w:u w:val="none"/>
        </w:rPr>
        <w:t>、每个法兰面对接后，分别测量导体与触头底座联接处、法兰联接处接触电阻，每两个间隔对接后，测量这两个间隔的主回路电阻，要求电阻值与间隔出厂测量电阻值偏差满足要求。</w:t>
      </w:r>
    </w:p>
    <w:p w14:paraId="16BF0A6B" w14:textId="77777777" w:rsidR="002E4654" w:rsidRDefault="002E4654">
      <w:pPr>
        <w:autoSpaceDE w:val="0"/>
        <w:autoSpaceDN w:val="0"/>
        <w:adjustRightInd w:val="0"/>
        <w:spacing w:line="360" w:lineRule="auto"/>
        <w:ind w:firstLine="480"/>
        <w:jc w:val="left"/>
        <w:rPr>
          <w:lang w:val="en-US" w:eastAsia="zh-CN"/>
        </w:rPr>
      </w:pPr>
      <w:r>
        <w:rPr>
          <w:rFonts w:ascii="仿宋_GB2312" w:eastAsia="仿宋_GB2312" w:hAnsi="仿宋_GB2312" w:cs="仿宋_GB2312" w:hint="eastAsia"/>
          <w:kern w:val="0"/>
          <w:sz w:val="24"/>
          <w:szCs w:val="24"/>
          <w:u w:val="none"/>
        </w:rPr>
        <w:t>2</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sz w:val="24"/>
          <w:szCs w:val="24"/>
          <w:u w:val="none"/>
        </w:rPr>
        <w:t>分支母线安装</w:t>
      </w:r>
      <w:r>
        <w:rPr>
          <w:lang w:val="en-US" w:eastAsia="zh-CN"/>
        </w:rPr>
        <w:pict w14:anchorId="42174148">
          <v:shape id="_x0000_i1027" type="#_x0000_t75" style="width:467.85pt;height:131.5pt;mso-wrap-style:square;mso-position-horizontal-relative:page;mso-position-vertical-relative:page">
            <v:imagedata r:id="rId18" o:title=""/>
          </v:shape>
        </w:pict>
      </w:r>
    </w:p>
    <w:p w14:paraId="39FF72A7" w14:textId="77777777" w:rsidR="002E4654" w:rsidRDefault="002E4654">
      <w:pPr>
        <w:pStyle w:val="a0"/>
        <w:ind w:firstLineChars="1800" w:firstLine="3600"/>
        <w:rPr>
          <w:rFonts w:ascii="Arial" w:hAnsi="Arial" w:cs="Arial" w:hint="eastAsia"/>
          <w:sz w:val="20"/>
        </w:rPr>
      </w:pPr>
      <w:r>
        <w:rPr>
          <w:rFonts w:ascii="Arial" w:hAnsi="Arial" w:cs="Arial" w:hint="eastAsia"/>
          <w:sz w:val="20"/>
          <w:u w:val="none"/>
        </w:rPr>
        <w:t>图</w:t>
      </w:r>
      <w:r>
        <w:rPr>
          <w:rFonts w:ascii="Arial" w:hAnsi="Arial" w:cs="Arial" w:hint="eastAsia"/>
          <w:sz w:val="20"/>
          <w:u w:val="none"/>
        </w:rPr>
        <w:t>4.4</w:t>
      </w:r>
      <w:r>
        <w:rPr>
          <w:rFonts w:ascii="仿宋_GB2312" w:eastAsia="仿宋_GB2312" w:hAnsi="仿宋_GB2312" w:cs="仿宋_GB2312" w:hint="eastAsia"/>
          <w:sz w:val="24"/>
          <w:szCs w:val="24"/>
          <w:u w:val="none"/>
        </w:rPr>
        <w:t>分支母线图</w:t>
      </w:r>
    </w:p>
    <w:p w14:paraId="17DE4AF6"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a</w:t>
      </w:r>
      <w:r>
        <w:rPr>
          <w:rFonts w:ascii="仿宋_GB2312" w:eastAsia="仿宋_GB2312" w:hAnsi="仿宋_GB2312" w:cs="仿宋_GB2312" w:hint="eastAsia"/>
          <w:sz w:val="24"/>
          <w:szCs w:val="24"/>
          <w:u w:val="none"/>
        </w:rPr>
        <w:t>、核对图纸确定准备对接的分支母线，转移至施工区域；按照制造厂现场安装施工图纸，确定对接需用导体等零部件，并根据包装箱清单查找备齐；</w:t>
      </w:r>
    </w:p>
    <w:p w14:paraId="45EE6E1F"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b</w:t>
      </w:r>
      <w:r>
        <w:rPr>
          <w:rFonts w:ascii="仿宋_GB2312" w:eastAsia="仿宋_GB2312" w:hAnsi="仿宋_GB2312" w:cs="仿宋_GB2312" w:hint="eastAsia"/>
          <w:sz w:val="24"/>
          <w:szCs w:val="24"/>
          <w:u w:val="none"/>
        </w:rPr>
        <w:t>、将准备对接的分支母线及支撑，移至距离基准间隔</w:t>
      </w:r>
      <w:r>
        <w:rPr>
          <w:rFonts w:ascii="仿宋_GB2312" w:eastAsia="仿宋_GB2312" w:hAnsi="仿宋_GB2312" w:cs="仿宋_GB2312" w:hint="eastAsia"/>
          <w:sz w:val="24"/>
          <w:szCs w:val="24"/>
          <w:u w:val="none"/>
        </w:rPr>
        <w:t xml:space="preserve">1m </w:t>
      </w:r>
      <w:r>
        <w:rPr>
          <w:rFonts w:ascii="仿宋_GB2312" w:eastAsia="仿宋_GB2312" w:hAnsi="仿宋_GB2312" w:cs="仿宋_GB2312" w:hint="eastAsia"/>
          <w:sz w:val="24"/>
          <w:szCs w:val="24"/>
          <w:u w:val="none"/>
        </w:rPr>
        <w:t>左右的位置，排空运输气体，解除两侧封盖，清洁内腔。</w:t>
      </w:r>
    </w:p>
    <w:p w14:paraId="67038249"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c</w:t>
      </w:r>
      <w:r>
        <w:rPr>
          <w:rFonts w:ascii="仿宋_GB2312" w:eastAsia="仿宋_GB2312" w:hAnsi="仿宋_GB2312" w:cs="仿宋_GB2312" w:hint="eastAsia"/>
          <w:sz w:val="24"/>
          <w:szCs w:val="24"/>
          <w:u w:val="none"/>
        </w:rPr>
        <w:t>、清理分支母线及待对接部分的外表面，拆除工装，按照要求清理对接面，开盖的法兰对接面，随时扣防尘罩。</w:t>
      </w:r>
    </w:p>
    <w:p w14:paraId="0CAA215C"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d</w:t>
      </w:r>
      <w:r>
        <w:rPr>
          <w:rFonts w:ascii="仿宋_GB2312" w:eastAsia="仿宋_GB2312" w:hAnsi="仿宋_GB2312" w:cs="仿宋_GB2312" w:hint="eastAsia"/>
          <w:sz w:val="24"/>
          <w:szCs w:val="24"/>
          <w:u w:val="none"/>
        </w:rPr>
        <w:t>、清理导体并安装导体至分支母线内，随时扣防尘罩，将分支母线缓慢吊至对接面。</w:t>
      </w:r>
    </w:p>
    <w:p w14:paraId="75CE7D0B"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e</w:t>
      </w:r>
      <w:r>
        <w:rPr>
          <w:rFonts w:ascii="仿宋_GB2312" w:eastAsia="仿宋_GB2312" w:hAnsi="仿宋_GB2312" w:cs="仿宋_GB2312" w:hint="eastAsia"/>
          <w:sz w:val="24"/>
          <w:szCs w:val="24"/>
          <w:u w:val="none"/>
        </w:rPr>
        <w:t>、调整分支母线的轴心与间隔本体相轴心重合。在间隔对接面水平两螺栓孔处穿入导向杆，移动分支母线，将分支母线导电杆装入触座装配内，至对接面贴合，穿入下半圈两根穿心螺杆，预紧固至对接面无间隙。依次穿入剩余螺栓并用力矩扳手紧固。</w:t>
      </w:r>
    </w:p>
    <w:p w14:paraId="0D9FF8CC"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f</w:t>
      </w:r>
      <w:r>
        <w:rPr>
          <w:rFonts w:ascii="仿宋_GB2312" w:eastAsia="仿宋_GB2312" w:hAnsi="仿宋_GB2312" w:cs="仿宋_GB2312" w:hint="eastAsia"/>
          <w:sz w:val="24"/>
          <w:szCs w:val="24"/>
          <w:u w:val="none"/>
        </w:rPr>
        <w:t>、安装分支母线支架，并调整分支母线轴向水平度后固定。</w:t>
      </w:r>
    </w:p>
    <w:p w14:paraId="4D186FDE" w14:textId="77777777" w:rsidR="002E4654" w:rsidRDefault="002E4654">
      <w:pPr>
        <w:autoSpaceDE w:val="0"/>
        <w:autoSpaceDN w:val="0"/>
        <w:adjustRightInd w:val="0"/>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g</w:t>
      </w:r>
      <w:r>
        <w:rPr>
          <w:rFonts w:ascii="仿宋_GB2312" w:eastAsia="仿宋_GB2312" w:hAnsi="仿宋_GB2312" w:cs="仿宋_GB2312" w:hint="eastAsia"/>
          <w:sz w:val="24"/>
          <w:szCs w:val="24"/>
          <w:u w:val="none"/>
        </w:rPr>
        <w:t>、进行回路电阻测量并记录，与技术要求比对确认是否合格。</w:t>
      </w:r>
    </w:p>
    <w:p w14:paraId="3D88759C" w14:textId="77777777" w:rsidR="002E4654" w:rsidRDefault="002E4654">
      <w:pPr>
        <w:autoSpaceDE w:val="0"/>
        <w:autoSpaceDN w:val="0"/>
        <w:adjustRightInd w:val="0"/>
        <w:spacing w:line="360" w:lineRule="auto"/>
        <w:ind w:firstLine="480"/>
        <w:rPr>
          <w:rFonts w:ascii="仿宋_GB2312" w:eastAsia="仿宋_GB2312" w:hAnsi="仿宋_GB2312" w:cs="仿宋_GB2312"/>
          <w:kern w:val="0"/>
          <w:sz w:val="24"/>
          <w:szCs w:val="24"/>
          <w:u w:val="none"/>
        </w:rPr>
      </w:pPr>
      <w:r>
        <w:rPr>
          <w:rFonts w:ascii="仿宋_GB2312" w:eastAsia="仿宋_GB2312" w:hAnsi="仿宋_GB2312" w:cs="仿宋_GB2312" w:hint="eastAsia"/>
          <w:kern w:val="0"/>
          <w:sz w:val="24"/>
          <w:szCs w:val="24"/>
          <w:u w:val="none"/>
        </w:rPr>
        <w:t>3</w:t>
      </w:r>
      <w:r>
        <w:rPr>
          <w:rFonts w:ascii="仿宋_GB2312" w:eastAsia="仿宋_GB2312" w:hAnsi="仿宋_GB2312" w:cs="仿宋_GB2312" w:hint="eastAsia"/>
          <w:kern w:val="0"/>
          <w:sz w:val="24"/>
          <w:szCs w:val="24"/>
          <w:u w:val="none"/>
        </w:rPr>
        <w:t>）套管安装</w:t>
      </w:r>
    </w:p>
    <w:p w14:paraId="3714B2F8" w14:textId="77777777" w:rsidR="002E4654" w:rsidRDefault="002E4654">
      <w:pPr>
        <w:pStyle w:val="a0"/>
        <w:rPr>
          <w:rFonts w:ascii="Arial" w:hAnsi="Arial" w:cs="Arial"/>
          <w:sz w:val="20"/>
        </w:rPr>
      </w:pPr>
    </w:p>
    <w:p w14:paraId="3022B102" w14:textId="77777777" w:rsidR="002E4654" w:rsidRDefault="002E4654">
      <w:pPr>
        <w:pStyle w:val="a0"/>
        <w:rPr>
          <w:rFonts w:ascii="Arial" w:hAnsi="Arial" w:cs="Arial"/>
          <w:sz w:val="20"/>
        </w:rPr>
      </w:pPr>
    </w:p>
    <w:p w14:paraId="3DED5632" w14:textId="77777777" w:rsidR="002E4654" w:rsidRDefault="002E4654">
      <w:pPr>
        <w:pStyle w:val="a0"/>
        <w:rPr>
          <w:rFonts w:ascii="Arial" w:hAnsi="Arial" w:cs="Arial"/>
          <w:sz w:val="20"/>
        </w:rPr>
      </w:pPr>
      <w:r>
        <w:rPr>
          <w:lang w:val="en-US" w:eastAsia="zh-CN"/>
        </w:rPr>
        <w:pict w14:anchorId="03BAE1D4">
          <v:shape id="图片 1" o:spid="_x0000_s1030" type="#_x0000_t75" alt="" style="position:absolute;left:0;text-align:left;margin-left:108pt;margin-top:7.9pt;width:221.3pt;height:184pt;z-index:251659776">
            <v:fill o:detectmouseclick="t"/>
            <v:imagedata r:id="rId19" o:title="" croptop="1875f" cropbottom="937f" cropleft="8759f" cropright="18471f"/>
          </v:shape>
        </w:pict>
      </w:r>
    </w:p>
    <w:p w14:paraId="5510860B" w14:textId="77777777" w:rsidR="002E4654" w:rsidRDefault="002E4654">
      <w:pPr>
        <w:pStyle w:val="a0"/>
        <w:rPr>
          <w:rFonts w:ascii="Arial" w:hAnsi="Arial" w:cs="Arial"/>
          <w:sz w:val="20"/>
        </w:rPr>
      </w:pPr>
    </w:p>
    <w:p w14:paraId="75F33194" w14:textId="77777777" w:rsidR="002E4654" w:rsidRDefault="002E4654">
      <w:pPr>
        <w:pStyle w:val="a0"/>
        <w:rPr>
          <w:rFonts w:ascii="Arial" w:hAnsi="Arial" w:cs="Arial"/>
          <w:sz w:val="20"/>
        </w:rPr>
      </w:pPr>
    </w:p>
    <w:p w14:paraId="0DC1F5F3" w14:textId="77777777" w:rsidR="002E4654" w:rsidRDefault="002E4654">
      <w:pPr>
        <w:pStyle w:val="a0"/>
        <w:rPr>
          <w:rFonts w:ascii="Arial" w:hAnsi="Arial" w:cs="Arial"/>
          <w:sz w:val="20"/>
        </w:rPr>
      </w:pPr>
    </w:p>
    <w:p w14:paraId="6505366E" w14:textId="77777777" w:rsidR="002E4654" w:rsidRDefault="002E4654">
      <w:pPr>
        <w:pStyle w:val="a0"/>
        <w:rPr>
          <w:rFonts w:ascii="Arial" w:hAnsi="Arial" w:cs="Arial"/>
          <w:sz w:val="20"/>
        </w:rPr>
      </w:pPr>
    </w:p>
    <w:p w14:paraId="1405FAEC" w14:textId="77777777" w:rsidR="002E4654" w:rsidRDefault="002E4654">
      <w:pPr>
        <w:pStyle w:val="a0"/>
        <w:rPr>
          <w:rFonts w:ascii="Arial" w:hAnsi="Arial" w:cs="Arial"/>
          <w:sz w:val="20"/>
        </w:rPr>
      </w:pPr>
    </w:p>
    <w:p w14:paraId="4477E4DC" w14:textId="77777777" w:rsidR="002E4654" w:rsidRDefault="002E4654">
      <w:pPr>
        <w:pStyle w:val="a0"/>
        <w:rPr>
          <w:rFonts w:ascii="Arial" w:hAnsi="Arial" w:cs="Arial"/>
          <w:sz w:val="20"/>
        </w:rPr>
      </w:pPr>
    </w:p>
    <w:p w14:paraId="46939D72" w14:textId="77777777" w:rsidR="002E4654" w:rsidRDefault="002E4654">
      <w:pPr>
        <w:pStyle w:val="a0"/>
        <w:rPr>
          <w:rFonts w:ascii="Arial" w:hAnsi="Arial" w:cs="Arial"/>
          <w:sz w:val="20"/>
        </w:rPr>
      </w:pPr>
    </w:p>
    <w:p w14:paraId="280BE9DE" w14:textId="77777777" w:rsidR="002E4654" w:rsidRDefault="002E4654">
      <w:pPr>
        <w:pStyle w:val="a0"/>
        <w:rPr>
          <w:rFonts w:ascii="Arial" w:hAnsi="Arial" w:cs="Arial"/>
          <w:sz w:val="20"/>
        </w:rPr>
      </w:pPr>
    </w:p>
    <w:p w14:paraId="6C17C01D" w14:textId="77777777" w:rsidR="002E4654" w:rsidRDefault="002E4654">
      <w:pPr>
        <w:pStyle w:val="a0"/>
        <w:ind w:firstLineChars="1800" w:firstLine="3600"/>
        <w:rPr>
          <w:rFonts w:ascii="Arial" w:hAnsi="Arial" w:cs="Arial" w:hint="eastAsia"/>
          <w:sz w:val="20"/>
        </w:rPr>
      </w:pPr>
      <w:r>
        <w:rPr>
          <w:rFonts w:ascii="Arial" w:hAnsi="Arial" w:cs="Arial" w:hint="eastAsia"/>
          <w:sz w:val="20"/>
          <w:u w:val="none"/>
        </w:rPr>
        <w:t>图</w:t>
      </w:r>
      <w:r>
        <w:rPr>
          <w:rFonts w:ascii="Arial" w:hAnsi="Arial" w:cs="Arial" w:hint="eastAsia"/>
          <w:sz w:val="20"/>
          <w:u w:val="none"/>
        </w:rPr>
        <w:t>4.5</w:t>
      </w:r>
      <w:r>
        <w:rPr>
          <w:rFonts w:ascii="仿宋_GB2312" w:eastAsia="仿宋_GB2312" w:hAnsi="仿宋_GB2312" w:cs="仿宋_GB2312" w:hint="eastAsia"/>
          <w:sz w:val="24"/>
          <w:szCs w:val="24"/>
          <w:u w:val="none"/>
        </w:rPr>
        <w:t>套管吊装图</w:t>
      </w:r>
    </w:p>
    <w:p w14:paraId="663209E6" w14:textId="77777777" w:rsidR="002E4654" w:rsidRDefault="002E4654">
      <w:pPr>
        <w:autoSpaceDE w:val="0"/>
        <w:autoSpaceDN w:val="0"/>
        <w:adjustRightInd w:val="0"/>
        <w:spacing w:line="360" w:lineRule="auto"/>
        <w:ind w:leftChars="200" w:left="42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sz w:val="24"/>
          <w:szCs w:val="24"/>
          <w:u w:val="none"/>
        </w:rPr>
        <w:t>a</w:t>
      </w:r>
      <w:r>
        <w:rPr>
          <w:rFonts w:ascii="仿宋_GB2312" w:eastAsia="仿宋_GB2312" w:hAnsi="仿宋_GB2312" w:cs="仿宋_GB2312" w:hint="eastAsia"/>
          <w:sz w:val="24"/>
          <w:szCs w:val="24"/>
          <w:u w:val="none"/>
        </w:rPr>
        <w:t>、</w:t>
      </w:r>
      <w:r>
        <w:rPr>
          <w:rFonts w:ascii="仿宋_GB2312" w:eastAsia="仿宋_GB2312" w:hAnsi="仿宋_GB2312" w:cs="仿宋_GB2312" w:hint="eastAsia"/>
          <w:kern w:val="0"/>
          <w:sz w:val="24"/>
          <w:szCs w:val="24"/>
          <w:u w:val="none"/>
        </w:rPr>
        <w:t>拆开套管包装盖板。</w:t>
      </w:r>
    </w:p>
    <w:p w14:paraId="28B2B604"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b</w:t>
      </w:r>
      <w:r>
        <w:rPr>
          <w:rFonts w:ascii="仿宋_GB2312" w:eastAsia="仿宋_GB2312" w:hAnsi="仿宋_GB2312" w:cs="仿宋_GB2312" w:hint="eastAsia"/>
          <w:kern w:val="0"/>
          <w:sz w:val="24"/>
          <w:szCs w:val="24"/>
          <w:u w:val="none"/>
        </w:rPr>
        <w:t>、确定导体与触头座插入深度。</w:t>
      </w:r>
    </w:p>
    <w:p w14:paraId="6AFD7BC9"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c</w:t>
      </w:r>
      <w:r>
        <w:rPr>
          <w:rFonts w:ascii="仿宋_GB2312" w:eastAsia="仿宋_GB2312" w:hAnsi="仿宋_GB2312" w:cs="仿宋_GB2312" w:hint="eastAsia"/>
          <w:kern w:val="0"/>
          <w:sz w:val="24"/>
          <w:szCs w:val="24"/>
          <w:u w:val="none"/>
        </w:rPr>
        <w:t>、清理套管法兰面。清理密封槽、密封圈，将密封圈装入密封槽。户外工程的法兰对接面涂防水胶。</w:t>
      </w:r>
    </w:p>
    <w:p w14:paraId="1982C10A"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b/>
          <w:bCs/>
          <w:kern w:val="0"/>
          <w:sz w:val="24"/>
          <w:szCs w:val="24"/>
          <w:u w:val="none"/>
        </w:rPr>
      </w:pPr>
      <w:r>
        <w:rPr>
          <w:rFonts w:ascii="仿宋_GB2312" w:eastAsia="仿宋_GB2312" w:hAnsi="仿宋_GB2312" w:cs="仿宋_GB2312" w:hint="eastAsia"/>
          <w:kern w:val="0"/>
          <w:sz w:val="24"/>
          <w:szCs w:val="24"/>
          <w:u w:val="none"/>
        </w:rPr>
        <w:t>d</w:t>
      </w:r>
      <w:r>
        <w:rPr>
          <w:rFonts w:ascii="仿宋_GB2312" w:eastAsia="仿宋_GB2312" w:hAnsi="仿宋_GB2312" w:cs="仿宋_GB2312" w:hint="eastAsia"/>
          <w:kern w:val="0"/>
          <w:sz w:val="24"/>
          <w:szCs w:val="24"/>
          <w:u w:val="none"/>
        </w:rPr>
        <w:t>、吊装套管，将套管导体插入触头座中。</w:t>
      </w:r>
    </w:p>
    <w:p w14:paraId="48344937"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e</w:t>
      </w:r>
      <w:r>
        <w:rPr>
          <w:rFonts w:ascii="仿宋_GB2312" w:eastAsia="仿宋_GB2312" w:hAnsi="仿宋_GB2312" w:cs="仿宋_GB2312" w:hint="eastAsia"/>
          <w:kern w:val="0"/>
          <w:sz w:val="24"/>
          <w:szCs w:val="24"/>
          <w:u w:val="none"/>
        </w:rPr>
        <w:t>、安装法兰面联接螺栓。</w:t>
      </w:r>
    </w:p>
    <w:p w14:paraId="18E99FBF"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kern w:val="0"/>
          <w:sz w:val="24"/>
          <w:szCs w:val="24"/>
          <w:u w:val="none"/>
        </w:rPr>
        <w:t>f</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sz w:val="24"/>
          <w:szCs w:val="24"/>
          <w:u w:val="none"/>
        </w:rPr>
        <w:t>进行回路电阻测量并记录，与技术要求比对确认是否合格。</w:t>
      </w:r>
    </w:p>
    <w:p w14:paraId="55A210EB" w14:textId="77777777" w:rsidR="002E4654" w:rsidRDefault="002E4654">
      <w:pPr>
        <w:tabs>
          <w:tab w:val="left" w:pos="720"/>
        </w:tabs>
        <w:spacing w:line="360" w:lineRule="auto"/>
        <w:ind w:firstLineChars="200" w:firstLine="480"/>
        <w:rPr>
          <w:rFonts w:ascii="仿宋_GB2312" w:eastAsia="仿宋_GB2312" w:hAnsi="仿宋_GB2312" w:cs="仿宋_GB2312" w:hint="eastAsia"/>
          <w:kern w:val="0"/>
          <w:sz w:val="24"/>
          <w:szCs w:val="24"/>
          <w:u w:val="none"/>
        </w:rPr>
      </w:pP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w:t>
      </w:r>
      <w:r>
        <w:rPr>
          <w:rFonts w:ascii="仿宋_GB2312" w:eastAsia="仿宋_GB2312" w:hAnsi="仿宋_GB2312" w:cs="仿宋_GB2312" w:hint="eastAsia"/>
          <w:kern w:val="0"/>
          <w:sz w:val="24"/>
          <w:szCs w:val="24"/>
          <w:u w:val="none"/>
        </w:rPr>
        <w:t>波纹管安装</w:t>
      </w:r>
    </w:p>
    <w:p w14:paraId="456FD97E"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目前高压组合电器采用的波纹管用于安装调整、补偿基础间相对位移的波纹管安装补偿器（安装调节型波纹管），补偿热胀冷缩的伸缩量引起位移的波纹管温度补偿器（温度</w:t>
      </w:r>
      <w:r>
        <w:rPr>
          <w:rFonts w:ascii="仿宋_GB2312" w:eastAsia="仿宋_GB2312" w:hAnsi="仿宋_GB2312" w:cs="仿宋_GB2312" w:hint="eastAsia"/>
          <w:kern w:val="0"/>
          <w:sz w:val="24"/>
          <w:szCs w:val="24"/>
          <w:u w:val="none"/>
        </w:rPr>
        <w:lastRenderedPageBreak/>
        <w:t>补偿型波纹管）。</w:t>
      </w:r>
    </w:p>
    <w:p w14:paraId="6EF7939B"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1</w:t>
      </w:r>
      <w:r>
        <w:rPr>
          <w:rFonts w:ascii="仿宋_GB2312" w:eastAsia="仿宋_GB2312" w:hAnsi="仿宋_GB2312" w:cs="仿宋_GB2312" w:hint="eastAsia"/>
          <w:kern w:val="0"/>
          <w:sz w:val="24"/>
          <w:szCs w:val="24"/>
          <w:u w:val="none"/>
        </w:rPr>
        <w:t>）波纹管安装前检查</w:t>
      </w:r>
    </w:p>
    <w:p w14:paraId="2AE6A389"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①清洁波纹管外表面；检查外观无磕碰变形等异常情况；</w:t>
      </w:r>
      <w:r>
        <w:rPr>
          <w:rFonts w:ascii="仿宋_GB2312" w:eastAsia="仿宋_GB2312" w:hAnsi="仿宋_GB2312" w:cs="仿宋_GB2312" w:hint="eastAsia"/>
          <w:kern w:val="0"/>
          <w:sz w:val="24"/>
          <w:szCs w:val="24"/>
          <w:u w:val="none"/>
        </w:rPr>
        <w:t xml:space="preserve"> </w:t>
      </w:r>
    </w:p>
    <w:p w14:paraId="6D1C8CEB"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②检查波纹管状态符合图纸要求：</w:t>
      </w:r>
    </w:p>
    <w:p w14:paraId="7B56FE84"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a.</w:t>
      </w:r>
      <w:r>
        <w:rPr>
          <w:rFonts w:ascii="仿宋_GB2312" w:eastAsia="仿宋_GB2312" w:hAnsi="仿宋_GB2312" w:cs="仿宋_GB2312" w:hint="eastAsia"/>
          <w:kern w:val="0"/>
          <w:sz w:val="24"/>
          <w:szCs w:val="24"/>
          <w:u w:val="none"/>
        </w:rPr>
        <w:t>波纹管各组件完整不缺失；</w:t>
      </w:r>
    </w:p>
    <w:p w14:paraId="536F0490"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b.</w:t>
      </w:r>
      <w:r>
        <w:rPr>
          <w:rFonts w:ascii="仿宋_GB2312" w:eastAsia="仿宋_GB2312" w:hAnsi="仿宋_GB2312" w:cs="仿宋_GB2312" w:hint="eastAsia"/>
          <w:kern w:val="0"/>
          <w:sz w:val="24"/>
          <w:szCs w:val="24"/>
          <w:u w:val="none"/>
        </w:rPr>
        <w:t>调整螺杆上各螺母处于紧固状态；</w:t>
      </w:r>
    </w:p>
    <w:p w14:paraId="650EF6D4"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c.</w:t>
      </w:r>
      <w:r>
        <w:rPr>
          <w:rFonts w:ascii="仿宋_GB2312" w:eastAsia="仿宋_GB2312" w:hAnsi="仿宋_GB2312" w:cs="仿宋_GB2312" w:hint="eastAsia"/>
          <w:kern w:val="0"/>
          <w:sz w:val="24"/>
          <w:szCs w:val="24"/>
          <w:u w:val="none"/>
        </w:rPr>
        <w:t>记录安装时的平均环境温度，测量并记录波纹管压缩长度符合要求</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否则应调整；</w:t>
      </w:r>
    </w:p>
    <w:p w14:paraId="0A202026"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③清洁波纹管安装对接面，检查密封槽（面）无磕碰、划伤；同时进行内部清洁。</w:t>
      </w:r>
    </w:p>
    <w:p w14:paraId="0D7E1252" w14:textId="77777777" w:rsidR="002E4654" w:rsidRDefault="002E4654">
      <w:pPr>
        <w:numPr>
          <w:ilvl w:val="0"/>
          <w:numId w:val="7"/>
        </w:num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波纹管安装</w:t>
      </w:r>
    </w:p>
    <w:p w14:paraId="38919653"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①安装调节型波纹管：</w:t>
      </w:r>
    </w:p>
    <w:p w14:paraId="4440D361"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安装时，松开螺母</w:t>
      </w:r>
      <w:r>
        <w:rPr>
          <w:rFonts w:ascii="仿宋_GB2312" w:eastAsia="仿宋_GB2312" w:hAnsi="仿宋_GB2312" w:cs="仿宋_GB2312" w:hint="eastAsia"/>
          <w:kern w:val="0"/>
          <w:sz w:val="24"/>
          <w:szCs w:val="24"/>
          <w:u w:val="none"/>
        </w:rPr>
        <w:t xml:space="preserve"> 3</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5</w:t>
      </w:r>
      <w:r>
        <w:rPr>
          <w:rFonts w:ascii="仿宋_GB2312" w:eastAsia="仿宋_GB2312" w:hAnsi="仿宋_GB2312" w:cs="仿宋_GB2312" w:hint="eastAsia"/>
          <w:kern w:val="0"/>
          <w:sz w:val="24"/>
          <w:szCs w:val="24"/>
          <w:u w:val="none"/>
        </w:rPr>
        <w:t>，以利调节尺寸，安装完毕后即锁紧。</w:t>
      </w:r>
    </w:p>
    <w:p w14:paraId="05FA194B" w14:textId="77777777" w:rsidR="002E4654" w:rsidRDefault="002E4654">
      <w:pPr>
        <w:autoSpaceDE w:val="0"/>
        <w:autoSpaceDN w:val="0"/>
        <w:adjustRightInd w:val="0"/>
        <w:spacing w:line="360" w:lineRule="auto"/>
        <w:jc w:val="left"/>
        <w:rPr>
          <w:rFonts w:ascii="仿宋_GB2312" w:eastAsia="仿宋_GB2312" w:hAnsi="仿宋_GB2312" w:cs="仿宋_GB2312" w:hint="eastAsia"/>
          <w:color w:val="FF0000"/>
          <w:kern w:val="0"/>
          <w:sz w:val="24"/>
          <w:szCs w:val="24"/>
          <w:u w:val="none"/>
        </w:rPr>
      </w:pPr>
      <w:r>
        <w:rPr>
          <w:rFonts w:ascii="仿宋_GB2312" w:eastAsia="仿宋_GB2312" w:hAnsi="仿宋_GB2312" w:cs="仿宋_GB2312" w:hint="eastAsia"/>
          <w:color w:val="FF0000"/>
        </w:rPr>
        <w:pict w14:anchorId="11304BB7">
          <v:shape id="图片 34" o:spid="_x0000_i1028" type="#_x0000_t75" style="width:406.15pt;height:129.25pt;mso-wrap-style:square;mso-position-horizontal-relative:page;mso-position-vertical-relative:page">
            <v:imagedata r:id="rId20" o:title=""/>
          </v:shape>
        </w:pict>
      </w:r>
    </w:p>
    <w:p w14:paraId="66A8F8AF" w14:textId="77777777" w:rsidR="002E4654" w:rsidRDefault="002E4654">
      <w:pPr>
        <w:autoSpaceDE w:val="0"/>
        <w:autoSpaceDN w:val="0"/>
        <w:adjustRightInd w:val="0"/>
        <w:spacing w:line="360" w:lineRule="auto"/>
        <w:jc w:val="center"/>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图</w:t>
      </w:r>
      <w:r>
        <w:rPr>
          <w:rFonts w:ascii="仿宋_GB2312" w:eastAsia="仿宋_GB2312" w:hAnsi="仿宋_GB2312" w:cs="仿宋_GB2312" w:hint="eastAsia"/>
          <w:sz w:val="24"/>
          <w:szCs w:val="24"/>
          <w:u w:val="none"/>
        </w:rPr>
        <w:t>4.6</w:t>
      </w: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安装调节型波纹管示意图</w:t>
      </w:r>
    </w:p>
    <w:p w14:paraId="7B593261"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②温度补偿型波纹管：</w:t>
      </w:r>
    </w:p>
    <w:p w14:paraId="27EEA727"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安装前，序号</w:t>
      </w:r>
      <w:r>
        <w:rPr>
          <w:rFonts w:ascii="仿宋_GB2312" w:eastAsia="仿宋_GB2312" w:hAnsi="仿宋_GB2312" w:cs="仿宋_GB2312" w:hint="eastAsia"/>
          <w:kern w:val="0"/>
          <w:sz w:val="24"/>
          <w:szCs w:val="24"/>
          <w:u w:val="none"/>
        </w:rPr>
        <w:t xml:space="preserve"> 2</w:t>
      </w:r>
      <w:r>
        <w:rPr>
          <w:rFonts w:ascii="仿宋_GB2312" w:eastAsia="仿宋_GB2312" w:hAnsi="仿宋_GB2312" w:cs="仿宋_GB2312" w:hint="eastAsia"/>
          <w:kern w:val="0"/>
          <w:sz w:val="24"/>
          <w:szCs w:val="24"/>
          <w:u w:val="none"/>
        </w:rPr>
        <w:t>（弹簧调节器）与序号</w:t>
      </w:r>
      <w:r>
        <w:rPr>
          <w:rFonts w:ascii="仿宋_GB2312" w:eastAsia="仿宋_GB2312" w:hAnsi="仿宋_GB2312" w:cs="仿宋_GB2312" w:hint="eastAsia"/>
          <w:kern w:val="0"/>
          <w:sz w:val="24"/>
          <w:szCs w:val="24"/>
          <w:u w:val="none"/>
        </w:rPr>
        <w:t xml:space="preserve"> 3</w:t>
      </w:r>
      <w:r>
        <w:rPr>
          <w:rFonts w:ascii="仿宋_GB2312" w:eastAsia="仿宋_GB2312" w:hAnsi="仿宋_GB2312" w:cs="仿宋_GB2312" w:hint="eastAsia"/>
          <w:kern w:val="0"/>
          <w:sz w:val="24"/>
          <w:szCs w:val="24"/>
          <w:u w:val="none"/>
        </w:rPr>
        <w:t>（螺母）应一直处于锁紧状态，见</w:t>
      </w:r>
      <w:r>
        <w:rPr>
          <w:rFonts w:ascii="仿宋_GB2312" w:eastAsia="仿宋_GB2312" w:hAnsi="仿宋_GB2312" w:cs="仿宋_GB2312" w:hint="eastAsia"/>
          <w:sz w:val="24"/>
          <w:szCs w:val="24"/>
          <w:u w:val="none"/>
        </w:rPr>
        <w:t>4.3</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1</w:t>
      </w:r>
      <w:r>
        <w:rPr>
          <w:rFonts w:ascii="仿宋_GB2312" w:eastAsia="仿宋_GB2312" w:hAnsi="仿宋_GB2312" w:cs="仿宋_GB2312" w:hint="eastAsia"/>
          <w:kern w:val="0"/>
          <w:sz w:val="24"/>
          <w:szCs w:val="24"/>
          <w:u w:val="none"/>
        </w:rPr>
        <w:t>）。</w:t>
      </w:r>
    </w:p>
    <w:p w14:paraId="098F5D03"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对接时，松开序号</w:t>
      </w:r>
      <w:r>
        <w:rPr>
          <w:rFonts w:ascii="仿宋_GB2312" w:eastAsia="仿宋_GB2312" w:hAnsi="仿宋_GB2312" w:cs="仿宋_GB2312" w:hint="eastAsia"/>
          <w:kern w:val="0"/>
          <w:sz w:val="24"/>
          <w:szCs w:val="24"/>
          <w:u w:val="none"/>
        </w:rPr>
        <w:t xml:space="preserve"> 5</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7</w:t>
      </w:r>
      <w:r>
        <w:rPr>
          <w:rFonts w:ascii="仿宋_GB2312" w:eastAsia="仿宋_GB2312" w:hAnsi="仿宋_GB2312" w:cs="仿宋_GB2312" w:hint="eastAsia"/>
          <w:kern w:val="0"/>
          <w:sz w:val="24"/>
          <w:szCs w:val="24"/>
          <w:u w:val="none"/>
        </w:rPr>
        <w:t>（螺母），以便于进行尺寸安装调整，安装完毕后，再将</w:t>
      </w:r>
    </w:p>
    <w:p w14:paraId="5BEFE766"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其拧紧。</w:t>
      </w:r>
    </w:p>
    <w:p w14:paraId="1D8D0D72"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充六氟化硫气体至额定压力后，伸缩节处于正常工作状态，应松开序号</w:t>
      </w:r>
      <w:r>
        <w:rPr>
          <w:rFonts w:ascii="仿宋_GB2312" w:eastAsia="仿宋_GB2312" w:hAnsi="仿宋_GB2312" w:cs="仿宋_GB2312" w:hint="eastAsia"/>
          <w:kern w:val="0"/>
          <w:sz w:val="24"/>
          <w:szCs w:val="24"/>
          <w:u w:val="none"/>
        </w:rPr>
        <w:t xml:space="preserve"> 3(</w:t>
      </w:r>
      <w:r>
        <w:rPr>
          <w:rFonts w:ascii="仿宋_GB2312" w:eastAsia="仿宋_GB2312" w:hAnsi="仿宋_GB2312" w:cs="仿宋_GB2312" w:hint="eastAsia"/>
          <w:kern w:val="0"/>
          <w:sz w:val="24"/>
          <w:szCs w:val="24"/>
          <w:u w:val="none"/>
        </w:rPr>
        <w:t>螺母</w:t>
      </w:r>
      <w:r>
        <w:rPr>
          <w:rFonts w:ascii="仿宋_GB2312" w:eastAsia="仿宋_GB2312" w:hAnsi="仿宋_GB2312" w:cs="仿宋_GB2312" w:hint="eastAsia"/>
          <w:kern w:val="0"/>
          <w:sz w:val="24"/>
          <w:szCs w:val="24"/>
          <w:u w:val="none"/>
        </w:rPr>
        <w:t xml:space="preserve">) </w:t>
      </w:r>
    </w:p>
    <w:p w14:paraId="47499CA4"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约</w:t>
      </w:r>
      <w:r>
        <w:rPr>
          <w:rFonts w:ascii="仿宋_GB2312" w:eastAsia="仿宋_GB2312" w:hAnsi="仿宋_GB2312" w:cs="仿宋_GB2312" w:hint="eastAsia"/>
          <w:kern w:val="0"/>
          <w:sz w:val="24"/>
          <w:szCs w:val="24"/>
          <w:u w:val="none"/>
        </w:rPr>
        <w:t xml:space="preserve"> 10 mm</w:t>
      </w:r>
      <w:r>
        <w:rPr>
          <w:rFonts w:ascii="仿宋_GB2312" w:eastAsia="仿宋_GB2312" w:hAnsi="仿宋_GB2312" w:cs="仿宋_GB2312" w:hint="eastAsia"/>
          <w:kern w:val="0"/>
          <w:sz w:val="24"/>
          <w:szCs w:val="24"/>
          <w:u w:val="none"/>
        </w:rPr>
        <w:t>，见图</w:t>
      </w:r>
      <w:r>
        <w:rPr>
          <w:rFonts w:ascii="仿宋_GB2312" w:eastAsia="仿宋_GB2312" w:hAnsi="仿宋_GB2312" w:cs="仿宋_GB2312" w:hint="eastAsia"/>
          <w:sz w:val="24"/>
          <w:szCs w:val="24"/>
          <w:u w:val="none"/>
        </w:rPr>
        <w:t>4.3</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2</w:t>
      </w:r>
      <w:r>
        <w:rPr>
          <w:rFonts w:ascii="仿宋_GB2312" w:eastAsia="仿宋_GB2312" w:hAnsi="仿宋_GB2312" w:cs="仿宋_GB2312" w:hint="eastAsia"/>
          <w:kern w:val="0"/>
          <w:sz w:val="24"/>
          <w:szCs w:val="24"/>
          <w:u w:val="none"/>
        </w:rPr>
        <w:t>）。</w:t>
      </w:r>
    </w:p>
    <w:p w14:paraId="6E0B0B54"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注意！在安装及日后检修过程中，在每一次回收</w:t>
      </w:r>
      <w:r>
        <w:rPr>
          <w:rFonts w:ascii="仿宋_GB2312" w:eastAsia="仿宋_GB2312" w:hAnsi="仿宋_GB2312" w:cs="仿宋_GB2312" w:hint="eastAsia"/>
          <w:kern w:val="0"/>
          <w:sz w:val="24"/>
          <w:szCs w:val="24"/>
          <w:u w:val="none"/>
        </w:rPr>
        <w:t xml:space="preserve"> SF6 </w:t>
      </w:r>
      <w:r>
        <w:rPr>
          <w:rFonts w:ascii="仿宋_GB2312" w:eastAsia="仿宋_GB2312" w:hAnsi="仿宋_GB2312" w:cs="仿宋_GB2312" w:hint="eastAsia"/>
          <w:kern w:val="0"/>
          <w:sz w:val="24"/>
          <w:szCs w:val="24"/>
          <w:u w:val="none"/>
        </w:rPr>
        <w:t>气体、抽真空前，都必须将序号</w:t>
      </w:r>
      <w:r>
        <w:rPr>
          <w:rFonts w:ascii="仿宋_GB2312" w:eastAsia="仿宋_GB2312" w:hAnsi="仿宋_GB2312" w:cs="仿宋_GB2312" w:hint="eastAsia"/>
          <w:kern w:val="0"/>
          <w:sz w:val="24"/>
          <w:szCs w:val="24"/>
          <w:u w:val="none"/>
        </w:rPr>
        <w:t xml:space="preserve"> 3 </w:t>
      </w:r>
      <w:r>
        <w:rPr>
          <w:rFonts w:ascii="仿宋_GB2312" w:eastAsia="仿宋_GB2312" w:hAnsi="仿宋_GB2312" w:cs="仿宋_GB2312" w:hint="eastAsia"/>
          <w:kern w:val="0"/>
          <w:sz w:val="24"/>
          <w:szCs w:val="24"/>
          <w:u w:val="none"/>
        </w:rPr>
        <w:t>（螺母）向序号</w:t>
      </w:r>
      <w:r>
        <w:rPr>
          <w:rFonts w:ascii="仿宋_GB2312" w:eastAsia="仿宋_GB2312" w:hAnsi="仿宋_GB2312" w:cs="仿宋_GB2312" w:hint="eastAsia"/>
          <w:kern w:val="0"/>
          <w:sz w:val="24"/>
          <w:szCs w:val="24"/>
          <w:u w:val="none"/>
        </w:rPr>
        <w:t xml:space="preserve"> 2 </w:t>
      </w:r>
      <w:r>
        <w:rPr>
          <w:rFonts w:ascii="仿宋_GB2312" w:eastAsia="仿宋_GB2312" w:hAnsi="仿宋_GB2312" w:cs="仿宋_GB2312" w:hint="eastAsia"/>
          <w:kern w:val="0"/>
          <w:sz w:val="24"/>
          <w:szCs w:val="24"/>
          <w:u w:val="none"/>
        </w:rPr>
        <w:t>（弹簧调节器）方向拧紧，确保其处于锁紧状态，以防止设备在弹簧调节器的拉力作用下损坏。</w:t>
      </w:r>
      <w:r>
        <w:rPr>
          <w:rFonts w:ascii="仿宋_GB2312" w:eastAsia="仿宋_GB2312" w:hAnsi="仿宋_GB2312" w:cs="仿宋_GB2312" w:hint="eastAsia"/>
          <w:kern w:val="0"/>
          <w:sz w:val="24"/>
          <w:szCs w:val="24"/>
          <w:u w:val="none"/>
        </w:rPr>
        <w:t xml:space="preserve"> </w:t>
      </w:r>
    </w:p>
    <w:p w14:paraId="38BE87DB"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lastRenderedPageBreak/>
        <w:t xml:space="preserve">   </w:t>
      </w:r>
      <w:r>
        <w:rPr>
          <w:rFonts w:ascii="仿宋_GB2312" w:eastAsia="仿宋_GB2312" w:hAnsi="仿宋_GB2312" w:cs="仿宋_GB2312" w:hint="eastAsia"/>
        </w:rPr>
        <w:pict w14:anchorId="04D56CD2">
          <v:shape id="图片 35" o:spid="_x0000_i1029" type="#_x0000_t75" style="width:368.9pt;height:404.2pt;mso-wrap-style:square;mso-position-horizontal-relative:page;mso-position-vertical-relative:page">
            <v:fill o:detectmouseclick="t"/>
            <v:imagedata r:id="rId21" o:title=""/>
          </v:shape>
        </w:pict>
      </w:r>
      <w:r>
        <w:rPr>
          <w:rFonts w:ascii="仿宋_GB2312" w:eastAsia="仿宋_GB2312" w:hAnsi="仿宋_GB2312" w:cs="仿宋_GB2312" w:hint="eastAsia"/>
          <w:kern w:val="0"/>
          <w:sz w:val="24"/>
          <w:szCs w:val="24"/>
          <w:u w:val="none"/>
        </w:rPr>
        <w:t xml:space="preserve">  </w:t>
      </w:r>
    </w:p>
    <w:p w14:paraId="006EBD98" w14:textId="77777777" w:rsidR="002E4654" w:rsidRDefault="002E4654">
      <w:pPr>
        <w:autoSpaceDE w:val="0"/>
        <w:autoSpaceDN w:val="0"/>
        <w:adjustRightInd w:val="0"/>
        <w:spacing w:line="360" w:lineRule="auto"/>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u w:val="none"/>
        </w:rPr>
        <w:t>图</w:t>
      </w:r>
      <w:r>
        <w:rPr>
          <w:rFonts w:ascii="仿宋_GB2312" w:eastAsia="仿宋_GB2312" w:hAnsi="仿宋_GB2312" w:cs="仿宋_GB2312" w:hint="eastAsia"/>
          <w:sz w:val="24"/>
          <w:szCs w:val="24"/>
          <w:u w:val="none"/>
        </w:rPr>
        <w:t>4.7</w:t>
      </w: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温度补偿型伸缩节</w:t>
      </w:r>
    </w:p>
    <w:p w14:paraId="336C2C50" w14:textId="77777777" w:rsidR="002E4654" w:rsidRDefault="002E4654">
      <w:pPr>
        <w:autoSpaceDE w:val="0"/>
        <w:autoSpaceDN w:val="0"/>
        <w:adjustRightInd w:val="0"/>
        <w:spacing w:line="360" w:lineRule="auto"/>
        <w:jc w:val="left"/>
        <w:rPr>
          <w:rFonts w:ascii="仿宋_GB2312" w:eastAsia="仿宋_GB2312" w:hAnsi="仿宋_GB2312" w:cs="仿宋_GB2312" w:hint="eastAsia"/>
          <w:b/>
          <w:kern w:val="0"/>
          <w:sz w:val="24"/>
          <w:szCs w:val="24"/>
          <w:u w:val="none"/>
        </w:rPr>
      </w:pPr>
      <w:r>
        <w:rPr>
          <w:rFonts w:ascii="仿宋_GB2312" w:eastAsia="仿宋_GB2312" w:hAnsi="仿宋_GB2312" w:cs="仿宋_GB2312" w:hint="eastAsia"/>
          <w:kern w:val="0"/>
          <w:sz w:val="24"/>
          <w:szCs w:val="24"/>
          <w:u w:val="none"/>
        </w:rPr>
        <w:t xml:space="preserve">    </w:t>
      </w:r>
      <w:bookmarkStart w:id="84" w:name="_Toc29989"/>
      <w:bookmarkStart w:id="85" w:name="_Toc11953"/>
      <w:bookmarkStart w:id="86" w:name="_Toc3385"/>
      <w:bookmarkStart w:id="87" w:name="_Toc15599"/>
      <w:bookmarkStart w:id="88" w:name="_Toc508629189"/>
      <w:r>
        <w:rPr>
          <w:rFonts w:ascii="仿宋_GB2312" w:eastAsia="仿宋_GB2312" w:hAnsi="仿宋_GB2312" w:cs="仿宋_GB2312" w:hint="eastAsia"/>
          <w:kern w:val="0"/>
          <w:sz w:val="24"/>
          <w:szCs w:val="24"/>
          <w:u w:val="none"/>
        </w:rPr>
        <w:t>4.8.5</w:t>
      </w:r>
      <w:r>
        <w:rPr>
          <w:rFonts w:ascii="仿宋_GB2312" w:eastAsia="仿宋_GB2312" w:hAnsi="仿宋_GB2312" w:cs="仿宋_GB2312" w:hint="eastAsia"/>
          <w:kern w:val="0"/>
          <w:sz w:val="24"/>
          <w:szCs w:val="24"/>
          <w:u w:val="none"/>
        </w:rPr>
        <w:t>装配要求</w:t>
      </w:r>
      <w:bookmarkEnd w:id="84"/>
      <w:bookmarkEnd w:id="85"/>
      <w:bookmarkEnd w:id="86"/>
      <w:bookmarkEnd w:id="87"/>
      <w:bookmarkEnd w:id="88"/>
    </w:p>
    <w:p w14:paraId="57ECC677"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1</w:t>
      </w:r>
      <w:r>
        <w:rPr>
          <w:rFonts w:ascii="仿宋_GB2312" w:eastAsia="仿宋_GB2312" w:hAnsi="仿宋_GB2312" w:cs="仿宋_GB2312" w:hint="eastAsia"/>
          <w:kern w:val="0"/>
          <w:sz w:val="24"/>
          <w:szCs w:val="24"/>
          <w:u w:val="none"/>
        </w:rPr>
        <w:t>）各单元安装前须清理好密封面，装好密封圈，所有打开的密封面的密封圈都须更换。密封圈使用前应仔细检查密封面无划伤、裂痕及杂物附在表面，将密封圈压入密封槽</w:t>
      </w:r>
    </w:p>
    <w:p w14:paraId="31869A90"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后，用手指均匀压</w:t>
      </w:r>
      <w:r>
        <w:rPr>
          <w:rFonts w:ascii="仿宋_GB2312" w:eastAsia="仿宋_GB2312" w:hAnsi="仿宋_GB2312" w:cs="仿宋_GB2312" w:hint="eastAsia"/>
          <w:kern w:val="0"/>
          <w:sz w:val="24"/>
          <w:szCs w:val="24"/>
          <w:u w:val="none"/>
        </w:rPr>
        <w:t xml:space="preserve">1-2 </w:t>
      </w:r>
      <w:r>
        <w:rPr>
          <w:rFonts w:ascii="仿宋_GB2312" w:eastAsia="仿宋_GB2312" w:hAnsi="仿宋_GB2312" w:cs="仿宋_GB2312" w:hint="eastAsia"/>
          <w:kern w:val="0"/>
          <w:sz w:val="24"/>
          <w:szCs w:val="24"/>
          <w:u w:val="none"/>
        </w:rPr>
        <w:t>圈，使密封圈贴在密封槽内。</w:t>
      </w:r>
    </w:p>
    <w:p w14:paraId="13E44182"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2</w:t>
      </w:r>
      <w:r>
        <w:rPr>
          <w:rFonts w:ascii="仿宋_GB2312" w:eastAsia="仿宋_GB2312" w:hAnsi="仿宋_GB2312" w:cs="仿宋_GB2312" w:hint="eastAsia"/>
          <w:kern w:val="0"/>
          <w:sz w:val="24"/>
          <w:szCs w:val="24"/>
          <w:u w:val="none"/>
        </w:rPr>
        <w:t>）安装时需用钢丝绳、吊带、双沟、千斤绳、链条葫芦等起吊安装单元（无行吊</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通过</w:t>
      </w:r>
      <w:r>
        <w:rPr>
          <w:rFonts w:ascii="仿宋_GB2312" w:eastAsia="仿宋_GB2312" w:hAnsi="仿宋_GB2312" w:cs="仿宋_GB2312" w:hint="eastAsia"/>
          <w:kern w:val="0"/>
          <w:sz w:val="24"/>
          <w:szCs w:val="24"/>
          <w:u w:val="none"/>
        </w:rPr>
        <w:t>GIS</w:t>
      </w:r>
      <w:r>
        <w:rPr>
          <w:rFonts w:ascii="仿宋_GB2312" w:eastAsia="仿宋_GB2312" w:hAnsi="仿宋_GB2312" w:cs="仿宋_GB2312" w:hint="eastAsia"/>
          <w:kern w:val="0"/>
          <w:sz w:val="24"/>
          <w:szCs w:val="24"/>
          <w:u w:val="none"/>
        </w:rPr>
        <w:t>室顶及两侧墙上预埋挂环完成起吊及安装），设备组装时地面需敷设软垫，以保护地坪），卸去其尾部保护罩，清理导电杆及盆式绝缘子（密封面按照上面</w:t>
      </w:r>
      <w:r>
        <w:rPr>
          <w:rFonts w:ascii="仿宋_GB2312" w:eastAsia="仿宋_GB2312" w:hAnsi="仿宋_GB2312" w:cs="仿宋_GB2312" w:hint="eastAsia"/>
          <w:kern w:val="0"/>
          <w:sz w:val="24"/>
          <w:szCs w:val="24"/>
          <w:u w:val="none"/>
        </w:rPr>
        <w:t>1</w:t>
      </w:r>
      <w:r>
        <w:rPr>
          <w:rFonts w:ascii="仿宋_GB2312" w:eastAsia="仿宋_GB2312" w:hAnsi="仿宋_GB2312" w:cs="仿宋_GB2312" w:hint="eastAsia"/>
          <w:kern w:val="0"/>
          <w:sz w:val="24"/>
          <w:szCs w:val="24"/>
          <w:u w:val="none"/>
        </w:rPr>
        <w:t>步骤进行），然后吊起安装单元，使导电杆对准母线筒中的触头座，缓慢落下，将导电杆插入触头座中，使套管法兰与母线筒法兰对正，拧紧螺栓。</w:t>
      </w:r>
    </w:p>
    <w:p w14:paraId="36B1DEBC"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3</w:t>
      </w:r>
      <w:r>
        <w:rPr>
          <w:rFonts w:ascii="仿宋_GB2312" w:eastAsia="仿宋_GB2312" w:hAnsi="仿宋_GB2312" w:cs="仿宋_GB2312" w:hint="eastAsia"/>
          <w:kern w:val="0"/>
          <w:sz w:val="24"/>
          <w:szCs w:val="24"/>
          <w:u w:val="none"/>
        </w:rPr>
        <w:t>）回路连接完成后，重新填充吸附剂。参照厂家图纸中吸附剂的安装部位</w:t>
      </w: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将吸附剂装入吸附装置，随后尽快抽真空。吸附剂放在吸附装置内，仅限于现地需要重新抽真空</w:t>
      </w:r>
      <w:r>
        <w:rPr>
          <w:rFonts w:ascii="仿宋_GB2312" w:eastAsia="仿宋_GB2312" w:hAnsi="仿宋_GB2312" w:cs="仿宋_GB2312" w:hint="eastAsia"/>
          <w:kern w:val="0"/>
          <w:sz w:val="24"/>
          <w:szCs w:val="24"/>
          <w:u w:val="none"/>
        </w:rPr>
        <w:lastRenderedPageBreak/>
        <w:t>的气体隔室，对工厂内已经进行过气体处理的隔室不得松开吸附装置安装螺栓。</w:t>
      </w:r>
    </w:p>
    <w:p w14:paraId="60BAA936"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4</w:t>
      </w:r>
      <w:r>
        <w:rPr>
          <w:rFonts w:ascii="仿宋_GB2312" w:eastAsia="仿宋_GB2312" w:hAnsi="仿宋_GB2312" w:cs="仿宋_GB2312" w:hint="eastAsia"/>
          <w:kern w:val="0"/>
          <w:sz w:val="24"/>
          <w:szCs w:val="24"/>
          <w:u w:val="none"/>
        </w:rPr>
        <w:t>）安装工作须在厂家现场服务人员的指导下进行，每一步骤完成后须得到厂家人员认可后再进入下一步施工，并做好相关记录。</w:t>
      </w:r>
    </w:p>
    <w:p w14:paraId="73FA716D"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5</w:t>
      </w:r>
      <w:r>
        <w:rPr>
          <w:rFonts w:ascii="仿宋_GB2312" w:eastAsia="仿宋_GB2312" w:hAnsi="仿宋_GB2312" w:cs="仿宋_GB2312" w:hint="eastAsia"/>
          <w:kern w:val="0"/>
          <w:sz w:val="24"/>
          <w:szCs w:val="24"/>
          <w:u w:val="none"/>
        </w:rPr>
        <w:t>）所有安装工作完成并得到厂家人员确认后安装地基螺栓、接地线、导流排。</w:t>
      </w:r>
    </w:p>
    <w:p w14:paraId="69DE699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4.8.6</w:t>
      </w:r>
      <w:r>
        <w:rPr>
          <w:rFonts w:ascii="仿宋_GB2312" w:eastAsia="仿宋_GB2312" w:hAnsi="仿宋_GB2312" w:cs="仿宋_GB2312" w:hint="eastAsia"/>
          <w:sz w:val="24"/>
          <w:szCs w:val="24"/>
          <w:u w:val="none"/>
        </w:rPr>
        <w:t>安装工艺要求</w:t>
      </w:r>
    </w:p>
    <w:p w14:paraId="1486B887"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对</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罐体法兰与盆式绝缘子的联接、罐内导体与绝缘件的联接应使用力矩扳手紧固螺栓，避免螺栓紧固过度或不足，对于竖直安装的盆式绝缘子，紧固螺栓时应遵循左、右、上、下再有顺序地中心对称紧固的原则。当拧紧二个以上螺栓时，螺栓不能一次拧紧，应反复多次拧紧。螺栓紧固顺序如下图图</w:t>
      </w:r>
      <w:r>
        <w:rPr>
          <w:rFonts w:ascii="仿宋_GB2312" w:eastAsia="仿宋_GB2312" w:hAnsi="仿宋_GB2312" w:cs="仿宋_GB2312" w:hint="eastAsia"/>
          <w:sz w:val="24"/>
          <w:szCs w:val="24"/>
          <w:u w:val="none"/>
        </w:rPr>
        <w:t>4.7</w:t>
      </w:r>
      <w:r>
        <w:rPr>
          <w:rFonts w:ascii="仿宋_GB2312" w:eastAsia="仿宋_GB2312" w:hAnsi="仿宋_GB2312" w:cs="仿宋_GB2312" w:hint="eastAsia"/>
          <w:sz w:val="24"/>
          <w:szCs w:val="24"/>
          <w:u w:val="none"/>
        </w:rPr>
        <w:t>所示：</w:t>
      </w:r>
    </w:p>
    <w:p w14:paraId="0F61DCA0" w14:textId="77777777" w:rsidR="002E4654" w:rsidRDefault="002E4654">
      <w:pPr>
        <w:widowControl/>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pict w14:anchorId="0ABC76C1">
          <v:shape id="_x0000_i1030" type="#_x0000_t75" style="width:242.15pt;height:116.75pt;mso-wrap-style:square;mso-position-horizontal-relative:page;mso-position-vertical-relative:page">
            <v:imagedata r:id="rId22" o:title=""/>
          </v:shape>
        </w:pict>
      </w:r>
    </w:p>
    <w:p w14:paraId="3859A7D7" w14:textId="77777777" w:rsidR="002E4654" w:rsidRDefault="002E4654">
      <w:pPr>
        <w:widowControl/>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图</w:t>
      </w:r>
      <w:r>
        <w:rPr>
          <w:rFonts w:ascii="仿宋_GB2312" w:eastAsia="仿宋_GB2312" w:hAnsi="仿宋_GB2312" w:cs="仿宋_GB2312" w:hint="eastAsia"/>
          <w:sz w:val="24"/>
          <w:szCs w:val="24"/>
          <w:u w:val="none"/>
        </w:rPr>
        <w:t xml:space="preserve">4.8 </w:t>
      </w:r>
      <w:r>
        <w:rPr>
          <w:rFonts w:ascii="仿宋_GB2312" w:eastAsia="仿宋_GB2312" w:hAnsi="仿宋_GB2312" w:cs="仿宋_GB2312" w:hint="eastAsia"/>
          <w:sz w:val="24"/>
          <w:szCs w:val="24"/>
          <w:u w:val="none"/>
        </w:rPr>
        <w:t>螺栓紧固顺序图</w:t>
      </w:r>
    </w:p>
    <w:p w14:paraId="6288A20B" w14:textId="77777777" w:rsidR="002E4654" w:rsidRDefault="002E4654">
      <w:pPr>
        <w:spacing w:line="360" w:lineRule="auto"/>
        <w:ind w:firstLineChars="200" w:firstLine="480"/>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4-2</w:t>
      </w:r>
      <w:r>
        <w:rPr>
          <w:rFonts w:ascii="仿宋_GB2312" w:eastAsia="仿宋_GB2312" w:hAnsi="仿宋_GB2312" w:cs="仿宋_GB2312" w:hint="eastAsia"/>
          <w:sz w:val="24"/>
          <w:szCs w:val="24"/>
          <w:u w:val="none"/>
        </w:rPr>
        <w:t>：螺栓紧固顺序图</w:t>
      </w:r>
      <w:r>
        <w:rPr>
          <w:rFonts w:ascii="仿宋_GB2312" w:eastAsia="仿宋_GB2312" w:hAnsi="仿宋_GB2312" w:cs="仿宋_GB2312" w:hint="eastAsia"/>
          <w:b/>
          <w:bCs/>
          <w:sz w:val="24"/>
          <w:szCs w:val="24"/>
          <w:u w:val="none"/>
        </w:rPr>
        <w:t>（以厂家技术要求为准）</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48"/>
        <w:gridCol w:w="3351"/>
        <w:gridCol w:w="3119"/>
      </w:tblGrid>
      <w:tr w:rsidR="00000000" w14:paraId="11ADE8CD" w14:textId="77777777">
        <w:trPr>
          <w:jc w:val="center"/>
        </w:trPr>
        <w:tc>
          <w:tcPr>
            <w:tcW w:w="1948" w:type="dxa"/>
            <w:vAlign w:val="center"/>
          </w:tcPr>
          <w:p w14:paraId="2EBD7004" w14:textId="77777777" w:rsidR="002E4654" w:rsidRDefault="002E4654">
            <w:pPr>
              <w:tabs>
                <w:tab w:val="left" w:pos="3780"/>
              </w:tabs>
              <w:autoSpaceDE w:val="0"/>
              <w:autoSpaceDN w:val="0"/>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标准螺纹</w:t>
            </w:r>
          </w:p>
        </w:tc>
        <w:tc>
          <w:tcPr>
            <w:tcW w:w="3351" w:type="dxa"/>
            <w:vAlign w:val="center"/>
          </w:tcPr>
          <w:p w14:paraId="347F1222" w14:textId="77777777" w:rsidR="002E4654" w:rsidRDefault="002E4654">
            <w:pPr>
              <w:tabs>
                <w:tab w:val="left" w:pos="3780"/>
              </w:tabs>
              <w:autoSpaceDE w:val="0"/>
              <w:autoSpaceDN w:val="0"/>
              <w:ind w:leftChars="198" w:left="416" w:firstLine="52"/>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金属与金属连接（单位</w:t>
            </w:r>
            <w:r>
              <w:rPr>
                <w:rFonts w:ascii="仿宋_GB2312" w:eastAsia="仿宋_GB2312" w:hAnsi="仿宋_GB2312" w:cs="仿宋_GB2312" w:hint="eastAsia"/>
                <w:szCs w:val="21"/>
                <w:u w:val="none"/>
              </w:rPr>
              <w:t>kg.cm)</w:t>
            </w:r>
          </w:p>
        </w:tc>
        <w:tc>
          <w:tcPr>
            <w:tcW w:w="3119" w:type="dxa"/>
            <w:vAlign w:val="center"/>
          </w:tcPr>
          <w:p w14:paraId="09E7838A" w14:textId="77777777" w:rsidR="002E4654" w:rsidRDefault="002E4654">
            <w:pPr>
              <w:tabs>
                <w:tab w:val="left" w:pos="3780"/>
              </w:tabs>
              <w:autoSpaceDE w:val="0"/>
              <w:autoSpaceDN w:val="0"/>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金属与绝缘物连接（单位</w:t>
            </w:r>
            <w:r>
              <w:rPr>
                <w:rFonts w:ascii="仿宋_GB2312" w:eastAsia="仿宋_GB2312" w:hAnsi="仿宋_GB2312" w:cs="仿宋_GB2312" w:hint="eastAsia"/>
                <w:szCs w:val="21"/>
                <w:u w:val="none"/>
              </w:rPr>
              <w:t>kg.cm)</w:t>
            </w:r>
          </w:p>
        </w:tc>
      </w:tr>
      <w:tr w:rsidR="00000000" w14:paraId="19518734" w14:textId="77777777">
        <w:trPr>
          <w:jc w:val="center"/>
        </w:trPr>
        <w:tc>
          <w:tcPr>
            <w:tcW w:w="1948" w:type="dxa"/>
            <w:vAlign w:val="center"/>
          </w:tcPr>
          <w:p w14:paraId="57C8C5A1"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M4</w:t>
            </w:r>
          </w:p>
        </w:tc>
        <w:tc>
          <w:tcPr>
            <w:tcW w:w="3351" w:type="dxa"/>
            <w:vAlign w:val="center"/>
          </w:tcPr>
          <w:p w14:paraId="4C52A46E"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18</w:t>
            </w:r>
          </w:p>
        </w:tc>
        <w:tc>
          <w:tcPr>
            <w:tcW w:w="3119" w:type="dxa"/>
            <w:vAlign w:val="center"/>
          </w:tcPr>
          <w:p w14:paraId="197ADBDE"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p>
        </w:tc>
      </w:tr>
      <w:tr w:rsidR="00000000" w14:paraId="13E25732" w14:textId="77777777">
        <w:trPr>
          <w:jc w:val="center"/>
        </w:trPr>
        <w:tc>
          <w:tcPr>
            <w:tcW w:w="1948" w:type="dxa"/>
            <w:vAlign w:val="center"/>
          </w:tcPr>
          <w:p w14:paraId="67BC882A"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M5</w:t>
            </w:r>
          </w:p>
        </w:tc>
        <w:tc>
          <w:tcPr>
            <w:tcW w:w="3351" w:type="dxa"/>
            <w:vAlign w:val="center"/>
          </w:tcPr>
          <w:p w14:paraId="46C0AEE4"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35</w:t>
            </w:r>
          </w:p>
        </w:tc>
        <w:tc>
          <w:tcPr>
            <w:tcW w:w="3119" w:type="dxa"/>
            <w:vAlign w:val="center"/>
          </w:tcPr>
          <w:p w14:paraId="69022F6D"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p>
        </w:tc>
      </w:tr>
      <w:tr w:rsidR="00000000" w14:paraId="16D66517" w14:textId="77777777">
        <w:trPr>
          <w:jc w:val="center"/>
        </w:trPr>
        <w:tc>
          <w:tcPr>
            <w:tcW w:w="1948" w:type="dxa"/>
            <w:vAlign w:val="center"/>
          </w:tcPr>
          <w:p w14:paraId="6D37D089"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M6</w:t>
            </w:r>
          </w:p>
        </w:tc>
        <w:tc>
          <w:tcPr>
            <w:tcW w:w="3351" w:type="dxa"/>
            <w:vAlign w:val="center"/>
          </w:tcPr>
          <w:p w14:paraId="1147FA87"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60</w:t>
            </w:r>
          </w:p>
        </w:tc>
        <w:tc>
          <w:tcPr>
            <w:tcW w:w="3119" w:type="dxa"/>
            <w:vAlign w:val="center"/>
          </w:tcPr>
          <w:p w14:paraId="1162D01B"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40</w:t>
            </w:r>
          </w:p>
        </w:tc>
      </w:tr>
      <w:tr w:rsidR="00000000" w14:paraId="6DA638BF" w14:textId="77777777">
        <w:trPr>
          <w:jc w:val="center"/>
        </w:trPr>
        <w:tc>
          <w:tcPr>
            <w:tcW w:w="1948" w:type="dxa"/>
            <w:vAlign w:val="center"/>
          </w:tcPr>
          <w:p w14:paraId="39F0EF8F"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M8</w:t>
            </w:r>
          </w:p>
        </w:tc>
        <w:tc>
          <w:tcPr>
            <w:tcW w:w="3351" w:type="dxa"/>
            <w:vAlign w:val="center"/>
          </w:tcPr>
          <w:p w14:paraId="6B23105F"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140</w:t>
            </w:r>
          </w:p>
        </w:tc>
        <w:tc>
          <w:tcPr>
            <w:tcW w:w="3119" w:type="dxa"/>
            <w:vAlign w:val="center"/>
          </w:tcPr>
          <w:p w14:paraId="3B37FB08"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80</w:t>
            </w:r>
          </w:p>
        </w:tc>
      </w:tr>
      <w:tr w:rsidR="00000000" w14:paraId="19E01BA8" w14:textId="77777777">
        <w:trPr>
          <w:jc w:val="center"/>
        </w:trPr>
        <w:tc>
          <w:tcPr>
            <w:tcW w:w="1948" w:type="dxa"/>
            <w:vAlign w:val="center"/>
          </w:tcPr>
          <w:p w14:paraId="1CDBE53C"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M10</w:t>
            </w:r>
          </w:p>
        </w:tc>
        <w:tc>
          <w:tcPr>
            <w:tcW w:w="3351" w:type="dxa"/>
            <w:vAlign w:val="center"/>
          </w:tcPr>
          <w:p w14:paraId="3AF5ED5D"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280</w:t>
            </w:r>
          </w:p>
        </w:tc>
        <w:tc>
          <w:tcPr>
            <w:tcW w:w="3119" w:type="dxa"/>
            <w:vAlign w:val="center"/>
          </w:tcPr>
          <w:p w14:paraId="079FD5F7"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200</w:t>
            </w:r>
          </w:p>
        </w:tc>
      </w:tr>
      <w:tr w:rsidR="00000000" w14:paraId="340C17F2" w14:textId="77777777">
        <w:trPr>
          <w:jc w:val="center"/>
        </w:trPr>
        <w:tc>
          <w:tcPr>
            <w:tcW w:w="1948" w:type="dxa"/>
            <w:vAlign w:val="center"/>
          </w:tcPr>
          <w:p w14:paraId="4591B4FA"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M12</w:t>
            </w:r>
          </w:p>
        </w:tc>
        <w:tc>
          <w:tcPr>
            <w:tcW w:w="3351" w:type="dxa"/>
            <w:vAlign w:val="center"/>
          </w:tcPr>
          <w:p w14:paraId="01D8B676"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480</w:t>
            </w:r>
          </w:p>
        </w:tc>
        <w:tc>
          <w:tcPr>
            <w:tcW w:w="3119" w:type="dxa"/>
            <w:vAlign w:val="center"/>
          </w:tcPr>
          <w:p w14:paraId="71DC85F6"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350</w:t>
            </w:r>
          </w:p>
        </w:tc>
      </w:tr>
      <w:tr w:rsidR="00000000" w14:paraId="73092EB4" w14:textId="77777777">
        <w:trPr>
          <w:jc w:val="center"/>
        </w:trPr>
        <w:tc>
          <w:tcPr>
            <w:tcW w:w="1948" w:type="dxa"/>
            <w:vAlign w:val="center"/>
          </w:tcPr>
          <w:p w14:paraId="4EFF66C5"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M16</w:t>
            </w:r>
          </w:p>
        </w:tc>
        <w:tc>
          <w:tcPr>
            <w:tcW w:w="3351" w:type="dxa"/>
            <w:vAlign w:val="center"/>
          </w:tcPr>
          <w:p w14:paraId="371674D3"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1200</w:t>
            </w:r>
          </w:p>
        </w:tc>
        <w:tc>
          <w:tcPr>
            <w:tcW w:w="3119" w:type="dxa"/>
            <w:vAlign w:val="center"/>
          </w:tcPr>
          <w:p w14:paraId="738C93A6"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870</w:t>
            </w:r>
          </w:p>
        </w:tc>
      </w:tr>
      <w:tr w:rsidR="00000000" w14:paraId="043CF096" w14:textId="77777777">
        <w:trPr>
          <w:jc w:val="center"/>
        </w:trPr>
        <w:tc>
          <w:tcPr>
            <w:tcW w:w="1948" w:type="dxa"/>
            <w:vAlign w:val="center"/>
          </w:tcPr>
          <w:p w14:paraId="4251A2B5"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M20</w:t>
            </w:r>
          </w:p>
        </w:tc>
        <w:tc>
          <w:tcPr>
            <w:tcW w:w="3351" w:type="dxa"/>
            <w:vAlign w:val="center"/>
          </w:tcPr>
          <w:p w14:paraId="50DBC235"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2200</w:t>
            </w:r>
          </w:p>
        </w:tc>
        <w:tc>
          <w:tcPr>
            <w:tcW w:w="3119" w:type="dxa"/>
            <w:vAlign w:val="center"/>
          </w:tcPr>
          <w:p w14:paraId="19B65DE6"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1700</w:t>
            </w:r>
          </w:p>
        </w:tc>
      </w:tr>
      <w:tr w:rsidR="00000000" w14:paraId="30600E42" w14:textId="77777777">
        <w:trPr>
          <w:jc w:val="center"/>
        </w:trPr>
        <w:tc>
          <w:tcPr>
            <w:tcW w:w="1948" w:type="dxa"/>
            <w:vAlign w:val="center"/>
          </w:tcPr>
          <w:p w14:paraId="30E66E87"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M24</w:t>
            </w:r>
          </w:p>
        </w:tc>
        <w:tc>
          <w:tcPr>
            <w:tcW w:w="3351" w:type="dxa"/>
            <w:vAlign w:val="center"/>
          </w:tcPr>
          <w:p w14:paraId="132B0830"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3900</w:t>
            </w:r>
          </w:p>
        </w:tc>
        <w:tc>
          <w:tcPr>
            <w:tcW w:w="3119" w:type="dxa"/>
            <w:vAlign w:val="center"/>
          </w:tcPr>
          <w:p w14:paraId="74E5D66D"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2900</w:t>
            </w:r>
          </w:p>
        </w:tc>
      </w:tr>
      <w:tr w:rsidR="00000000" w14:paraId="77AA02F5" w14:textId="77777777">
        <w:trPr>
          <w:jc w:val="center"/>
        </w:trPr>
        <w:tc>
          <w:tcPr>
            <w:tcW w:w="1948" w:type="dxa"/>
            <w:vAlign w:val="center"/>
          </w:tcPr>
          <w:p w14:paraId="700FBAC9"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M30</w:t>
            </w:r>
          </w:p>
        </w:tc>
        <w:tc>
          <w:tcPr>
            <w:tcW w:w="3351" w:type="dxa"/>
            <w:vAlign w:val="center"/>
          </w:tcPr>
          <w:p w14:paraId="267DB5CB"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7700</w:t>
            </w:r>
          </w:p>
        </w:tc>
        <w:tc>
          <w:tcPr>
            <w:tcW w:w="3119" w:type="dxa"/>
            <w:vAlign w:val="center"/>
          </w:tcPr>
          <w:p w14:paraId="3FB4017E" w14:textId="77777777" w:rsidR="002E4654" w:rsidRDefault="002E4654">
            <w:pPr>
              <w:tabs>
                <w:tab w:val="left" w:pos="3780"/>
              </w:tabs>
              <w:autoSpaceDE w:val="0"/>
              <w:autoSpaceDN w:val="0"/>
              <w:ind w:leftChars="43" w:left="90" w:firstLine="58"/>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5300</w:t>
            </w:r>
          </w:p>
        </w:tc>
      </w:tr>
    </w:tbl>
    <w:p w14:paraId="5040561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安装或拆卸罐体内部螺栓时，要特别小心，因为紧固和松开螺栓时，可能会产生金属异物，这些杂质落入罐内十分危险，因此作业完成后应用吸尘器仔细清理，再用“无毛纸”擦净。</w:t>
      </w:r>
    </w:p>
    <w:p w14:paraId="4F333ED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在各部元件连接前，除去盆式绝缘子的保护罩，并用无毛纸蘸丙酮仔细擦洗盆式绝缘子表面及内嵌导体的表面，以保证其连接的密封及导体的可靠接触，并装上密封圈。</w:t>
      </w:r>
    </w:p>
    <w:p w14:paraId="7BFDB3E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安装密封圈：拆下密封面保护罩，检查密封面和密封槽的表面粗糙度是否有磕碰损伤。</w:t>
      </w:r>
      <w:r>
        <w:rPr>
          <w:rFonts w:ascii="仿宋_GB2312" w:eastAsia="仿宋_GB2312" w:hAnsi="仿宋_GB2312" w:cs="仿宋_GB2312" w:hint="eastAsia"/>
          <w:sz w:val="24"/>
          <w:szCs w:val="24"/>
          <w:u w:val="none"/>
        </w:rPr>
        <w:lastRenderedPageBreak/>
        <w:t>如果是轻微损伤，用</w:t>
      </w:r>
      <w:r>
        <w:rPr>
          <w:rFonts w:ascii="仿宋_GB2312" w:eastAsia="仿宋_GB2312" w:hAnsi="仿宋_GB2312" w:cs="仿宋_GB2312" w:hint="eastAsia"/>
          <w:sz w:val="24"/>
          <w:szCs w:val="24"/>
          <w:u w:val="none"/>
        </w:rPr>
        <w:t>1000</w:t>
      </w:r>
      <w:r>
        <w:rPr>
          <w:rFonts w:ascii="仿宋_GB2312" w:eastAsia="仿宋_GB2312" w:hAnsi="仿宋_GB2312" w:cs="仿宋_GB2312" w:hint="eastAsia"/>
          <w:sz w:val="24"/>
          <w:szCs w:val="24"/>
          <w:u w:val="none"/>
        </w:rPr>
        <w:t>号细砂纸或油石仔细打磨。如果情况严重，必须更换新件。检查密封圈有无制造质量问题，如果有变形、开裂、损伤等现象，必须更换。用无毛纸蘸酒精仔细擦洗密封面、密封槽及密封圈，如图</w:t>
      </w:r>
      <w:r>
        <w:rPr>
          <w:rFonts w:ascii="仿宋_GB2312" w:eastAsia="仿宋_GB2312" w:hAnsi="仿宋_GB2312" w:cs="仿宋_GB2312" w:hint="eastAsia"/>
          <w:sz w:val="24"/>
          <w:szCs w:val="24"/>
          <w:u w:val="none"/>
        </w:rPr>
        <w:t>4.5</w:t>
      </w:r>
      <w:r>
        <w:rPr>
          <w:rFonts w:ascii="仿宋_GB2312" w:eastAsia="仿宋_GB2312" w:hAnsi="仿宋_GB2312" w:cs="仿宋_GB2312" w:hint="eastAsia"/>
          <w:sz w:val="24"/>
          <w:szCs w:val="24"/>
          <w:u w:val="none"/>
        </w:rPr>
        <w:t>所示。</w:t>
      </w:r>
    </w:p>
    <w:p w14:paraId="4EECDA2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用大拇指将</w:t>
      </w:r>
      <w:r>
        <w:rPr>
          <w:rFonts w:ascii="仿宋_GB2312" w:eastAsia="仿宋_GB2312" w:hAnsi="仿宋_GB2312" w:cs="仿宋_GB2312" w:hint="eastAsia"/>
          <w:sz w:val="24"/>
          <w:szCs w:val="24"/>
          <w:u w:val="none"/>
        </w:rPr>
        <w:t>O</w:t>
      </w:r>
      <w:r>
        <w:rPr>
          <w:rFonts w:ascii="仿宋_GB2312" w:eastAsia="仿宋_GB2312" w:hAnsi="仿宋_GB2312" w:cs="仿宋_GB2312" w:hint="eastAsia"/>
          <w:sz w:val="24"/>
          <w:szCs w:val="24"/>
          <w:u w:val="none"/>
        </w:rPr>
        <w:t>型圈压入</w:t>
      </w:r>
      <w:r>
        <w:rPr>
          <w:rFonts w:ascii="仿宋_GB2312" w:eastAsia="仿宋_GB2312" w:hAnsi="仿宋_GB2312" w:cs="仿宋_GB2312" w:hint="eastAsia"/>
          <w:sz w:val="24"/>
          <w:szCs w:val="24"/>
          <w:u w:val="none"/>
        </w:rPr>
        <w:t>O</w:t>
      </w:r>
      <w:r>
        <w:rPr>
          <w:rFonts w:ascii="仿宋_GB2312" w:eastAsia="仿宋_GB2312" w:hAnsi="仿宋_GB2312" w:cs="仿宋_GB2312" w:hint="eastAsia"/>
          <w:sz w:val="24"/>
          <w:szCs w:val="24"/>
          <w:u w:val="none"/>
        </w:rPr>
        <w:t>型凹槽中。确认</w:t>
      </w:r>
      <w:r>
        <w:rPr>
          <w:rFonts w:ascii="仿宋_GB2312" w:eastAsia="仿宋_GB2312" w:hAnsi="仿宋_GB2312" w:cs="仿宋_GB2312" w:hint="eastAsia"/>
          <w:sz w:val="24"/>
          <w:szCs w:val="24"/>
          <w:u w:val="none"/>
        </w:rPr>
        <w:t>O</w:t>
      </w:r>
      <w:r>
        <w:rPr>
          <w:rFonts w:ascii="仿宋_GB2312" w:eastAsia="仿宋_GB2312" w:hAnsi="仿宋_GB2312" w:cs="仿宋_GB2312" w:hint="eastAsia"/>
          <w:sz w:val="24"/>
          <w:szCs w:val="24"/>
          <w:u w:val="none"/>
        </w:rPr>
        <w:t>型圈的每部分都完全在</w:t>
      </w:r>
      <w:r>
        <w:rPr>
          <w:rFonts w:ascii="仿宋_GB2312" w:eastAsia="仿宋_GB2312" w:hAnsi="仿宋_GB2312" w:cs="仿宋_GB2312" w:hint="eastAsia"/>
          <w:sz w:val="24"/>
          <w:szCs w:val="24"/>
          <w:u w:val="none"/>
        </w:rPr>
        <w:t>O</w:t>
      </w:r>
      <w:r>
        <w:rPr>
          <w:rFonts w:ascii="仿宋_GB2312" w:eastAsia="仿宋_GB2312" w:hAnsi="仿宋_GB2312" w:cs="仿宋_GB2312" w:hint="eastAsia"/>
          <w:sz w:val="24"/>
          <w:szCs w:val="24"/>
          <w:u w:val="none"/>
        </w:rPr>
        <w:t>型凹槽中。放入前</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中</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后，确认不要粘附任何异物！，如图</w:t>
      </w:r>
      <w:r>
        <w:rPr>
          <w:rFonts w:ascii="仿宋_GB2312" w:eastAsia="仿宋_GB2312" w:hAnsi="仿宋_GB2312" w:cs="仿宋_GB2312" w:hint="eastAsia"/>
          <w:sz w:val="24"/>
          <w:szCs w:val="24"/>
          <w:u w:val="none"/>
        </w:rPr>
        <w:t>4.6</w:t>
      </w:r>
      <w:r>
        <w:rPr>
          <w:rFonts w:ascii="仿宋_GB2312" w:eastAsia="仿宋_GB2312" w:hAnsi="仿宋_GB2312" w:cs="仿宋_GB2312" w:hint="eastAsia"/>
          <w:sz w:val="24"/>
          <w:szCs w:val="24"/>
          <w:u w:val="none"/>
        </w:rPr>
        <w:t>所示。</w:t>
      </w:r>
    </w:p>
    <w:p w14:paraId="6F78D2AB" w14:textId="77777777" w:rsidR="002E4654" w:rsidRDefault="002E4654">
      <w:pPr>
        <w:spacing w:line="240" w:lineRule="atLeast"/>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pict w14:anchorId="7B248202">
          <v:shape id="图片 5" o:spid="_x0000_i1031" type="#_x0000_t75" style="width:212.4pt;height:139pt;mso-wrap-style:square;mso-position-horizontal-relative:page;mso-position-vertical-relative:page">
            <v:imagedata r:id="rId23" o:title=""/>
          </v:shape>
        </w:pict>
      </w:r>
      <w:r>
        <w:rPr>
          <w:rFonts w:ascii="仿宋_GB2312" w:eastAsia="仿宋_GB2312" w:hAnsi="仿宋_GB2312" w:cs="仿宋_GB2312" w:hint="eastAsia"/>
          <w:sz w:val="24"/>
          <w:szCs w:val="24"/>
          <w:u w:val="none"/>
        </w:rPr>
        <w:pict w14:anchorId="429C73E6">
          <v:shape id="图片 6" o:spid="_x0000_i1032" type="#_x0000_t75" style="width:224.6pt;height:156.5pt;mso-wrap-style:square;mso-position-horizontal-relative:page;mso-position-vertical-relative:page">
            <v:imagedata r:id="rId24" o:title=""/>
          </v:shape>
        </w:pict>
      </w:r>
    </w:p>
    <w:p w14:paraId="0936CA2F" w14:textId="77777777" w:rsidR="002E4654" w:rsidRDefault="002E4654">
      <w:pPr>
        <w:spacing w:line="240" w:lineRule="atLeast"/>
        <w:ind w:firstLineChars="400" w:firstLine="96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图</w:t>
      </w:r>
      <w:r>
        <w:rPr>
          <w:rFonts w:ascii="仿宋_GB2312" w:eastAsia="仿宋_GB2312" w:hAnsi="仿宋_GB2312" w:cs="仿宋_GB2312" w:hint="eastAsia"/>
          <w:sz w:val="24"/>
          <w:szCs w:val="24"/>
          <w:u w:val="none"/>
        </w:rPr>
        <w:t>4.9</w:t>
      </w:r>
      <w:r>
        <w:rPr>
          <w:rFonts w:ascii="仿宋_GB2312" w:eastAsia="仿宋_GB2312" w:hAnsi="仿宋_GB2312" w:cs="仿宋_GB2312" w:hint="eastAsia"/>
          <w:sz w:val="24"/>
          <w:szCs w:val="24"/>
          <w:u w:val="none"/>
        </w:rPr>
        <w:t>密封圈擦洗</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图</w:t>
      </w:r>
      <w:r>
        <w:rPr>
          <w:rFonts w:ascii="仿宋_GB2312" w:eastAsia="仿宋_GB2312" w:hAnsi="仿宋_GB2312" w:cs="仿宋_GB2312" w:hint="eastAsia"/>
          <w:sz w:val="24"/>
          <w:szCs w:val="24"/>
          <w:u w:val="none"/>
        </w:rPr>
        <w:t>4.10</w:t>
      </w:r>
      <w:r>
        <w:rPr>
          <w:rFonts w:ascii="仿宋_GB2312" w:eastAsia="仿宋_GB2312" w:hAnsi="仿宋_GB2312" w:cs="仿宋_GB2312" w:hint="eastAsia"/>
          <w:sz w:val="24"/>
          <w:szCs w:val="24"/>
          <w:u w:val="none"/>
        </w:rPr>
        <w:t>大拇指将</w:t>
      </w:r>
      <w:r>
        <w:rPr>
          <w:rFonts w:ascii="仿宋_GB2312" w:eastAsia="仿宋_GB2312" w:hAnsi="仿宋_GB2312" w:cs="仿宋_GB2312" w:hint="eastAsia"/>
          <w:sz w:val="24"/>
          <w:szCs w:val="24"/>
          <w:u w:val="none"/>
        </w:rPr>
        <w:t>O</w:t>
      </w:r>
      <w:r>
        <w:rPr>
          <w:rFonts w:ascii="仿宋_GB2312" w:eastAsia="仿宋_GB2312" w:hAnsi="仿宋_GB2312" w:cs="仿宋_GB2312" w:hint="eastAsia"/>
          <w:sz w:val="24"/>
          <w:szCs w:val="24"/>
          <w:u w:val="none"/>
        </w:rPr>
        <w:t>型圈压入</w:t>
      </w:r>
      <w:r>
        <w:rPr>
          <w:rFonts w:ascii="仿宋_GB2312" w:eastAsia="仿宋_GB2312" w:hAnsi="仿宋_GB2312" w:cs="仿宋_GB2312" w:hint="eastAsia"/>
          <w:sz w:val="24"/>
          <w:szCs w:val="24"/>
          <w:u w:val="none"/>
        </w:rPr>
        <w:t>O</w:t>
      </w:r>
      <w:r>
        <w:rPr>
          <w:rFonts w:ascii="仿宋_GB2312" w:eastAsia="仿宋_GB2312" w:hAnsi="仿宋_GB2312" w:cs="仿宋_GB2312" w:hint="eastAsia"/>
          <w:sz w:val="24"/>
          <w:szCs w:val="24"/>
          <w:u w:val="none"/>
        </w:rPr>
        <w:t>型凹槽</w:t>
      </w:r>
    </w:p>
    <w:p w14:paraId="15F71B75" w14:textId="77777777" w:rsidR="002E4654" w:rsidRDefault="002E4654">
      <w:pPr>
        <w:pStyle w:val="2"/>
        <w:rPr>
          <w:rFonts w:ascii="仿宋_GB2312" w:eastAsia="仿宋_GB2312" w:hAnsi="仿宋_GB2312" w:cs="仿宋_GB2312" w:hint="eastAsia"/>
          <w:szCs w:val="24"/>
        </w:rPr>
      </w:pPr>
      <w:bookmarkStart w:id="89" w:name="_Toc395101291"/>
      <w:bookmarkStart w:id="90" w:name="_Toc1892"/>
      <w:r>
        <w:rPr>
          <w:rFonts w:ascii="仿宋_GB2312" w:eastAsia="仿宋_GB2312" w:hAnsi="仿宋_GB2312" w:cs="仿宋_GB2312" w:hint="eastAsia"/>
          <w:szCs w:val="24"/>
        </w:rPr>
        <w:t xml:space="preserve">4.9 </w:t>
      </w:r>
      <w:r>
        <w:rPr>
          <w:rFonts w:ascii="仿宋_GB2312" w:eastAsia="仿宋_GB2312" w:hAnsi="仿宋_GB2312" w:cs="仿宋_GB2312" w:hint="eastAsia"/>
          <w:szCs w:val="24"/>
        </w:rPr>
        <w:t>主回路电阻测量（应在抽真空前做）</w:t>
      </w:r>
      <w:bookmarkEnd w:id="89"/>
      <w:bookmarkEnd w:id="90"/>
    </w:p>
    <w:p w14:paraId="43E51BB0" w14:textId="77777777" w:rsidR="002E4654" w:rsidRDefault="002E4654">
      <w:pPr>
        <w:spacing w:line="360" w:lineRule="auto"/>
        <w:ind w:firstLineChars="200" w:firstLine="480"/>
        <w:jc w:val="left"/>
        <w:rPr>
          <w:rFonts w:ascii="仿宋_GB2312" w:eastAsia="仿宋_GB2312" w:hAnsi="仿宋_GB2312" w:cs="仿宋_GB2312" w:hint="eastAsia"/>
          <w:sz w:val="24"/>
          <w:u w:val="none"/>
        </w:rPr>
      </w:pPr>
      <w:r>
        <w:rPr>
          <w:rFonts w:ascii="仿宋_GB2312" w:eastAsia="仿宋_GB2312" w:hAnsi="仿宋_GB2312" w:cs="仿宋_GB2312" w:hint="eastAsia"/>
          <w:sz w:val="24"/>
          <w:u w:val="none"/>
        </w:rPr>
        <w:t>各部分回路电阻值与工厂出厂试验报告偏差应不大于</w:t>
      </w:r>
      <w:r>
        <w:rPr>
          <w:rFonts w:ascii="仿宋_GB2312" w:eastAsia="仿宋_GB2312" w:hAnsi="仿宋_GB2312" w:cs="仿宋_GB2312" w:hint="eastAsia"/>
          <w:sz w:val="24"/>
          <w:u w:val="none"/>
        </w:rPr>
        <w:t>120%</w:t>
      </w:r>
      <w:r>
        <w:rPr>
          <w:rFonts w:ascii="仿宋_GB2312" w:eastAsia="仿宋_GB2312" w:hAnsi="仿宋_GB2312" w:cs="仿宋_GB2312" w:hint="eastAsia"/>
          <w:sz w:val="24"/>
          <w:u w:val="none"/>
        </w:rPr>
        <w:t>，用直流压降法测量，电流不小于</w:t>
      </w:r>
      <w:r>
        <w:rPr>
          <w:rFonts w:ascii="仿宋_GB2312" w:eastAsia="仿宋_GB2312" w:hAnsi="仿宋_GB2312" w:cs="仿宋_GB2312" w:hint="eastAsia"/>
          <w:sz w:val="24"/>
          <w:u w:val="none"/>
        </w:rPr>
        <w:t>100A</w:t>
      </w:r>
      <w:r>
        <w:rPr>
          <w:rFonts w:ascii="仿宋_GB2312" w:eastAsia="仿宋_GB2312" w:hAnsi="仿宋_GB2312" w:cs="仿宋_GB2312" w:hint="eastAsia"/>
          <w:sz w:val="24"/>
          <w:u w:val="none"/>
        </w:rPr>
        <w:t>。</w:t>
      </w:r>
    </w:p>
    <w:p w14:paraId="47641404" w14:textId="77777777" w:rsidR="002E4654" w:rsidRDefault="002E4654">
      <w:pPr>
        <w:pStyle w:val="2"/>
        <w:numPr>
          <w:ilvl w:val="1"/>
          <w:numId w:val="5"/>
        </w:numPr>
        <w:rPr>
          <w:rFonts w:ascii="仿宋_GB2312" w:eastAsia="仿宋_GB2312" w:hAnsi="仿宋_GB2312" w:cs="仿宋_GB2312" w:hint="eastAsia"/>
          <w:szCs w:val="24"/>
        </w:rPr>
      </w:pPr>
      <w:bookmarkStart w:id="91" w:name="_Toc28310"/>
      <w:r>
        <w:rPr>
          <w:rFonts w:ascii="仿宋_GB2312" w:eastAsia="仿宋_GB2312" w:hAnsi="仿宋_GB2312" w:cs="仿宋_GB2312" w:hint="eastAsia"/>
          <w:szCs w:val="24"/>
        </w:rPr>
        <w:t>更换吸附剂</w:t>
      </w:r>
      <w:bookmarkEnd w:id="91"/>
    </w:p>
    <w:p w14:paraId="6560B890" w14:textId="77777777" w:rsidR="002E4654" w:rsidRDefault="002E4654">
      <w:pPr>
        <w:pStyle w:val="a1"/>
        <w:ind w:left="600" w:firstLineChars="0" w:firstLine="0"/>
        <w:rPr>
          <w:lang w:val="en-US" w:eastAsia="zh-CN"/>
        </w:rPr>
      </w:pPr>
      <w:r>
        <w:rPr>
          <w:lang w:val="en-US" w:eastAsia="zh-CN"/>
        </w:rPr>
        <w:pict w14:anchorId="07170B0F">
          <v:shape id="_x0000_i1033" type="#_x0000_t75" style="width:264.1pt;height:126.75pt;mso-wrap-style:square;mso-position-horizontal-relative:page;mso-position-vertical-relative:page">
            <v:imagedata r:id="rId25" o:title=""/>
          </v:shape>
        </w:pict>
      </w:r>
    </w:p>
    <w:p w14:paraId="4A9567B8" w14:textId="77777777" w:rsidR="002E4654" w:rsidRDefault="002E4654">
      <w:pPr>
        <w:pStyle w:val="a1"/>
        <w:ind w:left="600" w:firstLineChars="700" w:firstLine="1680"/>
        <w:rPr>
          <w:rFonts w:ascii="Arial" w:hAnsi="Arial" w:cs="Arial" w:hint="eastAsia"/>
          <w:sz w:val="20"/>
        </w:rPr>
      </w:pPr>
      <w:r>
        <w:rPr>
          <w:rFonts w:ascii="仿宋_GB2312" w:eastAsia="仿宋_GB2312" w:hAnsi="仿宋_GB2312" w:cs="仿宋_GB2312" w:hint="eastAsia"/>
          <w:sz w:val="24"/>
          <w:szCs w:val="24"/>
          <w:u w:val="none"/>
        </w:rPr>
        <w:t>图</w:t>
      </w:r>
      <w:r>
        <w:rPr>
          <w:rFonts w:ascii="仿宋_GB2312" w:eastAsia="仿宋_GB2312" w:hAnsi="仿宋_GB2312" w:cs="仿宋_GB2312" w:hint="eastAsia"/>
          <w:sz w:val="24"/>
          <w:szCs w:val="24"/>
          <w:u w:val="none"/>
        </w:rPr>
        <w:t>4.11</w:t>
      </w:r>
      <w:r>
        <w:rPr>
          <w:rFonts w:ascii="仿宋_GB2312" w:eastAsia="仿宋_GB2312" w:hAnsi="仿宋_GB2312" w:cs="仿宋_GB2312"/>
          <w:sz w:val="24"/>
          <w:szCs w:val="24"/>
          <w:u w:val="none"/>
        </w:rPr>
        <w:t xml:space="preserve"> </w:t>
      </w:r>
      <w:r>
        <w:rPr>
          <w:rFonts w:ascii="仿宋_GB2312" w:eastAsia="仿宋_GB2312" w:hAnsi="仿宋_GB2312" w:cs="仿宋_GB2312" w:hint="eastAsia"/>
          <w:sz w:val="24"/>
          <w:szCs w:val="24"/>
          <w:u w:val="none"/>
        </w:rPr>
        <w:t>更换吸附剂</w:t>
      </w:r>
    </w:p>
    <w:p w14:paraId="60B8DDE6" w14:textId="77777777" w:rsidR="002E4654" w:rsidRDefault="002E4654">
      <w:pPr>
        <w:spacing w:line="360" w:lineRule="auto"/>
        <w:jc w:val="left"/>
        <w:rPr>
          <w:rFonts w:ascii="仿宋_GB2312" w:eastAsia="仿宋_GB2312" w:hAnsi="仿宋_GB2312" w:cs="仿宋_GB2312" w:hint="eastAsia"/>
          <w:sz w:val="24"/>
          <w:u w:val="none"/>
        </w:rPr>
      </w:pPr>
      <w:r>
        <w:rPr>
          <w:rFonts w:ascii="仿宋_GB2312" w:eastAsia="仿宋_GB2312" w:hAnsi="仿宋_GB2312" w:cs="仿宋_GB2312" w:hint="eastAsia"/>
          <w:sz w:val="24"/>
          <w:u w:val="none"/>
        </w:rPr>
        <w:t xml:space="preserve">    </w:t>
      </w:r>
      <w:r>
        <w:rPr>
          <w:rFonts w:ascii="仿宋_GB2312" w:eastAsia="仿宋_GB2312" w:hAnsi="仿宋_GB2312" w:cs="仿宋_GB2312" w:hint="eastAsia"/>
          <w:sz w:val="24"/>
          <w:szCs w:val="24"/>
          <w:u w:val="none"/>
        </w:rPr>
        <w:t>吸附剂极易吸潮，因此安装在封闭式组合电器内的吸附剂一定要经过烘干处理才可装入。烘干的吸附剂应放在密闭干燥的容器内冷却到室温之后立即装入封闭式组合电器内，在空气中暴露不得超过</w:t>
      </w:r>
      <w:r>
        <w:rPr>
          <w:rFonts w:ascii="仿宋_GB2312" w:eastAsia="仿宋_GB2312" w:hAnsi="仿宋_GB2312" w:cs="仿宋_GB2312" w:hint="eastAsia"/>
          <w:sz w:val="24"/>
          <w:szCs w:val="24"/>
          <w:u w:val="none"/>
        </w:rPr>
        <w:t>10min</w:t>
      </w:r>
      <w:r>
        <w:rPr>
          <w:rFonts w:ascii="仿宋_GB2312" w:eastAsia="仿宋_GB2312" w:hAnsi="仿宋_GB2312" w:cs="仿宋_GB2312" w:hint="eastAsia"/>
          <w:sz w:val="24"/>
          <w:szCs w:val="24"/>
          <w:u w:val="none"/>
        </w:rPr>
        <w:t>。如果装入封闭式组合电器内，又不密封罐体立即抽真空，则超过</w:t>
      </w:r>
      <w:r>
        <w:rPr>
          <w:rFonts w:ascii="仿宋_GB2312" w:eastAsia="仿宋_GB2312" w:hAnsi="仿宋_GB2312" w:cs="仿宋_GB2312" w:hint="eastAsia"/>
          <w:sz w:val="24"/>
          <w:szCs w:val="24"/>
          <w:u w:val="none"/>
        </w:rPr>
        <w:t>4h</w:t>
      </w:r>
      <w:r>
        <w:rPr>
          <w:rFonts w:ascii="仿宋_GB2312" w:eastAsia="仿宋_GB2312" w:hAnsi="仿宋_GB2312" w:cs="仿宋_GB2312" w:hint="eastAsia"/>
          <w:sz w:val="24"/>
          <w:szCs w:val="24"/>
          <w:u w:val="none"/>
        </w:rPr>
        <w:t>后应重新处理再放入。</w:t>
      </w:r>
    </w:p>
    <w:p w14:paraId="2F25BB83" w14:textId="77777777" w:rsidR="002E4654" w:rsidRDefault="002E4654">
      <w:pPr>
        <w:pStyle w:val="2"/>
        <w:rPr>
          <w:rFonts w:ascii="仿宋_GB2312" w:eastAsia="仿宋_GB2312" w:hAnsi="仿宋_GB2312" w:cs="仿宋_GB2312" w:hint="eastAsia"/>
          <w:szCs w:val="24"/>
        </w:rPr>
      </w:pPr>
      <w:bookmarkStart w:id="92" w:name="_Toc395101292"/>
      <w:bookmarkStart w:id="93" w:name="_Toc10914"/>
      <w:r>
        <w:rPr>
          <w:rFonts w:ascii="仿宋_GB2312" w:eastAsia="仿宋_GB2312" w:hAnsi="仿宋_GB2312" w:cs="仿宋_GB2312" w:hint="eastAsia"/>
          <w:szCs w:val="24"/>
        </w:rPr>
        <w:t xml:space="preserve">4.11 </w:t>
      </w:r>
      <w:r>
        <w:rPr>
          <w:rFonts w:ascii="仿宋_GB2312" w:eastAsia="仿宋_GB2312" w:hAnsi="仿宋_GB2312" w:cs="仿宋_GB2312" w:hint="eastAsia"/>
          <w:szCs w:val="24"/>
        </w:rPr>
        <w:t>抽真空及充</w:t>
      </w:r>
      <w:r>
        <w:rPr>
          <w:rFonts w:ascii="仿宋_GB2312" w:eastAsia="仿宋_GB2312" w:hAnsi="仿宋_GB2312" w:cs="仿宋_GB2312" w:hint="eastAsia"/>
          <w:szCs w:val="24"/>
        </w:rPr>
        <w:t>SF6</w:t>
      </w:r>
      <w:r>
        <w:rPr>
          <w:rFonts w:ascii="仿宋_GB2312" w:eastAsia="仿宋_GB2312" w:hAnsi="仿宋_GB2312" w:cs="仿宋_GB2312" w:hint="eastAsia"/>
          <w:szCs w:val="24"/>
        </w:rPr>
        <w:t>气体</w:t>
      </w:r>
      <w:bookmarkEnd w:id="92"/>
      <w:bookmarkEnd w:id="93"/>
    </w:p>
    <w:p w14:paraId="55976D3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抽真空及充六氟化硫气体示意图</w:t>
      </w:r>
      <w:r>
        <w:rPr>
          <w:rFonts w:ascii="仿宋_GB2312" w:eastAsia="仿宋_GB2312" w:hAnsi="仿宋_GB2312" w:cs="仿宋_GB2312" w:hint="eastAsia"/>
          <w:sz w:val="24"/>
          <w:szCs w:val="24"/>
          <w:u w:val="none"/>
        </w:rPr>
        <w:t>4.4</w:t>
      </w:r>
      <w:r>
        <w:rPr>
          <w:rFonts w:ascii="仿宋_GB2312" w:eastAsia="仿宋_GB2312" w:hAnsi="仿宋_GB2312" w:cs="仿宋_GB2312" w:hint="eastAsia"/>
          <w:sz w:val="24"/>
          <w:szCs w:val="24"/>
          <w:u w:val="none"/>
        </w:rPr>
        <w:t>：</w:t>
      </w:r>
    </w:p>
    <w:p w14:paraId="2D452AD9" w14:textId="77777777" w:rsidR="002E4654" w:rsidRDefault="002E4654">
      <w:pPr>
        <w:spacing w:line="360" w:lineRule="auto"/>
        <w:jc w:val="center"/>
        <w:rPr>
          <w:rFonts w:ascii="仿宋_GB2312" w:eastAsia="仿宋_GB2312" w:hAnsi="仿宋_GB2312" w:cs="仿宋_GB2312" w:hint="eastAsia"/>
        </w:rPr>
      </w:pPr>
      <w:r>
        <w:rPr>
          <w:rFonts w:ascii="仿宋_GB2312" w:eastAsia="仿宋_GB2312" w:hAnsi="仿宋_GB2312" w:cs="仿宋_GB2312" w:hint="eastAsia"/>
        </w:rPr>
        <w:object w:dxaOrig="6129" w:dyaOrig="4315" w14:anchorId="1A100363">
          <v:shape id="对象 22" o:spid="_x0000_i1034" type="#_x0000_t75" alt="" style="width:329.15pt;height:213.5pt" o:ole="">
            <v:fill o:detectmouseclick="t"/>
            <v:imagedata r:id="rId26" o:title="" croptop="6719f" cropbottom="7448f" cropleft="3791f" cropright="24305f"/>
          </v:shape>
          <o:OLEObject Type="Embed" ProgID="AutoCAD.Drawing.15" ShapeID="对象 22" DrawAspect="Content" ObjectID="_1763049689" r:id="rId27"/>
        </w:object>
      </w:r>
    </w:p>
    <w:p w14:paraId="5189A132" w14:textId="77777777" w:rsidR="002E4654" w:rsidRDefault="002E4654">
      <w:pPr>
        <w:spacing w:line="360" w:lineRule="auto"/>
        <w:jc w:val="center"/>
        <w:rPr>
          <w:rFonts w:ascii="仿宋_GB2312" w:eastAsia="仿宋_GB2312" w:hAnsi="仿宋_GB2312" w:cs="仿宋_GB2312" w:hint="eastAsia"/>
        </w:rPr>
      </w:pPr>
      <w:r>
        <w:rPr>
          <w:rFonts w:ascii="仿宋_GB2312" w:eastAsia="仿宋_GB2312" w:hAnsi="仿宋_GB2312" w:cs="仿宋_GB2312" w:hint="eastAsia"/>
          <w:sz w:val="24"/>
          <w:szCs w:val="24"/>
          <w:u w:val="none"/>
        </w:rPr>
        <w:t>图</w:t>
      </w:r>
      <w:r>
        <w:rPr>
          <w:rFonts w:ascii="仿宋_GB2312" w:eastAsia="仿宋_GB2312" w:hAnsi="仿宋_GB2312" w:cs="仿宋_GB2312" w:hint="eastAsia"/>
          <w:sz w:val="24"/>
          <w:szCs w:val="24"/>
          <w:u w:val="none"/>
        </w:rPr>
        <w:t>4.12</w:t>
      </w:r>
      <w:r>
        <w:rPr>
          <w:rFonts w:ascii="仿宋_GB2312" w:eastAsia="仿宋_GB2312" w:hAnsi="仿宋_GB2312" w:cs="仿宋_GB2312" w:hint="eastAsia"/>
          <w:sz w:val="24"/>
          <w:szCs w:val="24"/>
          <w:u w:val="none"/>
        </w:rPr>
        <w:t>抽真空及充</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气体示意图</w:t>
      </w:r>
    </w:p>
    <w:p w14:paraId="27F9D741" w14:textId="77777777" w:rsidR="002E4654" w:rsidRDefault="002E4654">
      <w:pPr>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sz w:val="24"/>
          <w:szCs w:val="24"/>
          <w:u w:val="none"/>
        </w:rPr>
        <w:t>4.11.1</w:t>
      </w:r>
      <w:bookmarkStart w:id="94" w:name="_Toc395101293"/>
      <w:r>
        <w:rPr>
          <w:rFonts w:ascii="仿宋_GB2312" w:eastAsia="仿宋_GB2312" w:hAnsi="仿宋_GB2312" w:cs="仿宋_GB2312" w:hint="eastAsia"/>
          <w:kern w:val="0"/>
          <w:sz w:val="24"/>
          <w:szCs w:val="24"/>
          <w:u w:val="none"/>
        </w:rPr>
        <w:t>抽真空前检查：</w:t>
      </w:r>
    </w:p>
    <w:p w14:paraId="36C39528"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1</w:t>
      </w:r>
      <w:r>
        <w:rPr>
          <w:rFonts w:ascii="仿宋_GB2312" w:eastAsia="仿宋_GB2312" w:hAnsi="仿宋_GB2312" w:cs="仿宋_GB2312" w:hint="eastAsia"/>
          <w:kern w:val="0"/>
          <w:sz w:val="24"/>
          <w:szCs w:val="24"/>
          <w:u w:val="none"/>
        </w:rPr>
        <w:t>）检查所有的螺母，地基螺拴，调节螺母是否已经安装紧固。</w:t>
      </w:r>
    </w:p>
    <w:p w14:paraId="083DF062"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2</w:t>
      </w:r>
      <w:r>
        <w:rPr>
          <w:rFonts w:ascii="仿宋_GB2312" w:eastAsia="仿宋_GB2312" w:hAnsi="仿宋_GB2312" w:cs="仿宋_GB2312" w:hint="eastAsia"/>
          <w:kern w:val="0"/>
          <w:sz w:val="24"/>
          <w:szCs w:val="24"/>
          <w:u w:val="none"/>
        </w:rPr>
        <w:t>）检查气体配管工作是否已经合格完成。</w:t>
      </w:r>
    </w:p>
    <w:p w14:paraId="4B3B92B4"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3</w:t>
      </w:r>
      <w:r>
        <w:rPr>
          <w:rFonts w:ascii="仿宋_GB2312" w:eastAsia="仿宋_GB2312" w:hAnsi="仿宋_GB2312" w:cs="仿宋_GB2312" w:hint="eastAsia"/>
          <w:kern w:val="0"/>
          <w:sz w:val="24"/>
          <w:szCs w:val="24"/>
          <w:u w:val="none"/>
        </w:rPr>
        <w:t>）运输过程中</w:t>
      </w:r>
      <w:r>
        <w:rPr>
          <w:rFonts w:ascii="仿宋_GB2312" w:eastAsia="仿宋_GB2312" w:hAnsi="仿宋_GB2312" w:cs="仿宋_GB2312" w:hint="eastAsia"/>
          <w:kern w:val="0"/>
          <w:sz w:val="24"/>
          <w:szCs w:val="24"/>
          <w:u w:val="none"/>
        </w:rPr>
        <w:t xml:space="preserve">GIS </w:t>
      </w:r>
      <w:r>
        <w:rPr>
          <w:rFonts w:ascii="仿宋_GB2312" w:eastAsia="仿宋_GB2312" w:hAnsi="仿宋_GB2312" w:cs="仿宋_GB2312" w:hint="eastAsia"/>
          <w:kern w:val="0"/>
          <w:sz w:val="24"/>
          <w:szCs w:val="24"/>
          <w:u w:val="none"/>
        </w:rPr>
        <w:t>所有截止阀都处于关闭状态。检查它们是否仍处于关闭状态。</w:t>
      </w:r>
    </w:p>
    <w:p w14:paraId="4777D895"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4.11.2</w:t>
      </w:r>
      <w:r>
        <w:rPr>
          <w:rFonts w:ascii="仿宋_GB2312" w:eastAsia="仿宋_GB2312" w:hAnsi="仿宋_GB2312" w:cs="仿宋_GB2312" w:hint="eastAsia"/>
          <w:kern w:val="0"/>
          <w:sz w:val="24"/>
          <w:szCs w:val="24"/>
          <w:u w:val="none"/>
        </w:rPr>
        <w:t>抽真空：</w:t>
      </w:r>
    </w:p>
    <w:p w14:paraId="5BBCBA1F"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1</w:t>
      </w:r>
      <w:r>
        <w:rPr>
          <w:rFonts w:ascii="仿宋_GB2312" w:eastAsia="仿宋_GB2312" w:hAnsi="仿宋_GB2312" w:cs="仿宋_GB2312" w:hint="eastAsia"/>
          <w:kern w:val="0"/>
          <w:sz w:val="24"/>
          <w:szCs w:val="24"/>
          <w:u w:val="none"/>
        </w:rPr>
        <w:t>、用高压软管将真空泵</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出口带电磁阀）和</w:t>
      </w:r>
      <w:r>
        <w:rPr>
          <w:rFonts w:ascii="仿宋_GB2312" w:eastAsia="仿宋_GB2312" w:hAnsi="仿宋_GB2312" w:cs="仿宋_GB2312" w:hint="eastAsia"/>
          <w:kern w:val="0"/>
          <w:sz w:val="24"/>
          <w:szCs w:val="24"/>
          <w:u w:val="none"/>
        </w:rPr>
        <w:t xml:space="preserve">GIS </w:t>
      </w:r>
      <w:r>
        <w:rPr>
          <w:rFonts w:ascii="仿宋_GB2312" w:eastAsia="仿宋_GB2312" w:hAnsi="仿宋_GB2312" w:cs="仿宋_GB2312" w:hint="eastAsia"/>
          <w:kern w:val="0"/>
          <w:sz w:val="24"/>
          <w:szCs w:val="24"/>
          <w:u w:val="none"/>
        </w:rPr>
        <w:t>连接起来，启动真空泵，开始抽真空，至到真空度达到</w:t>
      </w:r>
      <w:r>
        <w:rPr>
          <w:rFonts w:ascii="仿宋_GB2312" w:eastAsia="仿宋_GB2312" w:hAnsi="仿宋_GB2312" w:cs="仿宋_GB2312" w:hint="eastAsia"/>
          <w:kern w:val="0"/>
          <w:sz w:val="24"/>
          <w:szCs w:val="24"/>
          <w:u w:val="none"/>
        </w:rPr>
        <w:t>133pa</w:t>
      </w:r>
      <w:r>
        <w:rPr>
          <w:rFonts w:ascii="仿宋_GB2312" w:eastAsia="仿宋_GB2312" w:hAnsi="仿宋_GB2312" w:cs="仿宋_GB2312" w:hint="eastAsia"/>
          <w:kern w:val="0"/>
          <w:sz w:val="24"/>
          <w:szCs w:val="24"/>
          <w:u w:val="none"/>
        </w:rPr>
        <w:t>，且抽真空时间不少于</w:t>
      </w:r>
      <w:r>
        <w:rPr>
          <w:rFonts w:ascii="仿宋_GB2312" w:eastAsia="仿宋_GB2312" w:hAnsi="仿宋_GB2312" w:cs="仿宋_GB2312" w:hint="eastAsia"/>
          <w:kern w:val="0"/>
          <w:sz w:val="24"/>
          <w:szCs w:val="24"/>
          <w:u w:val="none"/>
        </w:rPr>
        <w:t>12</w:t>
      </w:r>
      <w:r>
        <w:rPr>
          <w:rFonts w:ascii="仿宋_GB2312" w:eastAsia="仿宋_GB2312" w:hAnsi="仿宋_GB2312" w:cs="仿宋_GB2312" w:hint="eastAsia"/>
          <w:kern w:val="0"/>
          <w:sz w:val="24"/>
          <w:szCs w:val="24"/>
          <w:u w:val="none"/>
        </w:rPr>
        <w:t>小时（根据现场环境情况，可适当延长）。</w:t>
      </w:r>
    </w:p>
    <w:p w14:paraId="723D29F9"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2</w:t>
      </w:r>
      <w:r>
        <w:rPr>
          <w:rFonts w:ascii="仿宋_GB2312" w:eastAsia="仿宋_GB2312" w:hAnsi="仿宋_GB2312" w:cs="仿宋_GB2312" w:hint="eastAsia"/>
          <w:kern w:val="0"/>
          <w:sz w:val="24"/>
          <w:szCs w:val="24"/>
          <w:u w:val="none"/>
        </w:rPr>
        <w:t>、真空泵使用过程中可能有油蒸汽产生，为防止这些气体进入气室，必须保证真空泵从气室上移开时为运行状态。</w:t>
      </w:r>
    </w:p>
    <w:p w14:paraId="2F80392F"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kern w:val="0"/>
          <w:sz w:val="24"/>
          <w:szCs w:val="24"/>
          <w:u w:val="none"/>
        </w:rPr>
      </w:pPr>
      <w:r>
        <w:rPr>
          <w:rFonts w:ascii="仿宋_GB2312" w:eastAsia="仿宋_GB2312" w:hAnsi="仿宋_GB2312" w:cs="仿宋_GB2312" w:hint="eastAsia"/>
          <w:kern w:val="0"/>
          <w:sz w:val="24"/>
          <w:szCs w:val="24"/>
          <w:u w:val="none"/>
        </w:rPr>
        <w:t>3</w:t>
      </w:r>
      <w:r>
        <w:rPr>
          <w:rFonts w:ascii="仿宋_GB2312" w:eastAsia="仿宋_GB2312" w:hAnsi="仿宋_GB2312" w:cs="仿宋_GB2312" w:hint="eastAsia"/>
          <w:kern w:val="0"/>
          <w:sz w:val="24"/>
          <w:szCs w:val="24"/>
          <w:u w:val="none"/>
        </w:rPr>
        <w:t>、未征得厂家同意，不得对电压互感器、避雷器室进行抽真空处理。</w:t>
      </w:r>
    </w:p>
    <w:p w14:paraId="651E8023" w14:textId="77777777" w:rsidR="002E4654" w:rsidRDefault="002E4654">
      <w:pPr>
        <w:spacing w:line="360" w:lineRule="auto"/>
        <w:ind w:firstLineChars="200" w:firstLine="480"/>
        <w:jc w:val="left"/>
        <w:rPr>
          <w:rFonts w:ascii="仿宋_GB2312" w:eastAsia="仿宋_GB2312" w:hAnsi="仿宋_GB2312" w:cs="仿宋_GB2312"/>
          <w:kern w:val="0"/>
          <w:sz w:val="24"/>
          <w:szCs w:val="24"/>
          <w:u w:val="none"/>
        </w:rPr>
      </w:pPr>
      <w:r>
        <w:rPr>
          <w:rFonts w:ascii="仿宋_GB2312" w:eastAsia="仿宋_GB2312" w:hAnsi="仿宋_GB2312" w:cs="仿宋_GB2312" w:hint="eastAsia"/>
          <w:sz w:val="24"/>
          <w:szCs w:val="22"/>
          <w:u w:val="none"/>
        </w:rPr>
        <w:t>安</w:t>
      </w:r>
      <w:r>
        <w:rPr>
          <w:rFonts w:ascii="仿宋_GB2312" w:eastAsia="仿宋_GB2312" w:hAnsi="仿宋_GB2312" w:cs="仿宋_GB2312" w:hint="eastAsia"/>
          <w:kern w:val="0"/>
          <w:sz w:val="24"/>
          <w:szCs w:val="24"/>
          <w:u w:val="none"/>
        </w:rPr>
        <w:t>装完吸附剂后立即进行气室真空处理，一般来说气室处理都会利用三叉管三相同时进行。真空处理分三次进行，每次真空处理时间依照下表：</w:t>
      </w:r>
    </w:p>
    <w:p w14:paraId="5E26A42B" w14:textId="77777777" w:rsidR="002E4654" w:rsidRDefault="002E4654">
      <w:pPr>
        <w:spacing w:line="360" w:lineRule="auto"/>
        <w:ind w:firstLineChars="200" w:firstLine="480"/>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4-3</w:t>
      </w:r>
      <w:r>
        <w:rPr>
          <w:rFonts w:ascii="仿宋_GB2312" w:eastAsia="仿宋_GB2312" w:hAnsi="仿宋_GB2312" w:cs="仿宋_GB2312" w:hint="eastAsia"/>
          <w:sz w:val="24"/>
          <w:szCs w:val="24"/>
          <w:u w:val="none"/>
        </w:rPr>
        <w:t>：气室</w:t>
      </w:r>
      <w:r>
        <w:rPr>
          <w:rFonts w:ascii="仿宋_GB2312" w:eastAsia="仿宋_GB2312" w:hAnsi="仿宋_GB2312" w:cs="仿宋_GB2312" w:hint="eastAsia"/>
          <w:kern w:val="0"/>
          <w:sz w:val="24"/>
          <w:szCs w:val="24"/>
          <w:u w:val="none"/>
        </w:rPr>
        <w:t>真空处理时间表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1"/>
        <w:gridCol w:w="2131"/>
        <w:gridCol w:w="2131"/>
        <w:gridCol w:w="2132"/>
      </w:tblGrid>
      <w:tr w:rsidR="00000000" w14:paraId="738DFAF6" w14:textId="77777777">
        <w:trPr>
          <w:trHeight w:hRule="exact" w:val="420"/>
          <w:jc w:val="center"/>
        </w:trPr>
        <w:tc>
          <w:tcPr>
            <w:tcW w:w="2131" w:type="dxa"/>
            <w:vAlign w:val="center"/>
          </w:tcPr>
          <w:p w14:paraId="0B74DD37"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气室容量</w:t>
            </w:r>
          </w:p>
        </w:tc>
        <w:tc>
          <w:tcPr>
            <w:tcW w:w="2131" w:type="dxa"/>
            <w:vAlign w:val="center"/>
          </w:tcPr>
          <w:p w14:paraId="1D57476C"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第一次</w:t>
            </w:r>
          </w:p>
        </w:tc>
        <w:tc>
          <w:tcPr>
            <w:tcW w:w="2131" w:type="dxa"/>
            <w:vAlign w:val="center"/>
          </w:tcPr>
          <w:p w14:paraId="385BB5CE"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第二次</w:t>
            </w:r>
          </w:p>
        </w:tc>
        <w:tc>
          <w:tcPr>
            <w:tcW w:w="2132" w:type="dxa"/>
            <w:vAlign w:val="center"/>
          </w:tcPr>
          <w:p w14:paraId="315A62D3"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充气前</w:t>
            </w:r>
          </w:p>
        </w:tc>
      </w:tr>
      <w:tr w:rsidR="00000000" w14:paraId="6FB34AC5" w14:textId="77777777">
        <w:trPr>
          <w:trHeight w:hRule="exact" w:val="420"/>
          <w:jc w:val="center"/>
        </w:trPr>
        <w:tc>
          <w:tcPr>
            <w:tcW w:w="2131" w:type="dxa"/>
            <w:vAlign w:val="center"/>
          </w:tcPr>
          <w:p w14:paraId="28E1A60E"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0</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10Kg</w:t>
            </w:r>
          </w:p>
        </w:tc>
        <w:tc>
          <w:tcPr>
            <w:tcW w:w="2131" w:type="dxa"/>
            <w:vAlign w:val="center"/>
          </w:tcPr>
          <w:p w14:paraId="73AC3622"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2h</w:t>
            </w:r>
          </w:p>
        </w:tc>
        <w:tc>
          <w:tcPr>
            <w:tcW w:w="2131" w:type="dxa"/>
            <w:vAlign w:val="center"/>
          </w:tcPr>
          <w:p w14:paraId="30A5A865"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2h</w:t>
            </w:r>
          </w:p>
        </w:tc>
        <w:tc>
          <w:tcPr>
            <w:tcW w:w="2132" w:type="dxa"/>
            <w:vAlign w:val="center"/>
          </w:tcPr>
          <w:p w14:paraId="5E39EFD9"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0.5h</w:t>
            </w:r>
          </w:p>
        </w:tc>
      </w:tr>
      <w:tr w:rsidR="00000000" w14:paraId="0EC11F1A" w14:textId="77777777">
        <w:trPr>
          <w:trHeight w:hRule="exact" w:val="420"/>
          <w:jc w:val="center"/>
        </w:trPr>
        <w:tc>
          <w:tcPr>
            <w:tcW w:w="2131" w:type="dxa"/>
            <w:vAlign w:val="center"/>
          </w:tcPr>
          <w:p w14:paraId="4C4859D5"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10</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25Kg</w:t>
            </w:r>
          </w:p>
        </w:tc>
        <w:tc>
          <w:tcPr>
            <w:tcW w:w="2131" w:type="dxa"/>
            <w:vAlign w:val="center"/>
          </w:tcPr>
          <w:p w14:paraId="0EAB1A5F"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4h</w:t>
            </w:r>
          </w:p>
        </w:tc>
        <w:tc>
          <w:tcPr>
            <w:tcW w:w="2131" w:type="dxa"/>
            <w:vAlign w:val="center"/>
          </w:tcPr>
          <w:p w14:paraId="551F67C2"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2h</w:t>
            </w:r>
          </w:p>
        </w:tc>
        <w:tc>
          <w:tcPr>
            <w:tcW w:w="2132" w:type="dxa"/>
            <w:vAlign w:val="center"/>
          </w:tcPr>
          <w:p w14:paraId="30DC4EA0"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0.5h</w:t>
            </w:r>
          </w:p>
        </w:tc>
      </w:tr>
      <w:tr w:rsidR="00000000" w14:paraId="1BF74D3E" w14:textId="77777777">
        <w:trPr>
          <w:trHeight w:hRule="exact" w:val="420"/>
          <w:jc w:val="center"/>
        </w:trPr>
        <w:tc>
          <w:tcPr>
            <w:tcW w:w="2131" w:type="dxa"/>
            <w:vAlign w:val="center"/>
          </w:tcPr>
          <w:p w14:paraId="21D2ED28"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25</w:t>
            </w:r>
            <w:r>
              <w:rPr>
                <w:rFonts w:ascii="仿宋_GB2312" w:eastAsia="仿宋_GB2312" w:hAnsi="仿宋_GB2312" w:cs="仿宋_GB2312" w:hint="eastAsia"/>
                <w:szCs w:val="21"/>
                <w:u w:val="none"/>
              </w:rPr>
              <w:t>－</w:t>
            </w:r>
            <w:r>
              <w:rPr>
                <w:rFonts w:ascii="仿宋_GB2312" w:eastAsia="仿宋_GB2312" w:hAnsi="仿宋_GB2312" w:cs="仿宋_GB2312" w:hint="eastAsia"/>
                <w:szCs w:val="21"/>
                <w:u w:val="none"/>
              </w:rPr>
              <w:t>50Kg</w:t>
            </w:r>
          </w:p>
        </w:tc>
        <w:tc>
          <w:tcPr>
            <w:tcW w:w="2131" w:type="dxa"/>
            <w:vAlign w:val="center"/>
          </w:tcPr>
          <w:p w14:paraId="33E0E0AA"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6h</w:t>
            </w:r>
          </w:p>
        </w:tc>
        <w:tc>
          <w:tcPr>
            <w:tcW w:w="2131" w:type="dxa"/>
            <w:vAlign w:val="center"/>
          </w:tcPr>
          <w:p w14:paraId="55179806"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2h</w:t>
            </w:r>
          </w:p>
        </w:tc>
        <w:tc>
          <w:tcPr>
            <w:tcW w:w="2132" w:type="dxa"/>
            <w:vAlign w:val="center"/>
          </w:tcPr>
          <w:p w14:paraId="052FF5DA"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1h</w:t>
            </w:r>
          </w:p>
        </w:tc>
      </w:tr>
      <w:tr w:rsidR="00000000" w14:paraId="7A8BF624" w14:textId="77777777">
        <w:trPr>
          <w:trHeight w:hRule="exact" w:val="420"/>
          <w:jc w:val="center"/>
        </w:trPr>
        <w:tc>
          <w:tcPr>
            <w:tcW w:w="2131" w:type="dxa"/>
            <w:vAlign w:val="center"/>
          </w:tcPr>
          <w:p w14:paraId="795AFAF8"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50Kg</w:t>
            </w:r>
            <w:r>
              <w:rPr>
                <w:rFonts w:ascii="仿宋_GB2312" w:eastAsia="仿宋_GB2312" w:hAnsi="仿宋_GB2312" w:cs="仿宋_GB2312" w:hint="eastAsia"/>
                <w:szCs w:val="21"/>
                <w:u w:val="none"/>
              </w:rPr>
              <w:t>以上</w:t>
            </w:r>
          </w:p>
        </w:tc>
        <w:tc>
          <w:tcPr>
            <w:tcW w:w="2131" w:type="dxa"/>
            <w:vAlign w:val="center"/>
          </w:tcPr>
          <w:p w14:paraId="325AE5D2"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8h</w:t>
            </w:r>
          </w:p>
        </w:tc>
        <w:tc>
          <w:tcPr>
            <w:tcW w:w="2131" w:type="dxa"/>
            <w:vAlign w:val="center"/>
          </w:tcPr>
          <w:p w14:paraId="642F6827"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2h</w:t>
            </w:r>
          </w:p>
        </w:tc>
        <w:tc>
          <w:tcPr>
            <w:tcW w:w="2132" w:type="dxa"/>
            <w:vAlign w:val="center"/>
          </w:tcPr>
          <w:p w14:paraId="09BB8939" w14:textId="77777777" w:rsidR="002E4654" w:rsidRDefault="002E4654">
            <w:pPr>
              <w:spacing w:line="360" w:lineRule="auto"/>
              <w:ind w:firstLineChars="200" w:firstLine="420"/>
              <w:jc w:val="lef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1h</w:t>
            </w:r>
          </w:p>
        </w:tc>
      </w:tr>
    </w:tbl>
    <w:p w14:paraId="666ECA3F"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每次真空处理时应记录真空度，第一次和第二次真空处理完</w:t>
      </w:r>
      <w:r>
        <w:rPr>
          <w:rFonts w:ascii="仿宋_GB2312" w:eastAsia="仿宋_GB2312" w:hAnsi="仿宋_GB2312" w:cs="仿宋_GB2312" w:hint="eastAsia"/>
          <w:kern w:val="0"/>
          <w:sz w:val="24"/>
          <w:szCs w:val="24"/>
          <w:u w:val="none"/>
        </w:rPr>
        <w:t>24</w:t>
      </w:r>
      <w:r>
        <w:rPr>
          <w:rFonts w:ascii="仿宋_GB2312" w:eastAsia="仿宋_GB2312" w:hAnsi="仿宋_GB2312" w:cs="仿宋_GB2312" w:hint="eastAsia"/>
          <w:kern w:val="0"/>
          <w:sz w:val="24"/>
          <w:szCs w:val="24"/>
          <w:u w:val="none"/>
        </w:rPr>
        <w:t>小时后还应检查真空度的上升值，确认气室的气密性。</w:t>
      </w:r>
    </w:p>
    <w:p w14:paraId="4351C6CD"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color w:val="FF0000"/>
          <w:kern w:val="0"/>
          <w:sz w:val="24"/>
          <w:szCs w:val="24"/>
          <w:u w:val="none"/>
        </w:rPr>
        <w:lastRenderedPageBreak/>
        <w:t xml:space="preserve">   </w:t>
      </w:r>
      <w:r>
        <w:rPr>
          <w:rFonts w:ascii="仿宋_GB2312" w:eastAsia="仿宋_GB2312" w:hAnsi="仿宋_GB2312" w:cs="仿宋_GB2312" w:hint="eastAsia"/>
          <w:kern w:val="0"/>
          <w:sz w:val="24"/>
          <w:szCs w:val="24"/>
          <w:u w:val="none"/>
        </w:rPr>
        <w:t xml:space="preserve"> 4.11.3</w:t>
      </w:r>
      <w:r>
        <w:rPr>
          <w:rFonts w:ascii="仿宋_GB2312" w:eastAsia="仿宋_GB2312" w:hAnsi="仿宋_GB2312" w:cs="仿宋_GB2312" w:hint="eastAsia"/>
          <w:kern w:val="0"/>
          <w:sz w:val="24"/>
          <w:szCs w:val="24"/>
          <w:u w:val="none"/>
        </w:rPr>
        <w:t>抽真空检漏：</w:t>
      </w:r>
    </w:p>
    <w:p w14:paraId="3344803D"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将产品抽真空达到绝对压力</w:t>
      </w:r>
      <w:r>
        <w:rPr>
          <w:rFonts w:ascii="仿宋_GB2312" w:eastAsia="仿宋_GB2312" w:hAnsi="仿宋_GB2312" w:cs="仿宋_GB2312" w:hint="eastAsia"/>
          <w:kern w:val="0"/>
          <w:sz w:val="24"/>
          <w:szCs w:val="24"/>
          <w:u w:val="none"/>
        </w:rPr>
        <w:t>133pa</w:t>
      </w:r>
      <w:r>
        <w:rPr>
          <w:rFonts w:ascii="仿宋_GB2312" w:eastAsia="仿宋_GB2312" w:hAnsi="仿宋_GB2312" w:cs="仿宋_GB2312" w:hint="eastAsia"/>
          <w:kern w:val="0"/>
          <w:sz w:val="24"/>
          <w:szCs w:val="24"/>
          <w:u w:val="none"/>
        </w:rPr>
        <w:t>时，开始记录时间，维持真空泵运转</w:t>
      </w:r>
      <w:r>
        <w:rPr>
          <w:rFonts w:ascii="仿宋_GB2312" w:eastAsia="仿宋_GB2312" w:hAnsi="仿宋_GB2312" w:cs="仿宋_GB2312" w:hint="eastAsia"/>
          <w:kern w:val="0"/>
          <w:sz w:val="24"/>
          <w:szCs w:val="24"/>
          <w:u w:val="none"/>
        </w:rPr>
        <w:t>30min</w:t>
      </w:r>
      <w:r>
        <w:rPr>
          <w:rFonts w:ascii="仿宋_GB2312" w:eastAsia="仿宋_GB2312" w:hAnsi="仿宋_GB2312" w:cs="仿宋_GB2312" w:hint="eastAsia"/>
          <w:kern w:val="0"/>
          <w:sz w:val="24"/>
          <w:szCs w:val="24"/>
          <w:u w:val="none"/>
        </w:rPr>
        <w:t>左右，停泵后并使产品与真空隔离，静止</w:t>
      </w:r>
      <w:r>
        <w:rPr>
          <w:rFonts w:ascii="仿宋_GB2312" w:eastAsia="仿宋_GB2312" w:hAnsi="仿宋_GB2312" w:cs="仿宋_GB2312" w:hint="eastAsia"/>
          <w:kern w:val="0"/>
          <w:sz w:val="24"/>
          <w:szCs w:val="24"/>
          <w:u w:val="none"/>
        </w:rPr>
        <w:t>30min</w:t>
      </w:r>
      <w:r>
        <w:rPr>
          <w:rFonts w:ascii="仿宋_GB2312" w:eastAsia="仿宋_GB2312" w:hAnsi="仿宋_GB2312" w:cs="仿宋_GB2312" w:hint="eastAsia"/>
          <w:kern w:val="0"/>
          <w:sz w:val="24"/>
          <w:szCs w:val="24"/>
          <w:u w:val="none"/>
        </w:rPr>
        <w:t>后读取绝对压力数值</w:t>
      </w:r>
      <w:r>
        <w:rPr>
          <w:rFonts w:ascii="仿宋_GB2312" w:eastAsia="仿宋_GB2312" w:hAnsi="仿宋_GB2312" w:cs="仿宋_GB2312" w:hint="eastAsia"/>
          <w:kern w:val="0"/>
          <w:sz w:val="24"/>
          <w:szCs w:val="24"/>
          <w:u w:val="none"/>
        </w:rPr>
        <w:t>A</w:t>
      </w:r>
      <w:r>
        <w:rPr>
          <w:rFonts w:ascii="仿宋_GB2312" w:eastAsia="仿宋_GB2312" w:hAnsi="仿宋_GB2312" w:cs="仿宋_GB2312" w:hint="eastAsia"/>
          <w:kern w:val="0"/>
          <w:sz w:val="24"/>
          <w:szCs w:val="24"/>
          <w:u w:val="none"/>
        </w:rPr>
        <w:t>；再静止</w:t>
      </w:r>
      <w:r>
        <w:rPr>
          <w:rFonts w:ascii="仿宋_GB2312" w:eastAsia="仿宋_GB2312" w:hAnsi="仿宋_GB2312" w:cs="仿宋_GB2312" w:hint="eastAsia"/>
          <w:kern w:val="0"/>
          <w:sz w:val="24"/>
          <w:szCs w:val="24"/>
          <w:u w:val="none"/>
        </w:rPr>
        <w:t>5</w:t>
      </w:r>
      <w:r>
        <w:rPr>
          <w:rFonts w:ascii="仿宋_GB2312" w:eastAsia="仿宋_GB2312" w:hAnsi="仿宋_GB2312" w:cs="仿宋_GB2312" w:hint="eastAsia"/>
          <w:kern w:val="0"/>
          <w:sz w:val="24"/>
          <w:szCs w:val="24"/>
          <w:u w:val="none"/>
        </w:rPr>
        <w:t>ｈ，第二次读取绝对压力数值</w:t>
      </w:r>
      <w:r>
        <w:rPr>
          <w:rFonts w:ascii="仿宋_GB2312" w:eastAsia="仿宋_GB2312" w:hAnsi="仿宋_GB2312" w:cs="仿宋_GB2312" w:hint="eastAsia"/>
          <w:kern w:val="0"/>
          <w:sz w:val="24"/>
          <w:szCs w:val="24"/>
          <w:u w:val="none"/>
        </w:rPr>
        <w:t>B</w:t>
      </w:r>
      <w:r>
        <w:rPr>
          <w:rFonts w:ascii="仿宋_GB2312" w:eastAsia="仿宋_GB2312" w:hAnsi="仿宋_GB2312" w:cs="仿宋_GB2312" w:hint="eastAsia"/>
          <w:kern w:val="0"/>
          <w:sz w:val="24"/>
          <w:szCs w:val="24"/>
          <w:u w:val="none"/>
        </w:rPr>
        <w:t>，如果</w:t>
      </w:r>
      <w:r>
        <w:rPr>
          <w:rFonts w:ascii="仿宋_GB2312" w:eastAsia="仿宋_GB2312" w:hAnsi="仿宋_GB2312" w:cs="仿宋_GB2312" w:hint="eastAsia"/>
          <w:kern w:val="0"/>
          <w:sz w:val="24"/>
          <w:szCs w:val="24"/>
          <w:u w:val="none"/>
        </w:rPr>
        <w:t>B-A</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133P</w:t>
      </w:r>
      <w:r>
        <w:rPr>
          <w:rFonts w:ascii="仿宋_GB2312" w:eastAsia="仿宋_GB2312" w:hAnsi="仿宋_GB2312" w:cs="仿宋_GB2312" w:hint="eastAsia"/>
          <w:kern w:val="0"/>
          <w:sz w:val="24"/>
          <w:szCs w:val="24"/>
          <w:u w:val="none"/>
        </w:rPr>
        <w:t>ａ时，才认为密封性能良好。否则，就要查找漏气点。</w:t>
      </w:r>
    </w:p>
    <w:p w14:paraId="65F86EDD" w14:textId="77777777" w:rsidR="002E4654" w:rsidRDefault="002E4654">
      <w:pPr>
        <w:autoSpaceDE w:val="0"/>
        <w:autoSpaceDN w:val="0"/>
        <w:adjustRightInd w:val="0"/>
        <w:spacing w:line="360" w:lineRule="auto"/>
        <w:ind w:firstLine="480"/>
        <w:jc w:val="left"/>
        <w:rPr>
          <w:rFonts w:ascii="仿宋_GB2312" w:eastAsia="仿宋_GB2312" w:hAnsi="仿宋_GB2312" w:cs="仿宋_GB2312"/>
          <w:kern w:val="0"/>
          <w:sz w:val="24"/>
          <w:szCs w:val="24"/>
          <w:u w:val="none"/>
        </w:rPr>
      </w:pPr>
      <w:r>
        <w:rPr>
          <w:rFonts w:ascii="仿宋_GB2312" w:eastAsia="仿宋_GB2312" w:hAnsi="仿宋_GB2312" w:cs="仿宋_GB2312" w:hint="eastAsia"/>
          <w:kern w:val="0"/>
          <w:sz w:val="24"/>
          <w:szCs w:val="24"/>
          <w:u w:val="none"/>
        </w:rPr>
        <w:t>4.11.4</w:t>
      </w:r>
      <w:r>
        <w:rPr>
          <w:rFonts w:ascii="仿宋_GB2312" w:eastAsia="仿宋_GB2312" w:hAnsi="仿宋_GB2312" w:cs="仿宋_GB2312" w:hint="eastAsia"/>
          <w:kern w:val="0"/>
          <w:sz w:val="24"/>
          <w:szCs w:val="24"/>
          <w:u w:val="none"/>
        </w:rPr>
        <w:t>注气：</w:t>
      </w:r>
    </w:p>
    <w:p w14:paraId="06C1F1CD"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2"/>
          <w:u w:val="none"/>
        </w:rPr>
      </w:pPr>
      <w:r>
        <w:rPr>
          <w:rFonts w:ascii="仿宋_GB2312" w:eastAsia="仿宋_GB2312" w:hAnsi="仿宋_GB2312" w:cs="仿宋_GB2312" w:hint="eastAsia"/>
          <w:sz w:val="24"/>
          <w:szCs w:val="22"/>
          <w:u w:val="none"/>
        </w:rPr>
        <w:t>真空处理结束后，可开始充气。充气分两个阶段进行，第一阶段将气室充至</w:t>
      </w:r>
      <w:r>
        <w:rPr>
          <w:rFonts w:ascii="仿宋_GB2312" w:eastAsia="仿宋_GB2312" w:hAnsi="仿宋_GB2312" w:cs="仿宋_GB2312" w:hint="eastAsia"/>
          <w:sz w:val="24"/>
          <w:szCs w:val="22"/>
          <w:u w:val="none"/>
        </w:rPr>
        <w:t>300KPa</w:t>
      </w:r>
      <w:r>
        <w:rPr>
          <w:rFonts w:ascii="仿宋_GB2312" w:eastAsia="仿宋_GB2312" w:hAnsi="仿宋_GB2312" w:cs="仿宋_GB2312" w:hint="eastAsia"/>
          <w:sz w:val="24"/>
          <w:szCs w:val="22"/>
          <w:u w:val="none"/>
        </w:rPr>
        <w:t>，第二阶段将气室补充至额定压力，同时应注意相邻气室的压差，其压差应符合“现场</w:t>
      </w:r>
      <w:r>
        <w:rPr>
          <w:rFonts w:ascii="仿宋_GB2312" w:eastAsia="仿宋_GB2312" w:hAnsi="仿宋_GB2312" w:cs="仿宋_GB2312" w:hint="eastAsia"/>
          <w:sz w:val="24"/>
          <w:szCs w:val="22"/>
          <w:u w:val="none"/>
        </w:rPr>
        <w:t>SF6</w:t>
      </w:r>
      <w:r>
        <w:rPr>
          <w:rFonts w:ascii="仿宋_GB2312" w:eastAsia="仿宋_GB2312" w:hAnsi="仿宋_GB2312" w:cs="仿宋_GB2312" w:hint="eastAsia"/>
          <w:sz w:val="24"/>
          <w:szCs w:val="22"/>
          <w:u w:val="none"/>
        </w:rPr>
        <w:t>气体作业指导书”中关于绝缘子压差的要求。如充气装置无法精确测量气压，气室充至额定气压后需安排用精密压力表进行气压调整，调整可在所有安装调试工作结束后进行。</w:t>
      </w:r>
    </w:p>
    <w:p w14:paraId="5965ECF5" w14:textId="77777777" w:rsidR="002E4654" w:rsidRDefault="002E4654">
      <w:pPr>
        <w:autoSpaceDE w:val="0"/>
        <w:autoSpaceDN w:val="0"/>
        <w:adjustRightInd w:val="0"/>
        <w:spacing w:line="360" w:lineRule="auto"/>
        <w:jc w:val="left"/>
        <w:rPr>
          <w:rFonts w:ascii="仿宋_GB2312" w:eastAsia="仿宋_GB2312" w:hAnsi="仿宋_GB2312" w:cs="仿宋_GB2312" w:hint="eastAsia"/>
          <w:b/>
          <w:bCs/>
          <w:kern w:val="0"/>
          <w:sz w:val="24"/>
          <w:szCs w:val="24"/>
          <w:u w:val="none"/>
        </w:rPr>
      </w:pPr>
      <w:r>
        <w:rPr>
          <w:rFonts w:ascii="仿宋_GB2312" w:eastAsia="仿宋_GB2312" w:hAnsi="仿宋_GB2312" w:cs="仿宋_GB2312" w:hint="eastAsia"/>
          <w:kern w:val="0"/>
          <w:sz w:val="24"/>
          <w:szCs w:val="24"/>
          <w:u w:val="none"/>
        </w:rPr>
        <w:t xml:space="preserve">    1</w:t>
      </w:r>
      <w:r>
        <w:rPr>
          <w:rFonts w:ascii="仿宋_GB2312" w:eastAsia="仿宋_GB2312" w:hAnsi="仿宋_GB2312" w:cs="仿宋_GB2312" w:hint="eastAsia"/>
          <w:kern w:val="0"/>
          <w:sz w:val="24"/>
          <w:szCs w:val="24"/>
          <w:u w:val="none"/>
        </w:rPr>
        <w:t>）每批气体进场后须进行检验，每瓶进行微水测试，并随机取样品进行送检，取样数量参考按规范要求进行，每批气体检测合格后方可注气。</w:t>
      </w:r>
    </w:p>
    <w:p w14:paraId="364068A4"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b/>
          <w:bCs/>
          <w:kern w:val="0"/>
          <w:sz w:val="24"/>
          <w:szCs w:val="24"/>
          <w:u w:val="none"/>
        </w:rPr>
        <w:t xml:space="preserve">   </w:t>
      </w:r>
      <w:r>
        <w:rPr>
          <w:rFonts w:ascii="仿宋_GB2312" w:eastAsia="仿宋_GB2312" w:hAnsi="仿宋_GB2312" w:cs="仿宋_GB2312" w:hint="eastAsia"/>
          <w:kern w:val="0"/>
          <w:sz w:val="24"/>
          <w:szCs w:val="24"/>
          <w:u w:val="none"/>
        </w:rPr>
        <w:t xml:space="preserve"> 2</w:t>
      </w:r>
      <w:r>
        <w:rPr>
          <w:rFonts w:ascii="仿宋_GB2312" w:eastAsia="仿宋_GB2312" w:hAnsi="仿宋_GB2312" w:cs="仿宋_GB2312" w:hint="eastAsia"/>
          <w:kern w:val="0"/>
          <w:sz w:val="24"/>
          <w:szCs w:val="24"/>
          <w:u w:val="none"/>
        </w:rPr>
        <w:t>）用高压软管连接气室和</w:t>
      </w:r>
      <w:r>
        <w:rPr>
          <w:rFonts w:ascii="仿宋_GB2312" w:eastAsia="仿宋_GB2312" w:hAnsi="仿宋_GB2312" w:cs="仿宋_GB2312" w:hint="eastAsia"/>
          <w:kern w:val="0"/>
          <w:sz w:val="24"/>
          <w:szCs w:val="24"/>
          <w:u w:val="none"/>
        </w:rPr>
        <w:t xml:space="preserve">SF6 </w:t>
      </w:r>
      <w:r>
        <w:rPr>
          <w:rFonts w:ascii="仿宋_GB2312" w:eastAsia="仿宋_GB2312" w:hAnsi="仿宋_GB2312" w:cs="仿宋_GB2312" w:hint="eastAsia"/>
          <w:kern w:val="0"/>
          <w:sz w:val="24"/>
          <w:szCs w:val="24"/>
          <w:u w:val="none"/>
        </w:rPr>
        <w:t>气体罐。</w:t>
      </w:r>
    </w:p>
    <w:p w14:paraId="5FFB3C29"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3</w:t>
      </w:r>
      <w:r>
        <w:rPr>
          <w:rFonts w:ascii="仿宋_GB2312" w:eastAsia="仿宋_GB2312" w:hAnsi="仿宋_GB2312" w:cs="仿宋_GB2312" w:hint="eastAsia"/>
          <w:kern w:val="0"/>
          <w:sz w:val="24"/>
          <w:szCs w:val="24"/>
          <w:u w:val="none"/>
        </w:rPr>
        <w:t>）用</w:t>
      </w:r>
      <w:r>
        <w:rPr>
          <w:rFonts w:ascii="仿宋_GB2312" w:eastAsia="仿宋_GB2312" w:hAnsi="仿宋_GB2312" w:cs="仿宋_GB2312" w:hint="eastAsia"/>
          <w:kern w:val="0"/>
          <w:sz w:val="24"/>
          <w:szCs w:val="24"/>
          <w:u w:val="none"/>
        </w:rPr>
        <w:t xml:space="preserve">SF6 </w:t>
      </w:r>
      <w:r>
        <w:rPr>
          <w:rFonts w:ascii="仿宋_GB2312" w:eastAsia="仿宋_GB2312" w:hAnsi="仿宋_GB2312" w:cs="仿宋_GB2312" w:hint="eastAsia"/>
          <w:kern w:val="0"/>
          <w:sz w:val="24"/>
          <w:szCs w:val="24"/>
          <w:u w:val="none"/>
        </w:rPr>
        <w:t>气体清除软管中的空气（或者软管中为真空），然后向</w:t>
      </w:r>
      <w:r>
        <w:rPr>
          <w:rFonts w:ascii="仿宋_GB2312" w:eastAsia="仿宋_GB2312" w:hAnsi="仿宋_GB2312" w:cs="仿宋_GB2312" w:hint="eastAsia"/>
          <w:kern w:val="0"/>
          <w:sz w:val="24"/>
          <w:szCs w:val="24"/>
          <w:u w:val="none"/>
        </w:rPr>
        <w:t xml:space="preserve">GIS </w:t>
      </w:r>
      <w:r>
        <w:rPr>
          <w:rFonts w:ascii="仿宋_GB2312" w:eastAsia="仿宋_GB2312" w:hAnsi="仿宋_GB2312" w:cs="仿宋_GB2312" w:hint="eastAsia"/>
          <w:kern w:val="0"/>
          <w:sz w:val="24"/>
          <w:szCs w:val="24"/>
          <w:u w:val="none"/>
        </w:rPr>
        <w:t>中充气，气室内压力上升速度不大于</w:t>
      </w:r>
      <w:r>
        <w:rPr>
          <w:rFonts w:ascii="仿宋_GB2312" w:eastAsia="仿宋_GB2312" w:hAnsi="仿宋_GB2312" w:cs="仿宋_GB2312" w:hint="eastAsia"/>
          <w:kern w:val="0"/>
          <w:sz w:val="24"/>
          <w:szCs w:val="24"/>
          <w:u w:val="none"/>
        </w:rPr>
        <w:t>400kPa/min</w:t>
      </w:r>
      <w:r>
        <w:rPr>
          <w:rFonts w:ascii="仿宋_GB2312" w:eastAsia="仿宋_GB2312" w:hAnsi="仿宋_GB2312" w:cs="仿宋_GB2312" w:hint="eastAsia"/>
          <w:kern w:val="0"/>
          <w:sz w:val="24"/>
          <w:szCs w:val="24"/>
          <w:u w:val="none"/>
        </w:rPr>
        <w:t>。充气最终压力为表压</w:t>
      </w:r>
      <w:r>
        <w:rPr>
          <w:rFonts w:ascii="仿宋_GB2312" w:eastAsia="仿宋_GB2312" w:hAnsi="仿宋_GB2312" w:cs="仿宋_GB2312" w:hint="eastAsia"/>
          <w:kern w:val="0"/>
          <w:sz w:val="24"/>
          <w:szCs w:val="24"/>
          <w:u w:val="none"/>
        </w:rPr>
        <w:t>0.58MPa</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20</w:t>
      </w:r>
      <w:r>
        <w:rPr>
          <w:rFonts w:ascii="仿宋_GB2312" w:eastAsia="仿宋_GB2312" w:hAnsi="仿宋_GB2312" w:cs="仿宋_GB2312" w:hint="eastAsia"/>
          <w:kern w:val="0"/>
          <w:sz w:val="24"/>
          <w:szCs w:val="24"/>
          <w:u w:val="none"/>
        </w:rPr>
        <w:t>℃），要一直监控压力直到操作完成。</w:t>
      </w:r>
    </w:p>
    <w:p w14:paraId="443FCFE7"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4</w:t>
      </w:r>
      <w:r>
        <w:rPr>
          <w:rFonts w:ascii="仿宋_GB2312" w:eastAsia="仿宋_GB2312" w:hAnsi="仿宋_GB2312" w:cs="仿宋_GB2312" w:hint="eastAsia"/>
          <w:kern w:val="0"/>
          <w:sz w:val="24"/>
          <w:szCs w:val="24"/>
          <w:u w:val="none"/>
        </w:rPr>
        <w:t>）注气过程中注意检查核对密度继电器的动作压力符合产品说明书要求，充气完成后相邻两气室的压力差不得超过</w:t>
      </w:r>
      <w:r>
        <w:rPr>
          <w:rFonts w:ascii="仿宋_GB2312" w:eastAsia="仿宋_GB2312" w:hAnsi="仿宋_GB2312" w:cs="仿宋_GB2312" w:hint="eastAsia"/>
          <w:kern w:val="0"/>
          <w:sz w:val="24"/>
          <w:szCs w:val="24"/>
          <w:u w:val="none"/>
        </w:rPr>
        <w:t>0.4MPa</w:t>
      </w:r>
      <w:r>
        <w:rPr>
          <w:rFonts w:ascii="仿宋_GB2312" w:eastAsia="仿宋_GB2312" w:hAnsi="仿宋_GB2312" w:cs="仿宋_GB2312" w:hint="eastAsia"/>
          <w:kern w:val="0"/>
          <w:sz w:val="24"/>
          <w:szCs w:val="24"/>
          <w:u w:val="none"/>
        </w:rPr>
        <w:t>。</w:t>
      </w:r>
    </w:p>
    <w:p w14:paraId="5F17B70B"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5</w:t>
      </w:r>
      <w:r>
        <w:rPr>
          <w:rFonts w:ascii="仿宋_GB2312" w:eastAsia="仿宋_GB2312" w:hAnsi="仿宋_GB2312" w:cs="仿宋_GB2312" w:hint="eastAsia"/>
          <w:kern w:val="0"/>
          <w:sz w:val="24"/>
          <w:szCs w:val="24"/>
          <w:u w:val="none"/>
        </w:rPr>
        <w:t>）充气完毕后，关闭阀门。并将相关法兰面进行局部包扎，以便下一步检漏工作的开展。</w:t>
      </w:r>
    </w:p>
    <w:p w14:paraId="2BD610F1"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注：充注</w:t>
      </w:r>
      <w:r>
        <w:rPr>
          <w:rFonts w:ascii="仿宋_GB2312" w:eastAsia="仿宋_GB2312" w:hAnsi="仿宋_GB2312" w:cs="仿宋_GB2312" w:hint="eastAsia"/>
          <w:kern w:val="0"/>
          <w:sz w:val="24"/>
          <w:szCs w:val="24"/>
          <w:u w:val="none"/>
        </w:rPr>
        <w:t>SF6</w:t>
      </w:r>
      <w:r>
        <w:rPr>
          <w:rFonts w:ascii="仿宋_GB2312" w:eastAsia="仿宋_GB2312" w:hAnsi="仿宋_GB2312" w:cs="仿宋_GB2312" w:hint="eastAsia"/>
          <w:kern w:val="0"/>
          <w:sz w:val="24"/>
          <w:szCs w:val="24"/>
          <w:u w:val="none"/>
        </w:rPr>
        <w:t>气体时，应对</w:t>
      </w:r>
      <w:r>
        <w:rPr>
          <w:rFonts w:ascii="仿宋_GB2312" w:eastAsia="仿宋_GB2312" w:hAnsi="仿宋_GB2312" w:cs="仿宋_GB2312" w:hint="eastAsia"/>
          <w:kern w:val="0"/>
          <w:sz w:val="24"/>
          <w:szCs w:val="24"/>
          <w:u w:val="none"/>
        </w:rPr>
        <w:t>SF6</w:t>
      </w:r>
      <w:r>
        <w:rPr>
          <w:rFonts w:ascii="仿宋_GB2312" w:eastAsia="仿宋_GB2312" w:hAnsi="仿宋_GB2312" w:cs="仿宋_GB2312" w:hint="eastAsia"/>
          <w:kern w:val="0"/>
          <w:sz w:val="24"/>
          <w:szCs w:val="24"/>
          <w:u w:val="none"/>
        </w:rPr>
        <w:t>气瓶进行称重，充入</w:t>
      </w:r>
      <w:r>
        <w:rPr>
          <w:rFonts w:ascii="仿宋_GB2312" w:eastAsia="仿宋_GB2312" w:hAnsi="仿宋_GB2312" w:cs="仿宋_GB2312" w:hint="eastAsia"/>
          <w:kern w:val="0"/>
          <w:sz w:val="24"/>
          <w:szCs w:val="24"/>
          <w:u w:val="none"/>
        </w:rPr>
        <w:t>SF6</w:t>
      </w:r>
      <w:r>
        <w:rPr>
          <w:rFonts w:ascii="仿宋_GB2312" w:eastAsia="仿宋_GB2312" w:hAnsi="仿宋_GB2312" w:cs="仿宋_GB2312" w:hint="eastAsia"/>
          <w:kern w:val="0"/>
          <w:sz w:val="24"/>
          <w:szCs w:val="24"/>
          <w:u w:val="none"/>
        </w:rPr>
        <w:t>气体重量应符合产品技术文件要求。</w:t>
      </w:r>
    </w:p>
    <w:p w14:paraId="4E54AF43" w14:textId="77777777" w:rsidR="002E4654" w:rsidRDefault="002E4654">
      <w:pPr>
        <w:pStyle w:val="2"/>
        <w:rPr>
          <w:rFonts w:ascii="仿宋_GB2312" w:eastAsia="仿宋_GB2312" w:hAnsi="仿宋_GB2312" w:cs="仿宋_GB2312" w:hint="eastAsia"/>
          <w:szCs w:val="24"/>
        </w:rPr>
      </w:pPr>
      <w:bookmarkStart w:id="95" w:name="_Toc30026"/>
      <w:r>
        <w:rPr>
          <w:rFonts w:ascii="仿宋_GB2312" w:eastAsia="仿宋_GB2312" w:hAnsi="仿宋_GB2312" w:cs="仿宋_GB2312" w:hint="eastAsia"/>
          <w:szCs w:val="24"/>
        </w:rPr>
        <w:t xml:space="preserve">4.12 </w:t>
      </w:r>
      <w:r>
        <w:rPr>
          <w:rFonts w:ascii="仿宋_GB2312" w:eastAsia="仿宋_GB2312" w:hAnsi="仿宋_GB2312" w:cs="仿宋_GB2312" w:hint="eastAsia"/>
          <w:szCs w:val="24"/>
        </w:rPr>
        <w:t>气室检漏</w:t>
      </w:r>
      <w:bookmarkEnd w:id="94"/>
      <w:bookmarkEnd w:id="95"/>
    </w:p>
    <w:p w14:paraId="21D482A5"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bookmarkStart w:id="96" w:name="_Toc395101294"/>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密封试验应在密封式组合电器充气</w:t>
      </w:r>
      <w:r>
        <w:rPr>
          <w:rFonts w:ascii="仿宋_GB2312" w:eastAsia="仿宋_GB2312" w:hAnsi="仿宋_GB2312" w:cs="仿宋_GB2312" w:hint="eastAsia"/>
          <w:kern w:val="0"/>
          <w:sz w:val="24"/>
          <w:szCs w:val="24"/>
          <w:u w:val="none"/>
        </w:rPr>
        <w:t>24h</w:t>
      </w:r>
      <w:r>
        <w:rPr>
          <w:rFonts w:ascii="仿宋_GB2312" w:eastAsia="仿宋_GB2312" w:hAnsi="仿宋_GB2312" w:cs="仿宋_GB2312" w:hint="eastAsia"/>
          <w:kern w:val="0"/>
          <w:sz w:val="24"/>
          <w:szCs w:val="24"/>
          <w:u w:val="none"/>
        </w:rPr>
        <w:t>以后，且组合操动试验后进行。</w:t>
      </w:r>
    </w:p>
    <w:p w14:paraId="70A4BD98"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a</w:t>
      </w:r>
      <w:r>
        <w:rPr>
          <w:rFonts w:ascii="仿宋_GB2312" w:eastAsia="仿宋_GB2312" w:hAnsi="仿宋_GB2312" w:cs="仿宋_GB2312" w:hint="eastAsia"/>
          <w:kern w:val="0"/>
          <w:sz w:val="24"/>
          <w:szCs w:val="24"/>
          <w:u w:val="none"/>
        </w:rPr>
        <w:t>、定性检漏：</w:t>
      </w:r>
    </w:p>
    <w:p w14:paraId="7B0A5F42"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对产品充入</w:t>
      </w:r>
      <w:r>
        <w:rPr>
          <w:rFonts w:ascii="仿宋_GB2312" w:eastAsia="仿宋_GB2312" w:hAnsi="仿宋_GB2312" w:cs="仿宋_GB2312" w:hint="eastAsia"/>
          <w:kern w:val="0"/>
          <w:sz w:val="24"/>
          <w:szCs w:val="24"/>
          <w:u w:val="none"/>
        </w:rPr>
        <w:t>SF6</w:t>
      </w:r>
      <w:r>
        <w:rPr>
          <w:rFonts w:ascii="仿宋_GB2312" w:eastAsia="仿宋_GB2312" w:hAnsi="仿宋_GB2312" w:cs="仿宋_GB2312" w:hint="eastAsia"/>
          <w:kern w:val="0"/>
          <w:sz w:val="24"/>
          <w:szCs w:val="24"/>
          <w:u w:val="none"/>
        </w:rPr>
        <w:t>气体至额定压力，然后使用灵敏度不低于</w:t>
      </w:r>
      <w:r>
        <w:rPr>
          <w:rFonts w:ascii="仿宋_GB2312" w:eastAsia="仿宋_GB2312" w:hAnsi="仿宋_GB2312" w:cs="仿宋_GB2312" w:hint="eastAsia"/>
          <w:sz w:val="24"/>
          <w:u w:val="none"/>
        </w:rPr>
        <w:t>10</w:t>
      </w:r>
      <w:r>
        <w:rPr>
          <w:rFonts w:ascii="仿宋_GB2312" w:eastAsia="仿宋_GB2312" w:hAnsi="仿宋_GB2312" w:cs="仿宋_GB2312" w:hint="eastAsia"/>
          <w:sz w:val="24"/>
          <w:u w:val="none"/>
          <w:vertAlign w:val="superscript"/>
        </w:rPr>
        <w:t>-6</w:t>
      </w:r>
      <w:r>
        <w:rPr>
          <w:rFonts w:ascii="仿宋_GB2312" w:eastAsia="仿宋_GB2312" w:hAnsi="仿宋_GB2312" w:cs="仿宋_GB2312" w:hint="eastAsia"/>
          <w:sz w:val="24"/>
          <w:u w:val="none"/>
        </w:rPr>
        <w:t>L/L</w:t>
      </w:r>
      <w:r>
        <w:rPr>
          <w:rFonts w:ascii="仿宋_GB2312" w:eastAsia="仿宋_GB2312" w:hAnsi="仿宋_GB2312" w:cs="仿宋_GB2312" w:hint="eastAsia"/>
          <w:kern w:val="0"/>
          <w:sz w:val="24"/>
          <w:szCs w:val="24"/>
          <w:u w:val="none"/>
        </w:rPr>
        <w:t>的六氟化硫气体检漏仪检漏。检漏仪距检漏部位</w:t>
      </w:r>
      <w:r>
        <w:rPr>
          <w:rFonts w:ascii="仿宋_GB2312" w:eastAsia="仿宋_GB2312" w:hAnsi="仿宋_GB2312" w:cs="仿宋_GB2312" w:hint="eastAsia"/>
          <w:kern w:val="0"/>
          <w:sz w:val="24"/>
          <w:szCs w:val="24"/>
          <w:u w:val="none"/>
        </w:rPr>
        <w:t>2mm</w:t>
      </w:r>
      <w:r>
        <w:rPr>
          <w:rFonts w:ascii="仿宋_GB2312" w:eastAsia="仿宋_GB2312" w:hAnsi="仿宋_GB2312" w:cs="仿宋_GB2312" w:hint="eastAsia"/>
          <w:kern w:val="0"/>
          <w:sz w:val="24"/>
          <w:szCs w:val="24"/>
          <w:u w:val="none"/>
        </w:rPr>
        <w:t>，缓慢移动。根据现场情况对所有组装件的动静密封面、管路连接处、密度继电器接头处、焊缝、铸件以及其它所有怀疑的地方进行密封性试验。这种方法简单方便，可作为初步检漏，查找比较明显的泄漏缺陷存在，检测效果与检测人员的检测技术和仪器的灵敏度有关，检测时机耐心细致。确认无漏点则认为密封性能良好，可进行定量检漏。</w:t>
      </w:r>
    </w:p>
    <w:p w14:paraId="57F56EAC"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b</w:t>
      </w:r>
      <w:r>
        <w:rPr>
          <w:rFonts w:ascii="仿宋_GB2312" w:eastAsia="仿宋_GB2312" w:hAnsi="仿宋_GB2312" w:cs="仿宋_GB2312" w:hint="eastAsia"/>
          <w:kern w:val="0"/>
          <w:sz w:val="24"/>
          <w:szCs w:val="24"/>
          <w:u w:val="none"/>
        </w:rPr>
        <w:t>、定量检漏：</w:t>
      </w:r>
    </w:p>
    <w:p w14:paraId="7DA39486"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lastRenderedPageBreak/>
        <w:t xml:space="preserve">    </w:t>
      </w:r>
      <w:r>
        <w:rPr>
          <w:rFonts w:ascii="仿宋_GB2312" w:eastAsia="仿宋_GB2312" w:hAnsi="仿宋_GB2312" w:cs="仿宋_GB2312" w:hint="eastAsia"/>
          <w:kern w:val="0"/>
          <w:sz w:val="24"/>
          <w:szCs w:val="24"/>
          <w:u w:val="none"/>
        </w:rPr>
        <w:t>采用局部包扎法，其方法是用约</w:t>
      </w:r>
      <w:r>
        <w:rPr>
          <w:rFonts w:ascii="仿宋_GB2312" w:eastAsia="仿宋_GB2312" w:hAnsi="仿宋_GB2312" w:cs="仿宋_GB2312" w:hint="eastAsia"/>
          <w:kern w:val="0"/>
          <w:sz w:val="24"/>
          <w:szCs w:val="24"/>
          <w:u w:val="none"/>
        </w:rPr>
        <w:t>0.1</w:t>
      </w:r>
      <w:r>
        <w:rPr>
          <w:rFonts w:ascii="仿宋_GB2312" w:eastAsia="仿宋_GB2312" w:hAnsi="仿宋_GB2312" w:cs="仿宋_GB2312" w:hint="eastAsia"/>
          <w:kern w:val="0"/>
          <w:sz w:val="24"/>
          <w:szCs w:val="24"/>
          <w:u w:val="none"/>
        </w:rPr>
        <w:t>ｍｍ厚的塑料薄膜，按被检测设备的几何形状围一圈半，使接缝向上，尽可能构成圆形或方形，经整形后，用胶带沿边缘粘贴密封。塑料薄膜与被检测设备之间应保持一定的空隙，一般为</w:t>
      </w:r>
      <w:r>
        <w:rPr>
          <w:rFonts w:ascii="仿宋_GB2312" w:eastAsia="仿宋_GB2312" w:hAnsi="仿宋_GB2312" w:cs="仿宋_GB2312" w:hint="eastAsia"/>
          <w:kern w:val="0"/>
          <w:sz w:val="24"/>
          <w:szCs w:val="24"/>
          <w:u w:val="none"/>
        </w:rPr>
        <w:t>5</w:t>
      </w:r>
      <w:r>
        <w:rPr>
          <w:rFonts w:ascii="仿宋_GB2312" w:eastAsia="仿宋_GB2312" w:hAnsi="仿宋_GB2312" w:cs="仿宋_GB2312" w:hint="eastAsia"/>
          <w:kern w:val="0"/>
          <w:sz w:val="24"/>
          <w:szCs w:val="24"/>
          <w:u w:val="none"/>
        </w:rPr>
        <w:t>ｍｍ左右，过一定时间后测定包扎腔内的浓度（如图</w:t>
      </w:r>
      <w:r>
        <w:rPr>
          <w:rFonts w:ascii="仿宋_GB2312" w:eastAsia="仿宋_GB2312" w:hAnsi="仿宋_GB2312" w:cs="仿宋_GB2312" w:hint="eastAsia"/>
          <w:kern w:val="0"/>
          <w:sz w:val="24"/>
          <w:szCs w:val="24"/>
          <w:u w:val="none"/>
        </w:rPr>
        <w:t>4.5</w:t>
      </w:r>
      <w:r>
        <w:rPr>
          <w:rFonts w:ascii="仿宋_GB2312" w:eastAsia="仿宋_GB2312" w:hAnsi="仿宋_GB2312" w:cs="仿宋_GB2312" w:hint="eastAsia"/>
          <w:kern w:val="0"/>
          <w:sz w:val="24"/>
          <w:szCs w:val="24"/>
          <w:u w:val="none"/>
        </w:rPr>
        <w:t>）。</w:t>
      </w:r>
    </w:p>
    <w:p w14:paraId="0785C2EF" w14:textId="77777777" w:rsidR="002E4654" w:rsidRDefault="002E4654">
      <w:pPr>
        <w:spacing w:line="360" w:lineRule="auto"/>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lang w:val="en-US" w:eastAsia="zh-CN"/>
        </w:rPr>
        <w:pict w14:anchorId="735EA4A2">
          <v:shape id="Picture 1" o:spid="_x0000_i1035" type="#_x0000_t75" style="width:336.1pt;height:134.55pt;mso-wrap-style:square;mso-position-horizontal-relative:page;mso-position-vertical-relative:page">
            <v:imagedata r:id="rId28" o:title="Snap86"/>
          </v:shape>
        </w:pict>
      </w:r>
    </w:p>
    <w:p w14:paraId="3193EDD1"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1-</w:t>
      </w:r>
      <w:r>
        <w:rPr>
          <w:rFonts w:ascii="仿宋_GB2312" w:eastAsia="仿宋_GB2312" w:hAnsi="仿宋_GB2312" w:cs="仿宋_GB2312" w:hint="eastAsia"/>
          <w:kern w:val="0"/>
          <w:sz w:val="24"/>
          <w:szCs w:val="24"/>
          <w:u w:val="none"/>
        </w:rPr>
        <w:t>塑料布；</w:t>
      </w:r>
      <w:r>
        <w:rPr>
          <w:rFonts w:ascii="仿宋_GB2312" w:eastAsia="仿宋_GB2312" w:hAnsi="仿宋_GB2312" w:cs="仿宋_GB2312" w:hint="eastAsia"/>
          <w:kern w:val="0"/>
          <w:sz w:val="24"/>
          <w:szCs w:val="24"/>
          <w:u w:val="none"/>
        </w:rPr>
        <w:t>2-SF6</w:t>
      </w:r>
      <w:r>
        <w:rPr>
          <w:rFonts w:ascii="仿宋_GB2312" w:eastAsia="仿宋_GB2312" w:hAnsi="仿宋_GB2312" w:cs="仿宋_GB2312" w:hint="eastAsia"/>
          <w:kern w:val="0"/>
          <w:sz w:val="24"/>
          <w:szCs w:val="24"/>
          <w:u w:val="none"/>
        </w:rPr>
        <w:t>检漏仪；</w:t>
      </w:r>
      <w:r>
        <w:rPr>
          <w:rFonts w:ascii="仿宋_GB2312" w:eastAsia="仿宋_GB2312" w:hAnsi="仿宋_GB2312" w:cs="仿宋_GB2312" w:hint="eastAsia"/>
          <w:kern w:val="0"/>
          <w:sz w:val="24"/>
          <w:szCs w:val="24"/>
          <w:u w:val="none"/>
        </w:rPr>
        <w:t>3-</w:t>
      </w:r>
      <w:r>
        <w:rPr>
          <w:rFonts w:ascii="仿宋_GB2312" w:eastAsia="仿宋_GB2312" w:hAnsi="仿宋_GB2312" w:cs="仿宋_GB2312" w:hint="eastAsia"/>
          <w:kern w:val="0"/>
          <w:sz w:val="24"/>
          <w:szCs w:val="24"/>
          <w:u w:val="none"/>
        </w:rPr>
        <w:t>法兰；</w:t>
      </w:r>
      <w:r>
        <w:rPr>
          <w:rFonts w:ascii="仿宋_GB2312" w:eastAsia="仿宋_GB2312" w:hAnsi="仿宋_GB2312" w:cs="仿宋_GB2312" w:hint="eastAsia"/>
          <w:kern w:val="0"/>
          <w:sz w:val="24"/>
          <w:szCs w:val="24"/>
          <w:u w:val="none"/>
        </w:rPr>
        <w:t>4-</w:t>
      </w:r>
      <w:r>
        <w:rPr>
          <w:rFonts w:ascii="仿宋_GB2312" w:eastAsia="仿宋_GB2312" w:hAnsi="仿宋_GB2312" w:cs="仿宋_GB2312" w:hint="eastAsia"/>
          <w:kern w:val="0"/>
          <w:sz w:val="24"/>
          <w:szCs w:val="24"/>
          <w:u w:val="none"/>
        </w:rPr>
        <w:t>法兰连接面；</w:t>
      </w:r>
      <w:r>
        <w:rPr>
          <w:rFonts w:ascii="仿宋_GB2312" w:eastAsia="仿宋_GB2312" w:hAnsi="仿宋_GB2312" w:cs="仿宋_GB2312" w:hint="eastAsia"/>
          <w:kern w:val="0"/>
          <w:sz w:val="24"/>
          <w:szCs w:val="24"/>
          <w:u w:val="none"/>
        </w:rPr>
        <w:t>5-O</w:t>
      </w:r>
      <w:r>
        <w:rPr>
          <w:rFonts w:ascii="仿宋_GB2312" w:eastAsia="仿宋_GB2312" w:hAnsi="仿宋_GB2312" w:cs="仿宋_GB2312" w:hint="eastAsia"/>
          <w:kern w:val="0"/>
          <w:sz w:val="24"/>
          <w:szCs w:val="24"/>
          <w:u w:val="none"/>
        </w:rPr>
        <w:t>型密封圈</w:t>
      </w:r>
    </w:p>
    <w:p w14:paraId="13173E19"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color w:val="00B0F0"/>
          <w:kern w:val="0"/>
          <w:sz w:val="24"/>
          <w:szCs w:val="24"/>
          <w:u w:val="none"/>
        </w:rPr>
        <w:t xml:space="preserve"> </w:t>
      </w:r>
      <w:r>
        <w:rPr>
          <w:rFonts w:ascii="仿宋_GB2312" w:eastAsia="仿宋_GB2312" w:hAnsi="仿宋_GB2312" w:cs="仿宋_GB2312" w:hint="eastAsia"/>
          <w:kern w:val="0"/>
          <w:sz w:val="24"/>
          <w:szCs w:val="24"/>
          <w:u w:val="none"/>
        </w:rPr>
        <w:t>图</w:t>
      </w:r>
      <w:r>
        <w:rPr>
          <w:rFonts w:ascii="仿宋_GB2312" w:eastAsia="仿宋_GB2312" w:hAnsi="仿宋_GB2312" w:cs="仿宋_GB2312" w:hint="eastAsia"/>
          <w:kern w:val="0"/>
          <w:sz w:val="24"/>
          <w:szCs w:val="24"/>
          <w:u w:val="none"/>
        </w:rPr>
        <w:t xml:space="preserve">4.13 </w:t>
      </w:r>
      <w:r>
        <w:rPr>
          <w:rFonts w:ascii="仿宋_GB2312" w:eastAsia="仿宋_GB2312" w:hAnsi="仿宋_GB2312" w:cs="仿宋_GB2312" w:hint="eastAsia"/>
          <w:kern w:val="0"/>
          <w:sz w:val="24"/>
          <w:szCs w:val="24"/>
          <w:u w:val="none"/>
        </w:rPr>
        <w:t>定量检漏图</w:t>
      </w:r>
      <w:r>
        <w:rPr>
          <w:rFonts w:ascii="仿宋_GB2312" w:eastAsia="仿宋_GB2312" w:hAnsi="仿宋_GB2312" w:cs="仿宋_GB2312" w:hint="eastAsia"/>
          <w:kern w:val="0"/>
          <w:sz w:val="24"/>
          <w:szCs w:val="24"/>
          <w:u w:val="none"/>
        </w:rPr>
        <w:t xml:space="preserve"> </w:t>
      </w:r>
    </w:p>
    <w:p w14:paraId="7DB61062" w14:textId="77777777" w:rsidR="002E4654" w:rsidRDefault="002E4654">
      <w:pPr>
        <w:pStyle w:val="2"/>
        <w:rPr>
          <w:rFonts w:ascii="仿宋_GB2312" w:eastAsia="仿宋_GB2312" w:hAnsi="仿宋_GB2312" w:cs="仿宋_GB2312" w:hint="eastAsia"/>
          <w:szCs w:val="24"/>
        </w:rPr>
      </w:pPr>
      <w:bookmarkStart w:id="97" w:name="_Toc24027"/>
      <w:r>
        <w:rPr>
          <w:rFonts w:ascii="仿宋_GB2312" w:eastAsia="仿宋_GB2312" w:hAnsi="仿宋_GB2312" w:cs="仿宋_GB2312" w:hint="eastAsia"/>
          <w:szCs w:val="24"/>
        </w:rPr>
        <w:t xml:space="preserve">4.13 </w:t>
      </w:r>
      <w:r>
        <w:rPr>
          <w:rFonts w:ascii="仿宋_GB2312" w:eastAsia="仿宋_GB2312" w:hAnsi="仿宋_GB2312" w:cs="仿宋_GB2312" w:hint="eastAsia"/>
          <w:szCs w:val="24"/>
        </w:rPr>
        <w:t>微水测量</w:t>
      </w:r>
      <w:bookmarkEnd w:id="96"/>
      <w:r>
        <w:rPr>
          <w:rFonts w:ascii="仿宋_GB2312" w:eastAsia="仿宋_GB2312" w:hAnsi="仿宋_GB2312" w:cs="仿宋_GB2312" w:hint="eastAsia"/>
        </w:rPr>
        <w:t>、纯度、分解物测量</w:t>
      </w:r>
      <w:bookmarkEnd w:id="97"/>
    </w:p>
    <w:p w14:paraId="4C9F6E7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充气完</w:t>
      </w:r>
      <w:r>
        <w:rPr>
          <w:rFonts w:ascii="仿宋_GB2312" w:eastAsia="仿宋_GB2312" w:hAnsi="仿宋_GB2312" w:cs="仿宋_GB2312" w:hint="eastAsia"/>
          <w:sz w:val="24"/>
          <w:szCs w:val="24"/>
          <w:u w:val="none"/>
        </w:rPr>
        <w:t>24h</w:t>
      </w:r>
      <w:r>
        <w:rPr>
          <w:rFonts w:ascii="仿宋_GB2312" w:eastAsia="仿宋_GB2312" w:hAnsi="仿宋_GB2312" w:cs="仿宋_GB2312" w:hint="eastAsia"/>
          <w:sz w:val="24"/>
          <w:szCs w:val="24"/>
          <w:u w:val="none"/>
        </w:rPr>
        <w:t>后检查。</w:t>
      </w:r>
    </w:p>
    <w:p w14:paraId="1B5ED162"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bookmarkStart w:id="98" w:name="_Toc395101295"/>
      <w:bookmarkStart w:id="99" w:name="_Toc15290"/>
      <w:r>
        <w:rPr>
          <w:rFonts w:ascii="仿宋_GB2312" w:eastAsia="仿宋_GB2312" w:hAnsi="仿宋_GB2312" w:cs="仿宋_GB2312" w:hint="eastAsia"/>
          <w:sz w:val="24"/>
          <w:szCs w:val="24"/>
          <w:u w:val="none"/>
        </w:rPr>
        <w:t>气压检查结束后，可进行微水测量。微水测量标准如下：</w:t>
      </w:r>
    </w:p>
    <w:p w14:paraId="1F936EE0"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有电弧分解气室</w:t>
      </w:r>
      <w:r>
        <w:rPr>
          <w:rFonts w:ascii="仿宋_GB2312" w:eastAsia="仿宋_GB2312" w:hAnsi="仿宋_GB2312" w:cs="仿宋_GB2312" w:hint="eastAsia"/>
          <w:sz w:val="24"/>
          <w:szCs w:val="24"/>
          <w:u w:val="none"/>
        </w:rPr>
        <w:t xml:space="preserve">                             150PPm</w:t>
      </w:r>
    </w:p>
    <w:p w14:paraId="76114BC8" w14:textId="77777777" w:rsidR="002E4654" w:rsidRDefault="002E4654">
      <w:pPr>
        <w:autoSpaceDE w:val="0"/>
        <w:autoSpaceDN w:val="0"/>
        <w:adjustRightInd w:val="0"/>
        <w:spacing w:line="360" w:lineRule="auto"/>
        <w:ind w:firstLineChars="200" w:firstLine="480"/>
        <w:jc w:val="left"/>
        <w:rPr>
          <w:rFonts w:hint="eastAsia"/>
        </w:rPr>
      </w:pPr>
      <w:r>
        <w:rPr>
          <w:rFonts w:ascii="仿宋_GB2312" w:eastAsia="仿宋_GB2312" w:hAnsi="仿宋_GB2312" w:cs="仿宋_GB2312" w:hint="eastAsia"/>
          <w:sz w:val="24"/>
          <w:szCs w:val="24"/>
          <w:u w:val="none"/>
        </w:rPr>
        <w:t>无电弧分解气室</w:t>
      </w:r>
      <w:r>
        <w:rPr>
          <w:rFonts w:ascii="仿宋_GB2312" w:eastAsia="仿宋_GB2312" w:hAnsi="仿宋_GB2312" w:cs="仿宋_GB2312" w:hint="eastAsia"/>
          <w:sz w:val="24"/>
          <w:szCs w:val="24"/>
          <w:u w:val="none"/>
        </w:rPr>
        <w:t xml:space="preserve">                             250PPm</w:t>
      </w:r>
    </w:p>
    <w:p w14:paraId="109531A5" w14:textId="77777777" w:rsidR="002E4654" w:rsidRDefault="002E4654">
      <w:pPr>
        <w:pStyle w:val="2"/>
        <w:rPr>
          <w:rFonts w:ascii="仿宋_GB2312" w:eastAsia="仿宋_GB2312" w:hAnsi="仿宋_GB2312" w:cs="仿宋_GB2312" w:hint="eastAsia"/>
          <w:szCs w:val="24"/>
        </w:rPr>
      </w:pPr>
      <w:r>
        <w:rPr>
          <w:rFonts w:ascii="仿宋_GB2312" w:eastAsia="仿宋_GB2312" w:hAnsi="仿宋_GB2312" w:cs="仿宋_GB2312" w:hint="eastAsia"/>
          <w:szCs w:val="24"/>
        </w:rPr>
        <w:t>4.14</w:t>
      </w:r>
      <w:r>
        <w:rPr>
          <w:rFonts w:ascii="仿宋_GB2312" w:eastAsia="仿宋_GB2312" w:hAnsi="仿宋_GB2312" w:cs="仿宋_GB2312" w:hint="eastAsia"/>
          <w:szCs w:val="24"/>
        </w:rPr>
        <w:t>接地安装</w:t>
      </w:r>
      <w:bookmarkEnd w:id="98"/>
      <w:bookmarkEnd w:id="99"/>
    </w:p>
    <w:p w14:paraId="469E2F54" w14:textId="77777777" w:rsidR="002E4654" w:rsidRDefault="002E4654">
      <w:pPr>
        <w:autoSpaceDE w:val="0"/>
        <w:autoSpaceDN w:val="0"/>
        <w:adjustRightInd w:val="0"/>
        <w:spacing w:line="360" w:lineRule="auto"/>
        <w:ind w:firstLineChars="200" w:firstLine="480"/>
        <w:jc w:val="left"/>
        <w:rPr>
          <w:rFonts w:ascii="Arial" w:hAnsi="Arial" w:cs="Arial" w:hint="eastAsia"/>
          <w:bCs/>
          <w:sz w:val="24"/>
          <w:szCs w:val="24"/>
        </w:rPr>
      </w:pPr>
      <w:bookmarkStart w:id="100" w:name="_Toc395101296"/>
      <w:bookmarkStart w:id="101" w:name="_Toc18396"/>
      <w:r>
        <w:rPr>
          <w:rFonts w:ascii="仿宋_GB2312" w:eastAsia="仿宋_GB2312" w:hAnsi="仿宋_GB2312" w:cs="仿宋_GB2312" w:hint="eastAsia"/>
          <w:sz w:val="24"/>
          <w:szCs w:val="24"/>
          <w:u w:val="none"/>
        </w:rPr>
        <w:t>依照图纸要求，在断路器前后各敷设一条接地铜牌，并将各接地点引至铜牌上。将每组断路器的前后两端钢架两两相连，然后与接地铜牌相连。具体要求参照接地图纸。</w:t>
      </w:r>
    </w:p>
    <w:p w14:paraId="3D8A7FAF" w14:textId="77777777" w:rsidR="002E4654" w:rsidRDefault="002E4654">
      <w:pPr>
        <w:autoSpaceDE w:val="0"/>
        <w:autoSpaceDN w:val="0"/>
        <w:adjustRightInd w:val="0"/>
        <w:spacing w:line="360" w:lineRule="auto"/>
        <w:ind w:firstLineChars="200" w:firstLine="480"/>
        <w:jc w:val="left"/>
        <w:rPr>
          <w:rFonts w:ascii="Arial" w:hAnsi="Arial" w:cs="Arial" w:hint="eastAsia"/>
          <w:bCs/>
          <w:sz w:val="24"/>
          <w:szCs w:val="24"/>
        </w:rPr>
      </w:pPr>
      <w:r>
        <w:rPr>
          <w:rFonts w:ascii="仿宋_GB2312" w:eastAsia="仿宋_GB2312" w:hAnsi="仿宋_GB2312" w:cs="仿宋_GB2312" w:hint="eastAsia"/>
          <w:sz w:val="24"/>
          <w:szCs w:val="24"/>
          <w:u w:val="none"/>
        </w:rPr>
        <w:t>管道接地应依据图纸要求，在对应的法兰将接地排引出至接地点，注意管道相间的连接以及接地点的连接，同时注意只有相间端接的不需引出至接地点。各接地或端接方式应根据图纸要求来实施。</w:t>
      </w:r>
    </w:p>
    <w:p w14:paraId="05513212" w14:textId="77777777" w:rsidR="002E4654" w:rsidRDefault="002E4654">
      <w:pPr>
        <w:autoSpaceDE w:val="0"/>
        <w:autoSpaceDN w:val="0"/>
        <w:adjustRightInd w:val="0"/>
        <w:spacing w:line="360" w:lineRule="auto"/>
        <w:ind w:firstLineChars="200" w:firstLine="480"/>
        <w:jc w:val="left"/>
        <w:rPr>
          <w:rFonts w:ascii="宋体" w:hAnsi="宋体" w:hint="eastAsia"/>
          <w:b/>
          <w:bCs/>
          <w:sz w:val="24"/>
          <w:szCs w:val="24"/>
        </w:rPr>
      </w:pP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每个支撑点都应保证一个可靠的接地点，将钢架引出至就近的接地点即可</w:t>
      </w:r>
    </w:p>
    <w:p w14:paraId="16FA99AF" w14:textId="77777777" w:rsidR="002E4654" w:rsidRDefault="002E4654">
      <w:pPr>
        <w:autoSpaceDE w:val="0"/>
        <w:autoSpaceDN w:val="0"/>
        <w:adjustRightInd w:val="0"/>
        <w:spacing w:line="360" w:lineRule="auto"/>
        <w:jc w:val="left"/>
        <w:outlineLvl w:val="1"/>
        <w:rPr>
          <w:rFonts w:ascii="仿宋_GB2312" w:eastAsia="仿宋_GB2312" w:hAnsi="仿宋_GB2312" w:cs="仿宋_GB2312" w:hint="eastAsia"/>
          <w:b/>
          <w:bCs/>
          <w:kern w:val="0"/>
          <w:sz w:val="24"/>
          <w:szCs w:val="24"/>
          <w:u w:val="none"/>
        </w:rPr>
      </w:pPr>
      <w:r>
        <w:rPr>
          <w:rFonts w:ascii="仿宋_GB2312" w:eastAsia="仿宋_GB2312" w:hAnsi="仿宋_GB2312" w:cs="仿宋_GB2312" w:hint="eastAsia"/>
          <w:b/>
          <w:bCs/>
          <w:sz w:val="24"/>
          <w:szCs w:val="24"/>
          <w:u w:val="none"/>
        </w:rPr>
        <w:t xml:space="preserve">4.15 </w:t>
      </w:r>
      <w:bookmarkEnd w:id="100"/>
      <w:r>
        <w:rPr>
          <w:rStyle w:val="20"/>
          <w:rFonts w:ascii="仿宋_GB2312" w:eastAsia="仿宋_GB2312" w:hAnsi="仿宋_GB2312" w:cs="仿宋_GB2312" w:hint="eastAsia"/>
          <w:bCs/>
          <w:szCs w:val="24"/>
          <w:u w:val="none"/>
        </w:rPr>
        <w:t>就地控制柜及二次电缆</w:t>
      </w:r>
      <w:r>
        <w:rPr>
          <w:rFonts w:ascii="仿宋_GB2312" w:eastAsia="仿宋_GB2312" w:hAnsi="仿宋_GB2312" w:cs="仿宋_GB2312" w:hint="eastAsia"/>
          <w:b/>
          <w:bCs/>
          <w:kern w:val="0"/>
          <w:sz w:val="24"/>
          <w:szCs w:val="24"/>
          <w:u w:val="none"/>
        </w:rPr>
        <w:t>（我方负责电缆敷设，厂家负责二次接线）</w:t>
      </w:r>
      <w:bookmarkEnd w:id="101"/>
    </w:p>
    <w:p w14:paraId="26E68A72"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4.15.1</w:t>
      </w:r>
      <w:r>
        <w:rPr>
          <w:rFonts w:ascii="仿宋_GB2312" w:eastAsia="仿宋_GB2312" w:hAnsi="仿宋_GB2312" w:cs="仿宋_GB2312" w:hint="eastAsia"/>
          <w:kern w:val="0"/>
          <w:sz w:val="24"/>
          <w:szCs w:val="24"/>
          <w:u w:val="none"/>
        </w:rPr>
        <w:t>安装就地控制柜</w:t>
      </w:r>
    </w:p>
    <w:p w14:paraId="7559EFE8"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盘柜开箱后应检查内部元件的完好性，规格应与设计相符，表盘无机械损伤，油漆完</w:t>
      </w:r>
    </w:p>
    <w:p w14:paraId="165595D7"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整。其垂直度、水平度及盘缝应符合规范要求。通过专门的接地线与主网连接。</w:t>
      </w:r>
    </w:p>
    <w:p w14:paraId="6C6204A3"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4.15.2</w:t>
      </w:r>
      <w:r>
        <w:rPr>
          <w:rFonts w:ascii="仿宋_GB2312" w:eastAsia="仿宋_GB2312" w:hAnsi="仿宋_GB2312" w:cs="仿宋_GB2312" w:hint="eastAsia"/>
          <w:kern w:val="0"/>
          <w:sz w:val="24"/>
          <w:szCs w:val="24"/>
          <w:u w:val="none"/>
        </w:rPr>
        <w:t>安装电缆走线架</w:t>
      </w:r>
    </w:p>
    <w:p w14:paraId="0758CF83"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根据需要在相应位置安装电缆走线槽。</w:t>
      </w:r>
    </w:p>
    <w:p w14:paraId="751D9673"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lastRenderedPageBreak/>
        <w:t xml:space="preserve">    4.15.3</w:t>
      </w:r>
      <w:r>
        <w:rPr>
          <w:rFonts w:ascii="仿宋_GB2312" w:eastAsia="仿宋_GB2312" w:hAnsi="仿宋_GB2312" w:cs="仿宋_GB2312" w:hint="eastAsia"/>
          <w:kern w:val="0"/>
          <w:sz w:val="24"/>
          <w:szCs w:val="24"/>
          <w:u w:val="none"/>
        </w:rPr>
        <w:t>电缆敷设</w:t>
      </w:r>
    </w:p>
    <w:p w14:paraId="0B21AD05"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根据电缆清单敷设电缆。检查电缆数量、型号规格符合设计，电缆无损伤，电缆须避开设备锐角位置、电弧发生部位及发热部位。</w:t>
      </w:r>
    </w:p>
    <w:p w14:paraId="25F75A61"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4.15.4</w:t>
      </w:r>
      <w:r>
        <w:rPr>
          <w:rFonts w:ascii="仿宋_GB2312" w:eastAsia="仿宋_GB2312" w:hAnsi="仿宋_GB2312" w:cs="仿宋_GB2312" w:hint="eastAsia"/>
          <w:kern w:val="0"/>
          <w:sz w:val="24"/>
          <w:szCs w:val="24"/>
          <w:u w:val="none"/>
        </w:rPr>
        <w:t>电缆接线</w:t>
      </w:r>
    </w:p>
    <w:p w14:paraId="1D53129B" w14:textId="77777777" w:rsidR="002E4654" w:rsidRDefault="002E4654">
      <w:pPr>
        <w:autoSpaceDE w:val="0"/>
        <w:autoSpaceDN w:val="0"/>
        <w:adjustRightInd w:val="0"/>
        <w:spacing w:line="360" w:lineRule="auto"/>
        <w:jc w:val="left"/>
        <w:rPr>
          <w:rFonts w:ascii="仿宋_GB2312" w:eastAsia="仿宋_GB2312" w:hAnsi="仿宋_GB2312" w:cs="仿宋_GB2312" w:hint="eastAsia"/>
          <w:sz w:val="24"/>
          <w:szCs w:val="24"/>
          <w:u w:val="none"/>
        </w:rPr>
      </w:pPr>
      <w:r>
        <w:rPr>
          <w:rFonts w:ascii="仿宋_GB2312" w:eastAsia="仿宋_GB2312" w:hAnsi="仿宋_GB2312" w:cs="仿宋_GB2312" w:hint="eastAsia"/>
          <w:kern w:val="0"/>
          <w:sz w:val="24"/>
          <w:szCs w:val="24"/>
          <w:u w:val="none"/>
        </w:rPr>
        <w:t xml:space="preserve">    </w:t>
      </w:r>
      <w:r>
        <w:rPr>
          <w:rFonts w:ascii="仿宋_GB2312" w:eastAsia="仿宋_GB2312" w:hAnsi="仿宋_GB2312" w:cs="仿宋_GB2312" w:hint="eastAsia"/>
          <w:kern w:val="0"/>
          <w:sz w:val="24"/>
          <w:szCs w:val="24"/>
          <w:u w:val="none"/>
        </w:rPr>
        <w:t>根据安装进度参照电缆连接图连接电缆线。电缆芯线与接线端子连接应牢固。二次线不允许中间有接头。以上四点均需做施工记录。</w:t>
      </w:r>
    </w:p>
    <w:p w14:paraId="16FD9635" w14:textId="77777777" w:rsidR="002E4654" w:rsidRDefault="002E4654">
      <w:pPr>
        <w:pStyle w:val="2"/>
        <w:rPr>
          <w:rFonts w:ascii="仿宋_GB2312" w:eastAsia="仿宋_GB2312" w:hAnsi="仿宋_GB2312" w:cs="仿宋_GB2312" w:hint="eastAsia"/>
          <w:szCs w:val="24"/>
        </w:rPr>
      </w:pPr>
      <w:bookmarkStart w:id="102" w:name="_Toc395101297"/>
      <w:bookmarkStart w:id="103" w:name="_Toc11495"/>
      <w:r>
        <w:rPr>
          <w:rFonts w:ascii="仿宋_GB2312" w:eastAsia="仿宋_GB2312" w:hAnsi="仿宋_GB2312" w:cs="仿宋_GB2312" w:hint="eastAsia"/>
          <w:szCs w:val="24"/>
        </w:rPr>
        <w:t xml:space="preserve">4.16 </w:t>
      </w:r>
      <w:r>
        <w:rPr>
          <w:rFonts w:ascii="仿宋_GB2312" w:eastAsia="仿宋_GB2312" w:hAnsi="仿宋_GB2312" w:cs="仿宋_GB2312" w:hint="eastAsia"/>
          <w:szCs w:val="24"/>
        </w:rPr>
        <w:t>收尾作业</w:t>
      </w:r>
      <w:bookmarkEnd w:id="102"/>
      <w:bookmarkEnd w:id="103"/>
    </w:p>
    <w:p w14:paraId="1978373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）安装铭牌及各类指示，确保各种名牌及指示无松动。</w:t>
      </w:r>
    </w:p>
    <w:p w14:paraId="33E9EE4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）焊接所有底架。</w:t>
      </w:r>
    </w:p>
    <w:p w14:paraId="3067CCD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）产品清理、补漆。</w:t>
      </w:r>
    </w:p>
    <w:p w14:paraId="192A889C"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）户外法兰面涂敷防水密胶。</w:t>
      </w:r>
    </w:p>
    <w:p w14:paraId="0FC7921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）检查零件安装情况是否可靠。</w:t>
      </w:r>
    </w:p>
    <w:p w14:paraId="763CC99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）清理作业现场。</w:t>
      </w:r>
    </w:p>
    <w:p w14:paraId="150E46AD" w14:textId="77777777" w:rsidR="002E4654" w:rsidRDefault="002E4654">
      <w:pPr>
        <w:pStyle w:val="2"/>
        <w:rPr>
          <w:rFonts w:ascii="仿宋_GB2312" w:eastAsia="仿宋_GB2312" w:hAnsi="仿宋_GB2312" w:cs="仿宋_GB2312" w:hint="eastAsia"/>
          <w:szCs w:val="24"/>
        </w:rPr>
      </w:pPr>
      <w:bookmarkStart w:id="104" w:name="_Toc302033600"/>
      <w:bookmarkStart w:id="105" w:name="_Toc302845133"/>
      <w:bookmarkStart w:id="106" w:name="_Toc395101298"/>
      <w:bookmarkStart w:id="107" w:name="_Toc12638"/>
      <w:r>
        <w:rPr>
          <w:rFonts w:ascii="仿宋_GB2312" w:eastAsia="仿宋_GB2312" w:hAnsi="仿宋_GB2312" w:cs="仿宋_GB2312" w:hint="eastAsia"/>
          <w:szCs w:val="24"/>
        </w:rPr>
        <w:t xml:space="preserve">4.17 </w:t>
      </w:r>
      <w:r>
        <w:rPr>
          <w:rFonts w:ascii="仿宋_GB2312" w:eastAsia="仿宋_GB2312" w:hAnsi="仿宋_GB2312" w:cs="仿宋_GB2312" w:hint="eastAsia"/>
          <w:szCs w:val="24"/>
        </w:rPr>
        <w:t>检查和试验</w:t>
      </w:r>
      <w:bookmarkEnd w:id="104"/>
      <w:bookmarkEnd w:id="105"/>
      <w:bookmarkEnd w:id="106"/>
      <w:bookmarkEnd w:id="107"/>
    </w:p>
    <w:p w14:paraId="5FBA23E7"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bookmarkStart w:id="108" w:name="_Toc395100650"/>
      <w:bookmarkStart w:id="109" w:name="_Toc395101299"/>
      <w:r>
        <w:rPr>
          <w:rFonts w:ascii="仿宋_GB2312" w:eastAsia="仿宋_GB2312" w:hAnsi="仿宋_GB2312" w:cs="仿宋_GB2312" w:hint="eastAsia"/>
          <w:kern w:val="0"/>
          <w:sz w:val="24"/>
          <w:szCs w:val="24"/>
          <w:u w:val="none"/>
        </w:rPr>
        <w:t>按照《电气装置安装工程电气设备交接试验标准》</w:t>
      </w:r>
      <w:r>
        <w:rPr>
          <w:rFonts w:ascii="仿宋_GB2312" w:eastAsia="仿宋_GB2312" w:hAnsi="仿宋_GB2312" w:cs="仿宋_GB2312" w:hint="eastAsia"/>
          <w:kern w:val="0"/>
          <w:sz w:val="24"/>
          <w:szCs w:val="24"/>
          <w:u w:val="none"/>
        </w:rPr>
        <w:t>GB50150-2016</w:t>
      </w:r>
      <w:r>
        <w:rPr>
          <w:rFonts w:ascii="仿宋_GB2312" w:eastAsia="仿宋_GB2312" w:hAnsi="仿宋_GB2312" w:cs="仿宋_GB2312" w:hint="eastAsia"/>
          <w:kern w:val="0"/>
          <w:sz w:val="24"/>
          <w:szCs w:val="24"/>
          <w:u w:val="none"/>
        </w:rPr>
        <w:t>、《输变电设备交接试验规程》</w:t>
      </w:r>
      <w:r>
        <w:rPr>
          <w:rFonts w:ascii="仿宋_GB2312" w:eastAsia="仿宋_GB2312" w:hAnsi="仿宋_GB2312" w:cs="仿宋_GB2312" w:hint="eastAsia"/>
          <w:kern w:val="0"/>
          <w:sz w:val="24"/>
          <w:szCs w:val="24"/>
          <w:u w:val="none"/>
        </w:rPr>
        <w:t>Q/GDW 10 108-02-001-2014</w:t>
      </w:r>
      <w:r>
        <w:rPr>
          <w:rFonts w:ascii="仿宋_GB2312" w:eastAsia="仿宋_GB2312" w:hAnsi="仿宋_GB2312" w:cs="仿宋_GB2312" w:hint="eastAsia"/>
          <w:kern w:val="0"/>
          <w:sz w:val="24"/>
          <w:szCs w:val="24"/>
          <w:u w:val="none"/>
        </w:rPr>
        <w:t>相关条目规定现场检验项目如下，但不仅限于以下项目，厂方应指派合格的试验工程师来现场指导完成现场试验，并对</w:t>
      </w:r>
      <w:r>
        <w:rPr>
          <w:rFonts w:ascii="仿宋_GB2312" w:eastAsia="仿宋_GB2312" w:hAnsi="仿宋_GB2312" w:cs="仿宋_GB2312" w:hint="eastAsia"/>
          <w:kern w:val="0"/>
          <w:sz w:val="24"/>
          <w:szCs w:val="24"/>
          <w:u w:val="none"/>
        </w:rPr>
        <w:t xml:space="preserve">GIS </w:t>
      </w:r>
      <w:r>
        <w:rPr>
          <w:rFonts w:ascii="仿宋_GB2312" w:eastAsia="仿宋_GB2312" w:hAnsi="仿宋_GB2312" w:cs="仿宋_GB2312" w:hint="eastAsia"/>
          <w:kern w:val="0"/>
          <w:sz w:val="24"/>
          <w:szCs w:val="24"/>
          <w:u w:val="none"/>
        </w:rPr>
        <w:t>设备的全部现场试验结果负责。除非另有规定，合同设备所有现场试验均在厂方负责技术指导下进行。</w:t>
      </w:r>
    </w:p>
    <w:p w14:paraId="03003295"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1</w:t>
      </w:r>
      <w:r>
        <w:rPr>
          <w:rFonts w:ascii="仿宋_GB2312" w:eastAsia="仿宋_GB2312" w:hAnsi="仿宋_GB2312" w:cs="仿宋_GB2312" w:hint="eastAsia"/>
          <w:kern w:val="0"/>
          <w:sz w:val="24"/>
          <w:szCs w:val="24"/>
          <w:u w:val="none"/>
        </w:rPr>
        <w:t>）外观检查：检查铭牌、标记、配管和接地都正确无误，补漆到位。</w:t>
      </w:r>
    </w:p>
    <w:p w14:paraId="39A1338E"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2) </w:t>
      </w:r>
      <w:r>
        <w:rPr>
          <w:rFonts w:ascii="仿宋_GB2312" w:eastAsia="仿宋_GB2312" w:hAnsi="仿宋_GB2312" w:cs="仿宋_GB2312" w:hint="eastAsia"/>
          <w:kern w:val="0"/>
          <w:sz w:val="24"/>
          <w:szCs w:val="24"/>
          <w:u w:val="none"/>
        </w:rPr>
        <w:t>配线检查：检查电缆规格及连接回路的正确性、配线的紧固情况和屏蔽线的接地。</w:t>
      </w:r>
    </w:p>
    <w:p w14:paraId="7843959E"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3) </w:t>
      </w:r>
      <w:r>
        <w:rPr>
          <w:rFonts w:ascii="仿宋_GB2312" w:eastAsia="仿宋_GB2312" w:hAnsi="仿宋_GB2312" w:cs="仿宋_GB2312" w:hint="eastAsia"/>
          <w:kern w:val="0"/>
          <w:sz w:val="24"/>
          <w:szCs w:val="24"/>
          <w:u w:val="none"/>
        </w:rPr>
        <w:t>主回路绝缘电阻测量：将断路器、隔离开关、接地开关处于断开位置，相对地</w:t>
      </w:r>
      <w:r>
        <w:rPr>
          <w:rFonts w:ascii="仿宋_GB2312" w:eastAsia="仿宋_GB2312" w:hAnsi="仿宋_GB2312" w:cs="仿宋_GB2312" w:hint="eastAsia"/>
          <w:kern w:val="0"/>
          <w:sz w:val="24"/>
          <w:szCs w:val="24"/>
          <w:u w:val="none"/>
        </w:rPr>
        <w:t>1000V</w:t>
      </w:r>
    </w:p>
    <w:p w14:paraId="53CFC6BB"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兆欧表测量主回路对地、</w:t>
      </w:r>
      <w:r>
        <w:rPr>
          <w:rFonts w:ascii="仿宋_GB2312" w:eastAsia="仿宋_GB2312" w:hAnsi="仿宋_GB2312" w:cs="仿宋_GB2312" w:hint="eastAsia"/>
          <w:kern w:val="0"/>
          <w:sz w:val="24"/>
          <w:szCs w:val="24"/>
          <w:u w:val="none"/>
        </w:rPr>
        <w:t xml:space="preserve">CT </w:t>
      </w:r>
      <w:r>
        <w:rPr>
          <w:rFonts w:ascii="仿宋_GB2312" w:eastAsia="仿宋_GB2312" w:hAnsi="仿宋_GB2312" w:cs="仿宋_GB2312" w:hint="eastAsia"/>
          <w:kern w:val="0"/>
          <w:sz w:val="24"/>
          <w:szCs w:val="24"/>
          <w:u w:val="none"/>
        </w:rPr>
        <w:t>与罐体绝缘电阻须大于</w:t>
      </w:r>
      <w:r>
        <w:rPr>
          <w:rFonts w:ascii="仿宋_GB2312" w:eastAsia="仿宋_GB2312" w:hAnsi="仿宋_GB2312" w:cs="仿宋_GB2312" w:hint="eastAsia"/>
          <w:kern w:val="0"/>
          <w:sz w:val="24"/>
          <w:szCs w:val="24"/>
          <w:u w:val="none"/>
        </w:rPr>
        <w:t>1000M</w:t>
      </w:r>
      <w:r>
        <w:rPr>
          <w:rFonts w:ascii="仿宋_GB2312" w:eastAsia="仿宋_GB2312" w:hAnsi="仿宋_GB2312" w:cs="仿宋_GB2312" w:hint="eastAsia"/>
          <w:kern w:val="0"/>
          <w:sz w:val="24"/>
          <w:szCs w:val="24"/>
          <w:u w:val="none"/>
        </w:rPr>
        <w:t>Ω。</w:t>
      </w:r>
    </w:p>
    <w:p w14:paraId="6507E958"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4) </w:t>
      </w:r>
      <w:r>
        <w:rPr>
          <w:rFonts w:ascii="仿宋_GB2312" w:eastAsia="仿宋_GB2312" w:hAnsi="仿宋_GB2312" w:cs="仿宋_GB2312" w:hint="eastAsia"/>
          <w:kern w:val="0"/>
          <w:sz w:val="24"/>
          <w:szCs w:val="24"/>
          <w:u w:val="none"/>
        </w:rPr>
        <w:t>辅助回路和控制回路绝缘电阻测量：绝缘电阻≥</w:t>
      </w:r>
      <w:r>
        <w:rPr>
          <w:rFonts w:ascii="仿宋_GB2312" w:eastAsia="仿宋_GB2312" w:hAnsi="仿宋_GB2312" w:cs="仿宋_GB2312" w:hint="eastAsia"/>
          <w:kern w:val="0"/>
          <w:sz w:val="24"/>
          <w:szCs w:val="24"/>
          <w:u w:val="none"/>
        </w:rPr>
        <w:t>10M</w:t>
      </w:r>
      <w:r>
        <w:rPr>
          <w:rFonts w:ascii="仿宋_GB2312" w:eastAsia="仿宋_GB2312" w:hAnsi="仿宋_GB2312" w:cs="仿宋_GB2312" w:hint="eastAsia"/>
          <w:kern w:val="0"/>
          <w:sz w:val="24"/>
          <w:szCs w:val="24"/>
          <w:u w:val="none"/>
        </w:rPr>
        <w:t>Ω（采用</w:t>
      </w:r>
      <w:r>
        <w:rPr>
          <w:rFonts w:ascii="仿宋_GB2312" w:eastAsia="仿宋_GB2312" w:hAnsi="仿宋_GB2312" w:cs="仿宋_GB2312" w:hint="eastAsia"/>
          <w:kern w:val="0"/>
          <w:sz w:val="24"/>
          <w:szCs w:val="24"/>
          <w:u w:val="none"/>
        </w:rPr>
        <w:t xml:space="preserve">1000V </w:t>
      </w:r>
      <w:r>
        <w:rPr>
          <w:rFonts w:ascii="仿宋_GB2312" w:eastAsia="仿宋_GB2312" w:hAnsi="仿宋_GB2312" w:cs="仿宋_GB2312" w:hint="eastAsia"/>
          <w:kern w:val="0"/>
          <w:sz w:val="24"/>
          <w:szCs w:val="24"/>
          <w:u w:val="none"/>
        </w:rPr>
        <w:t>兆欧表，辅助回路如有储能电机用</w:t>
      </w:r>
      <w:r>
        <w:rPr>
          <w:rFonts w:ascii="仿宋_GB2312" w:eastAsia="仿宋_GB2312" w:hAnsi="仿宋_GB2312" w:cs="仿宋_GB2312" w:hint="eastAsia"/>
          <w:kern w:val="0"/>
          <w:sz w:val="24"/>
          <w:szCs w:val="24"/>
          <w:u w:val="none"/>
        </w:rPr>
        <w:t xml:space="preserve">500V </w:t>
      </w:r>
      <w:r>
        <w:rPr>
          <w:rFonts w:ascii="仿宋_GB2312" w:eastAsia="仿宋_GB2312" w:hAnsi="仿宋_GB2312" w:cs="仿宋_GB2312" w:hint="eastAsia"/>
          <w:kern w:val="0"/>
          <w:sz w:val="24"/>
          <w:szCs w:val="24"/>
          <w:u w:val="none"/>
        </w:rPr>
        <w:t>兆欧表）。</w:t>
      </w:r>
    </w:p>
    <w:p w14:paraId="7B8FC702"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5) </w:t>
      </w:r>
      <w:r>
        <w:rPr>
          <w:rFonts w:ascii="仿宋_GB2312" w:eastAsia="仿宋_GB2312" w:hAnsi="仿宋_GB2312" w:cs="仿宋_GB2312" w:hint="eastAsia"/>
          <w:kern w:val="0"/>
          <w:sz w:val="24"/>
          <w:szCs w:val="24"/>
          <w:u w:val="none"/>
        </w:rPr>
        <w:t>主回路接触电阻测量：测量各对接单元及主回路接触电阻，要求测量值小于例行测量值的</w:t>
      </w:r>
      <w:r>
        <w:rPr>
          <w:rFonts w:ascii="仿宋_GB2312" w:eastAsia="仿宋_GB2312" w:hAnsi="仿宋_GB2312" w:cs="仿宋_GB2312" w:hint="eastAsia"/>
          <w:kern w:val="0"/>
          <w:sz w:val="24"/>
          <w:szCs w:val="24"/>
          <w:u w:val="none"/>
        </w:rPr>
        <w:t xml:space="preserve">1.2 </w:t>
      </w:r>
      <w:r>
        <w:rPr>
          <w:rFonts w:ascii="仿宋_GB2312" w:eastAsia="仿宋_GB2312" w:hAnsi="仿宋_GB2312" w:cs="仿宋_GB2312" w:hint="eastAsia"/>
          <w:kern w:val="0"/>
          <w:sz w:val="24"/>
          <w:szCs w:val="24"/>
          <w:u w:val="none"/>
        </w:rPr>
        <w:t>倍。</w:t>
      </w:r>
    </w:p>
    <w:p w14:paraId="55D28319"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6) SF6 </w:t>
      </w:r>
      <w:r>
        <w:rPr>
          <w:rFonts w:ascii="仿宋_GB2312" w:eastAsia="仿宋_GB2312" w:hAnsi="仿宋_GB2312" w:cs="仿宋_GB2312" w:hint="eastAsia"/>
          <w:kern w:val="0"/>
          <w:sz w:val="24"/>
          <w:szCs w:val="24"/>
          <w:u w:val="none"/>
        </w:rPr>
        <w:t>气体水分含量测量：要求断路器气室≤</w:t>
      </w:r>
      <w:r>
        <w:rPr>
          <w:rFonts w:ascii="仿宋_GB2312" w:eastAsia="仿宋_GB2312" w:hAnsi="仿宋_GB2312" w:cs="仿宋_GB2312" w:hint="eastAsia"/>
          <w:sz w:val="24"/>
          <w:szCs w:val="24"/>
          <w:u w:val="none"/>
        </w:rPr>
        <w:t>150</w:t>
      </w:r>
      <w:r>
        <w:rPr>
          <w:rFonts w:ascii="仿宋_GB2312" w:eastAsia="仿宋_GB2312" w:hAnsi="仿宋_GB2312" w:cs="仿宋_GB2312" w:hint="eastAsia"/>
          <w:sz w:val="24"/>
          <w:szCs w:val="24"/>
          <w:u w:val="none"/>
        </w:rPr>
        <w:t>μ</w:t>
      </w:r>
      <w:r>
        <w:rPr>
          <w:rFonts w:ascii="仿宋_GB2312" w:eastAsia="仿宋_GB2312" w:hAnsi="仿宋_GB2312" w:cs="仿宋_GB2312" w:hint="eastAsia"/>
          <w:sz w:val="24"/>
          <w:szCs w:val="24"/>
          <w:u w:val="none"/>
        </w:rPr>
        <w:t>L/L</w:t>
      </w:r>
      <w:r>
        <w:rPr>
          <w:rFonts w:ascii="仿宋_GB2312" w:eastAsia="仿宋_GB2312" w:hAnsi="仿宋_GB2312" w:cs="仿宋_GB2312" w:hint="eastAsia"/>
          <w:kern w:val="0"/>
          <w:sz w:val="24"/>
          <w:szCs w:val="24"/>
          <w:u w:val="none"/>
        </w:rPr>
        <w:t>，其他≤</w:t>
      </w:r>
      <w:r>
        <w:rPr>
          <w:rFonts w:ascii="仿宋_GB2312" w:eastAsia="仿宋_GB2312" w:hAnsi="仿宋_GB2312" w:cs="仿宋_GB2312" w:hint="eastAsia"/>
          <w:kern w:val="0"/>
          <w:sz w:val="24"/>
          <w:szCs w:val="24"/>
          <w:u w:val="none"/>
        </w:rPr>
        <w:t>250</w:t>
      </w:r>
      <w:r>
        <w:rPr>
          <w:rFonts w:ascii="仿宋_GB2312" w:eastAsia="仿宋_GB2312" w:hAnsi="仿宋_GB2312" w:cs="仿宋_GB2312" w:hint="eastAsia"/>
          <w:sz w:val="24"/>
          <w:szCs w:val="24"/>
          <w:u w:val="none"/>
        </w:rPr>
        <w:t>μ</w:t>
      </w:r>
      <w:r>
        <w:rPr>
          <w:rFonts w:ascii="仿宋_GB2312" w:eastAsia="仿宋_GB2312" w:hAnsi="仿宋_GB2312" w:cs="仿宋_GB2312" w:hint="eastAsia"/>
          <w:sz w:val="24"/>
          <w:szCs w:val="24"/>
          <w:u w:val="none"/>
        </w:rPr>
        <w:t>L/L</w:t>
      </w:r>
      <w:r>
        <w:rPr>
          <w:rFonts w:ascii="仿宋_GB2312" w:eastAsia="仿宋_GB2312" w:hAnsi="仿宋_GB2312" w:cs="仿宋_GB2312" w:hint="eastAsia"/>
          <w:kern w:val="0"/>
          <w:sz w:val="24"/>
          <w:szCs w:val="24"/>
          <w:u w:val="none"/>
        </w:rPr>
        <w:t>。纯度≥</w:t>
      </w:r>
      <w:r>
        <w:rPr>
          <w:rFonts w:ascii="仿宋_GB2312" w:eastAsia="仿宋_GB2312" w:hAnsi="仿宋_GB2312" w:cs="仿宋_GB2312" w:hint="eastAsia"/>
          <w:kern w:val="0"/>
          <w:sz w:val="24"/>
          <w:szCs w:val="24"/>
          <w:u w:val="none"/>
        </w:rPr>
        <w:t>99.8%</w:t>
      </w:r>
      <w:r>
        <w:rPr>
          <w:rFonts w:ascii="仿宋_GB2312" w:eastAsia="仿宋_GB2312" w:hAnsi="仿宋_GB2312" w:cs="仿宋_GB2312" w:hint="eastAsia"/>
          <w:kern w:val="0"/>
          <w:sz w:val="24"/>
          <w:szCs w:val="24"/>
          <w:u w:val="none"/>
        </w:rPr>
        <w:t>，分解物</w:t>
      </w:r>
      <w:r>
        <w:rPr>
          <w:rFonts w:ascii="仿宋_GB2312" w:eastAsia="仿宋_GB2312" w:hAnsi="仿宋_GB2312" w:cs="仿宋_GB2312" w:hint="eastAsia"/>
          <w:sz w:val="24"/>
          <w:u w:val="none"/>
        </w:rPr>
        <w:t>SO</w:t>
      </w:r>
      <w:r>
        <w:rPr>
          <w:rFonts w:ascii="仿宋_GB2312" w:eastAsia="仿宋_GB2312" w:hAnsi="仿宋_GB2312" w:cs="仿宋_GB2312" w:hint="eastAsia"/>
          <w:sz w:val="24"/>
          <w:u w:val="none"/>
          <w:vertAlign w:val="subscript"/>
        </w:rPr>
        <w:t>2</w:t>
      </w:r>
      <w:r>
        <w:rPr>
          <w:rFonts w:ascii="仿宋_GB2312" w:eastAsia="仿宋_GB2312" w:hAnsi="仿宋_GB2312" w:cs="仿宋_GB2312" w:hint="eastAsia"/>
          <w:sz w:val="24"/>
          <w:u w:val="none"/>
        </w:rPr>
        <w:t>、</w:t>
      </w:r>
      <w:r>
        <w:rPr>
          <w:rFonts w:ascii="仿宋_GB2312" w:eastAsia="仿宋_GB2312" w:hAnsi="仿宋_GB2312" w:cs="仿宋_GB2312" w:hint="eastAsia"/>
          <w:sz w:val="24"/>
          <w:u w:val="none"/>
        </w:rPr>
        <w:t>H</w:t>
      </w:r>
      <w:r>
        <w:rPr>
          <w:rFonts w:ascii="仿宋_GB2312" w:eastAsia="仿宋_GB2312" w:hAnsi="仿宋_GB2312" w:cs="仿宋_GB2312" w:hint="eastAsia"/>
          <w:sz w:val="24"/>
          <w:u w:val="none"/>
          <w:vertAlign w:val="subscript"/>
        </w:rPr>
        <w:t>2</w:t>
      </w:r>
      <w:r>
        <w:rPr>
          <w:rFonts w:ascii="仿宋_GB2312" w:eastAsia="仿宋_GB2312" w:hAnsi="仿宋_GB2312" w:cs="仿宋_GB2312" w:hint="eastAsia"/>
          <w:sz w:val="24"/>
          <w:u w:val="none"/>
        </w:rPr>
        <w:t>S</w:t>
      </w:r>
      <w:r>
        <w:rPr>
          <w:rFonts w:ascii="仿宋_GB2312" w:eastAsia="仿宋_GB2312" w:hAnsi="仿宋_GB2312" w:cs="仿宋_GB2312" w:hint="eastAsia"/>
          <w:sz w:val="24"/>
          <w:u w:val="none"/>
        </w:rPr>
        <w:t>含量为</w:t>
      </w:r>
      <w:r>
        <w:rPr>
          <w:rFonts w:ascii="仿宋_GB2312" w:eastAsia="仿宋_GB2312" w:hAnsi="仿宋_GB2312" w:cs="仿宋_GB2312" w:hint="eastAsia"/>
          <w:sz w:val="24"/>
          <w:u w:val="none"/>
        </w:rPr>
        <w:t>0</w:t>
      </w:r>
      <w:r>
        <w:rPr>
          <w:rFonts w:ascii="仿宋_GB2312" w:eastAsia="仿宋_GB2312" w:hAnsi="仿宋_GB2312" w:cs="仿宋_GB2312" w:hint="eastAsia"/>
          <w:sz w:val="24"/>
          <w:u w:val="none"/>
        </w:rPr>
        <w:t>。</w:t>
      </w:r>
    </w:p>
    <w:p w14:paraId="07FC3B2A"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7) SF6 </w:t>
      </w:r>
      <w:r>
        <w:rPr>
          <w:rFonts w:ascii="仿宋_GB2312" w:eastAsia="仿宋_GB2312" w:hAnsi="仿宋_GB2312" w:cs="仿宋_GB2312" w:hint="eastAsia"/>
          <w:kern w:val="0"/>
          <w:sz w:val="24"/>
          <w:szCs w:val="24"/>
          <w:u w:val="none"/>
        </w:rPr>
        <w:t>气体泄露试验：采用包扎法进行检测无泄露。</w:t>
      </w:r>
    </w:p>
    <w:p w14:paraId="72766F01"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8) SF6 </w:t>
      </w:r>
      <w:r>
        <w:rPr>
          <w:rFonts w:ascii="仿宋_GB2312" w:eastAsia="仿宋_GB2312" w:hAnsi="仿宋_GB2312" w:cs="仿宋_GB2312" w:hint="eastAsia"/>
          <w:kern w:val="0"/>
          <w:sz w:val="24"/>
          <w:szCs w:val="24"/>
          <w:u w:val="none"/>
        </w:rPr>
        <w:t>密度继电器试验：检查值符合说明书要求。</w:t>
      </w:r>
    </w:p>
    <w:p w14:paraId="448D74C5"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lastRenderedPageBreak/>
        <w:t xml:space="preserve">    9) </w:t>
      </w:r>
      <w:r>
        <w:rPr>
          <w:rFonts w:ascii="仿宋_GB2312" w:eastAsia="仿宋_GB2312" w:hAnsi="仿宋_GB2312" w:cs="仿宋_GB2312" w:hint="eastAsia"/>
          <w:kern w:val="0"/>
          <w:sz w:val="24"/>
          <w:szCs w:val="24"/>
          <w:u w:val="none"/>
        </w:rPr>
        <w:t>机械操作试验：进行</w:t>
      </w:r>
      <w:r>
        <w:rPr>
          <w:rFonts w:ascii="仿宋_GB2312" w:eastAsia="仿宋_GB2312" w:hAnsi="仿宋_GB2312" w:cs="仿宋_GB2312" w:hint="eastAsia"/>
          <w:kern w:val="0"/>
          <w:sz w:val="24"/>
          <w:szCs w:val="24"/>
          <w:u w:val="none"/>
        </w:rPr>
        <w:t>GCB</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DS</w:t>
      </w:r>
      <w:r>
        <w:rPr>
          <w:rFonts w:ascii="仿宋_GB2312" w:eastAsia="仿宋_GB2312" w:hAnsi="仿宋_GB2312" w:cs="仿宋_GB2312" w:hint="eastAsia"/>
          <w:kern w:val="0"/>
          <w:sz w:val="24"/>
          <w:szCs w:val="24"/>
          <w:u w:val="none"/>
        </w:rPr>
        <w:t>、</w:t>
      </w:r>
      <w:r>
        <w:rPr>
          <w:rFonts w:ascii="仿宋_GB2312" w:eastAsia="仿宋_GB2312" w:hAnsi="仿宋_GB2312" w:cs="仿宋_GB2312" w:hint="eastAsia"/>
          <w:kern w:val="0"/>
          <w:sz w:val="24"/>
          <w:szCs w:val="24"/>
          <w:u w:val="none"/>
        </w:rPr>
        <w:t xml:space="preserve">ES </w:t>
      </w:r>
      <w:r>
        <w:rPr>
          <w:rFonts w:ascii="仿宋_GB2312" w:eastAsia="仿宋_GB2312" w:hAnsi="仿宋_GB2312" w:cs="仿宋_GB2312" w:hint="eastAsia"/>
          <w:kern w:val="0"/>
          <w:sz w:val="24"/>
          <w:szCs w:val="24"/>
          <w:u w:val="none"/>
        </w:rPr>
        <w:t>的分、合闸操作及</w:t>
      </w:r>
      <w:r>
        <w:rPr>
          <w:rFonts w:ascii="仿宋_GB2312" w:eastAsia="仿宋_GB2312" w:hAnsi="仿宋_GB2312" w:cs="仿宋_GB2312" w:hint="eastAsia"/>
          <w:kern w:val="0"/>
          <w:sz w:val="24"/>
          <w:szCs w:val="24"/>
          <w:u w:val="none"/>
        </w:rPr>
        <w:t xml:space="preserve">GCB </w:t>
      </w:r>
      <w:r>
        <w:rPr>
          <w:rFonts w:ascii="仿宋_GB2312" w:eastAsia="仿宋_GB2312" w:hAnsi="仿宋_GB2312" w:cs="仿宋_GB2312" w:hint="eastAsia"/>
          <w:kern w:val="0"/>
          <w:sz w:val="24"/>
          <w:szCs w:val="24"/>
          <w:u w:val="none"/>
        </w:rPr>
        <w:t>的合分操作，确认操</w:t>
      </w:r>
    </w:p>
    <w:p w14:paraId="01C589B4"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作系统无异常。</w:t>
      </w:r>
    </w:p>
    <w:p w14:paraId="12407398"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10) </w:t>
      </w:r>
      <w:r>
        <w:rPr>
          <w:rFonts w:ascii="仿宋_GB2312" w:eastAsia="仿宋_GB2312" w:hAnsi="仿宋_GB2312" w:cs="仿宋_GB2312" w:hint="eastAsia"/>
          <w:kern w:val="0"/>
          <w:sz w:val="24"/>
          <w:szCs w:val="24"/>
          <w:u w:val="none"/>
        </w:rPr>
        <w:t>电气性能试验：额定控制电压下进行操作特性试验及联锁试验，保证操作良好。</w:t>
      </w:r>
    </w:p>
    <w:p w14:paraId="4D9F4059"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11) CT</w:t>
      </w:r>
      <w:r>
        <w:rPr>
          <w:rFonts w:ascii="仿宋_GB2312" w:eastAsia="仿宋_GB2312" w:hAnsi="仿宋_GB2312" w:cs="仿宋_GB2312" w:hint="eastAsia"/>
          <w:kern w:val="0"/>
          <w:sz w:val="24"/>
          <w:szCs w:val="24"/>
          <w:u w:val="none"/>
        </w:rPr>
        <w:t>进行变比、极性、励磁特性试验。</w:t>
      </w:r>
    </w:p>
    <w:p w14:paraId="717474AA" w14:textId="77777777" w:rsidR="002E4654" w:rsidRDefault="002E4654">
      <w:pPr>
        <w:autoSpaceDE w:val="0"/>
        <w:autoSpaceDN w:val="0"/>
        <w:adjustRightInd w:val="0"/>
        <w:spacing w:line="360" w:lineRule="auto"/>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    12) </w:t>
      </w:r>
      <w:r>
        <w:rPr>
          <w:rFonts w:ascii="仿宋_GB2312" w:eastAsia="仿宋_GB2312" w:hAnsi="仿宋_GB2312" w:cs="仿宋_GB2312" w:hint="eastAsia"/>
          <w:kern w:val="0"/>
          <w:sz w:val="24"/>
          <w:szCs w:val="24"/>
          <w:u w:val="none"/>
        </w:rPr>
        <w:t>厂家应配合完成</w:t>
      </w:r>
      <w:r>
        <w:rPr>
          <w:rFonts w:ascii="仿宋_GB2312" w:eastAsia="仿宋_GB2312" w:hAnsi="仿宋_GB2312" w:cs="仿宋_GB2312" w:hint="eastAsia"/>
          <w:kern w:val="0"/>
          <w:sz w:val="24"/>
          <w:szCs w:val="24"/>
          <w:u w:val="none"/>
        </w:rPr>
        <w:t xml:space="preserve">GIS </w:t>
      </w:r>
      <w:r>
        <w:rPr>
          <w:rFonts w:ascii="仿宋_GB2312" w:eastAsia="仿宋_GB2312" w:hAnsi="仿宋_GB2312" w:cs="仿宋_GB2312" w:hint="eastAsia"/>
          <w:kern w:val="0"/>
          <w:sz w:val="24"/>
          <w:szCs w:val="24"/>
          <w:u w:val="none"/>
        </w:rPr>
        <w:t>开关测速试验。</w:t>
      </w:r>
    </w:p>
    <w:p w14:paraId="1BAC91E6" w14:textId="77777777" w:rsidR="002E4654" w:rsidRDefault="002E4654">
      <w:pPr>
        <w:autoSpaceDE w:val="0"/>
        <w:autoSpaceDN w:val="0"/>
        <w:adjustRightInd w:val="0"/>
        <w:spacing w:line="360" w:lineRule="auto"/>
        <w:ind w:firstLineChars="200" w:firstLine="480"/>
        <w:jc w:val="left"/>
        <w:rPr>
          <w:rFonts w:ascii="仿宋_GB2312" w:eastAsia="仿宋_GB2312" w:hAnsi="仿宋_GB2312" w:cs="仿宋_GB2312" w:hint="eastAsia"/>
          <w:kern w:val="0"/>
          <w:sz w:val="24"/>
          <w:szCs w:val="24"/>
          <w:u w:val="none"/>
        </w:rPr>
      </w:pPr>
      <w:r>
        <w:rPr>
          <w:rFonts w:ascii="仿宋_GB2312" w:eastAsia="仿宋_GB2312" w:hAnsi="仿宋_GB2312" w:cs="仿宋_GB2312" w:hint="eastAsia"/>
          <w:kern w:val="0"/>
          <w:sz w:val="24"/>
          <w:szCs w:val="24"/>
          <w:u w:val="none"/>
        </w:rPr>
        <w:t xml:space="preserve">13) GIS </w:t>
      </w:r>
      <w:r>
        <w:rPr>
          <w:rFonts w:ascii="仿宋_GB2312" w:eastAsia="仿宋_GB2312" w:hAnsi="仿宋_GB2312" w:cs="仿宋_GB2312" w:hint="eastAsia"/>
          <w:kern w:val="0"/>
          <w:sz w:val="24"/>
          <w:szCs w:val="24"/>
          <w:u w:val="none"/>
        </w:rPr>
        <w:t>老练、耐压试验详见电试单位措施。</w:t>
      </w:r>
    </w:p>
    <w:p w14:paraId="4665ED03" w14:textId="77777777" w:rsidR="002E4654" w:rsidRDefault="002E4654">
      <w:pPr>
        <w:pStyle w:val="1"/>
        <w:rPr>
          <w:rFonts w:ascii="仿宋_GB2312" w:eastAsia="仿宋_GB2312" w:hAnsi="仿宋_GB2312" w:cs="仿宋_GB2312" w:hint="eastAsia"/>
          <w:sz w:val="24"/>
          <w:szCs w:val="24"/>
        </w:rPr>
      </w:pPr>
      <w:bookmarkStart w:id="110" w:name="_Toc22886"/>
      <w:r>
        <w:rPr>
          <w:rFonts w:ascii="仿宋_GB2312" w:eastAsia="仿宋_GB2312" w:hAnsi="仿宋_GB2312" w:cs="仿宋_GB2312" w:hint="eastAsia"/>
          <w:sz w:val="24"/>
          <w:szCs w:val="24"/>
        </w:rPr>
        <w:t xml:space="preserve">5. </w:t>
      </w:r>
      <w:r>
        <w:rPr>
          <w:rFonts w:ascii="仿宋_GB2312" w:eastAsia="仿宋_GB2312" w:hAnsi="仿宋_GB2312" w:cs="仿宋_GB2312" w:hint="eastAsia"/>
          <w:sz w:val="24"/>
          <w:szCs w:val="24"/>
        </w:rPr>
        <w:t>质量控制</w:t>
      </w:r>
      <w:bookmarkEnd w:id="108"/>
      <w:bookmarkEnd w:id="109"/>
      <w:bookmarkEnd w:id="110"/>
    </w:p>
    <w:p w14:paraId="4F42585E" w14:textId="77777777" w:rsidR="002E4654" w:rsidRDefault="002E4654">
      <w:pPr>
        <w:pStyle w:val="2"/>
        <w:rPr>
          <w:rFonts w:ascii="仿宋_GB2312" w:eastAsia="仿宋_GB2312" w:hAnsi="仿宋_GB2312" w:cs="仿宋_GB2312" w:hint="eastAsia"/>
          <w:szCs w:val="24"/>
        </w:rPr>
      </w:pPr>
      <w:bookmarkStart w:id="111" w:name="_Toc395101300"/>
      <w:bookmarkStart w:id="112" w:name="_Toc4214"/>
      <w:r>
        <w:rPr>
          <w:rFonts w:ascii="仿宋_GB2312" w:eastAsia="仿宋_GB2312" w:hAnsi="仿宋_GB2312" w:cs="仿宋_GB2312" w:hint="eastAsia"/>
          <w:szCs w:val="24"/>
        </w:rPr>
        <w:t xml:space="preserve">5.1 </w:t>
      </w:r>
      <w:r>
        <w:rPr>
          <w:rFonts w:ascii="仿宋_GB2312" w:eastAsia="仿宋_GB2312" w:hAnsi="仿宋_GB2312" w:cs="仿宋_GB2312" w:hint="eastAsia"/>
          <w:szCs w:val="24"/>
        </w:rPr>
        <w:t>质量控制要点</w:t>
      </w:r>
      <w:bookmarkEnd w:id="111"/>
      <w:bookmarkEnd w:id="112"/>
    </w:p>
    <w:p w14:paraId="3F44E48B" w14:textId="77777777" w:rsidR="002E4654" w:rsidRDefault="002E4654">
      <w:pPr>
        <w:spacing w:line="360" w:lineRule="auto"/>
        <w:ind w:firstLineChars="200" w:firstLine="480"/>
        <w:jc w:val="left"/>
        <w:rPr>
          <w:rFonts w:ascii="仿宋_GB2312" w:eastAsia="仿宋_GB2312" w:hAnsi="仿宋_GB2312" w:cs="仿宋_GB2312" w:hint="eastAsia"/>
          <w:color w:val="FF0000"/>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）基础复测：设备基础及预埋件的允许偏差：三相共一基础标高误差≤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，每相独立基础时，同相误差≤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，相间误差≤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；相邻间隔基础标高误差≤</w:t>
      </w:r>
      <w:r>
        <w:rPr>
          <w:rFonts w:ascii="仿宋_GB2312" w:eastAsia="仿宋_GB2312" w:hAnsi="仿宋_GB2312" w:cs="仿宋_GB2312" w:hint="eastAsia"/>
          <w:sz w:val="24"/>
          <w:szCs w:val="24"/>
          <w:u w:val="none"/>
        </w:rPr>
        <w:t>5mm</w:t>
      </w:r>
      <w:r>
        <w:rPr>
          <w:rFonts w:ascii="仿宋_GB2312" w:eastAsia="仿宋_GB2312" w:hAnsi="仿宋_GB2312" w:cs="仿宋_GB2312" w:hint="eastAsia"/>
          <w:sz w:val="24"/>
          <w:szCs w:val="24"/>
          <w:u w:val="none"/>
        </w:rPr>
        <w:t>；同组间中心线误差≤</w:t>
      </w:r>
      <w:r>
        <w:rPr>
          <w:rFonts w:ascii="仿宋_GB2312" w:eastAsia="仿宋_GB2312" w:hAnsi="仿宋_GB2312" w:cs="仿宋_GB2312" w:hint="eastAsia"/>
          <w:sz w:val="24"/>
          <w:szCs w:val="24"/>
          <w:u w:val="none"/>
        </w:rPr>
        <w:t>1mm</w:t>
      </w:r>
      <w:r>
        <w:rPr>
          <w:rFonts w:ascii="仿宋_GB2312" w:eastAsia="仿宋_GB2312" w:hAnsi="仿宋_GB2312" w:cs="仿宋_GB2312" w:hint="eastAsia"/>
          <w:sz w:val="24"/>
          <w:szCs w:val="24"/>
          <w:u w:val="none"/>
        </w:rPr>
        <w:t>；预埋件表面标高，相邻预埋件标高误差≤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，并且高于基础表面≤</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10mm</w:t>
      </w:r>
      <w:r>
        <w:rPr>
          <w:rFonts w:ascii="仿宋_GB2312" w:eastAsia="仿宋_GB2312" w:hAnsi="仿宋_GB2312" w:cs="仿宋_GB2312" w:hint="eastAsia"/>
          <w:sz w:val="24"/>
          <w:szCs w:val="24"/>
          <w:u w:val="none"/>
        </w:rPr>
        <w:t>；预埋螺栓中心线误差≤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w:t>
      </w:r>
      <w:r>
        <w:rPr>
          <w:rFonts w:ascii="仿宋_GB2312" w:eastAsia="仿宋_GB2312" w:hAnsi="仿宋_GB2312" w:cs="仿宋_GB2312" w:hint="eastAsia"/>
          <w:color w:val="FF0000"/>
          <w:sz w:val="24"/>
          <w:szCs w:val="24"/>
          <w:u w:val="none"/>
        </w:rPr>
        <w:t xml:space="preserve"> </w:t>
      </w:r>
    </w:p>
    <w:p w14:paraId="51006C88" w14:textId="77777777" w:rsidR="002E4654" w:rsidRDefault="002E4654">
      <w:pPr>
        <w:spacing w:line="360" w:lineRule="auto"/>
        <w:ind w:left="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气体出厂应有出厂检验报告和合格证明文件。运到现场后每瓶应做含水量检验，现场应进行抽样做全分析，抽样比例</w:t>
      </w:r>
      <w:r>
        <w:rPr>
          <w:rFonts w:ascii="仿宋_GB2312" w:eastAsia="仿宋_GB2312" w:hAnsi="仿宋_GB2312" w:cs="仿宋_GB2312" w:hint="eastAsia"/>
          <w:color w:val="000000"/>
          <w:sz w:val="24"/>
          <w:szCs w:val="24"/>
          <w:u w:val="none"/>
        </w:rPr>
        <w:t>如表</w:t>
      </w:r>
      <w:r>
        <w:rPr>
          <w:rFonts w:ascii="仿宋_GB2312" w:eastAsia="仿宋_GB2312" w:hAnsi="仿宋_GB2312" w:cs="仿宋_GB2312" w:hint="eastAsia"/>
          <w:color w:val="000000"/>
          <w:sz w:val="24"/>
          <w:szCs w:val="24"/>
          <w:u w:val="none"/>
        </w:rPr>
        <w:t>5-1</w:t>
      </w:r>
      <w:r>
        <w:rPr>
          <w:rFonts w:ascii="仿宋_GB2312" w:eastAsia="仿宋_GB2312" w:hAnsi="仿宋_GB2312" w:cs="仿宋_GB2312" w:hint="eastAsia"/>
          <w:color w:val="000000"/>
          <w:sz w:val="24"/>
          <w:szCs w:val="24"/>
          <w:u w:val="none"/>
        </w:rPr>
        <w:t>所</w:t>
      </w:r>
      <w:r>
        <w:rPr>
          <w:rFonts w:ascii="仿宋_GB2312" w:eastAsia="仿宋_GB2312" w:hAnsi="仿宋_GB2312" w:cs="仿宋_GB2312" w:hint="eastAsia"/>
          <w:sz w:val="24"/>
          <w:szCs w:val="24"/>
          <w:u w:val="none"/>
        </w:rPr>
        <w:t>示：</w:t>
      </w:r>
    </w:p>
    <w:p w14:paraId="1850748D" w14:textId="77777777" w:rsidR="002E4654" w:rsidRDefault="002E4654">
      <w:pPr>
        <w:spacing w:line="360" w:lineRule="auto"/>
        <w:ind w:leftChars="200" w:left="42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color w:val="00B0F0"/>
          <w:sz w:val="24"/>
          <w:szCs w:val="24"/>
          <w:u w:val="none"/>
        </w:rPr>
        <w:t xml:space="preserve">  </w:t>
      </w: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5-1</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气体抽样比例</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869"/>
        <w:gridCol w:w="3636"/>
      </w:tblGrid>
      <w:tr w:rsidR="00000000" w14:paraId="731A8087" w14:textId="77777777">
        <w:trPr>
          <w:trHeight w:hRule="exact" w:val="271"/>
          <w:jc w:val="center"/>
        </w:trPr>
        <w:tc>
          <w:tcPr>
            <w:tcW w:w="3869" w:type="dxa"/>
            <w:tcBorders>
              <w:top w:val="single" w:sz="12" w:space="0" w:color="auto"/>
              <w:bottom w:val="single" w:sz="4" w:space="0" w:color="auto"/>
            </w:tcBorders>
            <w:vAlign w:val="center"/>
          </w:tcPr>
          <w:p w14:paraId="61940236"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每批气瓶数</w:t>
            </w:r>
          </w:p>
        </w:tc>
        <w:tc>
          <w:tcPr>
            <w:tcW w:w="3636" w:type="dxa"/>
            <w:tcBorders>
              <w:top w:val="single" w:sz="12" w:space="0" w:color="auto"/>
              <w:bottom w:val="single" w:sz="4" w:space="0" w:color="auto"/>
            </w:tcBorders>
            <w:vAlign w:val="center"/>
          </w:tcPr>
          <w:p w14:paraId="0625CC47"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选取的最少气瓶数</w:t>
            </w:r>
          </w:p>
        </w:tc>
      </w:tr>
      <w:tr w:rsidR="00000000" w14:paraId="4564B7B5" w14:textId="77777777">
        <w:trPr>
          <w:trHeight w:hRule="exact" w:val="350"/>
          <w:jc w:val="center"/>
        </w:trPr>
        <w:tc>
          <w:tcPr>
            <w:tcW w:w="3869" w:type="dxa"/>
            <w:tcBorders>
              <w:top w:val="single" w:sz="4" w:space="0" w:color="auto"/>
            </w:tcBorders>
            <w:vAlign w:val="center"/>
          </w:tcPr>
          <w:p w14:paraId="5AC1B8D9"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p>
        </w:tc>
        <w:tc>
          <w:tcPr>
            <w:tcW w:w="3636" w:type="dxa"/>
            <w:tcBorders>
              <w:top w:val="single" w:sz="4" w:space="0" w:color="auto"/>
            </w:tcBorders>
            <w:vAlign w:val="center"/>
          </w:tcPr>
          <w:p w14:paraId="54DD35C5"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p>
        </w:tc>
      </w:tr>
      <w:tr w:rsidR="00000000" w14:paraId="65E30CB1" w14:textId="77777777">
        <w:trPr>
          <w:trHeight w:hRule="exact" w:val="352"/>
          <w:jc w:val="center"/>
        </w:trPr>
        <w:tc>
          <w:tcPr>
            <w:tcW w:w="3869" w:type="dxa"/>
            <w:vAlign w:val="center"/>
          </w:tcPr>
          <w:p w14:paraId="43E87F3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2~40</w:t>
            </w:r>
          </w:p>
        </w:tc>
        <w:tc>
          <w:tcPr>
            <w:tcW w:w="3636" w:type="dxa"/>
            <w:vAlign w:val="center"/>
          </w:tcPr>
          <w:p w14:paraId="4965EA87"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p>
        </w:tc>
      </w:tr>
      <w:tr w:rsidR="00000000" w14:paraId="7138A26F" w14:textId="77777777">
        <w:trPr>
          <w:trHeight w:hRule="exact" w:val="354"/>
          <w:jc w:val="center"/>
        </w:trPr>
        <w:tc>
          <w:tcPr>
            <w:tcW w:w="3869" w:type="dxa"/>
            <w:vAlign w:val="center"/>
          </w:tcPr>
          <w:p w14:paraId="526ABF5C"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41~70</w:t>
            </w:r>
          </w:p>
        </w:tc>
        <w:tc>
          <w:tcPr>
            <w:tcW w:w="3636" w:type="dxa"/>
            <w:vAlign w:val="center"/>
          </w:tcPr>
          <w:p w14:paraId="643C1D30"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p>
        </w:tc>
      </w:tr>
      <w:tr w:rsidR="00000000" w14:paraId="39FEAF2E" w14:textId="77777777">
        <w:trPr>
          <w:trHeight w:hRule="exact" w:val="364"/>
          <w:jc w:val="center"/>
        </w:trPr>
        <w:tc>
          <w:tcPr>
            <w:tcW w:w="3869" w:type="dxa"/>
            <w:vAlign w:val="center"/>
          </w:tcPr>
          <w:p w14:paraId="24BC8106"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71</w:t>
            </w:r>
            <w:r>
              <w:rPr>
                <w:rFonts w:ascii="仿宋_GB2312" w:eastAsia="仿宋_GB2312" w:hAnsi="仿宋_GB2312" w:cs="仿宋_GB2312" w:hint="eastAsia"/>
                <w:szCs w:val="21"/>
                <w:u w:val="none"/>
              </w:rPr>
              <w:t>以上</w:t>
            </w:r>
          </w:p>
        </w:tc>
        <w:tc>
          <w:tcPr>
            <w:tcW w:w="3636" w:type="dxa"/>
            <w:vAlign w:val="center"/>
          </w:tcPr>
          <w:p w14:paraId="6EAE9107"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p>
        </w:tc>
      </w:tr>
    </w:tbl>
    <w:p w14:paraId="7A935871"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气体技术要求如下：</w:t>
      </w:r>
    </w:p>
    <w:p w14:paraId="01B4D400" w14:textId="77777777" w:rsidR="002E4654" w:rsidRDefault="002E4654">
      <w:pPr>
        <w:spacing w:line="360" w:lineRule="auto"/>
        <w:ind w:firstLineChars="1400" w:firstLine="336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5-2</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气体技术要</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430"/>
        <w:gridCol w:w="1736"/>
      </w:tblGrid>
      <w:tr w:rsidR="00000000" w14:paraId="66E3EE8A" w14:textId="77777777">
        <w:trPr>
          <w:trHeight w:hRule="exact" w:val="386"/>
          <w:tblHeader/>
          <w:jc w:val="center"/>
        </w:trPr>
        <w:tc>
          <w:tcPr>
            <w:tcW w:w="4430" w:type="dxa"/>
            <w:vAlign w:val="center"/>
          </w:tcPr>
          <w:p w14:paraId="1135BBAD"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指标项目</w:t>
            </w:r>
          </w:p>
        </w:tc>
        <w:tc>
          <w:tcPr>
            <w:tcW w:w="1736" w:type="dxa"/>
            <w:vAlign w:val="center"/>
          </w:tcPr>
          <w:p w14:paraId="556D8DC0"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指标</w:t>
            </w:r>
          </w:p>
        </w:tc>
      </w:tr>
      <w:tr w:rsidR="00000000" w14:paraId="38A339F6" w14:textId="77777777">
        <w:trPr>
          <w:trHeight w:hRule="exact" w:val="386"/>
          <w:jc w:val="center"/>
        </w:trPr>
        <w:tc>
          <w:tcPr>
            <w:tcW w:w="4430" w:type="dxa"/>
            <w:vAlign w:val="center"/>
          </w:tcPr>
          <w:p w14:paraId="514324A2"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六氟化硫（</w:t>
            </w:r>
            <w:r>
              <w:rPr>
                <w:rFonts w:ascii="仿宋" w:eastAsia="仿宋" w:hAnsi="仿宋" w:cs="仿宋" w:hint="eastAsia"/>
                <w:szCs w:val="21"/>
                <w:u w:val="none"/>
              </w:rPr>
              <w:t>SF</w:t>
            </w:r>
            <w:r>
              <w:rPr>
                <w:rFonts w:ascii="仿宋" w:eastAsia="仿宋" w:hAnsi="仿宋" w:cs="仿宋" w:hint="eastAsia"/>
                <w:szCs w:val="21"/>
                <w:u w:val="none"/>
                <w:vertAlign w:val="subscript"/>
              </w:rPr>
              <w:t>6</w:t>
            </w:r>
            <w:r>
              <w:rPr>
                <w:rFonts w:ascii="仿宋" w:eastAsia="仿宋" w:hAnsi="仿宋" w:cs="仿宋" w:hint="eastAsia"/>
                <w:szCs w:val="21"/>
                <w:u w:val="none"/>
              </w:rPr>
              <w:t>)</w:t>
            </w:r>
            <w:r>
              <w:rPr>
                <w:rFonts w:ascii="仿宋" w:eastAsia="仿宋" w:hAnsi="仿宋" w:cs="仿宋" w:hint="eastAsia"/>
                <w:szCs w:val="21"/>
                <w:u w:val="none"/>
              </w:rPr>
              <w:t>纯度（质量分数）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-2</w:t>
            </w:r>
          </w:p>
        </w:tc>
        <w:tc>
          <w:tcPr>
            <w:tcW w:w="1736" w:type="dxa"/>
            <w:vAlign w:val="center"/>
          </w:tcPr>
          <w:p w14:paraId="17E14866"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 xml:space="preserve"> 99.9</w:t>
            </w:r>
          </w:p>
        </w:tc>
      </w:tr>
      <w:tr w:rsidR="00000000" w14:paraId="1140CC40" w14:textId="77777777">
        <w:trPr>
          <w:trHeight w:hRule="exact" w:val="386"/>
          <w:jc w:val="center"/>
        </w:trPr>
        <w:tc>
          <w:tcPr>
            <w:tcW w:w="4430" w:type="dxa"/>
            <w:vAlign w:val="center"/>
          </w:tcPr>
          <w:p w14:paraId="68F36217"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空气含量（质量分数）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-6</w:t>
            </w:r>
            <w:r>
              <w:rPr>
                <w:rFonts w:ascii="仿宋" w:eastAsia="仿宋" w:hAnsi="仿宋" w:cs="仿宋" w:hint="eastAsia"/>
                <w:szCs w:val="21"/>
                <w:u w:val="none"/>
              </w:rPr>
              <w:t xml:space="preserve"> </w:t>
            </w:r>
          </w:p>
        </w:tc>
        <w:tc>
          <w:tcPr>
            <w:tcW w:w="1736" w:type="dxa"/>
            <w:vAlign w:val="center"/>
          </w:tcPr>
          <w:p w14:paraId="5C06F062"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300</w:t>
            </w:r>
          </w:p>
        </w:tc>
      </w:tr>
      <w:tr w:rsidR="00000000" w14:paraId="1D46C5B4" w14:textId="77777777">
        <w:trPr>
          <w:trHeight w:hRule="exact" w:val="386"/>
          <w:jc w:val="center"/>
        </w:trPr>
        <w:tc>
          <w:tcPr>
            <w:tcW w:w="4430" w:type="dxa"/>
            <w:vAlign w:val="center"/>
          </w:tcPr>
          <w:p w14:paraId="7DE87542"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四氟化碳</w:t>
            </w:r>
            <w:r>
              <w:rPr>
                <w:rFonts w:ascii="仿宋" w:eastAsia="仿宋" w:hAnsi="仿宋" w:cs="仿宋" w:hint="eastAsia"/>
                <w:szCs w:val="21"/>
                <w:u w:val="none"/>
              </w:rPr>
              <w:t xml:space="preserve"> (CF</w:t>
            </w:r>
            <w:r>
              <w:rPr>
                <w:rFonts w:ascii="仿宋" w:eastAsia="仿宋" w:hAnsi="仿宋" w:cs="仿宋" w:hint="eastAsia"/>
                <w:szCs w:val="21"/>
                <w:u w:val="none"/>
                <w:vertAlign w:val="subscript"/>
              </w:rPr>
              <w:t>4</w:t>
            </w:r>
            <w:r>
              <w:rPr>
                <w:rFonts w:ascii="仿宋" w:eastAsia="仿宋" w:hAnsi="仿宋" w:cs="仿宋" w:hint="eastAsia"/>
                <w:szCs w:val="21"/>
                <w:u w:val="none"/>
              </w:rPr>
              <w:t xml:space="preserve">) </w:t>
            </w:r>
            <w:r>
              <w:rPr>
                <w:rFonts w:ascii="仿宋" w:eastAsia="仿宋" w:hAnsi="仿宋" w:cs="仿宋" w:hint="eastAsia"/>
                <w:szCs w:val="21"/>
                <w:u w:val="none"/>
              </w:rPr>
              <w:t>含量（质量分数）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-6</w:t>
            </w:r>
            <w:r>
              <w:rPr>
                <w:rFonts w:ascii="仿宋" w:eastAsia="仿宋" w:hAnsi="仿宋" w:cs="仿宋" w:hint="eastAsia"/>
                <w:szCs w:val="21"/>
                <w:u w:val="none"/>
              </w:rPr>
              <w:t xml:space="preserve"> </w:t>
            </w:r>
          </w:p>
        </w:tc>
        <w:tc>
          <w:tcPr>
            <w:tcW w:w="1736" w:type="dxa"/>
            <w:vAlign w:val="center"/>
          </w:tcPr>
          <w:p w14:paraId="59E76627"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100</w:t>
            </w:r>
          </w:p>
        </w:tc>
      </w:tr>
      <w:tr w:rsidR="00000000" w14:paraId="02DE5B0E" w14:textId="77777777">
        <w:trPr>
          <w:trHeight w:hRule="exact" w:val="386"/>
          <w:jc w:val="center"/>
        </w:trPr>
        <w:tc>
          <w:tcPr>
            <w:tcW w:w="4430" w:type="dxa"/>
            <w:vAlign w:val="center"/>
          </w:tcPr>
          <w:p w14:paraId="3F1B5492"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六氟乙烷</w:t>
            </w:r>
            <w:r>
              <w:rPr>
                <w:rFonts w:ascii="仿宋" w:eastAsia="仿宋" w:hAnsi="仿宋" w:cs="仿宋" w:hint="eastAsia"/>
                <w:szCs w:val="21"/>
                <w:u w:val="none"/>
              </w:rPr>
              <w:t xml:space="preserve"> (C</w:t>
            </w:r>
            <w:r>
              <w:rPr>
                <w:rFonts w:ascii="仿宋" w:eastAsia="仿宋" w:hAnsi="仿宋" w:cs="仿宋" w:hint="eastAsia"/>
                <w:szCs w:val="21"/>
                <w:u w:val="none"/>
                <w:vertAlign w:val="subscript"/>
              </w:rPr>
              <w:t>2</w:t>
            </w:r>
            <w:r>
              <w:rPr>
                <w:rFonts w:ascii="仿宋" w:eastAsia="仿宋" w:hAnsi="仿宋" w:cs="仿宋" w:hint="eastAsia"/>
                <w:szCs w:val="21"/>
                <w:u w:val="none"/>
              </w:rPr>
              <w:t>F</w:t>
            </w:r>
            <w:r>
              <w:rPr>
                <w:rFonts w:ascii="仿宋" w:eastAsia="仿宋" w:hAnsi="仿宋" w:cs="仿宋" w:hint="eastAsia"/>
                <w:szCs w:val="21"/>
                <w:u w:val="none"/>
                <w:vertAlign w:val="subscript"/>
              </w:rPr>
              <w:t>6</w:t>
            </w:r>
            <w:r>
              <w:rPr>
                <w:rFonts w:ascii="仿宋" w:eastAsia="仿宋" w:hAnsi="仿宋" w:cs="仿宋" w:hint="eastAsia"/>
                <w:szCs w:val="21"/>
                <w:u w:val="none"/>
              </w:rPr>
              <w:t xml:space="preserve">) </w:t>
            </w:r>
            <w:r>
              <w:rPr>
                <w:rFonts w:ascii="仿宋" w:eastAsia="仿宋" w:hAnsi="仿宋" w:cs="仿宋" w:hint="eastAsia"/>
                <w:szCs w:val="21"/>
                <w:u w:val="none"/>
              </w:rPr>
              <w:t>含量（质量分数）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-6</w:t>
            </w:r>
            <w:r>
              <w:rPr>
                <w:rFonts w:ascii="仿宋" w:eastAsia="仿宋" w:hAnsi="仿宋" w:cs="仿宋" w:hint="eastAsia"/>
                <w:szCs w:val="21"/>
                <w:u w:val="none"/>
              </w:rPr>
              <w:t xml:space="preserve"> </w:t>
            </w:r>
          </w:p>
        </w:tc>
        <w:tc>
          <w:tcPr>
            <w:tcW w:w="1736" w:type="dxa"/>
            <w:vAlign w:val="center"/>
          </w:tcPr>
          <w:p w14:paraId="16883823"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200</w:t>
            </w:r>
          </w:p>
        </w:tc>
      </w:tr>
      <w:tr w:rsidR="00000000" w14:paraId="66F08B2E" w14:textId="77777777">
        <w:trPr>
          <w:trHeight w:hRule="exact" w:val="386"/>
          <w:jc w:val="center"/>
        </w:trPr>
        <w:tc>
          <w:tcPr>
            <w:tcW w:w="4430" w:type="dxa"/>
            <w:vAlign w:val="center"/>
          </w:tcPr>
          <w:p w14:paraId="2757CE60"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八氟丙烷</w:t>
            </w:r>
            <w:r>
              <w:rPr>
                <w:rFonts w:ascii="仿宋" w:eastAsia="仿宋" w:hAnsi="仿宋" w:cs="仿宋" w:hint="eastAsia"/>
                <w:szCs w:val="21"/>
                <w:u w:val="none"/>
              </w:rPr>
              <w:t xml:space="preserve"> (C</w:t>
            </w:r>
            <w:r>
              <w:rPr>
                <w:rFonts w:ascii="仿宋" w:eastAsia="仿宋" w:hAnsi="仿宋" w:cs="仿宋" w:hint="eastAsia"/>
                <w:szCs w:val="21"/>
                <w:u w:val="none"/>
                <w:vertAlign w:val="subscript"/>
              </w:rPr>
              <w:t>3</w:t>
            </w:r>
            <w:r>
              <w:rPr>
                <w:rFonts w:ascii="仿宋" w:eastAsia="仿宋" w:hAnsi="仿宋" w:cs="仿宋" w:hint="eastAsia"/>
                <w:szCs w:val="21"/>
                <w:u w:val="none"/>
              </w:rPr>
              <w:t>F</w:t>
            </w:r>
            <w:r>
              <w:rPr>
                <w:rFonts w:ascii="仿宋" w:eastAsia="仿宋" w:hAnsi="仿宋" w:cs="仿宋" w:hint="eastAsia"/>
                <w:szCs w:val="21"/>
                <w:u w:val="none"/>
                <w:vertAlign w:val="subscript"/>
              </w:rPr>
              <w:t>8</w:t>
            </w:r>
            <w:r>
              <w:rPr>
                <w:rFonts w:ascii="仿宋" w:eastAsia="仿宋" w:hAnsi="仿宋" w:cs="仿宋" w:hint="eastAsia"/>
                <w:szCs w:val="21"/>
                <w:u w:val="none"/>
              </w:rPr>
              <w:t xml:space="preserve">) </w:t>
            </w:r>
            <w:r>
              <w:rPr>
                <w:rFonts w:ascii="仿宋" w:eastAsia="仿宋" w:hAnsi="仿宋" w:cs="仿宋" w:hint="eastAsia"/>
                <w:szCs w:val="21"/>
                <w:u w:val="none"/>
              </w:rPr>
              <w:t>含量（质量分数）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-6</w:t>
            </w:r>
            <w:r>
              <w:rPr>
                <w:rFonts w:ascii="仿宋" w:eastAsia="仿宋" w:hAnsi="仿宋" w:cs="仿宋" w:hint="eastAsia"/>
                <w:szCs w:val="21"/>
                <w:u w:val="none"/>
              </w:rPr>
              <w:t xml:space="preserve"> </w:t>
            </w:r>
          </w:p>
        </w:tc>
        <w:tc>
          <w:tcPr>
            <w:tcW w:w="1736" w:type="dxa"/>
            <w:vAlign w:val="center"/>
          </w:tcPr>
          <w:p w14:paraId="6E950BBF"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50</w:t>
            </w:r>
          </w:p>
        </w:tc>
      </w:tr>
      <w:tr w:rsidR="00000000" w14:paraId="49062808" w14:textId="77777777">
        <w:trPr>
          <w:trHeight w:hRule="exact" w:val="386"/>
          <w:jc w:val="center"/>
        </w:trPr>
        <w:tc>
          <w:tcPr>
            <w:tcW w:w="4430" w:type="dxa"/>
            <w:vAlign w:val="center"/>
          </w:tcPr>
          <w:p w14:paraId="35185A06"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水（</w:t>
            </w:r>
            <w:r>
              <w:rPr>
                <w:rFonts w:ascii="仿宋" w:eastAsia="仿宋" w:hAnsi="仿宋" w:cs="仿宋" w:hint="eastAsia"/>
                <w:szCs w:val="21"/>
                <w:u w:val="none"/>
              </w:rPr>
              <w:t>H</w:t>
            </w:r>
            <w:r>
              <w:rPr>
                <w:rFonts w:ascii="仿宋" w:eastAsia="仿宋" w:hAnsi="仿宋" w:cs="仿宋" w:hint="eastAsia"/>
                <w:szCs w:val="21"/>
                <w:u w:val="none"/>
                <w:vertAlign w:val="subscript"/>
              </w:rPr>
              <w:t>2</w:t>
            </w:r>
            <w:r>
              <w:rPr>
                <w:rFonts w:ascii="仿宋" w:eastAsia="仿宋" w:hAnsi="仿宋" w:cs="仿宋" w:hint="eastAsia"/>
                <w:szCs w:val="21"/>
                <w:u w:val="none"/>
              </w:rPr>
              <w:t>O</w:t>
            </w:r>
            <w:r>
              <w:rPr>
                <w:rFonts w:ascii="仿宋" w:eastAsia="仿宋" w:hAnsi="仿宋" w:cs="仿宋" w:hint="eastAsia"/>
                <w:szCs w:val="21"/>
                <w:u w:val="none"/>
              </w:rPr>
              <w:t>）含量（质量分数）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-6</w:t>
            </w:r>
          </w:p>
        </w:tc>
        <w:tc>
          <w:tcPr>
            <w:tcW w:w="1736" w:type="dxa"/>
            <w:vAlign w:val="center"/>
          </w:tcPr>
          <w:p w14:paraId="02426AC1"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5</w:t>
            </w:r>
          </w:p>
        </w:tc>
      </w:tr>
      <w:tr w:rsidR="00000000" w14:paraId="70144548" w14:textId="77777777">
        <w:trPr>
          <w:trHeight w:hRule="exact" w:val="386"/>
          <w:jc w:val="center"/>
        </w:trPr>
        <w:tc>
          <w:tcPr>
            <w:tcW w:w="4430" w:type="dxa"/>
            <w:vAlign w:val="center"/>
          </w:tcPr>
          <w:p w14:paraId="0C3AA469"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酸度</w:t>
            </w:r>
            <w:r>
              <w:rPr>
                <w:rFonts w:ascii="仿宋" w:eastAsia="仿宋" w:hAnsi="仿宋" w:cs="仿宋" w:hint="eastAsia"/>
                <w:szCs w:val="21"/>
                <w:u w:val="none"/>
              </w:rPr>
              <w:t xml:space="preserve"> (</w:t>
            </w:r>
            <w:r>
              <w:rPr>
                <w:rFonts w:ascii="仿宋" w:eastAsia="仿宋" w:hAnsi="仿宋" w:cs="仿宋" w:hint="eastAsia"/>
                <w:szCs w:val="21"/>
                <w:u w:val="none"/>
              </w:rPr>
              <w:t>以</w:t>
            </w:r>
            <w:r>
              <w:rPr>
                <w:rFonts w:ascii="仿宋" w:eastAsia="仿宋" w:hAnsi="仿宋" w:cs="仿宋" w:hint="eastAsia"/>
                <w:szCs w:val="21"/>
                <w:u w:val="none"/>
              </w:rPr>
              <w:t>HF</w:t>
            </w:r>
            <w:r>
              <w:rPr>
                <w:rFonts w:ascii="仿宋" w:eastAsia="仿宋" w:hAnsi="仿宋" w:cs="仿宋" w:hint="eastAsia"/>
                <w:szCs w:val="21"/>
                <w:u w:val="none"/>
              </w:rPr>
              <w:t>计</w:t>
            </w:r>
            <w:r>
              <w:rPr>
                <w:rFonts w:ascii="仿宋" w:eastAsia="仿宋" w:hAnsi="仿宋" w:cs="仿宋" w:hint="eastAsia"/>
                <w:szCs w:val="21"/>
                <w:u w:val="none"/>
              </w:rPr>
              <w:t>)</w:t>
            </w:r>
            <w:r>
              <w:rPr>
                <w:rFonts w:ascii="仿宋" w:eastAsia="仿宋" w:hAnsi="仿宋" w:cs="仿宋" w:hint="eastAsia"/>
                <w:szCs w:val="21"/>
                <w:u w:val="none"/>
              </w:rPr>
              <w:t>（质量分数）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-6</w:t>
            </w:r>
            <w:r>
              <w:rPr>
                <w:rFonts w:ascii="仿宋" w:eastAsia="仿宋" w:hAnsi="仿宋" w:cs="仿宋" w:hint="eastAsia"/>
                <w:szCs w:val="21"/>
                <w:u w:val="none"/>
              </w:rPr>
              <w:t xml:space="preserve"> </w:t>
            </w:r>
          </w:p>
        </w:tc>
        <w:tc>
          <w:tcPr>
            <w:tcW w:w="1736" w:type="dxa"/>
            <w:vAlign w:val="center"/>
          </w:tcPr>
          <w:p w14:paraId="40C21108"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0.2</w:t>
            </w:r>
          </w:p>
        </w:tc>
      </w:tr>
      <w:tr w:rsidR="00000000" w14:paraId="5C04D38E" w14:textId="77777777">
        <w:trPr>
          <w:trHeight w:hRule="exact" w:val="386"/>
          <w:jc w:val="center"/>
        </w:trPr>
        <w:tc>
          <w:tcPr>
            <w:tcW w:w="4430" w:type="dxa"/>
            <w:vAlign w:val="center"/>
          </w:tcPr>
          <w:p w14:paraId="54B2D224"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可水解氟化物</w:t>
            </w:r>
            <w:r>
              <w:rPr>
                <w:rFonts w:ascii="仿宋" w:eastAsia="仿宋" w:hAnsi="仿宋" w:cs="仿宋" w:hint="eastAsia"/>
                <w:szCs w:val="21"/>
                <w:u w:val="none"/>
              </w:rPr>
              <w:t xml:space="preserve">  (</w:t>
            </w:r>
            <w:r>
              <w:rPr>
                <w:rFonts w:ascii="仿宋" w:eastAsia="仿宋" w:hAnsi="仿宋" w:cs="仿宋" w:hint="eastAsia"/>
                <w:szCs w:val="21"/>
                <w:u w:val="none"/>
              </w:rPr>
              <w:t>以</w:t>
            </w:r>
            <w:r>
              <w:rPr>
                <w:rFonts w:ascii="仿宋" w:eastAsia="仿宋" w:hAnsi="仿宋" w:cs="仿宋" w:hint="eastAsia"/>
                <w:szCs w:val="21"/>
                <w:u w:val="none"/>
              </w:rPr>
              <w:t>HF</w:t>
            </w:r>
            <w:r>
              <w:rPr>
                <w:rFonts w:ascii="仿宋" w:eastAsia="仿宋" w:hAnsi="仿宋" w:cs="仿宋" w:hint="eastAsia"/>
                <w:szCs w:val="21"/>
                <w:u w:val="none"/>
              </w:rPr>
              <w:t>计</w:t>
            </w:r>
            <w:r>
              <w:rPr>
                <w:rFonts w:ascii="仿宋" w:eastAsia="仿宋" w:hAnsi="仿宋" w:cs="仿宋" w:hint="eastAsia"/>
                <w:szCs w:val="21"/>
                <w:u w:val="none"/>
              </w:rPr>
              <w:t>)</w:t>
            </w:r>
            <w:r>
              <w:rPr>
                <w:rFonts w:ascii="仿宋" w:eastAsia="仿宋" w:hAnsi="仿宋" w:cs="仿宋" w:hint="eastAsia"/>
                <w:szCs w:val="21"/>
                <w:u w:val="none"/>
              </w:rPr>
              <w:t>含量（质量分数）</w:t>
            </w:r>
            <w:r>
              <w:rPr>
                <w:rFonts w:ascii="仿宋" w:eastAsia="仿宋" w:hAnsi="仿宋" w:cs="仿宋" w:hint="eastAsia"/>
                <w:szCs w:val="21"/>
                <w:u w:val="none"/>
              </w:rPr>
              <w:t xml:space="preserve"> /10</w:t>
            </w:r>
            <w:r>
              <w:rPr>
                <w:rFonts w:ascii="仿宋" w:eastAsia="仿宋" w:hAnsi="仿宋" w:cs="仿宋" w:hint="eastAsia"/>
                <w:szCs w:val="21"/>
                <w:u w:val="none"/>
                <w:vertAlign w:val="superscript"/>
              </w:rPr>
              <w:t>-6</w:t>
            </w:r>
            <w:r>
              <w:rPr>
                <w:rFonts w:ascii="仿宋" w:eastAsia="仿宋" w:hAnsi="仿宋" w:cs="仿宋" w:hint="eastAsia"/>
                <w:szCs w:val="21"/>
                <w:u w:val="none"/>
              </w:rPr>
              <w:t xml:space="preserve"> </w:t>
            </w:r>
          </w:p>
        </w:tc>
        <w:tc>
          <w:tcPr>
            <w:tcW w:w="1736" w:type="dxa"/>
            <w:vAlign w:val="center"/>
          </w:tcPr>
          <w:p w14:paraId="6B349A00"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1</w:t>
            </w:r>
          </w:p>
        </w:tc>
      </w:tr>
      <w:tr w:rsidR="00000000" w14:paraId="27FB4778" w14:textId="77777777">
        <w:trPr>
          <w:trHeight w:hRule="exact" w:val="386"/>
          <w:jc w:val="center"/>
        </w:trPr>
        <w:tc>
          <w:tcPr>
            <w:tcW w:w="4430" w:type="dxa"/>
            <w:vAlign w:val="center"/>
          </w:tcPr>
          <w:p w14:paraId="4034DB9B"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矿物油含量（质量分数）</w:t>
            </w:r>
            <w:r>
              <w:rPr>
                <w:rFonts w:ascii="仿宋" w:eastAsia="仿宋" w:hAnsi="仿宋" w:cs="仿宋" w:hint="eastAsia"/>
                <w:szCs w:val="21"/>
                <w:u w:val="none"/>
              </w:rPr>
              <w:t>/10</w:t>
            </w:r>
            <w:r>
              <w:rPr>
                <w:rFonts w:ascii="仿宋" w:eastAsia="仿宋" w:hAnsi="仿宋" w:cs="仿宋" w:hint="eastAsia"/>
                <w:szCs w:val="21"/>
                <w:u w:val="none"/>
                <w:vertAlign w:val="superscript"/>
              </w:rPr>
              <w:t>-6</w:t>
            </w:r>
            <w:r>
              <w:rPr>
                <w:rFonts w:ascii="仿宋" w:eastAsia="仿宋" w:hAnsi="仿宋" w:cs="仿宋" w:hint="eastAsia"/>
                <w:szCs w:val="21"/>
                <w:u w:val="none"/>
              </w:rPr>
              <w:t xml:space="preserve"> </w:t>
            </w:r>
          </w:p>
        </w:tc>
        <w:tc>
          <w:tcPr>
            <w:tcW w:w="1736" w:type="dxa"/>
            <w:vAlign w:val="center"/>
          </w:tcPr>
          <w:p w14:paraId="46D9AE29"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w:t>
            </w:r>
            <w:r>
              <w:rPr>
                <w:rFonts w:ascii="仿宋" w:eastAsia="仿宋" w:hAnsi="仿宋" w:cs="仿宋" w:hint="eastAsia"/>
                <w:szCs w:val="21"/>
                <w:u w:val="none"/>
              </w:rPr>
              <w:t xml:space="preserve"> 4</w:t>
            </w:r>
          </w:p>
        </w:tc>
      </w:tr>
      <w:tr w:rsidR="00000000" w14:paraId="5EC27609" w14:textId="77777777">
        <w:trPr>
          <w:trHeight w:hRule="exact" w:val="386"/>
          <w:jc w:val="center"/>
        </w:trPr>
        <w:tc>
          <w:tcPr>
            <w:tcW w:w="4430" w:type="dxa"/>
            <w:vAlign w:val="center"/>
          </w:tcPr>
          <w:p w14:paraId="6DF181A3" w14:textId="77777777" w:rsidR="002E4654" w:rsidRDefault="002E4654">
            <w:pPr>
              <w:rPr>
                <w:rFonts w:ascii="仿宋" w:eastAsia="仿宋" w:hAnsi="仿宋" w:cs="仿宋" w:hint="eastAsia"/>
                <w:szCs w:val="21"/>
                <w:u w:val="none"/>
              </w:rPr>
            </w:pPr>
            <w:r>
              <w:rPr>
                <w:rFonts w:ascii="仿宋" w:eastAsia="仿宋" w:hAnsi="仿宋" w:cs="仿宋" w:hint="eastAsia"/>
                <w:szCs w:val="21"/>
                <w:u w:val="none"/>
              </w:rPr>
              <w:t>毒性</w:t>
            </w:r>
          </w:p>
        </w:tc>
        <w:tc>
          <w:tcPr>
            <w:tcW w:w="1736" w:type="dxa"/>
            <w:vAlign w:val="center"/>
          </w:tcPr>
          <w:p w14:paraId="65072926" w14:textId="77777777" w:rsidR="002E4654" w:rsidRDefault="002E4654">
            <w:pPr>
              <w:jc w:val="center"/>
              <w:rPr>
                <w:rFonts w:ascii="仿宋" w:eastAsia="仿宋" w:hAnsi="仿宋" w:cs="仿宋" w:hint="eastAsia"/>
                <w:szCs w:val="21"/>
                <w:u w:val="none"/>
              </w:rPr>
            </w:pPr>
            <w:r>
              <w:rPr>
                <w:rFonts w:ascii="仿宋" w:eastAsia="仿宋" w:hAnsi="仿宋" w:cs="仿宋" w:hint="eastAsia"/>
                <w:szCs w:val="21"/>
                <w:u w:val="none"/>
              </w:rPr>
              <w:t>生物试验无毒</w:t>
            </w:r>
          </w:p>
        </w:tc>
      </w:tr>
    </w:tbl>
    <w:p w14:paraId="6537324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上述检验结果有一项不符合要求时，应以</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倍气瓶数量重新抽样进行复验。复验结果即使有一项不符合，整批产品不应验收。</w:t>
      </w:r>
    </w:p>
    <w:p w14:paraId="1191978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气体泄漏率以</w:t>
      </w:r>
      <w:r>
        <w:rPr>
          <w:rFonts w:ascii="仿宋_GB2312" w:eastAsia="仿宋_GB2312" w:hAnsi="仿宋_GB2312" w:cs="仿宋_GB2312" w:hint="eastAsia"/>
          <w:sz w:val="24"/>
          <w:szCs w:val="24"/>
          <w:u w:val="none"/>
        </w:rPr>
        <w:t xml:space="preserve"> 24h </w:t>
      </w:r>
      <w:r>
        <w:rPr>
          <w:rFonts w:ascii="仿宋_GB2312" w:eastAsia="仿宋_GB2312" w:hAnsi="仿宋_GB2312" w:cs="仿宋_GB2312" w:hint="eastAsia"/>
          <w:sz w:val="24"/>
          <w:szCs w:val="24"/>
          <w:u w:val="none"/>
        </w:rPr>
        <w:t>的漏气量换算，每一个气室年漏气率不应大于</w:t>
      </w:r>
      <w:r>
        <w:rPr>
          <w:rFonts w:ascii="仿宋_GB2312" w:eastAsia="仿宋_GB2312" w:hAnsi="仿宋_GB2312" w:cs="仿宋_GB2312" w:hint="eastAsia"/>
          <w:sz w:val="24"/>
          <w:szCs w:val="24"/>
          <w:u w:val="none"/>
        </w:rPr>
        <w:t>0.5%</w:t>
      </w:r>
      <w:r>
        <w:rPr>
          <w:rFonts w:ascii="仿宋_GB2312" w:eastAsia="仿宋_GB2312" w:hAnsi="仿宋_GB2312" w:cs="仿宋_GB2312" w:hint="eastAsia"/>
          <w:sz w:val="24"/>
          <w:szCs w:val="24"/>
          <w:u w:val="none"/>
        </w:rPr>
        <w:t>；泄漏值的测量应在封闭式组合电器充气</w:t>
      </w:r>
      <w:r>
        <w:rPr>
          <w:rFonts w:ascii="仿宋_GB2312" w:eastAsia="仿宋_GB2312" w:hAnsi="仿宋_GB2312" w:cs="仿宋_GB2312" w:hint="eastAsia"/>
          <w:sz w:val="24"/>
          <w:szCs w:val="24"/>
          <w:u w:val="none"/>
        </w:rPr>
        <w:t xml:space="preserve"> 24h </w:t>
      </w:r>
      <w:r>
        <w:rPr>
          <w:rFonts w:ascii="仿宋_GB2312" w:eastAsia="仿宋_GB2312" w:hAnsi="仿宋_GB2312" w:cs="仿宋_GB2312" w:hint="eastAsia"/>
          <w:sz w:val="24"/>
          <w:szCs w:val="24"/>
          <w:u w:val="none"/>
        </w:rPr>
        <w:t>后进行。</w:t>
      </w:r>
    </w:p>
    <w:p w14:paraId="196FE56D" w14:textId="77777777" w:rsidR="002E4654" w:rsidRDefault="002E4654">
      <w:pPr>
        <w:spacing w:line="360" w:lineRule="auto"/>
        <w:ind w:firstLineChars="200" w:firstLine="480"/>
        <w:jc w:val="left"/>
        <w:rPr>
          <w:rFonts w:ascii="仿宋_GB2312" w:eastAsia="仿宋_GB2312" w:hAnsi="仿宋_GB2312" w:cs="仿宋_GB2312" w:hint="eastAsia"/>
          <w:sz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）测量六氟化硫气体含水量及纯度（</w:t>
      </w:r>
      <w:r>
        <w:rPr>
          <w:rFonts w:ascii="仿宋_GB2312" w:eastAsia="仿宋_GB2312" w:hAnsi="仿宋_GB2312" w:cs="仿宋_GB2312" w:hint="eastAsia"/>
          <w:sz w:val="24"/>
          <w:szCs w:val="24"/>
          <w:u w:val="none"/>
        </w:rPr>
        <w:t>20</w:t>
      </w:r>
      <w:r>
        <w:rPr>
          <w:rFonts w:ascii="仿宋_GB2312" w:eastAsia="仿宋_GB2312" w:hAnsi="仿宋_GB2312" w:cs="仿宋_GB2312" w:hint="eastAsia"/>
          <w:sz w:val="24"/>
          <w:szCs w:val="24"/>
          <w:u w:val="none"/>
        </w:rPr>
        <w:t>℃的体积分数）：有电弧分解的隔室，应小于</w:t>
      </w:r>
      <w:r>
        <w:rPr>
          <w:rFonts w:ascii="仿宋_GB2312" w:eastAsia="仿宋_GB2312" w:hAnsi="仿宋_GB2312" w:cs="仿宋_GB2312" w:hint="eastAsia"/>
          <w:sz w:val="24"/>
          <w:szCs w:val="24"/>
          <w:u w:val="none"/>
        </w:rPr>
        <w:t xml:space="preserve">150 </w:t>
      </w:r>
      <w:r>
        <w:rPr>
          <w:rFonts w:ascii="仿宋_GB2312" w:eastAsia="仿宋_GB2312" w:hAnsi="仿宋_GB2312" w:cs="仿宋_GB2312" w:hint="eastAsia"/>
          <w:sz w:val="24"/>
          <w:szCs w:val="24"/>
          <w:u w:val="none"/>
        </w:rPr>
        <w:t>μ</w:t>
      </w:r>
      <w:r>
        <w:rPr>
          <w:rFonts w:ascii="仿宋_GB2312" w:eastAsia="仿宋_GB2312" w:hAnsi="仿宋_GB2312" w:cs="仿宋_GB2312" w:hint="eastAsia"/>
          <w:sz w:val="24"/>
          <w:szCs w:val="24"/>
          <w:u w:val="none"/>
        </w:rPr>
        <w:t>L/L</w:t>
      </w:r>
      <w:r>
        <w:rPr>
          <w:rFonts w:ascii="仿宋_GB2312" w:eastAsia="仿宋_GB2312" w:hAnsi="仿宋_GB2312" w:cs="仿宋_GB2312" w:hint="eastAsia"/>
          <w:sz w:val="24"/>
          <w:szCs w:val="24"/>
          <w:u w:val="none"/>
        </w:rPr>
        <w:t>；无电弧分解的隔室，应小于</w:t>
      </w:r>
      <w:r>
        <w:rPr>
          <w:rFonts w:ascii="仿宋_GB2312" w:eastAsia="仿宋_GB2312" w:hAnsi="仿宋_GB2312" w:cs="仿宋_GB2312" w:hint="eastAsia"/>
          <w:sz w:val="24"/>
          <w:szCs w:val="24"/>
          <w:u w:val="none"/>
        </w:rPr>
        <w:t>250</w:t>
      </w:r>
      <w:r>
        <w:rPr>
          <w:rFonts w:ascii="仿宋_GB2312" w:eastAsia="仿宋_GB2312" w:hAnsi="仿宋_GB2312" w:cs="仿宋_GB2312" w:hint="eastAsia"/>
          <w:sz w:val="24"/>
          <w:szCs w:val="24"/>
          <w:u w:val="none"/>
        </w:rPr>
        <w:t>μ</w:t>
      </w:r>
      <w:r>
        <w:rPr>
          <w:rFonts w:ascii="仿宋_GB2312" w:eastAsia="仿宋_GB2312" w:hAnsi="仿宋_GB2312" w:cs="仿宋_GB2312" w:hint="eastAsia"/>
          <w:sz w:val="24"/>
          <w:szCs w:val="24"/>
          <w:u w:val="none"/>
        </w:rPr>
        <w:t>L/L</w:t>
      </w:r>
      <w:r>
        <w:rPr>
          <w:rFonts w:ascii="仿宋_GB2312" w:eastAsia="仿宋_GB2312" w:hAnsi="仿宋_GB2312" w:cs="仿宋_GB2312" w:hint="eastAsia"/>
          <w:sz w:val="24"/>
          <w:szCs w:val="24"/>
          <w:u w:val="none"/>
        </w:rPr>
        <w:t>；气体含水量的测量应在封闭式组合电器充气</w:t>
      </w:r>
      <w:r>
        <w:rPr>
          <w:rFonts w:ascii="仿宋_GB2312" w:eastAsia="仿宋_GB2312" w:hAnsi="仿宋_GB2312" w:cs="仿宋_GB2312" w:hint="eastAsia"/>
          <w:sz w:val="24"/>
          <w:szCs w:val="24"/>
          <w:u w:val="none"/>
        </w:rPr>
        <w:t xml:space="preserve"> 24h </w:t>
      </w:r>
      <w:r>
        <w:rPr>
          <w:rFonts w:ascii="仿宋_GB2312" w:eastAsia="仿宋_GB2312" w:hAnsi="仿宋_GB2312" w:cs="仿宋_GB2312" w:hint="eastAsia"/>
          <w:sz w:val="24"/>
          <w:szCs w:val="24"/>
          <w:u w:val="none"/>
        </w:rPr>
        <w:t>后进行；</w:t>
      </w:r>
      <w:r>
        <w:rPr>
          <w:rFonts w:ascii="仿宋_GB2312" w:eastAsia="仿宋_GB2312" w:hAnsi="仿宋_GB2312" w:cs="仿宋_GB2312" w:hint="eastAsia"/>
          <w:sz w:val="24"/>
          <w:u w:val="none"/>
        </w:rPr>
        <w:t>纯度≥</w:t>
      </w:r>
      <w:r>
        <w:rPr>
          <w:rFonts w:ascii="仿宋_GB2312" w:eastAsia="仿宋_GB2312" w:hAnsi="仿宋_GB2312" w:cs="仿宋_GB2312" w:hint="eastAsia"/>
          <w:sz w:val="24"/>
          <w:u w:val="none"/>
        </w:rPr>
        <w:t>99.8%</w:t>
      </w:r>
      <w:r>
        <w:rPr>
          <w:rFonts w:ascii="仿宋_GB2312" w:eastAsia="仿宋_GB2312" w:hAnsi="仿宋_GB2312" w:cs="仿宋_GB2312" w:hint="eastAsia"/>
          <w:sz w:val="24"/>
          <w:u w:val="none"/>
        </w:rPr>
        <w:t>。</w:t>
      </w:r>
    </w:p>
    <w:p w14:paraId="74C13AF8" w14:textId="77777777" w:rsidR="002E4654" w:rsidRDefault="002E4654">
      <w:pPr>
        <w:spacing w:line="360" w:lineRule="auto"/>
        <w:ind w:firstLineChars="200" w:firstLine="480"/>
        <w:rPr>
          <w:rFonts w:ascii="仿宋_GB2312" w:eastAsia="仿宋_GB2312" w:hAnsi="仿宋_GB2312" w:cs="仿宋_GB2312" w:hint="eastAsia"/>
          <w:sz w:val="24"/>
          <w:u w:val="none"/>
        </w:rPr>
      </w:pPr>
      <w:r>
        <w:rPr>
          <w:rFonts w:ascii="仿宋_GB2312" w:eastAsia="仿宋_GB2312" w:hAnsi="仿宋_GB2312" w:cs="仿宋_GB2312" w:hint="eastAsia"/>
          <w:sz w:val="24"/>
          <w:u w:val="none"/>
        </w:rPr>
        <w:t>（</w:t>
      </w:r>
      <w:r>
        <w:rPr>
          <w:rFonts w:ascii="仿宋_GB2312" w:eastAsia="仿宋_GB2312" w:hAnsi="仿宋_GB2312" w:cs="仿宋_GB2312" w:hint="eastAsia"/>
          <w:sz w:val="24"/>
          <w:u w:val="none"/>
        </w:rPr>
        <w:t>5</w:t>
      </w:r>
      <w:r>
        <w:rPr>
          <w:rFonts w:ascii="仿宋_GB2312" w:eastAsia="仿宋_GB2312" w:hAnsi="仿宋_GB2312" w:cs="仿宋_GB2312" w:hint="eastAsia"/>
          <w:sz w:val="24"/>
          <w:u w:val="none"/>
        </w:rPr>
        <w:t>）</w:t>
      </w:r>
      <w:r>
        <w:rPr>
          <w:rFonts w:ascii="仿宋_GB2312" w:eastAsia="仿宋_GB2312" w:hAnsi="仿宋_GB2312" w:cs="仿宋_GB2312" w:hint="eastAsia"/>
          <w:sz w:val="24"/>
          <w:u w:val="none"/>
        </w:rPr>
        <w:t>SF6</w:t>
      </w:r>
      <w:r>
        <w:rPr>
          <w:rFonts w:ascii="仿宋_GB2312" w:eastAsia="仿宋_GB2312" w:hAnsi="仿宋_GB2312" w:cs="仿宋_GB2312" w:hint="eastAsia"/>
          <w:sz w:val="24"/>
          <w:u w:val="none"/>
        </w:rPr>
        <w:t>气体分解物检测：</w:t>
      </w:r>
      <w:r>
        <w:rPr>
          <w:rFonts w:ascii="仿宋_GB2312" w:eastAsia="仿宋_GB2312" w:hAnsi="仿宋_GB2312" w:cs="仿宋_GB2312" w:hint="eastAsia"/>
          <w:sz w:val="24"/>
          <w:u w:val="none"/>
        </w:rPr>
        <w:t>SO2</w:t>
      </w:r>
      <w:r>
        <w:rPr>
          <w:rFonts w:ascii="仿宋_GB2312" w:eastAsia="仿宋_GB2312" w:hAnsi="仿宋_GB2312" w:cs="仿宋_GB2312" w:hint="eastAsia"/>
          <w:sz w:val="24"/>
          <w:u w:val="none"/>
        </w:rPr>
        <w:t>、</w:t>
      </w:r>
      <w:r>
        <w:rPr>
          <w:rFonts w:ascii="仿宋_GB2312" w:eastAsia="仿宋_GB2312" w:hAnsi="仿宋_GB2312" w:cs="仿宋_GB2312" w:hint="eastAsia"/>
          <w:sz w:val="24"/>
          <w:u w:val="none"/>
        </w:rPr>
        <w:t>H2S</w:t>
      </w:r>
      <w:r>
        <w:rPr>
          <w:rFonts w:ascii="仿宋_GB2312" w:eastAsia="仿宋_GB2312" w:hAnsi="仿宋_GB2312" w:cs="仿宋_GB2312" w:hint="eastAsia"/>
          <w:sz w:val="24"/>
          <w:u w:val="none"/>
        </w:rPr>
        <w:t>为</w:t>
      </w:r>
      <w:r>
        <w:rPr>
          <w:rFonts w:ascii="仿宋_GB2312" w:eastAsia="仿宋_GB2312" w:hAnsi="仿宋_GB2312" w:cs="仿宋_GB2312" w:hint="eastAsia"/>
          <w:sz w:val="24"/>
          <w:u w:val="none"/>
        </w:rPr>
        <w:t>0</w:t>
      </w:r>
      <w:r>
        <w:rPr>
          <w:rFonts w:ascii="仿宋_GB2312" w:eastAsia="仿宋_GB2312" w:hAnsi="仿宋_GB2312" w:cs="仿宋_GB2312" w:hint="eastAsia"/>
          <w:sz w:val="24"/>
          <w:u w:val="none"/>
        </w:rPr>
        <w:t>。</w:t>
      </w:r>
    </w:p>
    <w:p w14:paraId="34003B0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注</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前，充气设备及管路应洁净、无水分、无油污；管路连接部分应无渗漏；吸附剂的更换方式、时间应符合产品技术要求；气体充入前应按产品的技术规定对设备内部进行真空处理，真空残压及保持时间应符合产品要求；抽真空时，应采用带有抽气逆止阀的真空泵，以防止突然停电或因误操作而引起破坏真空事故。</w:t>
      </w:r>
    </w:p>
    <w:p w14:paraId="07E523A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）对</w:t>
      </w:r>
      <w:r>
        <w:rPr>
          <w:rFonts w:ascii="仿宋_GB2312" w:eastAsia="仿宋_GB2312" w:hAnsi="仿宋_GB2312" w:cs="仿宋_GB2312" w:hint="eastAsia"/>
          <w:sz w:val="24"/>
          <w:szCs w:val="24"/>
          <w:u w:val="none"/>
        </w:rPr>
        <w:t xml:space="preserve">GIS </w:t>
      </w:r>
      <w:r>
        <w:rPr>
          <w:rFonts w:ascii="仿宋_GB2312" w:eastAsia="仿宋_GB2312" w:hAnsi="仿宋_GB2312" w:cs="仿宋_GB2312" w:hint="eastAsia"/>
          <w:sz w:val="24"/>
          <w:szCs w:val="24"/>
          <w:u w:val="none"/>
        </w:rPr>
        <w:t>罐体法兰与盆式绝缘子的联接、罐内导体与绝缘件的联接应使用力矩扳手紧固螺栓，避免螺栓紧固过度或不足，对于竖直安装的盆式绝缘子，紧固螺栓时应遵循左、右、上、下再有顺序地中心对称紧固的原则。当拧紧二个以上螺栓时，螺栓不能一次拧紧，应反复多次拧紧。</w:t>
      </w:r>
    </w:p>
    <w:p w14:paraId="7C94B824"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）电缆排列与二次接线：电缆排列整齐、美观，固定与防护措施可靠；按照设计图纸和产品图纸进行二次接线，核对设计图纸、产品图纸与实际装置是否符合。</w:t>
      </w:r>
    </w:p>
    <w:p w14:paraId="7069496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中断路器、隔离开关、接地开关的操作机构的联动应正常、无卡阻现象；分合闸指示应正确；辅助开关及电气闭锁应正确、可靠。</w:t>
      </w:r>
    </w:p>
    <w:p w14:paraId="12326FF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9</w:t>
      </w:r>
      <w:r>
        <w:rPr>
          <w:rFonts w:ascii="仿宋_GB2312" w:eastAsia="仿宋_GB2312" w:hAnsi="仿宋_GB2312" w:cs="仿宋_GB2312" w:hint="eastAsia"/>
          <w:sz w:val="24"/>
          <w:szCs w:val="24"/>
          <w:u w:val="none"/>
        </w:rPr>
        <w:t>）密度继电器的报警、闭锁值应符合规定，电气回路传动应正确。</w:t>
      </w:r>
    </w:p>
    <w:p w14:paraId="33FDB4A4"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）闭锁检查：“就地、远方”、“电动、手动”等各种闭锁关系正确。</w:t>
      </w:r>
    </w:p>
    <w:p w14:paraId="2707B89E" w14:textId="77777777" w:rsidR="002E4654" w:rsidRDefault="002E4654">
      <w:pPr>
        <w:pStyle w:val="2"/>
        <w:rPr>
          <w:rFonts w:ascii="仿宋_GB2312" w:eastAsia="仿宋_GB2312" w:hAnsi="仿宋_GB2312" w:cs="仿宋_GB2312" w:hint="eastAsia"/>
          <w:szCs w:val="24"/>
        </w:rPr>
      </w:pPr>
      <w:bookmarkStart w:id="113" w:name="_Toc12158"/>
      <w:r>
        <w:rPr>
          <w:rFonts w:ascii="仿宋_GB2312" w:eastAsia="仿宋_GB2312" w:hAnsi="仿宋_GB2312" w:cs="仿宋_GB2312" w:hint="eastAsia"/>
          <w:szCs w:val="24"/>
        </w:rPr>
        <w:t>5.2</w:t>
      </w:r>
      <w:r>
        <w:rPr>
          <w:rFonts w:ascii="仿宋_GB2312" w:eastAsia="仿宋_GB2312" w:hAnsi="仿宋_GB2312" w:cs="仿宋_GB2312" w:hint="eastAsia"/>
          <w:szCs w:val="24"/>
        </w:rPr>
        <w:t>质量强制性条文执行</w:t>
      </w:r>
      <w:bookmarkEnd w:id="113"/>
    </w:p>
    <w:p w14:paraId="6E425259" w14:textId="77777777" w:rsidR="002E4654" w:rsidRDefault="002E4654">
      <w:pPr>
        <w:spacing w:line="360" w:lineRule="auto"/>
        <w:ind w:firstLineChars="200" w:firstLine="480"/>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《输变电工程建设标准强制性条文实施管理规程》（</w:t>
      </w:r>
      <w:r>
        <w:rPr>
          <w:rFonts w:ascii="仿宋_GB2312" w:eastAsia="仿宋_GB2312" w:hAnsi="仿宋_GB2312" w:cs="仿宋_GB2312" w:hint="eastAsia"/>
          <w:sz w:val="24"/>
          <w:szCs w:val="24"/>
          <w:u w:val="none"/>
        </w:rPr>
        <w:t>Q/GDW 10248.5</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2016</w:t>
      </w:r>
      <w:r>
        <w:rPr>
          <w:rFonts w:ascii="仿宋_GB2312" w:eastAsia="仿宋_GB2312" w:hAnsi="仿宋_GB2312" w:cs="仿宋_GB2312" w:hint="eastAsia"/>
          <w:sz w:val="24"/>
          <w:szCs w:val="24"/>
          <w:u w:val="none"/>
        </w:rPr>
        <w:t>）中涉及</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设备安装的条款如下：</w:t>
      </w:r>
      <w:r>
        <w:rPr>
          <w:rFonts w:ascii="仿宋_GB2312" w:eastAsia="仿宋_GB2312" w:hAnsi="仿宋_GB2312" w:cs="仿宋_GB2312" w:hint="eastAsia"/>
          <w:sz w:val="24"/>
          <w:szCs w:val="24"/>
          <w:u w:val="none"/>
        </w:rPr>
        <w:t xml:space="preserve"> </w:t>
      </w:r>
    </w:p>
    <w:p w14:paraId="015E0F15" w14:textId="77777777" w:rsidR="002E4654" w:rsidRDefault="002E4654">
      <w:pPr>
        <w:jc w:val="center"/>
        <w:rPr>
          <w:rFonts w:ascii="仿宋_GB2312" w:eastAsia="仿宋_GB2312" w:hAnsi="仿宋_GB2312" w:cs="仿宋_GB2312" w:hint="eastAsia"/>
          <w:b/>
          <w:bCs/>
          <w:sz w:val="22"/>
          <w:szCs w:val="21"/>
          <w:u w:val="none"/>
        </w:rPr>
      </w:pPr>
    </w:p>
    <w:p w14:paraId="107537BA" w14:textId="77777777" w:rsidR="002E4654" w:rsidRDefault="002E4654">
      <w:pPr>
        <w:jc w:val="center"/>
        <w:rPr>
          <w:rFonts w:ascii="仿宋_GB2312" w:eastAsia="仿宋_GB2312" w:hAnsi="仿宋_GB2312" w:cs="仿宋_GB2312" w:hint="eastAsia"/>
          <w:b/>
          <w:bCs/>
          <w:sz w:val="22"/>
          <w:szCs w:val="21"/>
          <w:u w:val="none"/>
        </w:rPr>
      </w:pPr>
    </w:p>
    <w:p w14:paraId="7BE79CA8" w14:textId="77777777" w:rsidR="002E4654" w:rsidRDefault="002E4654">
      <w:pPr>
        <w:jc w:val="center"/>
        <w:rPr>
          <w:rFonts w:ascii="仿宋_GB2312" w:eastAsia="仿宋_GB2312" w:hAnsi="仿宋_GB2312" w:cs="仿宋_GB2312" w:hint="eastAsia"/>
          <w:b/>
          <w:bCs/>
          <w:sz w:val="22"/>
          <w:szCs w:val="21"/>
          <w:u w:val="none"/>
        </w:rPr>
      </w:pPr>
    </w:p>
    <w:p w14:paraId="7F71C650" w14:textId="77777777" w:rsidR="002E4654" w:rsidRDefault="002E4654">
      <w:pPr>
        <w:jc w:val="center"/>
        <w:rPr>
          <w:rFonts w:ascii="仿宋_GB2312" w:eastAsia="仿宋_GB2312" w:hAnsi="仿宋_GB2312" w:cs="仿宋_GB2312" w:hint="eastAsia"/>
          <w:b/>
          <w:bCs/>
          <w:sz w:val="22"/>
          <w:szCs w:val="21"/>
          <w:u w:val="none"/>
        </w:rPr>
      </w:pPr>
    </w:p>
    <w:p w14:paraId="4AD1D53C" w14:textId="77777777" w:rsidR="002E4654" w:rsidRDefault="002E4654">
      <w:pPr>
        <w:jc w:val="center"/>
        <w:rPr>
          <w:rFonts w:ascii="仿宋_GB2312" w:eastAsia="仿宋_GB2312" w:hAnsi="仿宋_GB2312" w:cs="仿宋_GB2312" w:hint="eastAsia"/>
          <w:b/>
          <w:bCs/>
          <w:sz w:val="22"/>
          <w:szCs w:val="21"/>
          <w:u w:val="none"/>
        </w:rPr>
      </w:pPr>
    </w:p>
    <w:p w14:paraId="6EEE4778" w14:textId="77777777" w:rsidR="002E4654" w:rsidRDefault="002E4654">
      <w:pPr>
        <w:jc w:val="center"/>
        <w:rPr>
          <w:rFonts w:ascii="仿宋_GB2312" w:eastAsia="仿宋_GB2312" w:hAnsi="仿宋_GB2312" w:cs="仿宋_GB2312" w:hint="eastAsia"/>
          <w:b/>
          <w:bCs/>
          <w:sz w:val="22"/>
          <w:szCs w:val="21"/>
          <w:u w:val="none"/>
        </w:rPr>
      </w:pPr>
    </w:p>
    <w:p w14:paraId="4638BD48" w14:textId="77777777" w:rsidR="002E4654" w:rsidRDefault="002E4654">
      <w:pPr>
        <w:jc w:val="center"/>
        <w:rPr>
          <w:rFonts w:ascii="仿宋_GB2312" w:eastAsia="仿宋_GB2312" w:hAnsi="仿宋_GB2312" w:cs="仿宋_GB2312" w:hint="eastAsia"/>
          <w:b/>
          <w:bCs/>
          <w:sz w:val="22"/>
          <w:szCs w:val="21"/>
          <w:u w:val="none"/>
        </w:rPr>
      </w:pPr>
    </w:p>
    <w:p w14:paraId="09C24236" w14:textId="77777777" w:rsidR="002E4654" w:rsidRDefault="002E4654">
      <w:pPr>
        <w:jc w:val="center"/>
        <w:rPr>
          <w:rFonts w:ascii="仿宋_GB2312" w:eastAsia="仿宋_GB2312" w:hAnsi="仿宋_GB2312" w:cs="仿宋_GB2312" w:hint="eastAsia"/>
          <w:b/>
          <w:bCs/>
          <w:sz w:val="22"/>
          <w:szCs w:val="21"/>
          <w:u w:val="none"/>
        </w:rPr>
      </w:pPr>
      <w:r>
        <w:rPr>
          <w:rFonts w:ascii="仿宋_GB2312" w:eastAsia="仿宋_GB2312" w:hAnsi="仿宋_GB2312" w:cs="仿宋_GB2312" w:hint="eastAsia"/>
          <w:b/>
          <w:bCs/>
          <w:sz w:val="22"/>
          <w:szCs w:val="21"/>
          <w:u w:val="none"/>
        </w:rPr>
        <w:lastRenderedPageBreak/>
        <w:t>表</w:t>
      </w:r>
      <w:r>
        <w:rPr>
          <w:rFonts w:ascii="仿宋_GB2312" w:eastAsia="仿宋_GB2312" w:hAnsi="仿宋_GB2312" w:cs="仿宋_GB2312" w:hint="eastAsia"/>
          <w:b/>
          <w:bCs/>
          <w:sz w:val="22"/>
          <w:szCs w:val="21"/>
          <w:u w:val="none"/>
        </w:rPr>
        <w:t>5-3</w:t>
      </w:r>
      <w:r>
        <w:rPr>
          <w:rFonts w:ascii="仿宋_GB2312" w:eastAsia="仿宋_GB2312" w:hAnsi="仿宋_GB2312" w:cs="仿宋_GB2312" w:hint="eastAsia"/>
          <w:b/>
          <w:bCs/>
          <w:sz w:val="22"/>
          <w:szCs w:val="21"/>
          <w:u w:val="none"/>
        </w:rPr>
        <w:t>：变电站电气工程施工强制性条文执行计划表</w:t>
      </w:r>
    </w:p>
    <w:tbl>
      <w:tblPr>
        <w:tblW w:w="9085" w:type="dxa"/>
        <w:tblInd w:w="125" w:type="dxa"/>
        <w:tblLayout w:type="fixed"/>
        <w:tblLook w:val="0000" w:firstRow="0" w:lastRow="0" w:firstColumn="0" w:lastColumn="0" w:noHBand="0" w:noVBand="0"/>
      </w:tblPr>
      <w:tblGrid>
        <w:gridCol w:w="667"/>
        <w:gridCol w:w="11"/>
        <w:gridCol w:w="691"/>
        <w:gridCol w:w="507"/>
        <w:gridCol w:w="3602"/>
        <w:gridCol w:w="601"/>
        <w:gridCol w:w="521"/>
        <w:gridCol w:w="539"/>
        <w:gridCol w:w="1946"/>
      </w:tblGrid>
      <w:tr w:rsidR="00000000" w14:paraId="09FBD2A6" w14:textId="77777777">
        <w:trPr>
          <w:trHeight w:hRule="exact" w:val="411"/>
          <w:tblHeader/>
        </w:trPr>
        <w:tc>
          <w:tcPr>
            <w:tcW w:w="1876" w:type="dxa"/>
            <w:gridSpan w:val="4"/>
            <w:tcBorders>
              <w:top w:val="single" w:sz="12" w:space="0" w:color="000000"/>
              <w:left w:val="single" w:sz="12" w:space="0" w:color="000000"/>
              <w:bottom w:val="single" w:sz="6" w:space="0" w:color="000000"/>
              <w:right w:val="single" w:sz="6" w:space="0" w:color="000000"/>
            </w:tcBorders>
          </w:tcPr>
          <w:p w14:paraId="7C72B6EE"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工程编号</w:t>
            </w:r>
          </w:p>
        </w:tc>
        <w:tc>
          <w:tcPr>
            <w:tcW w:w="3602" w:type="dxa"/>
            <w:vMerge w:val="restart"/>
            <w:tcBorders>
              <w:top w:val="single" w:sz="12" w:space="0" w:color="000000"/>
              <w:left w:val="single" w:sz="6" w:space="0" w:color="000000"/>
              <w:bottom w:val="single" w:sz="6" w:space="0" w:color="000000"/>
              <w:right w:val="single" w:sz="6" w:space="0" w:color="000000"/>
            </w:tcBorders>
          </w:tcPr>
          <w:p w14:paraId="57E0B3D5" w14:textId="77777777" w:rsidR="002E4654" w:rsidRDefault="002E4654">
            <w:pPr>
              <w:snapToGrid w:val="0"/>
              <w:rPr>
                <w:rFonts w:ascii="仿宋_GB2312" w:eastAsia="仿宋_GB2312" w:hAnsi="仿宋_GB2312" w:cs="仿宋_GB2312" w:hint="eastAsia"/>
                <w:kern w:val="0"/>
                <w:sz w:val="18"/>
                <w:szCs w:val="18"/>
                <w:u w:val="none"/>
              </w:rPr>
            </w:pPr>
          </w:p>
          <w:p w14:paraId="625FD775" w14:textId="77777777" w:rsidR="002E4654" w:rsidRDefault="002E4654">
            <w:pPr>
              <w:snapToGrid w:val="0"/>
              <w:rPr>
                <w:rFonts w:ascii="仿宋_GB2312" w:eastAsia="仿宋_GB2312" w:hAnsi="仿宋_GB2312" w:cs="仿宋_GB2312" w:hint="eastAsia"/>
                <w:kern w:val="0"/>
                <w:sz w:val="18"/>
                <w:szCs w:val="18"/>
                <w:u w:val="none"/>
              </w:rPr>
            </w:pPr>
          </w:p>
          <w:p w14:paraId="11D97E9F" w14:textId="77777777" w:rsidR="002E4654" w:rsidRDefault="002E4654">
            <w:pPr>
              <w:snapToGrid w:val="0"/>
              <w:rPr>
                <w:rFonts w:ascii="仿宋_GB2312" w:eastAsia="仿宋_GB2312" w:hAnsi="仿宋_GB2312" w:cs="仿宋_GB2312" w:hint="eastAsia"/>
                <w:kern w:val="0"/>
                <w:sz w:val="18"/>
                <w:szCs w:val="18"/>
                <w:u w:val="none"/>
              </w:rPr>
            </w:pPr>
          </w:p>
          <w:p w14:paraId="5FDB4871" w14:textId="77777777" w:rsidR="002E4654" w:rsidRDefault="002E4654">
            <w:pPr>
              <w:snapToGrid w:val="0"/>
              <w:rPr>
                <w:rFonts w:ascii="仿宋_GB2312" w:eastAsia="仿宋_GB2312" w:hAnsi="仿宋_GB2312" w:cs="仿宋_GB2312" w:hint="eastAsia"/>
                <w:kern w:val="0"/>
                <w:sz w:val="18"/>
                <w:szCs w:val="18"/>
                <w:u w:val="none"/>
              </w:rPr>
            </w:pPr>
          </w:p>
          <w:p w14:paraId="7A76F71B"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工程项目名称</w:t>
            </w:r>
          </w:p>
        </w:tc>
        <w:tc>
          <w:tcPr>
            <w:tcW w:w="1661" w:type="dxa"/>
            <w:gridSpan w:val="3"/>
            <w:tcBorders>
              <w:top w:val="single" w:sz="12" w:space="0" w:color="000000"/>
              <w:left w:val="single" w:sz="6" w:space="0" w:color="000000"/>
              <w:bottom w:val="single" w:sz="6" w:space="0" w:color="000000"/>
              <w:right w:val="single" w:sz="6" w:space="0" w:color="000000"/>
            </w:tcBorders>
          </w:tcPr>
          <w:p w14:paraId="40F2C1C4"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责任单位</w:t>
            </w:r>
          </w:p>
        </w:tc>
        <w:tc>
          <w:tcPr>
            <w:tcW w:w="1946" w:type="dxa"/>
            <w:vMerge w:val="restart"/>
            <w:tcBorders>
              <w:top w:val="single" w:sz="12" w:space="0" w:color="000000"/>
              <w:left w:val="single" w:sz="6" w:space="0" w:color="000000"/>
              <w:bottom w:val="single" w:sz="6" w:space="0" w:color="000000"/>
              <w:right w:val="single" w:sz="4" w:space="0" w:color="000000"/>
            </w:tcBorders>
          </w:tcPr>
          <w:p w14:paraId="3C0058E4" w14:textId="77777777" w:rsidR="002E4654" w:rsidRDefault="002E4654">
            <w:pPr>
              <w:snapToGrid w:val="0"/>
              <w:rPr>
                <w:rFonts w:ascii="仿宋_GB2312" w:eastAsia="仿宋_GB2312" w:hAnsi="仿宋_GB2312" w:cs="仿宋_GB2312" w:hint="eastAsia"/>
                <w:kern w:val="0"/>
                <w:sz w:val="18"/>
                <w:szCs w:val="18"/>
                <w:u w:val="none"/>
              </w:rPr>
            </w:pPr>
          </w:p>
          <w:p w14:paraId="745EF0C0" w14:textId="77777777" w:rsidR="002E4654" w:rsidRDefault="002E4654">
            <w:pPr>
              <w:snapToGrid w:val="0"/>
              <w:rPr>
                <w:rFonts w:ascii="仿宋_GB2312" w:eastAsia="仿宋_GB2312" w:hAnsi="仿宋_GB2312" w:cs="仿宋_GB2312" w:hint="eastAsia"/>
                <w:kern w:val="0"/>
                <w:sz w:val="18"/>
                <w:szCs w:val="18"/>
                <w:u w:val="none"/>
              </w:rPr>
            </w:pPr>
          </w:p>
          <w:p w14:paraId="7946F25A" w14:textId="77777777" w:rsidR="002E4654" w:rsidRDefault="002E4654">
            <w:pPr>
              <w:snapToGrid w:val="0"/>
              <w:rPr>
                <w:rFonts w:ascii="仿宋_GB2312" w:eastAsia="仿宋_GB2312" w:hAnsi="仿宋_GB2312" w:cs="仿宋_GB2312" w:hint="eastAsia"/>
                <w:kern w:val="0"/>
                <w:sz w:val="18"/>
                <w:szCs w:val="18"/>
                <w:u w:val="none"/>
              </w:rPr>
            </w:pPr>
          </w:p>
          <w:p w14:paraId="31CC6999"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强制性条文执行表号</w:t>
            </w:r>
          </w:p>
        </w:tc>
      </w:tr>
      <w:tr w:rsidR="00000000" w14:paraId="6C080FBA" w14:textId="77777777">
        <w:trPr>
          <w:trHeight w:hRule="exact" w:val="1311"/>
          <w:tblHeader/>
        </w:trPr>
        <w:tc>
          <w:tcPr>
            <w:tcW w:w="678" w:type="dxa"/>
            <w:gridSpan w:val="2"/>
            <w:tcBorders>
              <w:top w:val="single" w:sz="6" w:space="0" w:color="000000"/>
              <w:left w:val="single" w:sz="12" w:space="0" w:color="000000"/>
              <w:bottom w:val="single" w:sz="6" w:space="0" w:color="000000"/>
              <w:right w:val="single" w:sz="6" w:space="0" w:color="000000"/>
            </w:tcBorders>
          </w:tcPr>
          <w:p w14:paraId="1CCCE966" w14:textId="77777777" w:rsidR="002E4654" w:rsidRDefault="002E4654">
            <w:pPr>
              <w:snapToGrid w:val="0"/>
              <w:rPr>
                <w:rFonts w:ascii="仿宋_GB2312" w:eastAsia="仿宋_GB2312" w:hAnsi="仿宋_GB2312" w:cs="仿宋_GB2312" w:hint="eastAsia"/>
                <w:kern w:val="0"/>
                <w:sz w:val="18"/>
                <w:szCs w:val="18"/>
                <w:u w:val="none"/>
              </w:rPr>
            </w:pPr>
          </w:p>
          <w:p w14:paraId="7C229F4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单</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位</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工</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程</w:t>
            </w:r>
          </w:p>
        </w:tc>
        <w:tc>
          <w:tcPr>
            <w:tcW w:w="691" w:type="dxa"/>
            <w:tcBorders>
              <w:top w:val="single" w:sz="6" w:space="0" w:color="000000"/>
              <w:left w:val="single" w:sz="6" w:space="0" w:color="000000"/>
              <w:bottom w:val="single" w:sz="6" w:space="0" w:color="000000"/>
              <w:right w:val="single" w:sz="6" w:space="0" w:color="000000"/>
            </w:tcBorders>
          </w:tcPr>
          <w:p w14:paraId="574573F5" w14:textId="77777777" w:rsidR="002E4654" w:rsidRDefault="002E4654">
            <w:pPr>
              <w:snapToGrid w:val="0"/>
              <w:rPr>
                <w:rFonts w:ascii="仿宋_GB2312" w:eastAsia="仿宋_GB2312" w:hAnsi="仿宋_GB2312" w:cs="仿宋_GB2312" w:hint="eastAsia"/>
                <w:kern w:val="0"/>
                <w:sz w:val="18"/>
                <w:szCs w:val="18"/>
                <w:u w:val="none"/>
              </w:rPr>
            </w:pPr>
          </w:p>
          <w:p w14:paraId="1E7E5FF0"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分</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部</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工</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程</w:t>
            </w:r>
          </w:p>
        </w:tc>
        <w:tc>
          <w:tcPr>
            <w:tcW w:w="507" w:type="dxa"/>
            <w:tcBorders>
              <w:top w:val="single" w:sz="6" w:space="0" w:color="000000"/>
              <w:left w:val="single" w:sz="6" w:space="0" w:color="000000"/>
              <w:bottom w:val="single" w:sz="6" w:space="0" w:color="000000"/>
              <w:right w:val="single" w:sz="6" w:space="0" w:color="000000"/>
            </w:tcBorders>
          </w:tcPr>
          <w:p w14:paraId="71333D2C" w14:textId="77777777" w:rsidR="002E4654" w:rsidRDefault="002E4654">
            <w:pPr>
              <w:snapToGrid w:val="0"/>
              <w:rPr>
                <w:rFonts w:ascii="仿宋_GB2312" w:eastAsia="仿宋_GB2312" w:hAnsi="仿宋_GB2312" w:cs="仿宋_GB2312" w:hint="eastAsia"/>
                <w:kern w:val="0"/>
                <w:sz w:val="18"/>
                <w:szCs w:val="18"/>
                <w:u w:val="none"/>
              </w:rPr>
            </w:pPr>
          </w:p>
          <w:p w14:paraId="55BEA9A9"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分</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项</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工</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程</w:t>
            </w:r>
          </w:p>
        </w:tc>
        <w:tc>
          <w:tcPr>
            <w:tcW w:w="3602" w:type="dxa"/>
            <w:vMerge/>
            <w:tcBorders>
              <w:top w:val="single" w:sz="12" w:space="0" w:color="000000"/>
              <w:left w:val="single" w:sz="6" w:space="0" w:color="000000"/>
              <w:bottom w:val="single" w:sz="6" w:space="0" w:color="000000"/>
              <w:right w:val="single" w:sz="6" w:space="0" w:color="000000"/>
            </w:tcBorders>
          </w:tcPr>
          <w:p w14:paraId="0E7F88CC" w14:textId="77777777" w:rsidR="002E4654" w:rsidRDefault="002E4654">
            <w:pPr>
              <w:snapToGrid w:val="0"/>
              <w:rPr>
                <w:rFonts w:ascii="仿宋_GB2312" w:eastAsia="仿宋_GB2312" w:hAnsi="仿宋_GB2312" w:cs="仿宋_GB2312" w:hint="eastAsia"/>
                <w:kern w:val="0"/>
                <w:sz w:val="18"/>
                <w:szCs w:val="18"/>
                <w:u w:val="none"/>
              </w:rPr>
            </w:pPr>
          </w:p>
        </w:tc>
        <w:tc>
          <w:tcPr>
            <w:tcW w:w="601" w:type="dxa"/>
            <w:tcBorders>
              <w:top w:val="single" w:sz="6" w:space="0" w:color="000000"/>
              <w:left w:val="single" w:sz="6" w:space="0" w:color="000000"/>
              <w:bottom w:val="single" w:sz="6" w:space="0" w:color="000000"/>
              <w:right w:val="single" w:sz="6" w:space="0" w:color="000000"/>
            </w:tcBorders>
          </w:tcPr>
          <w:p w14:paraId="4DAFA9C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施</w:t>
            </w:r>
          </w:p>
          <w:p w14:paraId="67108BC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工</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项</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目</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部</w:t>
            </w:r>
          </w:p>
        </w:tc>
        <w:tc>
          <w:tcPr>
            <w:tcW w:w="521" w:type="dxa"/>
            <w:tcBorders>
              <w:top w:val="single" w:sz="6" w:space="0" w:color="000000"/>
              <w:left w:val="single" w:sz="6" w:space="0" w:color="000000"/>
              <w:bottom w:val="single" w:sz="6" w:space="0" w:color="000000"/>
              <w:right w:val="single" w:sz="6" w:space="0" w:color="000000"/>
            </w:tcBorders>
          </w:tcPr>
          <w:p w14:paraId="00CE7D3A"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监</w:t>
            </w:r>
          </w:p>
          <w:p w14:paraId="0CA6D531"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理</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项</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目</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部</w:t>
            </w:r>
          </w:p>
        </w:tc>
        <w:tc>
          <w:tcPr>
            <w:tcW w:w="539" w:type="dxa"/>
            <w:tcBorders>
              <w:top w:val="single" w:sz="6" w:space="0" w:color="000000"/>
              <w:left w:val="single" w:sz="6" w:space="0" w:color="000000"/>
              <w:bottom w:val="single" w:sz="6" w:space="0" w:color="000000"/>
              <w:right w:val="single" w:sz="6" w:space="0" w:color="000000"/>
            </w:tcBorders>
          </w:tcPr>
          <w:p w14:paraId="774D785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业</w:t>
            </w:r>
          </w:p>
          <w:p w14:paraId="720E8824"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主</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项</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目</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部</w:t>
            </w:r>
          </w:p>
        </w:tc>
        <w:tc>
          <w:tcPr>
            <w:tcW w:w="1946" w:type="dxa"/>
            <w:vMerge/>
            <w:tcBorders>
              <w:top w:val="single" w:sz="12" w:space="0" w:color="000000"/>
              <w:left w:val="single" w:sz="6" w:space="0" w:color="000000"/>
              <w:bottom w:val="single" w:sz="6" w:space="0" w:color="000000"/>
              <w:right w:val="single" w:sz="4" w:space="0" w:color="000000"/>
            </w:tcBorders>
          </w:tcPr>
          <w:p w14:paraId="3289D047"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3132411E" w14:textId="77777777">
        <w:trPr>
          <w:trHeight w:hRule="exact" w:val="508"/>
        </w:trPr>
        <w:tc>
          <w:tcPr>
            <w:tcW w:w="667" w:type="dxa"/>
            <w:tcBorders>
              <w:top w:val="single" w:sz="6" w:space="0" w:color="000000"/>
              <w:left w:val="single" w:sz="12" w:space="0" w:color="000000"/>
              <w:bottom w:val="single" w:sz="6" w:space="0" w:color="000000"/>
              <w:right w:val="single" w:sz="6" w:space="0" w:color="000000"/>
            </w:tcBorders>
          </w:tcPr>
          <w:p w14:paraId="0C504DE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4</w:t>
            </w:r>
          </w:p>
        </w:tc>
        <w:tc>
          <w:tcPr>
            <w:tcW w:w="702" w:type="dxa"/>
            <w:gridSpan w:val="2"/>
            <w:tcBorders>
              <w:top w:val="single" w:sz="6" w:space="0" w:color="000000"/>
              <w:left w:val="single" w:sz="6" w:space="0" w:color="000000"/>
              <w:bottom w:val="single" w:sz="6" w:space="0" w:color="000000"/>
              <w:right w:val="single" w:sz="6" w:space="0" w:color="000000"/>
            </w:tcBorders>
          </w:tcPr>
          <w:p w14:paraId="7FC97027"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6DE0952E"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6" w:space="0" w:color="000000"/>
              <w:right w:val="single" w:sz="6" w:space="0" w:color="000000"/>
            </w:tcBorders>
          </w:tcPr>
          <w:p w14:paraId="5BC8003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220kV </w:t>
            </w:r>
            <w:r>
              <w:rPr>
                <w:rFonts w:ascii="仿宋_GB2312" w:eastAsia="仿宋_GB2312" w:hAnsi="仿宋_GB2312" w:cs="仿宋_GB2312" w:hint="eastAsia"/>
                <w:kern w:val="0"/>
                <w:sz w:val="18"/>
                <w:szCs w:val="18"/>
                <w:u w:val="none"/>
              </w:rPr>
              <w:t>封闭式组合电器安装</w:t>
            </w:r>
          </w:p>
        </w:tc>
        <w:tc>
          <w:tcPr>
            <w:tcW w:w="601" w:type="dxa"/>
            <w:tcBorders>
              <w:top w:val="single" w:sz="6" w:space="0" w:color="000000"/>
              <w:left w:val="single" w:sz="6" w:space="0" w:color="000000"/>
              <w:bottom w:val="single" w:sz="6" w:space="0" w:color="000000"/>
              <w:right w:val="single" w:sz="6" w:space="0" w:color="000000"/>
            </w:tcBorders>
          </w:tcPr>
          <w:p w14:paraId="22BD3D96"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50F063C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39" w:type="dxa"/>
            <w:tcBorders>
              <w:top w:val="single" w:sz="6" w:space="0" w:color="000000"/>
              <w:left w:val="single" w:sz="6" w:space="0" w:color="000000"/>
              <w:bottom w:val="single" w:sz="6" w:space="0" w:color="000000"/>
              <w:right w:val="single" w:sz="6" w:space="0" w:color="000000"/>
            </w:tcBorders>
          </w:tcPr>
          <w:p w14:paraId="3130C3A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1946" w:type="dxa"/>
            <w:tcBorders>
              <w:top w:val="single" w:sz="6" w:space="0" w:color="000000"/>
              <w:left w:val="single" w:sz="6" w:space="0" w:color="000000"/>
              <w:bottom w:val="single" w:sz="6" w:space="0" w:color="000000"/>
              <w:right w:val="single" w:sz="4" w:space="0" w:color="000000"/>
            </w:tcBorders>
          </w:tcPr>
          <w:p w14:paraId="36CEA8E6"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15113952" w14:textId="77777777">
        <w:trPr>
          <w:trHeight w:hRule="exact" w:val="507"/>
        </w:trPr>
        <w:tc>
          <w:tcPr>
            <w:tcW w:w="667" w:type="dxa"/>
            <w:tcBorders>
              <w:top w:val="single" w:sz="6" w:space="0" w:color="000000"/>
              <w:left w:val="single" w:sz="12" w:space="0" w:color="000000"/>
              <w:bottom w:val="single" w:sz="6" w:space="0" w:color="000000"/>
              <w:right w:val="single" w:sz="6" w:space="0" w:color="000000"/>
            </w:tcBorders>
          </w:tcPr>
          <w:p w14:paraId="6FF8F343"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3C99499A"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507" w:type="dxa"/>
            <w:tcBorders>
              <w:top w:val="single" w:sz="6" w:space="0" w:color="000000"/>
              <w:left w:val="single" w:sz="6" w:space="0" w:color="000000"/>
              <w:bottom w:val="single" w:sz="6" w:space="0" w:color="000000"/>
              <w:right w:val="single" w:sz="6" w:space="0" w:color="000000"/>
            </w:tcBorders>
          </w:tcPr>
          <w:p w14:paraId="5FA960F3"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6" w:space="0" w:color="000000"/>
              <w:right w:val="single" w:sz="6" w:space="0" w:color="000000"/>
            </w:tcBorders>
          </w:tcPr>
          <w:p w14:paraId="7FF9397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封闭式组合电器检查安装</w:t>
            </w:r>
          </w:p>
        </w:tc>
        <w:tc>
          <w:tcPr>
            <w:tcW w:w="601" w:type="dxa"/>
            <w:tcBorders>
              <w:top w:val="single" w:sz="6" w:space="0" w:color="000000"/>
              <w:left w:val="single" w:sz="6" w:space="0" w:color="000000"/>
              <w:bottom w:val="single" w:sz="6" w:space="0" w:color="000000"/>
              <w:right w:val="single" w:sz="6" w:space="0" w:color="000000"/>
            </w:tcBorders>
          </w:tcPr>
          <w:p w14:paraId="171E9FB7" w14:textId="77777777" w:rsidR="002E4654" w:rsidRDefault="002E4654">
            <w:pPr>
              <w:snapToGrid w:val="0"/>
              <w:rPr>
                <w:rFonts w:ascii="仿宋_GB2312" w:eastAsia="仿宋_GB2312" w:hAnsi="仿宋_GB2312" w:cs="仿宋_GB2312" w:hint="eastAsia"/>
                <w:kern w:val="0"/>
                <w:sz w:val="18"/>
                <w:szCs w:val="18"/>
                <w:u w:val="none"/>
              </w:rPr>
            </w:pPr>
          </w:p>
        </w:tc>
        <w:tc>
          <w:tcPr>
            <w:tcW w:w="521" w:type="dxa"/>
            <w:tcBorders>
              <w:top w:val="single" w:sz="6" w:space="0" w:color="000000"/>
              <w:left w:val="single" w:sz="6" w:space="0" w:color="000000"/>
              <w:bottom w:val="single" w:sz="6" w:space="0" w:color="000000"/>
              <w:right w:val="single" w:sz="6" w:space="0" w:color="000000"/>
            </w:tcBorders>
          </w:tcPr>
          <w:p w14:paraId="0CE1F159"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39" w:type="dxa"/>
            <w:tcBorders>
              <w:top w:val="single" w:sz="6" w:space="0" w:color="000000"/>
              <w:left w:val="single" w:sz="6" w:space="0" w:color="000000"/>
              <w:bottom w:val="single" w:sz="6" w:space="0" w:color="000000"/>
              <w:right w:val="single" w:sz="6" w:space="0" w:color="000000"/>
            </w:tcBorders>
          </w:tcPr>
          <w:p w14:paraId="52F489D8"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0A590B3F"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0887128B" w14:textId="77777777">
        <w:trPr>
          <w:trHeight w:hRule="exact" w:val="622"/>
        </w:trPr>
        <w:tc>
          <w:tcPr>
            <w:tcW w:w="667" w:type="dxa"/>
            <w:tcBorders>
              <w:top w:val="single" w:sz="6" w:space="0" w:color="000000"/>
              <w:left w:val="single" w:sz="12" w:space="0" w:color="000000"/>
              <w:bottom w:val="single" w:sz="6" w:space="0" w:color="000000"/>
              <w:right w:val="single" w:sz="6" w:space="0" w:color="000000"/>
            </w:tcBorders>
          </w:tcPr>
          <w:p w14:paraId="50D0B290"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715F2BDB"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6B225FD3" w14:textId="77777777" w:rsidR="002E4654" w:rsidRDefault="002E4654">
            <w:pPr>
              <w:snapToGrid w:val="0"/>
              <w:rPr>
                <w:rFonts w:ascii="仿宋_GB2312" w:eastAsia="仿宋_GB2312" w:hAnsi="仿宋_GB2312" w:cs="仿宋_GB2312" w:hint="eastAsia"/>
                <w:kern w:val="0"/>
                <w:sz w:val="18"/>
                <w:szCs w:val="18"/>
                <w:u w:val="none"/>
              </w:rPr>
            </w:pPr>
          </w:p>
          <w:p w14:paraId="20C317D1"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3602" w:type="dxa"/>
            <w:tcBorders>
              <w:top w:val="single" w:sz="6" w:space="0" w:color="000000"/>
              <w:left w:val="single" w:sz="6" w:space="0" w:color="000000"/>
              <w:bottom w:val="single" w:sz="6" w:space="0" w:color="000000"/>
              <w:right w:val="single" w:sz="6" w:space="0" w:color="000000"/>
            </w:tcBorders>
          </w:tcPr>
          <w:p w14:paraId="777571A2" w14:textId="77777777" w:rsidR="002E4654" w:rsidRDefault="002E4654">
            <w:pPr>
              <w:snapToGrid w:val="0"/>
              <w:rPr>
                <w:rFonts w:ascii="仿宋_GB2312" w:eastAsia="仿宋_GB2312" w:hAnsi="仿宋_GB2312" w:cs="仿宋_GB2312" w:hint="eastAsia"/>
                <w:kern w:val="0"/>
                <w:sz w:val="18"/>
                <w:szCs w:val="18"/>
                <w:u w:val="none"/>
              </w:rPr>
            </w:pPr>
          </w:p>
          <w:p w14:paraId="6F95435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基础检查及设备支架安装</w:t>
            </w:r>
          </w:p>
        </w:tc>
        <w:tc>
          <w:tcPr>
            <w:tcW w:w="601" w:type="dxa"/>
            <w:tcBorders>
              <w:top w:val="single" w:sz="6" w:space="0" w:color="000000"/>
              <w:left w:val="single" w:sz="6" w:space="0" w:color="000000"/>
              <w:bottom w:val="single" w:sz="6" w:space="0" w:color="000000"/>
              <w:right w:val="single" w:sz="6" w:space="0" w:color="000000"/>
            </w:tcBorders>
          </w:tcPr>
          <w:p w14:paraId="4C456B99" w14:textId="77777777" w:rsidR="002E4654" w:rsidRDefault="002E4654">
            <w:pPr>
              <w:snapToGrid w:val="0"/>
              <w:rPr>
                <w:rFonts w:ascii="仿宋_GB2312" w:eastAsia="仿宋_GB2312" w:hAnsi="仿宋_GB2312" w:cs="仿宋_GB2312" w:hint="eastAsia"/>
                <w:kern w:val="0"/>
                <w:sz w:val="18"/>
                <w:szCs w:val="18"/>
                <w:u w:val="none"/>
              </w:rPr>
            </w:pPr>
          </w:p>
          <w:p w14:paraId="1E3DA45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3DD5D287"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4EFA5EBB"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7611160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14</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17</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22</w:t>
            </w:r>
          </w:p>
        </w:tc>
      </w:tr>
      <w:tr w:rsidR="00000000" w14:paraId="341F3F4F" w14:textId="77777777">
        <w:trPr>
          <w:trHeight w:hRule="exact" w:val="636"/>
        </w:trPr>
        <w:tc>
          <w:tcPr>
            <w:tcW w:w="667" w:type="dxa"/>
            <w:tcBorders>
              <w:top w:val="single" w:sz="6" w:space="0" w:color="000000"/>
              <w:left w:val="single" w:sz="12" w:space="0" w:color="000000"/>
              <w:bottom w:val="single" w:sz="6" w:space="0" w:color="000000"/>
              <w:right w:val="single" w:sz="6" w:space="0" w:color="000000"/>
            </w:tcBorders>
          </w:tcPr>
          <w:p w14:paraId="40DF05AF"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46E9E457"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15E9A850" w14:textId="77777777" w:rsidR="002E4654" w:rsidRDefault="002E4654">
            <w:pPr>
              <w:snapToGrid w:val="0"/>
              <w:rPr>
                <w:rFonts w:ascii="仿宋_GB2312" w:eastAsia="仿宋_GB2312" w:hAnsi="仿宋_GB2312" w:cs="仿宋_GB2312" w:hint="eastAsia"/>
                <w:kern w:val="0"/>
                <w:sz w:val="18"/>
                <w:szCs w:val="18"/>
                <w:u w:val="none"/>
              </w:rPr>
            </w:pPr>
          </w:p>
          <w:p w14:paraId="3FEABC36"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p>
        </w:tc>
        <w:tc>
          <w:tcPr>
            <w:tcW w:w="3602" w:type="dxa"/>
            <w:tcBorders>
              <w:top w:val="single" w:sz="6" w:space="0" w:color="000000"/>
              <w:left w:val="single" w:sz="6" w:space="0" w:color="000000"/>
              <w:bottom w:val="single" w:sz="6" w:space="0" w:color="000000"/>
              <w:right w:val="single" w:sz="6" w:space="0" w:color="000000"/>
            </w:tcBorders>
          </w:tcPr>
          <w:p w14:paraId="2B433178" w14:textId="77777777" w:rsidR="002E4654" w:rsidRDefault="002E4654">
            <w:pPr>
              <w:snapToGrid w:val="0"/>
              <w:rPr>
                <w:rFonts w:ascii="仿宋_GB2312" w:eastAsia="仿宋_GB2312" w:hAnsi="仿宋_GB2312" w:cs="仿宋_GB2312" w:hint="eastAsia"/>
                <w:kern w:val="0"/>
                <w:sz w:val="18"/>
                <w:szCs w:val="18"/>
                <w:u w:val="none"/>
              </w:rPr>
            </w:pPr>
          </w:p>
          <w:p w14:paraId="4BCD97D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封闭式组合电器本体检查安装</w:t>
            </w:r>
          </w:p>
        </w:tc>
        <w:tc>
          <w:tcPr>
            <w:tcW w:w="601" w:type="dxa"/>
            <w:tcBorders>
              <w:top w:val="single" w:sz="6" w:space="0" w:color="000000"/>
              <w:left w:val="single" w:sz="6" w:space="0" w:color="000000"/>
              <w:bottom w:val="single" w:sz="6" w:space="0" w:color="000000"/>
              <w:right w:val="single" w:sz="6" w:space="0" w:color="000000"/>
            </w:tcBorders>
          </w:tcPr>
          <w:p w14:paraId="2948003C" w14:textId="77777777" w:rsidR="002E4654" w:rsidRDefault="002E4654">
            <w:pPr>
              <w:snapToGrid w:val="0"/>
              <w:rPr>
                <w:rFonts w:ascii="仿宋_GB2312" w:eastAsia="仿宋_GB2312" w:hAnsi="仿宋_GB2312" w:cs="仿宋_GB2312" w:hint="eastAsia"/>
                <w:kern w:val="0"/>
                <w:sz w:val="18"/>
                <w:szCs w:val="18"/>
                <w:u w:val="none"/>
              </w:rPr>
            </w:pPr>
          </w:p>
          <w:p w14:paraId="4A3DB671"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3C8CF32E"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0659F54B"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4423FFF5"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9 </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14</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19 </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22</w:t>
            </w:r>
          </w:p>
        </w:tc>
      </w:tr>
      <w:tr w:rsidR="00000000" w14:paraId="4AC819E2" w14:textId="77777777">
        <w:trPr>
          <w:trHeight w:hRule="exact" w:val="393"/>
        </w:trPr>
        <w:tc>
          <w:tcPr>
            <w:tcW w:w="667" w:type="dxa"/>
            <w:tcBorders>
              <w:top w:val="single" w:sz="6" w:space="0" w:color="000000"/>
              <w:left w:val="single" w:sz="12" w:space="0" w:color="000000"/>
              <w:bottom w:val="single" w:sz="6" w:space="0" w:color="000000"/>
              <w:right w:val="single" w:sz="6" w:space="0" w:color="000000"/>
            </w:tcBorders>
          </w:tcPr>
          <w:p w14:paraId="2DCC835B"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19D802BE"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0EEDEDD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3</w:t>
            </w:r>
          </w:p>
        </w:tc>
        <w:tc>
          <w:tcPr>
            <w:tcW w:w="3602" w:type="dxa"/>
            <w:tcBorders>
              <w:top w:val="single" w:sz="6" w:space="0" w:color="000000"/>
              <w:left w:val="single" w:sz="6" w:space="0" w:color="000000"/>
              <w:bottom w:val="single" w:sz="6" w:space="0" w:color="000000"/>
              <w:right w:val="single" w:sz="6" w:space="0" w:color="000000"/>
            </w:tcBorders>
          </w:tcPr>
          <w:p w14:paraId="58CA417F"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电压互感器</w:t>
            </w:r>
            <w:r>
              <w:rPr>
                <w:rFonts w:ascii="仿宋_GB2312" w:eastAsia="仿宋_GB2312" w:hAnsi="仿宋_GB2312" w:cs="仿宋_GB2312" w:hint="eastAsia"/>
                <w:kern w:val="0"/>
                <w:sz w:val="18"/>
                <w:szCs w:val="18"/>
                <w:u w:val="none"/>
              </w:rPr>
              <w:t>.</w:t>
            </w:r>
            <w:r>
              <w:rPr>
                <w:rFonts w:ascii="仿宋_GB2312" w:eastAsia="仿宋_GB2312" w:hAnsi="仿宋_GB2312" w:cs="仿宋_GB2312" w:hint="eastAsia"/>
                <w:kern w:val="0"/>
                <w:sz w:val="18"/>
                <w:szCs w:val="18"/>
                <w:u w:val="none"/>
              </w:rPr>
              <w:t>避雷器安装</w:t>
            </w:r>
          </w:p>
        </w:tc>
        <w:tc>
          <w:tcPr>
            <w:tcW w:w="601" w:type="dxa"/>
            <w:tcBorders>
              <w:top w:val="single" w:sz="6" w:space="0" w:color="000000"/>
              <w:left w:val="single" w:sz="6" w:space="0" w:color="000000"/>
              <w:bottom w:val="single" w:sz="6" w:space="0" w:color="000000"/>
              <w:right w:val="single" w:sz="6" w:space="0" w:color="000000"/>
            </w:tcBorders>
          </w:tcPr>
          <w:p w14:paraId="623F90A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3B9D6FF9"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21DD6F5D"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4705F656"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14 </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19</w:t>
            </w:r>
          </w:p>
        </w:tc>
      </w:tr>
      <w:tr w:rsidR="00000000" w14:paraId="58C944C2" w14:textId="77777777">
        <w:trPr>
          <w:trHeight w:hRule="exact" w:val="508"/>
        </w:trPr>
        <w:tc>
          <w:tcPr>
            <w:tcW w:w="667" w:type="dxa"/>
            <w:tcBorders>
              <w:top w:val="single" w:sz="6" w:space="0" w:color="000000"/>
              <w:left w:val="single" w:sz="12" w:space="0" w:color="000000"/>
              <w:bottom w:val="single" w:sz="6" w:space="0" w:color="000000"/>
              <w:right w:val="single" w:sz="6" w:space="0" w:color="000000"/>
            </w:tcBorders>
          </w:tcPr>
          <w:p w14:paraId="7995C85E"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0234B31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p>
        </w:tc>
        <w:tc>
          <w:tcPr>
            <w:tcW w:w="507" w:type="dxa"/>
            <w:tcBorders>
              <w:top w:val="single" w:sz="6" w:space="0" w:color="000000"/>
              <w:left w:val="single" w:sz="6" w:space="0" w:color="000000"/>
              <w:bottom w:val="single" w:sz="6" w:space="0" w:color="000000"/>
              <w:right w:val="single" w:sz="6" w:space="0" w:color="000000"/>
            </w:tcBorders>
          </w:tcPr>
          <w:p w14:paraId="3AC827D7"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6" w:space="0" w:color="000000"/>
              <w:right w:val="single" w:sz="6" w:space="0" w:color="000000"/>
            </w:tcBorders>
          </w:tcPr>
          <w:p w14:paraId="2BAD47D0"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配套设备安装</w:t>
            </w:r>
          </w:p>
        </w:tc>
        <w:tc>
          <w:tcPr>
            <w:tcW w:w="601" w:type="dxa"/>
            <w:tcBorders>
              <w:top w:val="single" w:sz="6" w:space="0" w:color="000000"/>
              <w:left w:val="single" w:sz="6" w:space="0" w:color="000000"/>
              <w:bottom w:val="single" w:sz="6" w:space="0" w:color="000000"/>
              <w:right w:val="single" w:sz="6" w:space="0" w:color="000000"/>
            </w:tcBorders>
          </w:tcPr>
          <w:p w14:paraId="31A8C5D6"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32BA835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39" w:type="dxa"/>
            <w:tcBorders>
              <w:top w:val="single" w:sz="6" w:space="0" w:color="000000"/>
              <w:left w:val="single" w:sz="6" w:space="0" w:color="000000"/>
              <w:bottom w:val="single" w:sz="6" w:space="0" w:color="000000"/>
              <w:right w:val="single" w:sz="6" w:space="0" w:color="000000"/>
            </w:tcBorders>
          </w:tcPr>
          <w:p w14:paraId="384CE62A"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79269905"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515B85DC" w14:textId="77777777">
        <w:trPr>
          <w:trHeight w:hRule="exact" w:val="653"/>
        </w:trPr>
        <w:tc>
          <w:tcPr>
            <w:tcW w:w="667" w:type="dxa"/>
            <w:tcBorders>
              <w:top w:val="single" w:sz="6" w:space="0" w:color="000000"/>
              <w:left w:val="single" w:sz="12" w:space="0" w:color="000000"/>
              <w:bottom w:val="single" w:sz="6" w:space="0" w:color="000000"/>
              <w:right w:val="single" w:sz="6" w:space="0" w:color="000000"/>
            </w:tcBorders>
          </w:tcPr>
          <w:p w14:paraId="3C5FAEB4"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3DBDFC44"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3C83A47B" w14:textId="77777777" w:rsidR="002E4654" w:rsidRDefault="002E4654">
            <w:pPr>
              <w:snapToGrid w:val="0"/>
              <w:rPr>
                <w:rFonts w:ascii="仿宋_GB2312" w:eastAsia="仿宋_GB2312" w:hAnsi="仿宋_GB2312" w:cs="仿宋_GB2312" w:hint="eastAsia"/>
                <w:kern w:val="0"/>
                <w:sz w:val="18"/>
                <w:szCs w:val="18"/>
                <w:u w:val="none"/>
              </w:rPr>
            </w:pPr>
          </w:p>
          <w:p w14:paraId="2149CC1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3602" w:type="dxa"/>
            <w:tcBorders>
              <w:top w:val="single" w:sz="6" w:space="0" w:color="000000"/>
              <w:left w:val="single" w:sz="6" w:space="0" w:color="000000"/>
              <w:bottom w:val="single" w:sz="6" w:space="0" w:color="000000"/>
              <w:right w:val="single" w:sz="6" w:space="0" w:color="000000"/>
            </w:tcBorders>
          </w:tcPr>
          <w:p w14:paraId="27284EAD" w14:textId="77777777" w:rsidR="002E4654" w:rsidRDefault="002E4654">
            <w:pPr>
              <w:snapToGrid w:val="0"/>
              <w:rPr>
                <w:rFonts w:ascii="仿宋_GB2312" w:eastAsia="仿宋_GB2312" w:hAnsi="仿宋_GB2312" w:cs="仿宋_GB2312" w:hint="eastAsia"/>
                <w:kern w:val="0"/>
                <w:sz w:val="18"/>
                <w:szCs w:val="18"/>
                <w:u w:val="none"/>
              </w:rPr>
            </w:pPr>
          </w:p>
          <w:p w14:paraId="505F0A0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电压</w:t>
            </w:r>
            <w:r>
              <w:rPr>
                <w:rFonts w:ascii="仿宋_GB2312" w:eastAsia="仿宋_GB2312" w:hAnsi="仿宋_GB2312" w:cs="仿宋_GB2312" w:hint="eastAsia"/>
                <w:kern w:val="0"/>
                <w:sz w:val="18"/>
                <w:szCs w:val="18"/>
                <w:u w:val="none"/>
              </w:rPr>
              <w:t>(</w:t>
            </w:r>
            <w:r>
              <w:rPr>
                <w:rFonts w:ascii="仿宋_GB2312" w:eastAsia="仿宋_GB2312" w:hAnsi="仿宋_GB2312" w:cs="仿宋_GB2312" w:hint="eastAsia"/>
                <w:kern w:val="0"/>
                <w:sz w:val="18"/>
                <w:szCs w:val="18"/>
                <w:u w:val="none"/>
              </w:rPr>
              <w:t>流</w:t>
            </w:r>
            <w:r>
              <w:rPr>
                <w:rFonts w:ascii="仿宋_GB2312" w:eastAsia="仿宋_GB2312" w:hAnsi="仿宋_GB2312" w:cs="仿宋_GB2312" w:hint="eastAsia"/>
                <w:kern w:val="0"/>
                <w:sz w:val="18"/>
                <w:szCs w:val="18"/>
                <w:u w:val="none"/>
              </w:rPr>
              <w:t>)</w:t>
            </w:r>
            <w:r>
              <w:rPr>
                <w:rFonts w:ascii="仿宋_GB2312" w:eastAsia="仿宋_GB2312" w:hAnsi="仿宋_GB2312" w:cs="仿宋_GB2312" w:hint="eastAsia"/>
                <w:kern w:val="0"/>
                <w:sz w:val="18"/>
                <w:szCs w:val="18"/>
                <w:u w:val="none"/>
              </w:rPr>
              <w:t>互感器安装</w:t>
            </w:r>
          </w:p>
        </w:tc>
        <w:tc>
          <w:tcPr>
            <w:tcW w:w="601" w:type="dxa"/>
            <w:tcBorders>
              <w:top w:val="single" w:sz="6" w:space="0" w:color="000000"/>
              <w:left w:val="single" w:sz="6" w:space="0" w:color="000000"/>
              <w:bottom w:val="single" w:sz="6" w:space="0" w:color="000000"/>
              <w:right w:val="single" w:sz="6" w:space="0" w:color="000000"/>
            </w:tcBorders>
          </w:tcPr>
          <w:p w14:paraId="69109DCF" w14:textId="77777777" w:rsidR="002E4654" w:rsidRDefault="002E4654">
            <w:pPr>
              <w:snapToGrid w:val="0"/>
              <w:rPr>
                <w:rFonts w:ascii="仿宋_GB2312" w:eastAsia="仿宋_GB2312" w:hAnsi="仿宋_GB2312" w:cs="仿宋_GB2312" w:hint="eastAsia"/>
                <w:kern w:val="0"/>
                <w:sz w:val="18"/>
                <w:szCs w:val="18"/>
                <w:u w:val="none"/>
              </w:rPr>
            </w:pPr>
          </w:p>
          <w:p w14:paraId="3D830449"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6648488C"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7E140F80"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62A3B03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7</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14</w:t>
            </w:r>
          </w:p>
          <w:p w14:paraId="3CACEF0C"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17 </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19</w:t>
            </w:r>
          </w:p>
        </w:tc>
      </w:tr>
      <w:tr w:rsidR="00000000" w14:paraId="10F673B9" w14:textId="77777777">
        <w:trPr>
          <w:trHeight w:hRule="exact" w:val="507"/>
        </w:trPr>
        <w:tc>
          <w:tcPr>
            <w:tcW w:w="667" w:type="dxa"/>
            <w:tcBorders>
              <w:top w:val="single" w:sz="6" w:space="0" w:color="000000"/>
              <w:left w:val="single" w:sz="12" w:space="0" w:color="000000"/>
              <w:bottom w:val="single" w:sz="6" w:space="0" w:color="000000"/>
              <w:right w:val="single" w:sz="6" w:space="0" w:color="000000"/>
            </w:tcBorders>
          </w:tcPr>
          <w:p w14:paraId="3F2B3558"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77AA4470"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5A1063D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p>
        </w:tc>
        <w:tc>
          <w:tcPr>
            <w:tcW w:w="3602" w:type="dxa"/>
            <w:tcBorders>
              <w:top w:val="single" w:sz="6" w:space="0" w:color="000000"/>
              <w:left w:val="single" w:sz="6" w:space="0" w:color="000000"/>
              <w:bottom w:val="single" w:sz="6" w:space="0" w:color="000000"/>
              <w:right w:val="single" w:sz="6" w:space="0" w:color="000000"/>
            </w:tcBorders>
          </w:tcPr>
          <w:p w14:paraId="41D3F3C5"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避雷器安装</w:t>
            </w:r>
          </w:p>
        </w:tc>
        <w:tc>
          <w:tcPr>
            <w:tcW w:w="601" w:type="dxa"/>
            <w:tcBorders>
              <w:top w:val="single" w:sz="6" w:space="0" w:color="000000"/>
              <w:left w:val="single" w:sz="6" w:space="0" w:color="000000"/>
              <w:bottom w:val="single" w:sz="6" w:space="0" w:color="000000"/>
              <w:right w:val="single" w:sz="6" w:space="0" w:color="000000"/>
            </w:tcBorders>
          </w:tcPr>
          <w:p w14:paraId="7B3BA846"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3AB39238"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15FD53E0"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3287709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17 </w:t>
            </w: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19</w:t>
            </w:r>
          </w:p>
        </w:tc>
      </w:tr>
      <w:tr w:rsidR="00000000" w14:paraId="26A15CA4" w14:textId="77777777">
        <w:trPr>
          <w:trHeight w:hRule="exact" w:val="508"/>
        </w:trPr>
        <w:tc>
          <w:tcPr>
            <w:tcW w:w="667" w:type="dxa"/>
            <w:tcBorders>
              <w:top w:val="single" w:sz="6" w:space="0" w:color="000000"/>
              <w:left w:val="single" w:sz="12" w:space="0" w:color="000000"/>
              <w:bottom w:val="single" w:sz="6" w:space="0" w:color="000000"/>
              <w:right w:val="single" w:sz="6" w:space="0" w:color="000000"/>
            </w:tcBorders>
          </w:tcPr>
          <w:p w14:paraId="59C23C26"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0B8A63A3"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571D11EC"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3</w:t>
            </w:r>
          </w:p>
        </w:tc>
        <w:tc>
          <w:tcPr>
            <w:tcW w:w="3602" w:type="dxa"/>
            <w:tcBorders>
              <w:top w:val="single" w:sz="6" w:space="0" w:color="000000"/>
              <w:left w:val="single" w:sz="6" w:space="0" w:color="000000"/>
              <w:bottom w:val="single" w:sz="6" w:space="0" w:color="000000"/>
              <w:right w:val="single" w:sz="6" w:space="0" w:color="000000"/>
            </w:tcBorders>
          </w:tcPr>
          <w:p w14:paraId="11455CEF"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软母线及引下线安装</w:t>
            </w:r>
          </w:p>
        </w:tc>
        <w:tc>
          <w:tcPr>
            <w:tcW w:w="601" w:type="dxa"/>
            <w:tcBorders>
              <w:top w:val="single" w:sz="6" w:space="0" w:color="000000"/>
              <w:left w:val="single" w:sz="6" w:space="0" w:color="000000"/>
              <w:bottom w:val="single" w:sz="6" w:space="0" w:color="000000"/>
              <w:right w:val="single" w:sz="6" w:space="0" w:color="000000"/>
            </w:tcBorders>
          </w:tcPr>
          <w:p w14:paraId="2D0AFA44"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192FDA72"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5BDC15CA"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253CC01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8</w:t>
            </w:r>
          </w:p>
        </w:tc>
      </w:tr>
      <w:tr w:rsidR="00000000" w14:paraId="0C2CF188" w14:textId="77777777">
        <w:trPr>
          <w:trHeight w:hRule="exact" w:val="508"/>
        </w:trPr>
        <w:tc>
          <w:tcPr>
            <w:tcW w:w="667" w:type="dxa"/>
            <w:tcBorders>
              <w:top w:val="single" w:sz="6" w:space="0" w:color="000000"/>
              <w:left w:val="single" w:sz="12" w:space="0" w:color="000000"/>
              <w:bottom w:val="single" w:sz="6" w:space="0" w:color="000000"/>
              <w:right w:val="single" w:sz="6" w:space="0" w:color="000000"/>
            </w:tcBorders>
          </w:tcPr>
          <w:p w14:paraId="176BBAD9"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1AEBE44F"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3</w:t>
            </w:r>
          </w:p>
        </w:tc>
        <w:tc>
          <w:tcPr>
            <w:tcW w:w="507" w:type="dxa"/>
            <w:tcBorders>
              <w:top w:val="single" w:sz="6" w:space="0" w:color="000000"/>
              <w:left w:val="single" w:sz="6" w:space="0" w:color="000000"/>
              <w:bottom w:val="single" w:sz="6" w:space="0" w:color="000000"/>
              <w:right w:val="single" w:sz="6" w:space="0" w:color="000000"/>
            </w:tcBorders>
          </w:tcPr>
          <w:p w14:paraId="66A27D7E"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6" w:space="0" w:color="000000"/>
              <w:right w:val="single" w:sz="6" w:space="0" w:color="000000"/>
            </w:tcBorders>
          </w:tcPr>
          <w:p w14:paraId="02B53FF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就地控制设备安装</w:t>
            </w:r>
          </w:p>
        </w:tc>
        <w:tc>
          <w:tcPr>
            <w:tcW w:w="601" w:type="dxa"/>
            <w:tcBorders>
              <w:top w:val="single" w:sz="6" w:space="0" w:color="000000"/>
              <w:left w:val="single" w:sz="6" w:space="0" w:color="000000"/>
              <w:bottom w:val="single" w:sz="6" w:space="0" w:color="000000"/>
              <w:right w:val="single" w:sz="6" w:space="0" w:color="000000"/>
            </w:tcBorders>
          </w:tcPr>
          <w:p w14:paraId="7E639D80"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4E9E2F3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39" w:type="dxa"/>
            <w:tcBorders>
              <w:top w:val="single" w:sz="6" w:space="0" w:color="000000"/>
              <w:left w:val="single" w:sz="6" w:space="0" w:color="000000"/>
              <w:bottom w:val="single" w:sz="6" w:space="0" w:color="000000"/>
              <w:right w:val="single" w:sz="6" w:space="0" w:color="000000"/>
            </w:tcBorders>
          </w:tcPr>
          <w:p w14:paraId="25870BC2"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48DAC7B9"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6E9D8C24" w14:textId="77777777">
        <w:trPr>
          <w:trHeight w:hRule="exact" w:val="508"/>
        </w:trPr>
        <w:tc>
          <w:tcPr>
            <w:tcW w:w="667" w:type="dxa"/>
            <w:tcBorders>
              <w:top w:val="single" w:sz="6" w:space="0" w:color="000000"/>
              <w:left w:val="single" w:sz="12" w:space="0" w:color="000000"/>
              <w:bottom w:val="single" w:sz="6" w:space="0" w:color="000000"/>
              <w:right w:val="single" w:sz="6" w:space="0" w:color="000000"/>
            </w:tcBorders>
          </w:tcPr>
          <w:p w14:paraId="333AA268"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6B754BDE"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0DEC668F"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3602" w:type="dxa"/>
            <w:tcBorders>
              <w:top w:val="single" w:sz="6" w:space="0" w:color="000000"/>
              <w:left w:val="single" w:sz="6" w:space="0" w:color="000000"/>
              <w:bottom w:val="single" w:sz="6" w:space="0" w:color="000000"/>
              <w:right w:val="single" w:sz="6" w:space="0" w:color="000000"/>
            </w:tcBorders>
          </w:tcPr>
          <w:p w14:paraId="4127266F"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控制柜及就地箱安装</w:t>
            </w:r>
          </w:p>
        </w:tc>
        <w:tc>
          <w:tcPr>
            <w:tcW w:w="601" w:type="dxa"/>
            <w:tcBorders>
              <w:top w:val="single" w:sz="6" w:space="0" w:color="000000"/>
              <w:left w:val="single" w:sz="6" w:space="0" w:color="000000"/>
              <w:bottom w:val="single" w:sz="6" w:space="0" w:color="000000"/>
              <w:right w:val="single" w:sz="6" w:space="0" w:color="000000"/>
            </w:tcBorders>
          </w:tcPr>
          <w:p w14:paraId="15FA49CB"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3DED9F94"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600FB865"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5621ED6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14</w:t>
            </w:r>
          </w:p>
        </w:tc>
      </w:tr>
      <w:tr w:rsidR="00000000" w14:paraId="45EE1378" w14:textId="77777777">
        <w:trPr>
          <w:trHeight w:hRule="exact" w:val="508"/>
        </w:trPr>
        <w:tc>
          <w:tcPr>
            <w:tcW w:w="667" w:type="dxa"/>
            <w:tcBorders>
              <w:top w:val="single" w:sz="6" w:space="0" w:color="000000"/>
              <w:left w:val="single" w:sz="12" w:space="0" w:color="000000"/>
              <w:bottom w:val="single" w:sz="6" w:space="0" w:color="000000"/>
              <w:right w:val="single" w:sz="6" w:space="0" w:color="000000"/>
            </w:tcBorders>
          </w:tcPr>
          <w:p w14:paraId="2D16275B"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45F0A5A6"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3C0FB81B"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p>
        </w:tc>
        <w:tc>
          <w:tcPr>
            <w:tcW w:w="3602" w:type="dxa"/>
            <w:tcBorders>
              <w:top w:val="single" w:sz="6" w:space="0" w:color="000000"/>
              <w:left w:val="single" w:sz="6" w:space="0" w:color="000000"/>
              <w:bottom w:val="single" w:sz="6" w:space="0" w:color="000000"/>
              <w:right w:val="single" w:sz="6" w:space="0" w:color="000000"/>
            </w:tcBorders>
          </w:tcPr>
          <w:p w14:paraId="4216C5B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二次回路检查及接地</w:t>
            </w:r>
          </w:p>
        </w:tc>
        <w:tc>
          <w:tcPr>
            <w:tcW w:w="601" w:type="dxa"/>
            <w:tcBorders>
              <w:top w:val="single" w:sz="6" w:space="0" w:color="000000"/>
              <w:left w:val="single" w:sz="6" w:space="0" w:color="000000"/>
              <w:bottom w:val="single" w:sz="6" w:space="0" w:color="000000"/>
              <w:right w:val="single" w:sz="6" w:space="0" w:color="000000"/>
            </w:tcBorders>
          </w:tcPr>
          <w:p w14:paraId="7EACCD01"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4641AE67"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60CC75D0"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1ED0A8F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14</w:t>
            </w:r>
          </w:p>
        </w:tc>
      </w:tr>
      <w:tr w:rsidR="00000000" w14:paraId="755D77E9" w14:textId="77777777">
        <w:trPr>
          <w:trHeight w:hRule="exact" w:val="517"/>
        </w:trPr>
        <w:tc>
          <w:tcPr>
            <w:tcW w:w="667" w:type="dxa"/>
            <w:tcBorders>
              <w:top w:val="single" w:sz="6" w:space="0" w:color="000000"/>
              <w:left w:val="single" w:sz="12" w:space="0" w:color="000000"/>
              <w:bottom w:val="single" w:sz="6" w:space="0" w:color="000000"/>
              <w:right w:val="single" w:sz="6" w:space="0" w:color="000000"/>
            </w:tcBorders>
          </w:tcPr>
          <w:p w14:paraId="596DCE57"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6491C116"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10</w:t>
            </w:r>
          </w:p>
        </w:tc>
        <w:tc>
          <w:tcPr>
            <w:tcW w:w="507" w:type="dxa"/>
            <w:tcBorders>
              <w:top w:val="single" w:sz="6" w:space="0" w:color="000000"/>
              <w:left w:val="single" w:sz="6" w:space="0" w:color="000000"/>
              <w:bottom w:val="single" w:sz="6" w:space="0" w:color="000000"/>
              <w:right w:val="single" w:sz="6" w:space="0" w:color="000000"/>
            </w:tcBorders>
          </w:tcPr>
          <w:p w14:paraId="46A94EE5"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6" w:space="0" w:color="000000"/>
              <w:right w:val="single" w:sz="6" w:space="0" w:color="000000"/>
            </w:tcBorders>
          </w:tcPr>
          <w:p w14:paraId="6844823A"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220kV </w:t>
            </w:r>
            <w:r>
              <w:rPr>
                <w:rFonts w:ascii="仿宋_GB2312" w:eastAsia="仿宋_GB2312" w:hAnsi="仿宋_GB2312" w:cs="仿宋_GB2312" w:hint="eastAsia"/>
                <w:kern w:val="0"/>
                <w:sz w:val="18"/>
                <w:szCs w:val="18"/>
                <w:u w:val="none"/>
              </w:rPr>
              <w:t>封闭式组合电器带电运行</w:t>
            </w:r>
          </w:p>
        </w:tc>
        <w:tc>
          <w:tcPr>
            <w:tcW w:w="601" w:type="dxa"/>
            <w:tcBorders>
              <w:top w:val="single" w:sz="6" w:space="0" w:color="000000"/>
              <w:left w:val="single" w:sz="6" w:space="0" w:color="000000"/>
              <w:bottom w:val="single" w:sz="6" w:space="0" w:color="000000"/>
              <w:right w:val="single" w:sz="6" w:space="0" w:color="000000"/>
            </w:tcBorders>
          </w:tcPr>
          <w:p w14:paraId="2744DF83" w14:textId="77777777" w:rsidR="002E4654" w:rsidRDefault="002E4654">
            <w:pPr>
              <w:snapToGrid w:val="0"/>
              <w:rPr>
                <w:rFonts w:ascii="仿宋_GB2312" w:eastAsia="仿宋_GB2312" w:hAnsi="仿宋_GB2312" w:cs="仿宋_GB2312" w:hint="eastAsia"/>
                <w:kern w:val="0"/>
                <w:sz w:val="18"/>
                <w:szCs w:val="18"/>
                <w:u w:val="none"/>
              </w:rPr>
            </w:pPr>
          </w:p>
        </w:tc>
        <w:tc>
          <w:tcPr>
            <w:tcW w:w="521" w:type="dxa"/>
            <w:tcBorders>
              <w:top w:val="single" w:sz="6" w:space="0" w:color="000000"/>
              <w:left w:val="single" w:sz="6" w:space="0" w:color="000000"/>
              <w:bottom w:val="single" w:sz="6" w:space="0" w:color="000000"/>
              <w:right w:val="single" w:sz="6" w:space="0" w:color="000000"/>
            </w:tcBorders>
          </w:tcPr>
          <w:p w14:paraId="183F6269"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6" w:space="0" w:color="000000"/>
              <w:right w:val="single" w:sz="6" w:space="0" w:color="000000"/>
            </w:tcBorders>
          </w:tcPr>
          <w:p w14:paraId="52AF0400"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1F395423"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0EDE985A" w14:textId="77777777">
        <w:trPr>
          <w:trHeight w:hRule="exact" w:val="517"/>
        </w:trPr>
        <w:tc>
          <w:tcPr>
            <w:tcW w:w="667" w:type="dxa"/>
            <w:tcBorders>
              <w:top w:val="single" w:sz="6" w:space="0" w:color="000000"/>
              <w:left w:val="single" w:sz="12" w:space="0" w:color="000000"/>
              <w:bottom w:val="single" w:sz="6" w:space="0" w:color="000000"/>
              <w:right w:val="single" w:sz="6" w:space="0" w:color="000000"/>
            </w:tcBorders>
          </w:tcPr>
          <w:p w14:paraId="1DCE2480"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13</w:t>
            </w:r>
          </w:p>
        </w:tc>
        <w:tc>
          <w:tcPr>
            <w:tcW w:w="702" w:type="dxa"/>
            <w:gridSpan w:val="2"/>
            <w:tcBorders>
              <w:top w:val="single" w:sz="6" w:space="0" w:color="000000"/>
              <w:left w:val="single" w:sz="6" w:space="0" w:color="000000"/>
              <w:bottom w:val="single" w:sz="6" w:space="0" w:color="000000"/>
              <w:right w:val="single" w:sz="6" w:space="0" w:color="000000"/>
            </w:tcBorders>
          </w:tcPr>
          <w:p w14:paraId="085B09E9" w14:textId="77777777" w:rsidR="002E4654" w:rsidRDefault="002E4654">
            <w:pPr>
              <w:snapToGrid w:val="0"/>
              <w:rPr>
                <w:rFonts w:ascii="仿宋_GB2312" w:eastAsia="仿宋_GB2312" w:hAnsi="仿宋_GB2312" w:cs="仿宋_GB2312" w:hint="eastAsia"/>
                <w:kern w:val="0"/>
                <w:sz w:val="18"/>
                <w:szCs w:val="18"/>
                <w:u w:val="none"/>
              </w:rPr>
            </w:pPr>
          </w:p>
        </w:tc>
        <w:tc>
          <w:tcPr>
            <w:tcW w:w="507" w:type="dxa"/>
            <w:tcBorders>
              <w:top w:val="single" w:sz="6" w:space="0" w:color="000000"/>
              <w:left w:val="single" w:sz="6" w:space="0" w:color="000000"/>
              <w:bottom w:val="single" w:sz="6" w:space="0" w:color="000000"/>
              <w:right w:val="single" w:sz="6" w:space="0" w:color="000000"/>
            </w:tcBorders>
          </w:tcPr>
          <w:p w14:paraId="2797E718"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6" w:space="0" w:color="000000"/>
              <w:right w:val="single" w:sz="6" w:space="0" w:color="000000"/>
            </w:tcBorders>
          </w:tcPr>
          <w:p w14:paraId="09894715"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交接试验</w:t>
            </w:r>
          </w:p>
        </w:tc>
        <w:tc>
          <w:tcPr>
            <w:tcW w:w="601" w:type="dxa"/>
            <w:tcBorders>
              <w:top w:val="single" w:sz="6" w:space="0" w:color="000000"/>
              <w:left w:val="single" w:sz="6" w:space="0" w:color="000000"/>
              <w:bottom w:val="single" w:sz="6" w:space="0" w:color="000000"/>
              <w:right w:val="single" w:sz="6" w:space="0" w:color="000000"/>
            </w:tcBorders>
          </w:tcPr>
          <w:p w14:paraId="7278AF6B"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1AEE7DF4"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39" w:type="dxa"/>
            <w:tcBorders>
              <w:top w:val="single" w:sz="6" w:space="0" w:color="000000"/>
              <w:left w:val="single" w:sz="6" w:space="0" w:color="000000"/>
              <w:bottom w:val="single" w:sz="6" w:space="0" w:color="000000"/>
              <w:right w:val="single" w:sz="6" w:space="0" w:color="000000"/>
            </w:tcBorders>
          </w:tcPr>
          <w:p w14:paraId="4A62CAA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1946" w:type="dxa"/>
            <w:tcBorders>
              <w:top w:val="single" w:sz="6" w:space="0" w:color="000000"/>
              <w:left w:val="single" w:sz="6" w:space="0" w:color="000000"/>
              <w:bottom w:val="single" w:sz="6" w:space="0" w:color="000000"/>
              <w:right w:val="single" w:sz="4" w:space="0" w:color="000000"/>
            </w:tcBorders>
          </w:tcPr>
          <w:p w14:paraId="4B04B69E"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27A2D9B1" w14:textId="77777777">
        <w:trPr>
          <w:trHeight w:hRule="exact" w:val="517"/>
        </w:trPr>
        <w:tc>
          <w:tcPr>
            <w:tcW w:w="667" w:type="dxa"/>
            <w:tcBorders>
              <w:top w:val="single" w:sz="6" w:space="0" w:color="000000"/>
              <w:left w:val="single" w:sz="12" w:space="0" w:color="000000"/>
              <w:bottom w:val="single" w:sz="6" w:space="0" w:color="000000"/>
              <w:right w:val="single" w:sz="6" w:space="0" w:color="000000"/>
            </w:tcBorders>
          </w:tcPr>
          <w:p w14:paraId="0C877D14"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6" w:space="0" w:color="000000"/>
              <w:right w:val="single" w:sz="6" w:space="0" w:color="000000"/>
            </w:tcBorders>
          </w:tcPr>
          <w:p w14:paraId="44D62D9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507" w:type="dxa"/>
            <w:tcBorders>
              <w:top w:val="single" w:sz="6" w:space="0" w:color="000000"/>
              <w:left w:val="single" w:sz="6" w:space="0" w:color="000000"/>
              <w:bottom w:val="single" w:sz="6" w:space="0" w:color="000000"/>
              <w:right w:val="single" w:sz="6" w:space="0" w:color="000000"/>
            </w:tcBorders>
          </w:tcPr>
          <w:p w14:paraId="679F3AEA"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6" w:space="0" w:color="000000"/>
              <w:right w:val="single" w:sz="6" w:space="0" w:color="000000"/>
            </w:tcBorders>
          </w:tcPr>
          <w:p w14:paraId="62A40D0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交接试验</w:t>
            </w:r>
          </w:p>
        </w:tc>
        <w:tc>
          <w:tcPr>
            <w:tcW w:w="601" w:type="dxa"/>
            <w:tcBorders>
              <w:top w:val="single" w:sz="6" w:space="0" w:color="000000"/>
              <w:left w:val="single" w:sz="6" w:space="0" w:color="000000"/>
              <w:bottom w:val="single" w:sz="6" w:space="0" w:color="000000"/>
              <w:right w:val="single" w:sz="6" w:space="0" w:color="000000"/>
            </w:tcBorders>
          </w:tcPr>
          <w:p w14:paraId="4A94C69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6" w:space="0" w:color="000000"/>
              <w:right w:val="single" w:sz="6" w:space="0" w:color="000000"/>
            </w:tcBorders>
          </w:tcPr>
          <w:p w14:paraId="4892A0A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39" w:type="dxa"/>
            <w:tcBorders>
              <w:top w:val="single" w:sz="6" w:space="0" w:color="000000"/>
              <w:left w:val="single" w:sz="6" w:space="0" w:color="000000"/>
              <w:bottom w:val="single" w:sz="6" w:space="0" w:color="000000"/>
              <w:right w:val="single" w:sz="6" w:space="0" w:color="000000"/>
            </w:tcBorders>
          </w:tcPr>
          <w:p w14:paraId="3C295FA3"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6" w:space="0" w:color="000000"/>
              <w:right w:val="single" w:sz="4" w:space="0" w:color="000000"/>
            </w:tcBorders>
          </w:tcPr>
          <w:p w14:paraId="1A46C290"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7FB8AFF6" w14:textId="77777777">
        <w:trPr>
          <w:trHeight w:hRule="exact" w:val="554"/>
        </w:trPr>
        <w:tc>
          <w:tcPr>
            <w:tcW w:w="667" w:type="dxa"/>
            <w:tcBorders>
              <w:top w:val="single" w:sz="6" w:space="0" w:color="000000"/>
              <w:left w:val="single" w:sz="12" w:space="0" w:color="000000"/>
              <w:bottom w:val="single" w:sz="12" w:space="0" w:color="000000"/>
              <w:right w:val="single" w:sz="6" w:space="0" w:color="000000"/>
            </w:tcBorders>
          </w:tcPr>
          <w:p w14:paraId="2D862ACD" w14:textId="77777777" w:rsidR="002E4654" w:rsidRDefault="002E4654">
            <w:pPr>
              <w:snapToGrid w:val="0"/>
              <w:rPr>
                <w:rFonts w:ascii="仿宋_GB2312" w:eastAsia="仿宋_GB2312" w:hAnsi="仿宋_GB2312" w:cs="仿宋_GB2312" w:hint="eastAsia"/>
                <w:kern w:val="0"/>
                <w:sz w:val="18"/>
                <w:szCs w:val="18"/>
                <w:u w:val="none"/>
              </w:rPr>
            </w:pPr>
          </w:p>
        </w:tc>
        <w:tc>
          <w:tcPr>
            <w:tcW w:w="702" w:type="dxa"/>
            <w:gridSpan w:val="2"/>
            <w:tcBorders>
              <w:top w:val="single" w:sz="6" w:space="0" w:color="000000"/>
              <w:left w:val="single" w:sz="6" w:space="0" w:color="000000"/>
              <w:bottom w:val="single" w:sz="12" w:space="0" w:color="000000"/>
              <w:right w:val="single" w:sz="6" w:space="0" w:color="000000"/>
            </w:tcBorders>
          </w:tcPr>
          <w:p w14:paraId="0F24C99A"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7</w:t>
            </w:r>
          </w:p>
        </w:tc>
        <w:tc>
          <w:tcPr>
            <w:tcW w:w="507" w:type="dxa"/>
            <w:tcBorders>
              <w:top w:val="single" w:sz="6" w:space="0" w:color="000000"/>
              <w:left w:val="single" w:sz="6" w:space="0" w:color="000000"/>
              <w:bottom w:val="single" w:sz="12" w:space="0" w:color="000000"/>
              <w:right w:val="single" w:sz="6" w:space="0" w:color="000000"/>
            </w:tcBorders>
          </w:tcPr>
          <w:p w14:paraId="1156C53B" w14:textId="77777777" w:rsidR="002E4654" w:rsidRDefault="002E4654">
            <w:pPr>
              <w:snapToGrid w:val="0"/>
              <w:rPr>
                <w:rFonts w:ascii="仿宋_GB2312" w:eastAsia="仿宋_GB2312" w:hAnsi="仿宋_GB2312" w:cs="仿宋_GB2312" w:hint="eastAsia"/>
                <w:kern w:val="0"/>
                <w:sz w:val="18"/>
                <w:szCs w:val="18"/>
                <w:u w:val="none"/>
              </w:rPr>
            </w:pPr>
          </w:p>
        </w:tc>
        <w:tc>
          <w:tcPr>
            <w:tcW w:w="3602" w:type="dxa"/>
            <w:tcBorders>
              <w:top w:val="single" w:sz="6" w:space="0" w:color="000000"/>
              <w:left w:val="single" w:sz="6" w:space="0" w:color="000000"/>
              <w:bottom w:val="single" w:sz="12" w:space="0" w:color="000000"/>
              <w:right w:val="single" w:sz="6" w:space="0" w:color="000000"/>
            </w:tcBorders>
          </w:tcPr>
          <w:p w14:paraId="48D9295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SF6</w:t>
            </w:r>
            <w:r>
              <w:rPr>
                <w:rFonts w:ascii="仿宋_GB2312" w:eastAsia="仿宋_GB2312" w:hAnsi="仿宋_GB2312" w:cs="仿宋_GB2312" w:hint="eastAsia"/>
                <w:kern w:val="0"/>
                <w:sz w:val="18"/>
                <w:szCs w:val="18"/>
                <w:u w:val="none"/>
              </w:rPr>
              <w:t>封闭式组合电气</w:t>
            </w:r>
          </w:p>
        </w:tc>
        <w:tc>
          <w:tcPr>
            <w:tcW w:w="601" w:type="dxa"/>
            <w:tcBorders>
              <w:top w:val="single" w:sz="6" w:space="0" w:color="000000"/>
              <w:left w:val="single" w:sz="6" w:space="0" w:color="000000"/>
              <w:bottom w:val="single" w:sz="12" w:space="0" w:color="000000"/>
              <w:right w:val="single" w:sz="6" w:space="0" w:color="000000"/>
            </w:tcBorders>
          </w:tcPr>
          <w:p w14:paraId="4E13142B"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w:t>
            </w:r>
          </w:p>
        </w:tc>
        <w:tc>
          <w:tcPr>
            <w:tcW w:w="521" w:type="dxa"/>
            <w:tcBorders>
              <w:top w:val="single" w:sz="6" w:space="0" w:color="000000"/>
              <w:left w:val="single" w:sz="6" w:space="0" w:color="000000"/>
              <w:bottom w:val="single" w:sz="12" w:space="0" w:color="000000"/>
              <w:right w:val="single" w:sz="6" w:space="0" w:color="000000"/>
            </w:tcBorders>
          </w:tcPr>
          <w:p w14:paraId="4CF9863E" w14:textId="77777777" w:rsidR="002E4654" w:rsidRDefault="002E4654">
            <w:pPr>
              <w:snapToGrid w:val="0"/>
              <w:rPr>
                <w:rFonts w:ascii="仿宋_GB2312" w:eastAsia="仿宋_GB2312" w:hAnsi="仿宋_GB2312" w:cs="仿宋_GB2312" w:hint="eastAsia"/>
                <w:kern w:val="0"/>
                <w:sz w:val="18"/>
                <w:szCs w:val="18"/>
                <w:u w:val="none"/>
              </w:rPr>
            </w:pPr>
          </w:p>
        </w:tc>
        <w:tc>
          <w:tcPr>
            <w:tcW w:w="539" w:type="dxa"/>
            <w:tcBorders>
              <w:top w:val="single" w:sz="6" w:space="0" w:color="000000"/>
              <w:left w:val="single" w:sz="6" w:space="0" w:color="000000"/>
              <w:bottom w:val="single" w:sz="12" w:space="0" w:color="000000"/>
              <w:right w:val="single" w:sz="6" w:space="0" w:color="000000"/>
            </w:tcBorders>
          </w:tcPr>
          <w:p w14:paraId="1B9FE373" w14:textId="77777777" w:rsidR="002E4654" w:rsidRDefault="002E4654">
            <w:pPr>
              <w:snapToGrid w:val="0"/>
              <w:rPr>
                <w:rFonts w:ascii="仿宋_GB2312" w:eastAsia="仿宋_GB2312" w:hAnsi="仿宋_GB2312" w:cs="仿宋_GB2312" w:hint="eastAsia"/>
                <w:kern w:val="0"/>
                <w:sz w:val="18"/>
                <w:szCs w:val="18"/>
                <w:u w:val="none"/>
              </w:rPr>
            </w:pPr>
          </w:p>
        </w:tc>
        <w:tc>
          <w:tcPr>
            <w:tcW w:w="1946" w:type="dxa"/>
            <w:tcBorders>
              <w:top w:val="single" w:sz="6" w:space="0" w:color="000000"/>
              <w:left w:val="single" w:sz="6" w:space="0" w:color="000000"/>
              <w:bottom w:val="single" w:sz="12" w:space="0" w:color="000000"/>
              <w:right w:val="single" w:sz="4" w:space="0" w:color="000000"/>
            </w:tcBorders>
          </w:tcPr>
          <w:p w14:paraId="5FE56DF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表</w:t>
            </w:r>
            <w:r>
              <w:rPr>
                <w:rFonts w:ascii="仿宋_GB2312" w:eastAsia="仿宋_GB2312" w:hAnsi="仿宋_GB2312" w:cs="仿宋_GB2312" w:hint="eastAsia"/>
                <w:kern w:val="0"/>
                <w:sz w:val="18"/>
                <w:szCs w:val="18"/>
                <w:u w:val="none"/>
              </w:rPr>
              <w:t xml:space="preserve"> 41</w:t>
            </w:r>
          </w:p>
        </w:tc>
      </w:tr>
    </w:tbl>
    <w:p w14:paraId="6B436DA5" w14:textId="77777777" w:rsidR="002E4654" w:rsidRDefault="002E4654">
      <w:pPr>
        <w:jc w:val="center"/>
        <w:rPr>
          <w:rFonts w:ascii="仿宋_GB2312" w:eastAsia="仿宋_GB2312" w:hAnsi="仿宋_GB2312" w:cs="仿宋_GB2312" w:hint="eastAsia"/>
          <w:b/>
          <w:bCs/>
          <w:sz w:val="22"/>
          <w:szCs w:val="21"/>
          <w:u w:val="none"/>
        </w:rPr>
      </w:pPr>
      <w:bookmarkStart w:id="114" w:name="_Toc24608"/>
      <w:bookmarkStart w:id="115" w:name="_Toc395101303"/>
      <w:bookmarkStart w:id="116" w:name="_Toc22602"/>
    </w:p>
    <w:p w14:paraId="14D247C2" w14:textId="77777777" w:rsidR="002E4654" w:rsidRDefault="002E4654">
      <w:pPr>
        <w:jc w:val="center"/>
        <w:rPr>
          <w:rFonts w:ascii="仿宋_GB2312" w:eastAsia="仿宋_GB2312" w:hAnsi="仿宋_GB2312" w:cs="仿宋_GB2312" w:hint="eastAsia"/>
          <w:b/>
          <w:bCs/>
          <w:sz w:val="22"/>
          <w:szCs w:val="21"/>
          <w:u w:val="none"/>
        </w:rPr>
      </w:pPr>
    </w:p>
    <w:p w14:paraId="621797D8" w14:textId="77777777" w:rsidR="002E4654" w:rsidRDefault="002E4654">
      <w:pPr>
        <w:jc w:val="center"/>
        <w:rPr>
          <w:rFonts w:ascii="仿宋_GB2312" w:eastAsia="仿宋_GB2312" w:hAnsi="仿宋_GB2312" w:cs="仿宋_GB2312" w:hint="eastAsia"/>
          <w:b/>
          <w:bCs/>
          <w:sz w:val="22"/>
          <w:szCs w:val="21"/>
          <w:u w:val="none"/>
        </w:rPr>
      </w:pPr>
    </w:p>
    <w:p w14:paraId="3E29266A" w14:textId="77777777" w:rsidR="002E4654" w:rsidRDefault="002E4654">
      <w:pPr>
        <w:jc w:val="center"/>
        <w:rPr>
          <w:rFonts w:ascii="仿宋_GB2312" w:eastAsia="仿宋_GB2312" w:hAnsi="仿宋_GB2312" w:cs="仿宋_GB2312" w:hint="eastAsia"/>
          <w:b/>
          <w:bCs/>
          <w:sz w:val="22"/>
          <w:szCs w:val="21"/>
          <w:u w:val="none"/>
        </w:rPr>
      </w:pPr>
    </w:p>
    <w:p w14:paraId="4BB38E64" w14:textId="77777777" w:rsidR="002E4654" w:rsidRDefault="002E4654">
      <w:pPr>
        <w:jc w:val="center"/>
        <w:rPr>
          <w:rFonts w:ascii="仿宋_GB2312" w:eastAsia="仿宋_GB2312" w:hAnsi="仿宋_GB2312" w:cs="仿宋_GB2312" w:hint="eastAsia"/>
          <w:b/>
          <w:bCs/>
          <w:sz w:val="22"/>
          <w:szCs w:val="21"/>
          <w:u w:val="none"/>
        </w:rPr>
      </w:pPr>
    </w:p>
    <w:p w14:paraId="426A8305" w14:textId="77777777" w:rsidR="002E4654" w:rsidRDefault="002E4654">
      <w:pPr>
        <w:jc w:val="center"/>
        <w:rPr>
          <w:rFonts w:ascii="仿宋_GB2312" w:eastAsia="仿宋_GB2312" w:hAnsi="仿宋_GB2312" w:cs="仿宋_GB2312" w:hint="eastAsia"/>
          <w:b/>
          <w:bCs/>
          <w:sz w:val="22"/>
          <w:szCs w:val="21"/>
          <w:u w:val="none"/>
        </w:rPr>
      </w:pPr>
    </w:p>
    <w:p w14:paraId="0B3137DA" w14:textId="77777777" w:rsidR="002E4654" w:rsidRDefault="002E4654">
      <w:pPr>
        <w:ind w:firstLine="420"/>
        <w:jc w:val="center"/>
        <w:rPr>
          <w:rFonts w:ascii="仿宋_GB2312" w:eastAsia="仿宋_GB2312" w:hAnsi="仿宋_GB2312" w:cs="仿宋_GB2312" w:hint="eastAsia"/>
          <w:b/>
          <w:bCs/>
          <w:sz w:val="22"/>
          <w:szCs w:val="21"/>
          <w:u w:val="none"/>
        </w:rPr>
      </w:pPr>
    </w:p>
    <w:p w14:paraId="7A386249" w14:textId="77777777" w:rsidR="002E4654" w:rsidRDefault="002E4654">
      <w:pPr>
        <w:ind w:firstLine="420"/>
        <w:jc w:val="center"/>
        <w:rPr>
          <w:rFonts w:ascii="仿宋_GB2312" w:eastAsia="仿宋_GB2312" w:hAnsi="仿宋_GB2312" w:cs="仿宋_GB2312" w:hint="eastAsia"/>
          <w:b/>
          <w:bCs/>
          <w:sz w:val="22"/>
          <w:szCs w:val="21"/>
          <w:u w:val="none"/>
        </w:rPr>
      </w:pPr>
    </w:p>
    <w:p w14:paraId="601F7E48" w14:textId="77777777" w:rsidR="002E4654" w:rsidRDefault="002E4654">
      <w:pPr>
        <w:ind w:firstLine="420"/>
        <w:jc w:val="center"/>
        <w:rPr>
          <w:rFonts w:ascii="仿宋_GB2312" w:eastAsia="仿宋_GB2312" w:hAnsi="仿宋_GB2312" w:cs="仿宋_GB2312" w:hint="eastAsia"/>
          <w:b/>
          <w:bCs/>
          <w:sz w:val="22"/>
          <w:szCs w:val="21"/>
          <w:u w:val="none"/>
        </w:rPr>
      </w:pPr>
    </w:p>
    <w:p w14:paraId="333C826C" w14:textId="77777777" w:rsidR="002E4654" w:rsidRDefault="002E4654">
      <w:pPr>
        <w:ind w:firstLine="420"/>
        <w:jc w:val="center"/>
        <w:rPr>
          <w:rFonts w:ascii="仿宋_GB2312" w:eastAsia="仿宋_GB2312" w:hAnsi="仿宋_GB2312" w:cs="仿宋_GB2312" w:hint="eastAsia"/>
          <w:b/>
          <w:bCs/>
          <w:sz w:val="22"/>
          <w:szCs w:val="21"/>
          <w:u w:val="none"/>
        </w:rPr>
      </w:pPr>
    </w:p>
    <w:p w14:paraId="33644326" w14:textId="77777777" w:rsidR="002E4654" w:rsidRDefault="002E4654">
      <w:pPr>
        <w:ind w:firstLine="420"/>
        <w:jc w:val="center"/>
        <w:rPr>
          <w:rFonts w:ascii="仿宋_GB2312" w:eastAsia="仿宋_GB2312" w:hAnsi="仿宋_GB2312" w:cs="仿宋_GB2312" w:hint="eastAsia"/>
          <w:b/>
          <w:bCs/>
          <w:sz w:val="22"/>
          <w:szCs w:val="21"/>
          <w:u w:val="none"/>
        </w:rPr>
      </w:pPr>
    </w:p>
    <w:p w14:paraId="2870E172" w14:textId="77777777" w:rsidR="002E4654" w:rsidRDefault="002E4654">
      <w:pPr>
        <w:ind w:firstLine="420"/>
        <w:jc w:val="center"/>
        <w:rPr>
          <w:rFonts w:ascii="仿宋_GB2312" w:eastAsia="仿宋_GB2312" w:hAnsi="仿宋_GB2312" w:cs="仿宋_GB2312" w:hint="eastAsia"/>
          <w:b/>
          <w:szCs w:val="21"/>
          <w:u w:val="none"/>
        </w:rPr>
      </w:pPr>
      <w:r>
        <w:rPr>
          <w:rFonts w:ascii="仿宋_GB2312" w:eastAsia="仿宋_GB2312" w:hAnsi="仿宋_GB2312" w:cs="仿宋_GB2312" w:hint="eastAsia"/>
          <w:b/>
          <w:bCs/>
          <w:sz w:val="22"/>
          <w:szCs w:val="21"/>
          <w:u w:val="none"/>
        </w:rPr>
        <w:lastRenderedPageBreak/>
        <w:t>表</w:t>
      </w:r>
      <w:r>
        <w:rPr>
          <w:rFonts w:ascii="仿宋_GB2312" w:eastAsia="仿宋_GB2312" w:hAnsi="仿宋_GB2312" w:cs="仿宋_GB2312" w:hint="eastAsia"/>
          <w:b/>
          <w:bCs/>
          <w:sz w:val="22"/>
          <w:szCs w:val="21"/>
          <w:u w:val="none"/>
        </w:rPr>
        <w:t>5-4</w:t>
      </w:r>
      <w:r>
        <w:rPr>
          <w:rFonts w:ascii="仿宋_GB2312" w:eastAsia="仿宋_GB2312" w:hAnsi="仿宋_GB2312" w:cs="仿宋_GB2312" w:hint="eastAsia"/>
          <w:b/>
          <w:szCs w:val="21"/>
          <w:u w:val="none"/>
        </w:rPr>
        <w:t xml:space="preserve">  </w:t>
      </w:r>
      <w:r>
        <w:rPr>
          <w:rFonts w:ascii="仿宋_GB2312" w:eastAsia="仿宋_GB2312" w:hAnsi="仿宋_GB2312" w:cs="仿宋_GB2312" w:hint="eastAsia"/>
          <w:b/>
          <w:szCs w:val="21"/>
          <w:u w:val="none"/>
        </w:rPr>
        <w:t>互感器施工强制性条文执行内容</w:t>
      </w:r>
    </w:p>
    <w:tbl>
      <w:tblPr>
        <w:tblW w:w="9079" w:type="dxa"/>
        <w:tblInd w:w="114" w:type="dxa"/>
        <w:tblLayout w:type="fixed"/>
        <w:tblLook w:val="0000" w:firstRow="0" w:lastRow="0" w:firstColumn="0" w:lastColumn="0" w:noHBand="0" w:noVBand="0"/>
      </w:tblPr>
      <w:tblGrid>
        <w:gridCol w:w="641"/>
        <w:gridCol w:w="8438"/>
      </w:tblGrid>
      <w:tr w:rsidR="00000000" w14:paraId="26AC8D95" w14:textId="77777777">
        <w:trPr>
          <w:trHeight w:hRule="exact" w:val="515"/>
          <w:tblHeader/>
        </w:trPr>
        <w:tc>
          <w:tcPr>
            <w:tcW w:w="641" w:type="dxa"/>
            <w:tcBorders>
              <w:top w:val="single" w:sz="12" w:space="0" w:color="auto"/>
              <w:left w:val="single" w:sz="12" w:space="0" w:color="auto"/>
              <w:bottom w:val="single" w:sz="6" w:space="0" w:color="auto"/>
              <w:right w:val="single" w:sz="6" w:space="0" w:color="auto"/>
            </w:tcBorders>
            <w:vAlign w:val="center"/>
          </w:tcPr>
          <w:p w14:paraId="0D85A7B0"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序号</w:t>
            </w:r>
          </w:p>
        </w:tc>
        <w:tc>
          <w:tcPr>
            <w:tcW w:w="8437" w:type="dxa"/>
            <w:tcBorders>
              <w:top w:val="single" w:sz="12" w:space="0" w:color="auto"/>
              <w:left w:val="single" w:sz="12" w:space="0" w:color="auto"/>
              <w:bottom w:val="single" w:sz="6" w:space="0" w:color="auto"/>
              <w:right w:val="single" w:sz="6" w:space="0" w:color="auto"/>
            </w:tcBorders>
            <w:vAlign w:val="center"/>
          </w:tcPr>
          <w:p w14:paraId="5B7EB32C"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强制性条文内容</w:t>
            </w:r>
          </w:p>
        </w:tc>
      </w:tr>
      <w:tr w:rsidR="00000000" w14:paraId="1F10C542" w14:textId="77777777">
        <w:trPr>
          <w:trHeight w:hRule="exact" w:val="319"/>
        </w:trPr>
        <w:tc>
          <w:tcPr>
            <w:tcW w:w="9079" w:type="dxa"/>
            <w:gridSpan w:val="2"/>
            <w:tcBorders>
              <w:top w:val="single" w:sz="6" w:space="0" w:color="auto"/>
              <w:left w:val="single" w:sz="12" w:space="0" w:color="auto"/>
              <w:bottom w:val="single" w:sz="6" w:space="0" w:color="auto"/>
              <w:right w:val="single" w:sz="4" w:space="0" w:color="auto"/>
            </w:tcBorders>
            <w:vAlign w:val="center"/>
          </w:tcPr>
          <w:p w14:paraId="44C04480"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《电气装置安装工程电力变压器、油浸电抗器、互感器施工及验收规范》</w:t>
            </w:r>
            <w:r>
              <w:rPr>
                <w:rFonts w:ascii="仿宋_GB2312" w:eastAsia="仿宋_GB2312" w:hAnsi="仿宋_GB2312" w:cs="仿宋_GB2312" w:hint="eastAsia"/>
                <w:kern w:val="0"/>
                <w:sz w:val="18"/>
                <w:szCs w:val="18"/>
                <w:u w:val="none"/>
              </w:rPr>
              <w:t>GB50148-2010</w:t>
            </w:r>
          </w:p>
        </w:tc>
      </w:tr>
      <w:tr w:rsidR="00000000" w14:paraId="2BE92FA3" w14:textId="77777777">
        <w:trPr>
          <w:trHeight w:val="733"/>
        </w:trPr>
        <w:tc>
          <w:tcPr>
            <w:tcW w:w="641" w:type="dxa"/>
            <w:vMerge w:val="restart"/>
            <w:tcBorders>
              <w:top w:val="single" w:sz="6" w:space="0" w:color="auto"/>
              <w:left w:val="single" w:sz="12" w:space="0" w:color="auto"/>
              <w:right w:val="single" w:sz="6" w:space="0" w:color="auto"/>
            </w:tcBorders>
            <w:vAlign w:val="center"/>
          </w:tcPr>
          <w:p w14:paraId="616C37E3" w14:textId="77777777" w:rsidR="002E4654" w:rsidRDefault="002E4654">
            <w:pPr>
              <w:snapToGrid w:val="0"/>
              <w:jc w:val="left"/>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8437" w:type="dxa"/>
            <w:vMerge w:val="restart"/>
            <w:tcBorders>
              <w:top w:val="single" w:sz="6" w:space="0" w:color="auto"/>
              <w:left w:val="single" w:sz="12" w:space="0" w:color="auto"/>
              <w:right w:val="single" w:sz="6" w:space="0" w:color="auto"/>
            </w:tcBorders>
            <w:vAlign w:val="center"/>
          </w:tcPr>
          <w:p w14:paraId="0FA8E12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5.3.1  </w:t>
            </w:r>
            <w:r>
              <w:rPr>
                <w:rFonts w:ascii="仿宋_GB2312" w:eastAsia="仿宋_GB2312" w:hAnsi="仿宋_GB2312" w:cs="仿宋_GB2312" w:hint="eastAsia"/>
                <w:kern w:val="0"/>
                <w:sz w:val="18"/>
                <w:szCs w:val="18"/>
                <w:u w:val="none"/>
              </w:rPr>
              <w:t>互感器安装时应进行下列检查：</w:t>
            </w:r>
          </w:p>
          <w:p w14:paraId="5CD3296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5 </w:t>
            </w:r>
            <w:r>
              <w:rPr>
                <w:rFonts w:ascii="仿宋_GB2312" w:eastAsia="仿宋_GB2312" w:hAnsi="仿宋_GB2312" w:cs="仿宋_GB2312" w:hint="eastAsia"/>
                <w:kern w:val="0"/>
                <w:sz w:val="18"/>
                <w:szCs w:val="18"/>
                <w:u w:val="none"/>
              </w:rPr>
              <w:t>气体绝缘的互感器应检查气体压力或密度符合产品技术文件的要求，密封检查合格后方可对互感器充</w:t>
            </w:r>
            <w:r>
              <w:rPr>
                <w:rFonts w:ascii="仿宋_GB2312" w:eastAsia="仿宋_GB2312" w:hAnsi="仿宋_GB2312" w:cs="仿宋_GB2312" w:hint="eastAsia"/>
                <w:kern w:val="0"/>
                <w:sz w:val="18"/>
                <w:szCs w:val="18"/>
                <w:u w:val="none"/>
              </w:rPr>
              <w:t>SF6</w:t>
            </w:r>
            <w:r>
              <w:rPr>
                <w:rFonts w:ascii="仿宋_GB2312" w:eastAsia="仿宋_GB2312" w:hAnsi="仿宋_GB2312" w:cs="仿宋_GB2312" w:hint="eastAsia"/>
                <w:kern w:val="0"/>
                <w:sz w:val="18"/>
                <w:szCs w:val="18"/>
                <w:u w:val="none"/>
              </w:rPr>
              <w:t>气体至额定压力，静置</w:t>
            </w:r>
            <w:r>
              <w:rPr>
                <w:rFonts w:ascii="仿宋_GB2312" w:eastAsia="仿宋_GB2312" w:hAnsi="仿宋_GB2312" w:cs="仿宋_GB2312" w:hint="eastAsia"/>
                <w:kern w:val="0"/>
                <w:sz w:val="18"/>
                <w:szCs w:val="18"/>
                <w:u w:val="none"/>
              </w:rPr>
              <w:t>24h</w:t>
            </w:r>
            <w:r>
              <w:rPr>
                <w:rFonts w:ascii="仿宋_GB2312" w:eastAsia="仿宋_GB2312" w:hAnsi="仿宋_GB2312" w:cs="仿宋_GB2312" w:hint="eastAsia"/>
                <w:kern w:val="0"/>
                <w:sz w:val="18"/>
                <w:szCs w:val="18"/>
                <w:u w:val="none"/>
              </w:rPr>
              <w:t>后进行</w:t>
            </w:r>
            <w:r>
              <w:rPr>
                <w:rFonts w:ascii="仿宋_GB2312" w:eastAsia="仿宋_GB2312" w:hAnsi="仿宋_GB2312" w:cs="仿宋_GB2312" w:hint="eastAsia"/>
                <w:kern w:val="0"/>
                <w:sz w:val="18"/>
                <w:szCs w:val="18"/>
                <w:u w:val="none"/>
              </w:rPr>
              <w:t>SF6</w:t>
            </w:r>
            <w:r>
              <w:rPr>
                <w:rFonts w:ascii="仿宋_GB2312" w:eastAsia="仿宋_GB2312" w:hAnsi="仿宋_GB2312" w:cs="仿宋_GB2312" w:hint="eastAsia"/>
                <w:kern w:val="0"/>
                <w:sz w:val="18"/>
                <w:szCs w:val="18"/>
                <w:u w:val="none"/>
              </w:rPr>
              <w:t>气体含水量测量并合格。气体密度表、继电器必须经核对性检查合格。</w:t>
            </w:r>
          </w:p>
        </w:tc>
      </w:tr>
      <w:tr w:rsidR="00000000" w14:paraId="0F37DB65" w14:textId="77777777">
        <w:trPr>
          <w:trHeight w:val="955"/>
        </w:trPr>
        <w:tc>
          <w:tcPr>
            <w:tcW w:w="641" w:type="dxa"/>
            <w:vMerge/>
            <w:tcBorders>
              <w:left w:val="single" w:sz="12" w:space="0" w:color="auto"/>
              <w:bottom w:val="single" w:sz="4" w:space="0" w:color="auto"/>
              <w:right w:val="single" w:sz="6" w:space="0" w:color="auto"/>
            </w:tcBorders>
            <w:vAlign w:val="center"/>
          </w:tcPr>
          <w:p w14:paraId="2BD54F6A" w14:textId="77777777" w:rsidR="002E4654" w:rsidRDefault="002E4654">
            <w:pPr>
              <w:snapToGrid w:val="0"/>
              <w:jc w:val="left"/>
              <w:rPr>
                <w:rFonts w:ascii="仿宋_GB2312" w:eastAsia="仿宋_GB2312" w:hAnsi="仿宋_GB2312" w:cs="仿宋_GB2312" w:hint="eastAsia"/>
                <w:kern w:val="0"/>
                <w:sz w:val="18"/>
                <w:szCs w:val="18"/>
                <w:u w:val="none"/>
              </w:rPr>
            </w:pPr>
          </w:p>
        </w:tc>
        <w:tc>
          <w:tcPr>
            <w:tcW w:w="8437" w:type="dxa"/>
            <w:vMerge/>
            <w:tcBorders>
              <w:left w:val="single" w:sz="12" w:space="0" w:color="auto"/>
              <w:bottom w:val="single" w:sz="4" w:space="0" w:color="auto"/>
              <w:right w:val="single" w:sz="6" w:space="0" w:color="auto"/>
            </w:tcBorders>
            <w:vAlign w:val="center"/>
          </w:tcPr>
          <w:p w14:paraId="31546F20"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3ACD7F54" w14:textId="77777777">
        <w:trPr>
          <w:trHeight w:val="312"/>
        </w:trPr>
        <w:tc>
          <w:tcPr>
            <w:tcW w:w="641" w:type="dxa"/>
            <w:vMerge/>
            <w:tcBorders>
              <w:left w:val="single" w:sz="12" w:space="0" w:color="auto"/>
              <w:bottom w:val="single" w:sz="4" w:space="0" w:color="auto"/>
              <w:right w:val="single" w:sz="6" w:space="0" w:color="auto"/>
            </w:tcBorders>
            <w:vAlign w:val="center"/>
          </w:tcPr>
          <w:p w14:paraId="6CE87114" w14:textId="77777777" w:rsidR="002E4654" w:rsidRDefault="002E4654">
            <w:pPr>
              <w:snapToGrid w:val="0"/>
              <w:jc w:val="left"/>
              <w:rPr>
                <w:rFonts w:ascii="仿宋_GB2312" w:eastAsia="仿宋_GB2312" w:hAnsi="仿宋_GB2312" w:cs="仿宋_GB2312" w:hint="eastAsia"/>
                <w:kern w:val="0"/>
                <w:sz w:val="18"/>
                <w:szCs w:val="18"/>
                <w:u w:val="none"/>
              </w:rPr>
            </w:pPr>
          </w:p>
        </w:tc>
        <w:tc>
          <w:tcPr>
            <w:tcW w:w="8437" w:type="dxa"/>
            <w:vMerge/>
            <w:tcBorders>
              <w:left w:val="single" w:sz="12" w:space="0" w:color="auto"/>
              <w:bottom w:val="single" w:sz="4" w:space="0" w:color="auto"/>
              <w:right w:val="single" w:sz="6" w:space="0" w:color="auto"/>
            </w:tcBorders>
            <w:vAlign w:val="center"/>
          </w:tcPr>
          <w:p w14:paraId="2C46FFBB" w14:textId="77777777" w:rsidR="002E4654" w:rsidRDefault="002E4654">
            <w:pPr>
              <w:snapToGrid w:val="0"/>
              <w:rPr>
                <w:rFonts w:ascii="仿宋_GB2312" w:eastAsia="仿宋_GB2312" w:hAnsi="仿宋_GB2312" w:cs="仿宋_GB2312" w:hint="eastAsia"/>
                <w:kern w:val="0"/>
                <w:sz w:val="18"/>
                <w:szCs w:val="18"/>
                <w:u w:val="none"/>
              </w:rPr>
            </w:pPr>
          </w:p>
        </w:tc>
      </w:tr>
      <w:tr w:rsidR="00000000" w14:paraId="6C95E93E" w14:textId="77777777">
        <w:trPr>
          <w:trHeight w:val="881"/>
        </w:trPr>
        <w:tc>
          <w:tcPr>
            <w:tcW w:w="641" w:type="dxa"/>
            <w:tcBorders>
              <w:top w:val="single" w:sz="4" w:space="0" w:color="auto"/>
              <w:left w:val="single" w:sz="12" w:space="0" w:color="auto"/>
              <w:bottom w:val="single" w:sz="4" w:space="0" w:color="auto"/>
              <w:right w:val="single" w:sz="6" w:space="0" w:color="auto"/>
            </w:tcBorders>
            <w:vAlign w:val="center"/>
          </w:tcPr>
          <w:p w14:paraId="789A7D8C"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p>
        </w:tc>
        <w:tc>
          <w:tcPr>
            <w:tcW w:w="8437" w:type="dxa"/>
            <w:tcBorders>
              <w:top w:val="single" w:sz="4" w:space="0" w:color="auto"/>
              <w:left w:val="single" w:sz="12" w:space="0" w:color="auto"/>
              <w:bottom w:val="single" w:sz="4" w:space="0" w:color="auto"/>
              <w:right w:val="single" w:sz="6" w:space="0" w:color="auto"/>
            </w:tcBorders>
            <w:vAlign w:val="center"/>
          </w:tcPr>
          <w:p w14:paraId="59CF615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5.3.6  </w:t>
            </w:r>
            <w:r>
              <w:rPr>
                <w:rFonts w:ascii="仿宋_GB2312" w:eastAsia="仿宋_GB2312" w:hAnsi="仿宋_GB2312" w:cs="仿宋_GB2312" w:hint="eastAsia"/>
                <w:kern w:val="0"/>
                <w:sz w:val="18"/>
                <w:szCs w:val="18"/>
                <w:u w:val="none"/>
              </w:rPr>
              <w:t>互感器的下列各部位应可靠接地：</w:t>
            </w:r>
          </w:p>
          <w:p w14:paraId="03D7103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 </w:t>
            </w:r>
            <w:r>
              <w:rPr>
                <w:rFonts w:ascii="仿宋_GB2312" w:eastAsia="仿宋_GB2312" w:hAnsi="仿宋_GB2312" w:cs="仿宋_GB2312" w:hint="eastAsia"/>
                <w:kern w:val="0"/>
                <w:sz w:val="18"/>
                <w:szCs w:val="18"/>
                <w:u w:val="none"/>
              </w:rPr>
              <w:t>分级绝缘的电压互感器，其一次绕组的接地引出端子；电容式电压互感器的接地应符合产品技术文件的要求。</w:t>
            </w:r>
          </w:p>
        </w:tc>
      </w:tr>
      <w:tr w:rsidR="00000000" w14:paraId="3AF9A66D" w14:textId="77777777">
        <w:trPr>
          <w:trHeight w:val="534"/>
        </w:trPr>
        <w:tc>
          <w:tcPr>
            <w:tcW w:w="641" w:type="dxa"/>
            <w:tcBorders>
              <w:top w:val="single" w:sz="4" w:space="0" w:color="auto"/>
              <w:left w:val="single" w:sz="12" w:space="0" w:color="auto"/>
              <w:bottom w:val="single" w:sz="4" w:space="0" w:color="auto"/>
              <w:right w:val="single" w:sz="6" w:space="0" w:color="auto"/>
            </w:tcBorders>
            <w:vAlign w:val="center"/>
          </w:tcPr>
          <w:p w14:paraId="4E21D281"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3</w:t>
            </w:r>
          </w:p>
        </w:tc>
        <w:tc>
          <w:tcPr>
            <w:tcW w:w="8437" w:type="dxa"/>
            <w:tcBorders>
              <w:top w:val="single" w:sz="4" w:space="0" w:color="auto"/>
              <w:left w:val="single" w:sz="12" w:space="0" w:color="auto"/>
              <w:bottom w:val="single" w:sz="4" w:space="0" w:color="auto"/>
              <w:right w:val="single" w:sz="6" w:space="0" w:color="auto"/>
            </w:tcBorders>
            <w:vAlign w:val="center"/>
          </w:tcPr>
          <w:p w14:paraId="029576C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2 </w:t>
            </w:r>
            <w:r>
              <w:rPr>
                <w:rFonts w:ascii="仿宋_GB2312" w:eastAsia="仿宋_GB2312" w:hAnsi="仿宋_GB2312" w:cs="仿宋_GB2312" w:hint="eastAsia"/>
                <w:kern w:val="0"/>
                <w:sz w:val="18"/>
                <w:szCs w:val="18"/>
                <w:u w:val="none"/>
              </w:rPr>
              <w:t>电容型绝缘的电流互感器，其一次绕组末屏的引出端子、铁芯引出接地端子。</w:t>
            </w:r>
          </w:p>
        </w:tc>
      </w:tr>
      <w:tr w:rsidR="00000000" w14:paraId="0788DE5C" w14:textId="77777777">
        <w:trPr>
          <w:trHeight w:hRule="exact" w:val="546"/>
        </w:trPr>
        <w:tc>
          <w:tcPr>
            <w:tcW w:w="641" w:type="dxa"/>
            <w:tcBorders>
              <w:top w:val="single" w:sz="4" w:space="0" w:color="auto"/>
              <w:left w:val="single" w:sz="12" w:space="0" w:color="auto"/>
              <w:bottom w:val="single" w:sz="4" w:space="0" w:color="auto"/>
              <w:right w:val="single" w:sz="6" w:space="0" w:color="auto"/>
            </w:tcBorders>
            <w:vAlign w:val="center"/>
          </w:tcPr>
          <w:p w14:paraId="1672750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4</w:t>
            </w:r>
          </w:p>
        </w:tc>
        <w:tc>
          <w:tcPr>
            <w:tcW w:w="8437" w:type="dxa"/>
            <w:tcBorders>
              <w:top w:val="single" w:sz="4" w:space="0" w:color="auto"/>
              <w:left w:val="single" w:sz="12" w:space="0" w:color="auto"/>
              <w:bottom w:val="single" w:sz="4" w:space="0" w:color="auto"/>
              <w:right w:val="single" w:sz="6" w:space="0" w:color="auto"/>
            </w:tcBorders>
            <w:vAlign w:val="center"/>
          </w:tcPr>
          <w:p w14:paraId="400128D9"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3 </w:t>
            </w:r>
            <w:r>
              <w:rPr>
                <w:rFonts w:ascii="仿宋_GB2312" w:eastAsia="仿宋_GB2312" w:hAnsi="仿宋_GB2312" w:cs="仿宋_GB2312" w:hint="eastAsia"/>
                <w:kern w:val="0"/>
                <w:sz w:val="18"/>
                <w:szCs w:val="18"/>
                <w:u w:val="none"/>
              </w:rPr>
              <w:t>互感器的外壳。</w:t>
            </w:r>
          </w:p>
        </w:tc>
      </w:tr>
      <w:tr w:rsidR="00000000" w14:paraId="31BD5674" w14:textId="77777777">
        <w:trPr>
          <w:trHeight w:val="599"/>
        </w:trPr>
        <w:tc>
          <w:tcPr>
            <w:tcW w:w="641" w:type="dxa"/>
            <w:tcBorders>
              <w:top w:val="single" w:sz="4" w:space="0" w:color="auto"/>
              <w:left w:val="single" w:sz="12" w:space="0" w:color="auto"/>
              <w:bottom w:val="single" w:sz="4" w:space="0" w:color="auto"/>
              <w:right w:val="single" w:sz="6" w:space="0" w:color="auto"/>
            </w:tcBorders>
            <w:vAlign w:val="center"/>
          </w:tcPr>
          <w:p w14:paraId="28C7148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5</w:t>
            </w:r>
          </w:p>
        </w:tc>
        <w:tc>
          <w:tcPr>
            <w:tcW w:w="8437" w:type="dxa"/>
            <w:tcBorders>
              <w:top w:val="single" w:sz="4" w:space="0" w:color="auto"/>
              <w:left w:val="single" w:sz="12" w:space="0" w:color="auto"/>
              <w:bottom w:val="single" w:sz="4" w:space="0" w:color="auto"/>
              <w:right w:val="single" w:sz="6" w:space="0" w:color="auto"/>
            </w:tcBorders>
            <w:vAlign w:val="center"/>
          </w:tcPr>
          <w:p w14:paraId="786ABC0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4</w:t>
            </w:r>
            <w:r>
              <w:rPr>
                <w:rFonts w:ascii="仿宋_GB2312" w:eastAsia="仿宋_GB2312" w:hAnsi="仿宋_GB2312" w:cs="仿宋_GB2312" w:hint="eastAsia"/>
                <w:kern w:val="0"/>
                <w:sz w:val="18"/>
                <w:szCs w:val="18"/>
                <w:u w:val="none"/>
              </w:rPr>
              <w:t>、电流互感器的备用二次绕组端子应先短路后接地。</w:t>
            </w:r>
          </w:p>
        </w:tc>
      </w:tr>
      <w:tr w:rsidR="00000000" w14:paraId="1B4067CA" w14:textId="77777777">
        <w:trPr>
          <w:trHeight w:val="599"/>
        </w:trPr>
        <w:tc>
          <w:tcPr>
            <w:tcW w:w="641" w:type="dxa"/>
            <w:tcBorders>
              <w:top w:val="single" w:sz="4" w:space="0" w:color="auto"/>
              <w:left w:val="single" w:sz="12" w:space="0" w:color="auto"/>
              <w:bottom w:val="single" w:sz="4" w:space="0" w:color="auto"/>
              <w:right w:val="single" w:sz="6" w:space="0" w:color="auto"/>
            </w:tcBorders>
            <w:vAlign w:val="center"/>
          </w:tcPr>
          <w:p w14:paraId="47AA733C"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6</w:t>
            </w:r>
          </w:p>
        </w:tc>
        <w:tc>
          <w:tcPr>
            <w:tcW w:w="8437" w:type="dxa"/>
            <w:tcBorders>
              <w:top w:val="single" w:sz="4" w:space="0" w:color="auto"/>
              <w:left w:val="single" w:sz="12" w:space="0" w:color="auto"/>
              <w:bottom w:val="single" w:sz="4" w:space="0" w:color="auto"/>
              <w:right w:val="single" w:sz="6" w:space="0" w:color="auto"/>
            </w:tcBorders>
            <w:vAlign w:val="center"/>
          </w:tcPr>
          <w:p w14:paraId="7113AF7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5 </w:t>
            </w:r>
            <w:r>
              <w:rPr>
                <w:rFonts w:ascii="仿宋_GB2312" w:eastAsia="仿宋_GB2312" w:hAnsi="仿宋_GB2312" w:cs="仿宋_GB2312" w:hint="eastAsia"/>
                <w:kern w:val="0"/>
                <w:sz w:val="18"/>
                <w:szCs w:val="18"/>
                <w:u w:val="none"/>
              </w:rPr>
              <w:t>倒装式电流互感器二次绕组的金属导管。</w:t>
            </w:r>
          </w:p>
        </w:tc>
      </w:tr>
      <w:tr w:rsidR="00000000" w14:paraId="05B01AB1" w14:textId="77777777">
        <w:trPr>
          <w:trHeight w:val="615"/>
        </w:trPr>
        <w:tc>
          <w:tcPr>
            <w:tcW w:w="641" w:type="dxa"/>
            <w:tcBorders>
              <w:top w:val="single" w:sz="4" w:space="0" w:color="auto"/>
              <w:left w:val="single" w:sz="12" w:space="0" w:color="auto"/>
              <w:bottom w:val="single" w:sz="12" w:space="0" w:color="auto"/>
              <w:right w:val="single" w:sz="6" w:space="0" w:color="auto"/>
            </w:tcBorders>
            <w:vAlign w:val="center"/>
          </w:tcPr>
          <w:p w14:paraId="10DA8355"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7</w:t>
            </w:r>
          </w:p>
        </w:tc>
        <w:tc>
          <w:tcPr>
            <w:tcW w:w="8437" w:type="dxa"/>
            <w:tcBorders>
              <w:top w:val="single" w:sz="4" w:space="0" w:color="auto"/>
              <w:left w:val="single" w:sz="12" w:space="0" w:color="auto"/>
              <w:bottom w:val="single" w:sz="12" w:space="0" w:color="auto"/>
              <w:right w:val="single" w:sz="6" w:space="0" w:color="auto"/>
            </w:tcBorders>
            <w:vAlign w:val="center"/>
          </w:tcPr>
          <w:p w14:paraId="29ED0A4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6</w:t>
            </w:r>
            <w:r>
              <w:rPr>
                <w:rFonts w:ascii="仿宋_GB2312" w:eastAsia="仿宋_GB2312" w:hAnsi="仿宋_GB2312" w:cs="仿宋_GB2312" w:hint="eastAsia"/>
                <w:kern w:val="0"/>
                <w:sz w:val="18"/>
                <w:szCs w:val="18"/>
                <w:u w:val="none"/>
              </w:rPr>
              <w:t>、应保证工作接地点有两根与主接地网不同地点连接的接地引下线。</w:t>
            </w:r>
          </w:p>
        </w:tc>
      </w:tr>
    </w:tbl>
    <w:p w14:paraId="4FFCA40F" w14:textId="77777777" w:rsidR="002E4654" w:rsidRDefault="002E4654">
      <w:pPr>
        <w:rPr>
          <w:rFonts w:ascii="仿宋_GB2312" w:eastAsia="仿宋_GB2312" w:hAnsi="仿宋_GB2312" w:cs="仿宋_GB2312" w:hint="eastAsia"/>
          <w:b/>
          <w:bCs/>
          <w:sz w:val="22"/>
          <w:szCs w:val="21"/>
          <w:u w:val="none"/>
        </w:rPr>
      </w:pPr>
    </w:p>
    <w:p w14:paraId="2A2EB049"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bCs/>
          <w:sz w:val="22"/>
          <w:szCs w:val="21"/>
          <w:u w:val="none"/>
        </w:rPr>
        <w:t>表</w:t>
      </w:r>
      <w:r>
        <w:rPr>
          <w:rFonts w:ascii="仿宋_GB2312" w:eastAsia="仿宋_GB2312" w:hAnsi="仿宋_GB2312" w:cs="仿宋_GB2312" w:hint="eastAsia"/>
          <w:b/>
          <w:bCs/>
          <w:sz w:val="22"/>
          <w:szCs w:val="21"/>
          <w:u w:val="none"/>
        </w:rPr>
        <w:t>5-6</w:t>
      </w:r>
      <w:r>
        <w:rPr>
          <w:rFonts w:ascii="仿宋_GB2312" w:eastAsia="仿宋_GB2312" w:hAnsi="仿宋_GB2312" w:cs="仿宋_GB2312" w:hint="eastAsia"/>
          <w:b/>
          <w:szCs w:val="21"/>
          <w:u w:val="none"/>
        </w:rPr>
        <w:t>封闭式组合电器施工强制性条文执行记录表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8486"/>
      </w:tblGrid>
      <w:tr w:rsidR="00000000" w14:paraId="7062F627" w14:textId="77777777">
        <w:trPr>
          <w:trHeight w:val="476"/>
          <w:tblHeader/>
        </w:trPr>
        <w:tc>
          <w:tcPr>
            <w:tcW w:w="597" w:type="dxa"/>
          </w:tcPr>
          <w:p w14:paraId="5C2DBC61" w14:textId="77777777" w:rsidR="002E4654" w:rsidRDefault="002E4654">
            <w:pPr>
              <w:jc w:val="center"/>
              <w:rPr>
                <w:rFonts w:ascii="仿宋_GB2312" w:eastAsia="仿宋_GB2312" w:hAnsi="仿宋_GB2312" w:cs="仿宋_GB2312" w:hint="eastAsia"/>
                <w:u w:val="none"/>
              </w:rPr>
            </w:pPr>
            <w:r>
              <w:rPr>
                <w:rFonts w:ascii="仿宋_GB2312" w:eastAsia="仿宋_GB2312" w:hAnsi="仿宋_GB2312" w:cs="仿宋_GB2312" w:hint="eastAsia"/>
                <w:u w:val="none"/>
              </w:rPr>
              <w:t>序号</w:t>
            </w:r>
          </w:p>
        </w:tc>
        <w:tc>
          <w:tcPr>
            <w:tcW w:w="8486" w:type="dxa"/>
          </w:tcPr>
          <w:p w14:paraId="61A0C99A" w14:textId="77777777" w:rsidR="002E4654" w:rsidRDefault="002E4654">
            <w:pPr>
              <w:jc w:val="center"/>
              <w:rPr>
                <w:rFonts w:ascii="仿宋_GB2312" w:eastAsia="仿宋_GB2312" w:hAnsi="仿宋_GB2312" w:cs="仿宋_GB2312" w:hint="eastAsia"/>
                <w:u w:val="none"/>
              </w:rPr>
            </w:pPr>
            <w:r>
              <w:rPr>
                <w:rFonts w:ascii="仿宋_GB2312" w:eastAsia="仿宋_GB2312" w:hAnsi="仿宋_GB2312" w:cs="仿宋_GB2312" w:hint="eastAsia"/>
                <w:sz w:val="18"/>
                <w:u w:val="none"/>
              </w:rPr>
              <w:t>强制性条文内容</w:t>
            </w:r>
          </w:p>
        </w:tc>
      </w:tr>
      <w:tr w:rsidR="00000000" w14:paraId="71E0FA85" w14:textId="77777777">
        <w:trPr>
          <w:trHeight w:val="1145"/>
        </w:trPr>
        <w:tc>
          <w:tcPr>
            <w:tcW w:w="597" w:type="dxa"/>
            <w:vAlign w:val="center"/>
          </w:tcPr>
          <w:p w14:paraId="1F8A34E0" w14:textId="77777777" w:rsidR="002E4654" w:rsidRDefault="002E4654">
            <w:pPr>
              <w:jc w:val="left"/>
              <w:rPr>
                <w:rFonts w:ascii="仿宋_GB2312" w:eastAsia="仿宋_GB2312" w:hAnsi="仿宋_GB2312" w:cs="仿宋_GB2312" w:hint="eastAsia"/>
                <w:u w:val="none"/>
              </w:rPr>
            </w:pPr>
            <w:r>
              <w:rPr>
                <w:rFonts w:ascii="仿宋_GB2312" w:eastAsia="仿宋_GB2312" w:hAnsi="仿宋_GB2312" w:cs="仿宋_GB2312" w:hint="eastAsia"/>
                <w:u w:val="none"/>
              </w:rPr>
              <w:t>1</w:t>
            </w:r>
          </w:p>
        </w:tc>
        <w:tc>
          <w:tcPr>
            <w:tcW w:w="8486" w:type="dxa"/>
          </w:tcPr>
          <w:p w14:paraId="141B2ED9"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r>
              <w:rPr>
                <w:rFonts w:ascii="仿宋_GB2312" w:eastAsia="仿宋_GB2312" w:hAnsi="仿宋_GB2312" w:cs="仿宋_GB2312" w:hint="eastAsia"/>
                <w:position w:val="-1"/>
                <w:sz w:val="18"/>
                <w:szCs w:val="22"/>
                <w:u w:val="none"/>
              </w:rPr>
              <w:t xml:space="preserve">5.2.7 GIS </w:t>
            </w:r>
            <w:r>
              <w:rPr>
                <w:rFonts w:ascii="仿宋_GB2312" w:eastAsia="仿宋_GB2312" w:hAnsi="仿宋_GB2312" w:cs="仿宋_GB2312" w:hint="eastAsia"/>
                <w:position w:val="-1"/>
                <w:sz w:val="18"/>
                <w:szCs w:val="22"/>
                <w:u w:val="none"/>
              </w:rPr>
              <w:t>元件的安装应在制造厂技术人员指导下按产品技术文件要求进行</w:t>
            </w:r>
            <w:r>
              <w:rPr>
                <w:rFonts w:ascii="仿宋_GB2312" w:eastAsia="仿宋_GB2312" w:hAnsi="仿宋_GB2312" w:cs="仿宋_GB2312" w:hint="eastAsia"/>
                <w:position w:val="-1"/>
                <w:sz w:val="18"/>
                <w:szCs w:val="22"/>
                <w:u w:val="none"/>
              </w:rPr>
              <w:t>,</w:t>
            </w:r>
            <w:r>
              <w:rPr>
                <w:rFonts w:ascii="仿宋_GB2312" w:eastAsia="仿宋_GB2312" w:hAnsi="仿宋_GB2312" w:cs="仿宋_GB2312" w:hint="eastAsia"/>
                <w:position w:val="-1"/>
                <w:sz w:val="18"/>
                <w:szCs w:val="22"/>
                <w:u w:val="none"/>
              </w:rPr>
              <w:t>并应符合下列要求：</w:t>
            </w:r>
            <w:r>
              <w:rPr>
                <w:rFonts w:ascii="仿宋_GB2312" w:eastAsia="仿宋_GB2312" w:hAnsi="仿宋_GB2312" w:cs="仿宋_GB2312" w:hint="eastAsia"/>
                <w:position w:val="-1"/>
                <w:sz w:val="18"/>
                <w:szCs w:val="22"/>
                <w:u w:val="none"/>
              </w:rPr>
              <w:t xml:space="preserve"> </w:t>
            </w:r>
            <w:r>
              <w:rPr>
                <w:rFonts w:ascii="仿宋_GB2312" w:eastAsia="仿宋_GB2312" w:hAnsi="仿宋_GB2312" w:cs="仿宋_GB2312" w:hint="eastAsia"/>
                <w:position w:val="-1"/>
                <w:sz w:val="18"/>
                <w:szCs w:val="22"/>
                <w:u w:val="none"/>
              </w:rPr>
              <w:t>预充氮气的箱体应先经排氮</w:t>
            </w:r>
            <w:r>
              <w:rPr>
                <w:rFonts w:ascii="仿宋_GB2312" w:eastAsia="仿宋_GB2312" w:hAnsi="仿宋_GB2312" w:cs="仿宋_GB2312" w:hint="eastAsia"/>
                <w:position w:val="-1"/>
                <w:sz w:val="18"/>
                <w:szCs w:val="22"/>
                <w:u w:val="none"/>
              </w:rPr>
              <w:t xml:space="preserve"> ,</w:t>
            </w:r>
            <w:r>
              <w:rPr>
                <w:rFonts w:ascii="仿宋_GB2312" w:eastAsia="仿宋_GB2312" w:hAnsi="仿宋_GB2312" w:cs="仿宋_GB2312" w:hint="eastAsia"/>
                <w:position w:val="-1"/>
                <w:sz w:val="18"/>
                <w:szCs w:val="22"/>
                <w:u w:val="none"/>
              </w:rPr>
              <w:t>然后充干燥空气</w:t>
            </w:r>
            <w:r>
              <w:rPr>
                <w:rFonts w:ascii="仿宋_GB2312" w:eastAsia="仿宋_GB2312" w:hAnsi="仿宋_GB2312" w:cs="仿宋_GB2312" w:hint="eastAsia"/>
                <w:position w:val="-1"/>
                <w:sz w:val="18"/>
                <w:szCs w:val="22"/>
                <w:u w:val="none"/>
              </w:rPr>
              <w:t xml:space="preserve"> ,</w:t>
            </w:r>
            <w:r>
              <w:rPr>
                <w:rFonts w:ascii="仿宋_GB2312" w:eastAsia="仿宋_GB2312" w:hAnsi="仿宋_GB2312" w:cs="仿宋_GB2312" w:hint="eastAsia"/>
                <w:position w:val="-1"/>
                <w:sz w:val="18"/>
                <w:szCs w:val="22"/>
                <w:u w:val="none"/>
              </w:rPr>
              <w:t>箱体内空气中的氧气含量必须达到</w:t>
            </w:r>
            <w:r>
              <w:rPr>
                <w:rFonts w:ascii="仿宋_GB2312" w:eastAsia="仿宋_GB2312" w:hAnsi="仿宋_GB2312" w:cs="仿宋_GB2312" w:hint="eastAsia"/>
                <w:position w:val="-1"/>
                <w:sz w:val="18"/>
                <w:szCs w:val="22"/>
                <w:u w:val="none"/>
              </w:rPr>
              <w:t xml:space="preserve"> 18% </w:t>
            </w:r>
            <w:r>
              <w:rPr>
                <w:rFonts w:ascii="仿宋_GB2312" w:eastAsia="仿宋_GB2312" w:hAnsi="仿宋_GB2312" w:cs="仿宋_GB2312" w:hint="eastAsia"/>
                <w:position w:val="-1"/>
                <w:sz w:val="18"/>
                <w:szCs w:val="22"/>
                <w:u w:val="none"/>
              </w:rPr>
              <w:t>以上时</w:t>
            </w:r>
            <w:r>
              <w:rPr>
                <w:rFonts w:ascii="仿宋_GB2312" w:eastAsia="仿宋_GB2312" w:hAnsi="仿宋_GB2312" w:cs="仿宋_GB2312" w:hint="eastAsia"/>
                <w:position w:val="-1"/>
                <w:sz w:val="18"/>
                <w:szCs w:val="22"/>
                <w:u w:val="none"/>
              </w:rPr>
              <w:t>,</w:t>
            </w:r>
            <w:r>
              <w:rPr>
                <w:rFonts w:ascii="仿宋_GB2312" w:eastAsia="仿宋_GB2312" w:hAnsi="仿宋_GB2312" w:cs="仿宋_GB2312" w:hint="eastAsia"/>
                <w:position w:val="-1"/>
                <w:sz w:val="18"/>
                <w:szCs w:val="22"/>
                <w:u w:val="none"/>
              </w:rPr>
              <w:t>安装人员才允许进入内部进行检查或安装。</w:t>
            </w:r>
          </w:p>
        </w:tc>
      </w:tr>
      <w:tr w:rsidR="00000000" w14:paraId="02768C12" w14:textId="77777777">
        <w:trPr>
          <w:trHeight w:val="476"/>
        </w:trPr>
        <w:tc>
          <w:tcPr>
            <w:tcW w:w="597" w:type="dxa"/>
            <w:vMerge w:val="restart"/>
            <w:vAlign w:val="center"/>
          </w:tcPr>
          <w:p w14:paraId="5EF7A94A" w14:textId="77777777" w:rsidR="002E4654" w:rsidRDefault="002E4654">
            <w:pPr>
              <w:jc w:val="left"/>
              <w:rPr>
                <w:rFonts w:ascii="仿宋_GB2312" w:eastAsia="仿宋_GB2312" w:hAnsi="仿宋_GB2312" w:cs="仿宋_GB2312" w:hint="eastAsia"/>
                <w:u w:val="none"/>
              </w:rPr>
            </w:pPr>
            <w:r>
              <w:rPr>
                <w:rFonts w:ascii="仿宋_GB2312" w:eastAsia="仿宋_GB2312" w:hAnsi="仿宋_GB2312" w:cs="仿宋_GB2312" w:hint="eastAsia"/>
                <w:u w:val="none"/>
              </w:rPr>
              <w:t>2</w:t>
            </w:r>
          </w:p>
        </w:tc>
        <w:tc>
          <w:tcPr>
            <w:tcW w:w="8486" w:type="dxa"/>
            <w:vMerge w:val="restart"/>
            <w:vAlign w:val="center"/>
          </w:tcPr>
          <w:p w14:paraId="5E266827"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r>
              <w:rPr>
                <w:rFonts w:ascii="仿宋_GB2312" w:eastAsia="仿宋_GB2312" w:hAnsi="仿宋_GB2312" w:cs="仿宋_GB2312" w:hint="eastAsia"/>
                <w:position w:val="-1"/>
                <w:sz w:val="18"/>
                <w:szCs w:val="22"/>
                <w:u w:val="none"/>
              </w:rPr>
              <w:t>5.6.1 (</w:t>
            </w:r>
            <w:r>
              <w:rPr>
                <w:rFonts w:ascii="仿宋_GB2312" w:eastAsia="仿宋_GB2312" w:hAnsi="仿宋_GB2312" w:cs="仿宋_GB2312" w:hint="eastAsia"/>
                <w:position w:val="-1"/>
                <w:sz w:val="18"/>
                <w:szCs w:val="22"/>
                <w:u w:val="none"/>
              </w:rPr>
              <w:t>气体绝缘金属封闭开关</w:t>
            </w:r>
            <w:r>
              <w:rPr>
                <w:rFonts w:ascii="仿宋_GB2312" w:eastAsia="仿宋_GB2312" w:hAnsi="仿宋_GB2312" w:cs="仿宋_GB2312" w:hint="eastAsia"/>
                <w:position w:val="-1"/>
                <w:sz w:val="18"/>
                <w:szCs w:val="22"/>
                <w:u w:val="none"/>
              </w:rPr>
              <w:t xml:space="preserve"> )</w:t>
            </w:r>
            <w:r>
              <w:rPr>
                <w:rFonts w:ascii="仿宋_GB2312" w:eastAsia="仿宋_GB2312" w:hAnsi="仿宋_GB2312" w:cs="仿宋_GB2312" w:hint="eastAsia"/>
                <w:position w:val="-1"/>
                <w:sz w:val="18"/>
                <w:szCs w:val="22"/>
                <w:u w:val="none"/>
              </w:rPr>
              <w:t>在验收时</w:t>
            </w:r>
            <w:r>
              <w:rPr>
                <w:rFonts w:ascii="仿宋_GB2312" w:eastAsia="仿宋_GB2312" w:hAnsi="仿宋_GB2312" w:cs="仿宋_GB2312" w:hint="eastAsia"/>
                <w:position w:val="-1"/>
                <w:sz w:val="18"/>
                <w:szCs w:val="22"/>
                <w:u w:val="none"/>
              </w:rPr>
              <w:t>,</w:t>
            </w:r>
            <w:r>
              <w:rPr>
                <w:rFonts w:ascii="仿宋_GB2312" w:eastAsia="仿宋_GB2312" w:hAnsi="仿宋_GB2312" w:cs="仿宋_GB2312" w:hint="eastAsia"/>
                <w:position w:val="-1"/>
                <w:sz w:val="18"/>
                <w:szCs w:val="22"/>
                <w:u w:val="none"/>
              </w:rPr>
              <w:t>应进行下列检查</w:t>
            </w:r>
            <w:r>
              <w:rPr>
                <w:rFonts w:ascii="仿宋_GB2312" w:eastAsia="仿宋_GB2312" w:hAnsi="仿宋_GB2312" w:cs="仿宋_GB2312" w:hint="eastAsia"/>
                <w:position w:val="-1"/>
                <w:sz w:val="18"/>
                <w:szCs w:val="22"/>
                <w:u w:val="none"/>
              </w:rPr>
              <w:t xml:space="preserve"> : GIS </w:t>
            </w:r>
            <w:r>
              <w:rPr>
                <w:rFonts w:ascii="仿宋_GB2312" w:eastAsia="仿宋_GB2312" w:hAnsi="仿宋_GB2312" w:cs="仿宋_GB2312" w:hint="eastAsia"/>
                <w:position w:val="-1"/>
                <w:sz w:val="18"/>
                <w:szCs w:val="22"/>
                <w:u w:val="none"/>
              </w:rPr>
              <w:t>中的断路器、隔离开关、接地开关及其操动机构的联动应正常、无卡阻现象；分、合闸指示应正确</w:t>
            </w:r>
            <w:r>
              <w:rPr>
                <w:rFonts w:ascii="仿宋_GB2312" w:eastAsia="仿宋_GB2312" w:hAnsi="仿宋_GB2312" w:cs="仿宋_GB2312" w:hint="eastAsia"/>
                <w:position w:val="-1"/>
                <w:sz w:val="18"/>
                <w:szCs w:val="22"/>
                <w:u w:val="none"/>
              </w:rPr>
              <w:t>;</w:t>
            </w:r>
            <w:r>
              <w:rPr>
                <w:rFonts w:ascii="仿宋_GB2312" w:eastAsia="仿宋_GB2312" w:hAnsi="仿宋_GB2312" w:cs="仿宋_GB2312" w:hint="eastAsia"/>
                <w:position w:val="-1"/>
                <w:sz w:val="18"/>
                <w:szCs w:val="22"/>
                <w:u w:val="none"/>
              </w:rPr>
              <w:t>辅助开关及电气闭锁应动作正确、可靠</w:t>
            </w:r>
          </w:p>
        </w:tc>
      </w:tr>
      <w:tr w:rsidR="00000000" w14:paraId="344CC583" w14:textId="77777777">
        <w:trPr>
          <w:trHeight w:val="476"/>
        </w:trPr>
        <w:tc>
          <w:tcPr>
            <w:tcW w:w="597" w:type="dxa"/>
            <w:vMerge/>
            <w:vAlign w:val="center"/>
          </w:tcPr>
          <w:p w14:paraId="18E8313C" w14:textId="77777777" w:rsidR="002E4654" w:rsidRDefault="002E4654">
            <w:pPr>
              <w:jc w:val="left"/>
              <w:rPr>
                <w:rFonts w:ascii="仿宋_GB2312" w:eastAsia="仿宋_GB2312" w:hAnsi="仿宋_GB2312" w:cs="仿宋_GB2312" w:hint="eastAsia"/>
                <w:u w:val="none"/>
              </w:rPr>
            </w:pPr>
          </w:p>
        </w:tc>
        <w:tc>
          <w:tcPr>
            <w:tcW w:w="8486" w:type="dxa"/>
            <w:vMerge/>
            <w:vAlign w:val="center"/>
          </w:tcPr>
          <w:p w14:paraId="1EB58219"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p>
        </w:tc>
      </w:tr>
      <w:tr w:rsidR="00000000" w14:paraId="7A9DA5EA" w14:textId="77777777">
        <w:trPr>
          <w:trHeight w:val="476"/>
        </w:trPr>
        <w:tc>
          <w:tcPr>
            <w:tcW w:w="597" w:type="dxa"/>
            <w:vMerge/>
            <w:vAlign w:val="center"/>
          </w:tcPr>
          <w:p w14:paraId="0041F08F" w14:textId="77777777" w:rsidR="002E4654" w:rsidRDefault="002E4654">
            <w:pPr>
              <w:jc w:val="left"/>
              <w:rPr>
                <w:rFonts w:ascii="仿宋_GB2312" w:eastAsia="仿宋_GB2312" w:hAnsi="仿宋_GB2312" w:cs="仿宋_GB2312" w:hint="eastAsia"/>
                <w:u w:val="none"/>
              </w:rPr>
            </w:pPr>
          </w:p>
        </w:tc>
        <w:tc>
          <w:tcPr>
            <w:tcW w:w="8486" w:type="dxa"/>
            <w:vMerge/>
            <w:vAlign w:val="center"/>
          </w:tcPr>
          <w:p w14:paraId="7CB659BD"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p>
        </w:tc>
      </w:tr>
      <w:tr w:rsidR="00000000" w14:paraId="6AE5BA69" w14:textId="77777777">
        <w:trPr>
          <w:trHeight w:val="476"/>
        </w:trPr>
        <w:tc>
          <w:tcPr>
            <w:tcW w:w="597" w:type="dxa"/>
            <w:vMerge w:val="restart"/>
            <w:vAlign w:val="center"/>
          </w:tcPr>
          <w:p w14:paraId="0CF2ECC9" w14:textId="77777777" w:rsidR="002E4654" w:rsidRDefault="002E4654">
            <w:pPr>
              <w:jc w:val="left"/>
              <w:rPr>
                <w:rFonts w:ascii="仿宋_GB2312" w:eastAsia="仿宋_GB2312" w:hAnsi="仿宋_GB2312" w:cs="仿宋_GB2312" w:hint="eastAsia"/>
                <w:u w:val="none"/>
              </w:rPr>
            </w:pPr>
            <w:r>
              <w:rPr>
                <w:rFonts w:ascii="仿宋_GB2312" w:eastAsia="仿宋_GB2312" w:hAnsi="仿宋_GB2312" w:cs="仿宋_GB2312" w:hint="eastAsia"/>
                <w:u w:val="none"/>
              </w:rPr>
              <w:t>3</w:t>
            </w:r>
          </w:p>
        </w:tc>
        <w:tc>
          <w:tcPr>
            <w:tcW w:w="8486" w:type="dxa"/>
            <w:vMerge w:val="restart"/>
            <w:vAlign w:val="center"/>
          </w:tcPr>
          <w:p w14:paraId="5E72885A"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r>
              <w:rPr>
                <w:rFonts w:ascii="仿宋_GB2312" w:eastAsia="仿宋_GB2312" w:hAnsi="仿宋_GB2312" w:cs="仿宋_GB2312" w:hint="eastAsia"/>
                <w:position w:val="-1"/>
                <w:sz w:val="18"/>
                <w:szCs w:val="22"/>
                <w:u w:val="none"/>
              </w:rPr>
              <w:t xml:space="preserve">5 </w:t>
            </w:r>
            <w:r>
              <w:rPr>
                <w:rFonts w:ascii="仿宋_GB2312" w:eastAsia="仿宋_GB2312" w:hAnsi="仿宋_GB2312" w:cs="仿宋_GB2312" w:hint="eastAsia"/>
                <w:position w:val="-1"/>
                <w:sz w:val="18"/>
                <w:szCs w:val="22"/>
                <w:u w:val="none"/>
              </w:rPr>
              <w:t>密度继电器的报警、闭锁值应符合产品技术文件的要求</w:t>
            </w:r>
            <w:r>
              <w:rPr>
                <w:rFonts w:ascii="仿宋_GB2312" w:eastAsia="仿宋_GB2312" w:hAnsi="仿宋_GB2312" w:cs="仿宋_GB2312" w:hint="eastAsia"/>
                <w:position w:val="-1"/>
                <w:sz w:val="18"/>
                <w:szCs w:val="22"/>
                <w:u w:val="none"/>
              </w:rPr>
              <w:t xml:space="preserve"> , </w:t>
            </w:r>
            <w:r>
              <w:rPr>
                <w:rFonts w:ascii="仿宋_GB2312" w:eastAsia="仿宋_GB2312" w:hAnsi="仿宋_GB2312" w:cs="仿宋_GB2312" w:hint="eastAsia"/>
                <w:position w:val="-1"/>
                <w:sz w:val="18"/>
                <w:szCs w:val="22"/>
                <w:u w:val="none"/>
              </w:rPr>
              <w:t>电气回路传动应正确。</w:t>
            </w:r>
          </w:p>
        </w:tc>
      </w:tr>
      <w:tr w:rsidR="00000000" w14:paraId="2B0DA0FF" w14:textId="77777777">
        <w:trPr>
          <w:trHeight w:val="476"/>
        </w:trPr>
        <w:tc>
          <w:tcPr>
            <w:tcW w:w="597" w:type="dxa"/>
            <w:vMerge/>
            <w:vAlign w:val="center"/>
          </w:tcPr>
          <w:p w14:paraId="0A2D468F" w14:textId="77777777" w:rsidR="002E4654" w:rsidRDefault="002E4654">
            <w:pPr>
              <w:jc w:val="left"/>
              <w:rPr>
                <w:rFonts w:ascii="仿宋_GB2312" w:eastAsia="仿宋_GB2312" w:hAnsi="仿宋_GB2312" w:cs="仿宋_GB2312" w:hint="eastAsia"/>
                <w:u w:val="none"/>
              </w:rPr>
            </w:pPr>
          </w:p>
        </w:tc>
        <w:tc>
          <w:tcPr>
            <w:tcW w:w="8486" w:type="dxa"/>
            <w:vMerge/>
            <w:vAlign w:val="center"/>
          </w:tcPr>
          <w:p w14:paraId="05F88B88"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p>
        </w:tc>
      </w:tr>
      <w:tr w:rsidR="00000000" w14:paraId="621D31C7" w14:textId="77777777">
        <w:trPr>
          <w:trHeight w:val="476"/>
        </w:trPr>
        <w:tc>
          <w:tcPr>
            <w:tcW w:w="597" w:type="dxa"/>
            <w:vMerge w:val="restart"/>
            <w:vAlign w:val="center"/>
          </w:tcPr>
          <w:p w14:paraId="44E62024" w14:textId="77777777" w:rsidR="002E4654" w:rsidRDefault="002E4654">
            <w:pPr>
              <w:jc w:val="left"/>
              <w:rPr>
                <w:rFonts w:ascii="仿宋_GB2312" w:eastAsia="仿宋_GB2312" w:hAnsi="仿宋_GB2312" w:cs="仿宋_GB2312" w:hint="eastAsia"/>
                <w:u w:val="none"/>
              </w:rPr>
            </w:pPr>
            <w:r>
              <w:rPr>
                <w:rFonts w:ascii="仿宋_GB2312" w:eastAsia="仿宋_GB2312" w:hAnsi="仿宋_GB2312" w:cs="仿宋_GB2312" w:hint="eastAsia"/>
                <w:u w:val="none"/>
              </w:rPr>
              <w:t>4</w:t>
            </w:r>
          </w:p>
        </w:tc>
        <w:tc>
          <w:tcPr>
            <w:tcW w:w="8486" w:type="dxa"/>
            <w:vMerge w:val="restart"/>
            <w:vAlign w:val="center"/>
          </w:tcPr>
          <w:p w14:paraId="4B6BE62F"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r>
              <w:rPr>
                <w:rFonts w:ascii="仿宋_GB2312" w:eastAsia="仿宋_GB2312" w:hAnsi="仿宋_GB2312" w:cs="仿宋_GB2312" w:hint="eastAsia"/>
                <w:position w:val="-1"/>
                <w:sz w:val="18"/>
                <w:szCs w:val="22"/>
                <w:u w:val="none"/>
              </w:rPr>
              <w:t xml:space="preserve">6 </w:t>
            </w:r>
            <w:r>
              <w:rPr>
                <w:rFonts w:ascii="仿宋_GB2312" w:eastAsia="仿宋_GB2312" w:hAnsi="仿宋_GB2312" w:cs="仿宋_GB2312" w:hint="eastAsia"/>
                <w:position w:val="-1"/>
                <w:sz w:val="18"/>
                <w:szCs w:val="22"/>
                <w:u w:val="none"/>
              </w:rPr>
              <w:t>六氟化硫气体压力、泄漏率和含水量应符合现行国家标准《电气装置安装工程电气设备交接试验标</w:t>
            </w:r>
          </w:p>
          <w:p w14:paraId="056A8281" w14:textId="77777777" w:rsidR="002E4654" w:rsidRDefault="002E4654">
            <w:pPr>
              <w:spacing w:line="266" w:lineRule="exact"/>
              <w:ind w:left="103" w:right="-20"/>
              <w:jc w:val="left"/>
              <w:rPr>
                <w:rFonts w:ascii="仿宋_GB2312" w:eastAsia="仿宋_GB2312" w:hAnsi="仿宋_GB2312" w:cs="仿宋_GB2312" w:hint="eastAsia"/>
                <w:position w:val="-1"/>
                <w:sz w:val="18"/>
                <w:szCs w:val="22"/>
                <w:u w:val="none"/>
              </w:rPr>
            </w:pPr>
            <w:r>
              <w:rPr>
                <w:rFonts w:ascii="仿宋_GB2312" w:eastAsia="仿宋_GB2312" w:hAnsi="仿宋_GB2312" w:cs="仿宋_GB2312" w:hint="eastAsia"/>
                <w:position w:val="-1"/>
                <w:sz w:val="18"/>
                <w:szCs w:val="22"/>
                <w:u w:val="none"/>
              </w:rPr>
              <w:t>准》</w:t>
            </w:r>
            <w:r>
              <w:rPr>
                <w:rFonts w:ascii="仿宋_GB2312" w:eastAsia="仿宋_GB2312" w:hAnsi="仿宋_GB2312" w:cs="仿宋_GB2312" w:hint="eastAsia"/>
                <w:position w:val="-1"/>
                <w:sz w:val="18"/>
                <w:szCs w:val="22"/>
                <w:u w:val="none"/>
              </w:rPr>
              <w:t xml:space="preserve"> GB 50150 </w:t>
            </w:r>
            <w:r>
              <w:rPr>
                <w:rFonts w:ascii="仿宋_GB2312" w:eastAsia="仿宋_GB2312" w:hAnsi="仿宋_GB2312" w:cs="仿宋_GB2312" w:hint="eastAsia"/>
                <w:position w:val="-1"/>
                <w:sz w:val="18"/>
                <w:szCs w:val="22"/>
                <w:u w:val="none"/>
              </w:rPr>
              <w:t>及产品技术文件的规定</w:t>
            </w:r>
          </w:p>
        </w:tc>
      </w:tr>
      <w:tr w:rsidR="00000000" w14:paraId="0567427E" w14:textId="77777777">
        <w:trPr>
          <w:trHeight w:val="624"/>
        </w:trPr>
        <w:tc>
          <w:tcPr>
            <w:tcW w:w="597" w:type="dxa"/>
            <w:vMerge/>
            <w:vAlign w:val="center"/>
          </w:tcPr>
          <w:p w14:paraId="150B91DC" w14:textId="77777777" w:rsidR="002E4654" w:rsidRDefault="002E4654">
            <w:pPr>
              <w:jc w:val="left"/>
              <w:rPr>
                <w:rFonts w:ascii="仿宋_GB2312" w:eastAsia="仿宋_GB2312" w:hAnsi="仿宋_GB2312" w:cs="仿宋_GB2312" w:hint="eastAsia"/>
                <w:u w:val="none"/>
              </w:rPr>
            </w:pPr>
          </w:p>
        </w:tc>
        <w:tc>
          <w:tcPr>
            <w:tcW w:w="8486" w:type="dxa"/>
            <w:vMerge/>
          </w:tcPr>
          <w:p w14:paraId="77E77458" w14:textId="77777777" w:rsidR="002E4654" w:rsidRDefault="002E4654">
            <w:pPr>
              <w:jc w:val="left"/>
              <w:rPr>
                <w:rFonts w:ascii="仿宋_GB2312" w:eastAsia="仿宋_GB2312" w:hAnsi="仿宋_GB2312" w:cs="仿宋_GB2312" w:hint="eastAsia"/>
                <w:sz w:val="18"/>
                <w:u w:val="none"/>
              </w:rPr>
            </w:pPr>
          </w:p>
        </w:tc>
      </w:tr>
      <w:tr w:rsidR="00000000" w14:paraId="7F24BA7E" w14:textId="77777777">
        <w:trPr>
          <w:trHeight w:val="312"/>
        </w:trPr>
        <w:tc>
          <w:tcPr>
            <w:tcW w:w="597" w:type="dxa"/>
            <w:vMerge/>
            <w:vAlign w:val="center"/>
          </w:tcPr>
          <w:p w14:paraId="656E8C40" w14:textId="77777777" w:rsidR="002E4654" w:rsidRDefault="002E4654">
            <w:pPr>
              <w:jc w:val="left"/>
              <w:rPr>
                <w:rFonts w:ascii="仿宋_GB2312" w:eastAsia="仿宋_GB2312" w:hAnsi="仿宋_GB2312" w:cs="仿宋_GB2312" w:hint="eastAsia"/>
                <w:u w:val="none"/>
              </w:rPr>
            </w:pPr>
          </w:p>
        </w:tc>
        <w:tc>
          <w:tcPr>
            <w:tcW w:w="8486" w:type="dxa"/>
            <w:vMerge/>
          </w:tcPr>
          <w:p w14:paraId="5D076118" w14:textId="77777777" w:rsidR="002E4654" w:rsidRDefault="002E4654">
            <w:pPr>
              <w:jc w:val="left"/>
              <w:rPr>
                <w:rFonts w:ascii="仿宋_GB2312" w:eastAsia="仿宋_GB2312" w:hAnsi="仿宋_GB2312" w:cs="仿宋_GB2312" w:hint="eastAsia"/>
                <w:sz w:val="18"/>
                <w:u w:val="none"/>
              </w:rPr>
            </w:pPr>
          </w:p>
        </w:tc>
      </w:tr>
      <w:tr w:rsidR="00000000" w14:paraId="436F1EFF" w14:textId="77777777">
        <w:trPr>
          <w:trHeight w:val="624"/>
        </w:trPr>
        <w:tc>
          <w:tcPr>
            <w:tcW w:w="597" w:type="dxa"/>
            <w:vMerge/>
            <w:vAlign w:val="center"/>
          </w:tcPr>
          <w:p w14:paraId="3F137FBD" w14:textId="77777777" w:rsidR="002E4654" w:rsidRDefault="002E4654">
            <w:pPr>
              <w:jc w:val="left"/>
              <w:rPr>
                <w:rFonts w:ascii="仿宋_GB2312" w:eastAsia="仿宋_GB2312" w:hAnsi="仿宋_GB2312" w:cs="仿宋_GB2312" w:hint="eastAsia"/>
                <w:u w:val="none"/>
              </w:rPr>
            </w:pPr>
          </w:p>
        </w:tc>
        <w:tc>
          <w:tcPr>
            <w:tcW w:w="8486" w:type="dxa"/>
            <w:vMerge/>
          </w:tcPr>
          <w:p w14:paraId="6A185B30" w14:textId="77777777" w:rsidR="002E4654" w:rsidRDefault="002E4654">
            <w:pPr>
              <w:jc w:val="left"/>
              <w:rPr>
                <w:rFonts w:ascii="仿宋_GB2312" w:eastAsia="仿宋_GB2312" w:hAnsi="仿宋_GB2312" w:cs="仿宋_GB2312" w:hint="eastAsia"/>
                <w:sz w:val="18"/>
                <w:u w:val="none"/>
              </w:rPr>
            </w:pPr>
          </w:p>
        </w:tc>
      </w:tr>
    </w:tbl>
    <w:p w14:paraId="1904FF52" w14:textId="77777777" w:rsidR="002E4654" w:rsidRDefault="002E4654">
      <w:pPr>
        <w:jc w:val="center"/>
        <w:rPr>
          <w:rFonts w:ascii="仿宋_GB2312" w:eastAsia="仿宋_GB2312" w:hAnsi="仿宋_GB2312" w:cs="仿宋_GB2312" w:hint="eastAsia"/>
          <w:b/>
          <w:bCs/>
          <w:sz w:val="22"/>
          <w:szCs w:val="21"/>
          <w:u w:val="none"/>
        </w:rPr>
      </w:pPr>
      <w:r>
        <w:rPr>
          <w:rFonts w:ascii="仿宋_GB2312" w:eastAsia="仿宋_GB2312" w:hAnsi="仿宋_GB2312" w:cs="仿宋_GB2312" w:hint="eastAsia"/>
          <w:b/>
          <w:bCs/>
          <w:sz w:val="22"/>
          <w:szCs w:val="21"/>
          <w:u w:val="none"/>
        </w:rPr>
        <w:lastRenderedPageBreak/>
        <w:t>表</w:t>
      </w:r>
      <w:r>
        <w:rPr>
          <w:rFonts w:ascii="仿宋_GB2312" w:eastAsia="仿宋_GB2312" w:hAnsi="仿宋_GB2312" w:cs="仿宋_GB2312" w:hint="eastAsia"/>
          <w:b/>
          <w:bCs/>
          <w:sz w:val="22"/>
          <w:szCs w:val="21"/>
          <w:u w:val="none"/>
        </w:rPr>
        <w:t xml:space="preserve">5-7  </w:t>
      </w:r>
      <w:r>
        <w:rPr>
          <w:rFonts w:ascii="仿宋_GB2312" w:eastAsia="仿宋_GB2312" w:hAnsi="仿宋_GB2312" w:cs="仿宋_GB2312" w:hint="eastAsia"/>
          <w:b/>
          <w:bCs/>
          <w:sz w:val="22"/>
          <w:szCs w:val="21"/>
          <w:u w:val="none"/>
        </w:rPr>
        <w:t>变电站设备接地强制性条文执行记录表</w:t>
      </w:r>
    </w:p>
    <w:tbl>
      <w:tblPr>
        <w:tblpPr w:leftFromText="180" w:rightFromText="180" w:vertAnchor="text" w:horzAnchor="page" w:tblpX="1484" w:tblpY="351"/>
        <w:tblOverlap w:val="never"/>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18"/>
        <w:gridCol w:w="8344"/>
      </w:tblGrid>
      <w:tr w:rsidR="00000000" w14:paraId="179053FD" w14:textId="77777777">
        <w:trPr>
          <w:trHeight w:val="247"/>
          <w:tblHeader/>
        </w:trPr>
        <w:tc>
          <w:tcPr>
            <w:tcW w:w="818" w:type="dxa"/>
            <w:vAlign w:val="center"/>
          </w:tcPr>
          <w:p w14:paraId="6FC3A8BB"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序号</w:t>
            </w:r>
          </w:p>
        </w:tc>
        <w:tc>
          <w:tcPr>
            <w:tcW w:w="8344" w:type="dxa"/>
            <w:vAlign w:val="center"/>
          </w:tcPr>
          <w:p w14:paraId="402CF3C3"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强制性条文内容</w:t>
            </w:r>
          </w:p>
        </w:tc>
      </w:tr>
      <w:tr w:rsidR="00000000" w14:paraId="7A4AFCCC" w14:textId="77777777">
        <w:trPr>
          <w:trHeight w:val="466"/>
        </w:trPr>
        <w:tc>
          <w:tcPr>
            <w:tcW w:w="9162" w:type="dxa"/>
            <w:gridSpan w:val="2"/>
            <w:tcBorders>
              <w:right w:val="single" w:sz="4" w:space="0" w:color="auto"/>
            </w:tcBorders>
            <w:vAlign w:val="center"/>
          </w:tcPr>
          <w:p w14:paraId="16F2C3B7" w14:textId="77777777" w:rsidR="002E4654" w:rsidRDefault="002E4654">
            <w:pPr>
              <w:snapToGrid w:val="0"/>
              <w:jc w:val="center"/>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《电气装置安装工程接地装置施工及验收规范》</w:t>
            </w:r>
            <w:r>
              <w:rPr>
                <w:rFonts w:ascii="仿宋_GB2312" w:eastAsia="仿宋_GB2312" w:hAnsi="仿宋_GB2312" w:cs="仿宋_GB2312" w:hint="eastAsia"/>
                <w:kern w:val="0"/>
                <w:sz w:val="18"/>
                <w:szCs w:val="18"/>
                <w:u w:val="none"/>
              </w:rPr>
              <w:t>GB50169-2016</w:t>
            </w:r>
          </w:p>
        </w:tc>
      </w:tr>
      <w:tr w:rsidR="00000000" w14:paraId="53C2E633" w14:textId="77777777">
        <w:trPr>
          <w:trHeight w:val="789"/>
        </w:trPr>
        <w:tc>
          <w:tcPr>
            <w:tcW w:w="818" w:type="dxa"/>
            <w:vAlign w:val="center"/>
          </w:tcPr>
          <w:p w14:paraId="29D11C9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8344" w:type="dxa"/>
            <w:vAlign w:val="center"/>
          </w:tcPr>
          <w:p w14:paraId="564297B5" w14:textId="77777777" w:rsidR="002E4654" w:rsidRDefault="002E4654">
            <w:pPr>
              <w:snapToGrid w:val="0"/>
              <w:spacing w:line="360" w:lineRule="auto"/>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3.0.4 </w:t>
            </w:r>
            <w:r>
              <w:rPr>
                <w:rFonts w:ascii="仿宋_GB2312" w:eastAsia="仿宋_GB2312" w:hAnsi="仿宋_GB2312" w:cs="仿宋_GB2312" w:hint="eastAsia"/>
                <w:kern w:val="0"/>
                <w:sz w:val="18"/>
                <w:szCs w:val="18"/>
                <w:u w:val="none"/>
              </w:rPr>
              <w:t>电器装置的下列金属部位，均必须接地：</w:t>
            </w:r>
            <w:r>
              <w:rPr>
                <w:rFonts w:ascii="仿宋_GB2312" w:eastAsia="仿宋_GB2312" w:hAnsi="仿宋_GB2312" w:cs="仿宋_GB2312" w:hint="eastAsia"/>
                <w:kern w:val="0"/>
                <w:sz w:val="18"/>
                <w:szCs w:val="18"/>
                <w:u w:val="none"/>
              </w:rPr>
              <w:t xml:space="preserve">1 </w:t>
            </w:r>
            <w:r>
              <w:rPr>
                <w:rFonts w:ascii="仿宋_GB2312" w:eastAsia="仿宋_GB2312" w:hAnsi="仿宋_GB2312" w:cs="仿宋_GB2312" w:hint="eastAsia"/>
                <w:kern w:val="0"/>
                <w:sz w:val="18"/>
                <w:szCs w:val="18"/>
                <w:u w:val="none"/>
              </w:rPr>
              <w:t>电气设备的金属底座、框架及外壳和传动装置。</w:t>
            </w:r>
          </w:p>
        </w:tc>
      </w:tr>
      <w:tr w:rsidR="00000000" w14:paraId="0F67C239" w14:textId="77777777">
        <w:trPr>
          <w:trHeight w:val="358"/>
        </w:trPr>
        <w:tc>
          <w:tcPr>
            <w:tcW w:w="818" w:type="dxa"/>
            <w:vAlign w:val="center"/>
          </w:tcPr>
          <w:p w14:paraId="77061E7F"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p>
        </w:tc>
        <w:tc>
          <w:tcPr>
            <w:tcW w:w="8344" w:type="dxa"/>
            <w:vAlign w:val="center"/>
          </w:tcPr>
          <w:p w14:paraId="40CCE486" w14:textId="77777777" w:rsidR="002E4654" w:rsidRDefault="002E4654">
            <w:pPr>
              <w:snapToGrid w:val="0"/>
              <w:spacing w:line="360" w:lineRule="auto"/>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r>
              <w:rPr>
                <w:rFonts w:ascii="仿宋_GB2312" w:eastAsia="仿宋_GB2312" w:hAnsi="仿宋_GB2312" w:cs="仿宋_GB2312"/>
                <w:kern w:val="0"/>
                <w:sz w:val="18"/>
                <w:szCs w:val="18"/>
                <w:u w:val="none"/>
              </w:rPr>
              <w:t xml:space="preserve"> </w:t>
            </w:r>
            <w:r>
              <w:rPr>
                <w:rFonts w:ascii="仿宋_GB2312" w:eastAsia="仿宋_GB2312" w:hAnsi="仿宋_GB2312" w:cs="仿宋_GB2312" w:hint="eastAsia"/>
                <w:kern w:val="0"/>
                <w:sz w:val="18"/>
                <w:szCs w:val="18"/>
                <w:u w:val="none"/>
              </w:rPr>
              <w:t>携带式或移动式用电器具的金属底座和外壳。</w:t>
            </w:r>
          </w:p>
        </w:tc>
      </w:tr>
      <w:tr w:rsidR="00000000" w14:paraId="3599AF63" w14:textId="77777777">
        <w:trPr>
          <w:trHeight w:val="612"/>
        </w:trPr>
        <w:tc>
          <w:tcPr>
            <w:tcW w:w="818" w:type="dxa"/>
            <w:vAlign w:val="center"/>
          </w:tcPr>
          <w:p w14:paraId="1A92BA8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3</w:t>
            </w:r>
          </w:p>
        </w:tc>
        <w:tc>
          <w:tcPr>
            <w:tcW w:w="8344" w:type="dxa"/>
            <w:vAlign w:val="center"/>
          </w:tcPr>
          <w:p w14:paraId="0A09D0B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3</w:t>
            </w:r>
            <w:r>
              <w:rPr>
                <w:rFonts w:ascii="仿宋_GB2312" w:eastAsia="仿宋_GB2312" w:hAnsi="仿宋_GB2312" w:cs="仿宋_GB2312" w:hint="eastAsia"/>
                <w:kern w:val="0"/>
                <w:sz w:val="18"/>
                <w:szCs w:val="18"/>
                <w:u w:val="none"/>
              </w:rPr>
              <w:t>箱式变电站的金属箱体。</w:t>
            </w:r>
          </w:p>
        </w:tc>
      </w:tr>
      <w:tr w:rsidR="00000000" w14:paraId="19C7169E" w14:textId="77777777">
        <w:trPr>
          <w:trHeight w:val="513"/>
        </w:trPr>
        <w:tc>
          <w:tcPr>
            <w:tcW w:w="818" w:type="dxa"/>
            <w:vAlign w:val="center"/>
          </w:tcPr>
          <w:p w14:paraId="63EA42C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4</w:t>
            </w:r>
          </w:p>
        </w:tc>
        <w:tc>
          <w:tcPr>
            <w:tcW w:w="8344" w:type="dxa"/>
            <w:vAlign w:val="center"/>
          </w:tcPr>
          <w:p w14:paraId="2D11AA8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4  </w:t>
            </w:r>
            <w:r>
              <w:rPr>
                <w:rFonts w:ascii="仿宋_GB2312" w:eastAsia="仿宋_GB2312" w:hAnsi="仿宋_GB2312" w:cs="仿宋_GB2312" w:hint="eastAsia"/>
                <w:kern w:val="0"/>
                <w:sz w:val="18"/>
                <w:szCs w:val="18"/>
                <w:u w:val="none"/>
              </w:rPr>
              <w:t>互感器的二次绕组。</w:t>
            </w:r>
          </w:p>
        </w:tc>
      </w:tr>
      <w:tr w:rsidR="00000000" w14:paraId="1C4F15B8" w14:textId="77777777">
        <w:trPr>
          <w:trHeight w:val="923"/>
        </w:trPr>
        <w:tc>
          <w:tcPr>
            <w:tcW w:w="818" w:type="dxa"/>
            <w:vAlign w:val="center"/>
          </w:tcPr>
          <w:p w14:paraId="05BB79A1"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5</w:t>
            </w:r>
          </w:p>
        </w:tc>
        <w:tc>
          <w:tcPr>
            <w:tcW w:w="8344" w:type="dxa"/>
            <w:vAlign w:val="center"/>
          </w:tcPr>
          <w:p w14:paraId="0435BAE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5  </w:t>
            </w:r>
            <w:r>
              <w:rPr>
                <w:rFonts w:ascii="仿宋_GB2312" w:eastAsia="仿宋_GB2312" w:hAnsi="仿宋_GB2312" w:cs="仿宋_GB2312" w:hint="eastAsia"/>
                <w:kern w:val="0"/>
                <w:sz w:val="18"/>
                <w:szCs w:val="18"/>
                <w:u w:val="none"/>
              </w:rPr>
              <w:t>配电、控制、保护用的屏｛柜、箱）及操作台的金属框架和底座。</w:t>
            </w:r>
          </w:p>
        </w:tc>
      </w:tr>
      <w:tr w:rsidR="00000000" w14:paraId="185A97FB" w14:textId="77777777">
        <w:trPr>
          <w:trHeight w:hRule="exact" w:val="318"/>
        </w:trPr>
        <w:tc>
          <w:tcPr>
            <w:tcW w:w="818" w:type="dxa"/>
            <w:vAlign w:val="center"/>
          </w:tcPr>
          <w:p w14:paraId="2100EE5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6</w:t>
            </w:r>
          </w:p>
        </w:tc>
        <w:tc>
          <w:tcPr>
            <w:tcW w:w="8344" w:type="dxa"/>
            <w:vAlign w:val="center"/>
          </w:tcPr>
          <w:p w14:paraId="3BC53A4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6 </w:t>
            </w:r>
            <w:r>
              <w:rPr>
                <w:rFonts w:ascii="仿宋_GB2312" w:eastAsia="仿宋_GB2312" w:hAnsi="仿宋_GB2312" w:cs="仿宋_GB2312" w:hint="eastAsia"/>
                <w:kern w:val="0"/>
                <w:sz w:val="18"/>
                <w:szCs w:val="18"/>
                <w:u w:val="none"/>
              </w:rPr>
              <w:t>电力电缆的金属护层、接头盒、终端头和金属保护管及二次电缆的屏蔽层。</w:t>
            </w:r>
          </w:p>
        </w:tc>
      </w:tr>
      <w:tr w:rsidR="00000000" w14:paraId="365AE520" w14:textId="77777777">
        <w:trPr>
          <w:trHeight w:hRule="exact" w:val="510"/>
        </w:trPr>
        <w:tc>
          <w:tcPr>
            <w:tcW w:w="818" w:type="dxa"/>
            <w:vAlign w:val="center"/>
          </w:tcPr>
          <w:p w14:paraId="6685434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7</w:t>
            </w:r>
          </w:p>
        </w:tc>
        <w:tc>
          <w:tcPr>
            <w:tcW w:w="8344" w:type="dxa"/>
            <w:vAlign w:val="center"/>
          </w:tcPr>
          <w:p w14:paraId="21723B55"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7  </w:t>
            </w:r>
            <w:r>
              <w:rPr>
                <w:rFonts w:ascii="仿宋_GB2312" w:eastAsia="仿宋_GB2312" w:hAnsi="仿宋_GB2312" w:cs="仿宋_GB2312" w:hint="eastAsia"/>
                <w:kern w:val="0"/>
                <w:sz w:val="18"/>
                <w:szCs w:val="18"/>
                <w:u w:val="none"/>
              </w:rPr>
              <w:t>电缆桥架、支架和井架。</w:t>
            </w:r>
          </w:p>
        </w:tc>
      </w:tr>
      <w:tr w:rsidR="00000000" w14:paraId="3E67CFFE" w14:textId="77777777">
        <w:trPr>
          <w:trHeight w:hRule="exact" w:val="519"/>
        </w:trPr>
        <w:tc>
          <w:tcPr>
            <w:tcW w:w="818" w:type="dxa"/>
            <w:vAlign w:val="center"/>
          </w:tcPr>
          <w:p w14:paraId="5814CDC5"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8</w:t>
            </w:r>
          </w:p>
        </w:tc>
        <w:tc>
          <w:tcPr>
            <w:tcW w:w="8344" w:type="dxa"/>
            <w:vAlign w:val="center"/>
          </w:tcPr>
          <w:p w14:paraId="3126F3E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8  </w:t>
            </w:r>
            <w:r>
              <w:rPr>
                <w:rFonts w:ascii="仿宋_GB2312" w:eastAsia="仿宋_GB2312" w:hAnsi="仿宋_GB2312" w:cs="仿宋_GB2312" w:hint="eastAsia"/>
                <w:kern w:val="0"/>
                <w:sz w:val="18"/>
                <w:szCs w:val="18"/>
                <w:u w:val="none"/>
              </w:rPr>
              <w:t>变电站（换流站）构、支架。</w:t>
            </w:r>
          </w:p>
        </w:tc>
      </w:tr>
      <w:tr w:rsidR="00000000" w14:paraId="63B19406" w14:textId="77777777">
        <w:trPr>
          <w:trHeight w:val="621"/>
        </w:trPr>
        <w:tc>
          <w:tcPr>
            <w:tcW w:w="818" w:type="dxa"/>
            <w:vAlign w:val="center"/>
          </w:tcPr>
          <w:p w14:paraId="2FA30C68"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9</w:t>
            </w:r>
          </w:p>
        </w:tc>
        <w:tc>
          <w:tcPr>
            <w:tcW w:w="8344" w:type="dxa"/>
            <w:vAlign w:val="center"/>
          </w:tcPr>
          <w:p w14:paraId="1D1FB00D"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9  </w:t>
            </w:r>
            <w:r>
              <w:rPr>
                <w:rFonts w:ascii="仿宋_GB2312" w:eastAsia="仿宋_GB2312" w:hAnsi="仿宋_GB2312" w:cs="仿宋_GB2312" w:hint="eastAsia"/>
                <w:kern w:val="0"/>
                <w:sz w:val="18"/>
                <w:szCs w:val="18"/>
                <w:u w:val="none"/>
              </w:rPr>
              <w:t>装有架空地结或电气设备的电力线路杆塔。</w:t>
            </w:r>
          </w:p>
        </w:tc>
      </w:tr>
      <w:tr w:rsidR="00000000" w14:paraId="5660ECB7" w14:textId="77777777">
        <w:trPr>
          <w:trHeight w:hRule="exact" w:val="499"/>
        </w:trPr>
        <w:tc>
          <w:tcPr>
            <w:tcW w:w="818" w:type="dxa"/>
            <w:vAlign w:val="center"/>
          </w:tcPr>
          <w:p w14:paraId="2E8897F3"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10</w:t>
            </w:r>
          </w:p>
        </w:tc>
        <w:tc>
          <w:tcPr>
            <w:tcW w:w="8344" w:type="dxa"/>
            <w:vAlign w:val="center"/>
          </w:tcPr>
          <w:p w14:paraId="493A2316"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10 </w:t>
            </w:r>
            <w:r>
              <w:rPr>
                <w:rFonts w:ascii="仿宋_GB2312" w:eastAsia="仿宋_GB2312" w:hAnsi="仿宋_GB2312" w:cs="仿宋_GB2312" w:hint="eastAsia"/>
                <w:kern w:val="0"/>
                <w:sz w:val="18"/>
                <w:szCs w:val="18"/>
                <w:u w:val="none"/>
              </w:rPr>
              <w:t>配电装置的金属遮栏。</w:t>
            </w:r>
          </w:p>
        </w:tc>
      </w:tr>
      <w:tr w:rsidR="00000000" w14:paraId="6D595EBF" w14:textId="77777777">
        <w:trPr>
          <w:trHeight w:val="512"/>
        </w:trPr>
        <w:tc>
          <w:tcPr>
            <w:tcW w:w="818" w:type="dxa"/>
            <w:vAlign w:val="center"/>
          </w:tcPr>
          <w:p w14:paraId="5F660DA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11</w:t>
            </w:r>
          </w:p>
        </w:tc>
        <w:tc>
          <w:tcPr>
            <w:tcW w:w="8344" w:type="dxa"/>
            <w:vAlign w:val="center"/>
          </w:tcPr>
          <w:p w14:paraId="6925E1EE"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11</w:t>
            </w:r>
            <w:r>
              <w:rPr>
                <w:rFonts w:ascii="仿宋_GB2312" w:eastAsia="仿宋_GB2312" w:hAnsi="仿宋_GB2312" w:cs="仿宋_GB2312"/>
                <w:kern w:val="0"/>
                <w:sz w:val="18"/>
                <w:szCs w:val="18"/>
                <w:u w:val="none"/>
              </w:rPr>
              <w:t xml:space="preserve"> </w:t>
            </w:r>
            <w:r>
              <w:rPr>
                <w:rFonts w:ascii="仿宋_GB2312" w:eastAsia="仿宋_GB2312" w:hAnsi="仿宋_GB2312" w:cs="仿宋_GB2312" w:hint="eastAsia"/>
                <w:kern w:val="0"/>
                <w:sz w:val="18"/>
                <w:szCs w:val="18"/>
                <w:u w:val="none"/>
              </w:rPr>
              <w:t>电热设备的金属外壳。</w:t>
            </w:r>
          </w:p>
        </w:tc>
      </w:tr>
      <w:tr w:rsidR="00000000" w14:paraId="3290A9AA" w14:textId="77777777">
        <w:trPr>
          <w:trHeight w:hRule="exact" w:val="541"/>
        </w:trPr>
        <w:tc>
          <w:tcPr>
            <w:tcW w:w="818" w:type="dxa"/>
            <w:vAlign w:val="center"/>
          </w:tcPr>
          <w:p w14:paraId="1894A5D2"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12</w:t>
            </w:r>
          </w:p>
        </w:tc>
        <w:tc>
          <w:tcPr>
            <w:tcW w:w="8344" w:type="dxa"/>
            <w:vAlign w:val="center"/>
          </w:tcPr>
          <w:p w14:paraId="19AA3A70"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12 4.1.8 </w:t>
            </w:r>
            <w:r>
              <w:rPr>
                <w:rFonts w:ascii="仿宋_GB2312" w:eastAsia="仿宋_GB2312" w:hAnsi="仿宋_GB2312" w:cs="仿宋_GB2312" w:hint="eastAsia"/>
                <w:kern w:val="0"/>
                <w:sz w:val="18"/>
                <w:szCs w:val="18"/>
                <w:u w:val="none"/>
              </w:rPr>
              <w:t>严禁利用金属软管、管道保温层的金属外皮或金属网、低压照明网络的导线铅皮以及电缆金属护层作为接地钱。</w:t>
            </w:r>
          </w:p>
        </w:tc>
      </w:tr>
      <w:tr w:rsidR="00000000" w14:paraId="2115CCD7" w14:textId="77777777">
        <w:trPr>
          <w:trHeight w:hRule="exact" w:val="640"/>
        </w:trPr>
        <w:tc>
          <w:tcPr>
            <w:tcW w:w="818" w:type="dxa"/>
            <w:vAlign w:val="center"/>
          </w:tcPr>
          <w:p w14:paraId="72C9A377"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13</w:t>
            </w:r>
          </w:p>
        </w:tc>
        <w:tc>
          <w:tcPr>
            <w:tcW w:w="8344" w:type="dxa"/>
            <w:vAlign w:val="center"/>
          </w:tcPr>
          <w:p w14:paraId="3C90FBB9" w14:textId="77777777" w:rsidR="002E4654" w:rsidRDefault="002E4654">
            <w:pPr>
              <w:snapToGri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13 4.2.9 </w:t>
            </w:r>
            <w:r>
              <w:rPr>
                <w:rFonts w:ascii="仿宋_GB2312" w:eastAsia="仿宋_GB2312" w:hAnsi="仿宋_GB2312" w:cs="仿宋_GB2312" w:hint="eastAsia"/>
                <w:kern w:val="0"/>
                <w:sz w:val="18"/>
                <w:szCs w:val="18"/>
                <w:u w:val="none"/>
              </w:rPr>
              <w:t>电气装置的接地必须单独与接地母钱或接地网相连接，严禁在一条接地线中串接两个及两个以上需要接地的电气装置。</w:t>
            </w:r>
          </w:p>
        </w:tc>
      </w:tr>
    </w:tbl>
    <w:p w14:paraId="5C600568" w14:textId="77777777" w:rsidR="002E4654" w:rsidRDefault="002E4654">
      <w:pPr>
        <w:pStyle w:val="2"/>
        <w:rPr>
          <w:rFonts w:ascii="仿宋_GB2312" w:eastAsia="仿宋_GB2312" w:hAnsi="仿宋_GB2312" w:cs="仿宋_GB2312" w:hint="eastAsia"/>
          <w:szCs w:val="24"/>
        </w:rPr>
        <w:sectPr w:rsidR="00000000">
          <w:footerReference w:type="default" r:id="rId29"/>
          <w:pgSz w:w="11906" w:h="16838"/>
          <w:pgMar w:top="1418" w:right="1134" w:bottom="1418" w:left="1418" w:header="851" w:footer="1134" w:gutter="0"/>
          <w:pgNumType w:start="1"/>
          <w:cols w:space="720"/>
          <w:docGrid w:type="lines" w:linePitch="312"/>
        </w:sectPr>
      </w:pPr>
    </w:p>
    <w:p w14:paraId="6ABC548D" w14:textId="77777777" w:rsidR="002E4654" w:rsidRDefault="002E4654">
      <w:pPr>
        <w:pStyle w:val="2"/>
        <w:rPr>
          <w:rFonts w:ascii="仿宋_GB2312" w:eastAsia="仿宋_GB2312" w:hAnsi="仿宋_GB2312" w:cs="仿宋_GB2312" w:hint="eastAsia"/>
          <w:szCs w:val="24"/>
        </w:rPr>
      </w:pPr>
      <w:bookmarkStart w:id="117" w:name="_Toc20659"/>
      <w:r>
        <w:rPr>
          <w:rFonts w:ascii="仿宋_GB2312" w:eastAsia="仿宋_GB2312" w:hAnsi="仿宋_GB2312" w:cs="仿宋_GB2312" w:hint="eastAsia"/>
          <w:szCs w:val="24"/>
        </w:rPr>
        <w:lastRenderedPageBreak/>
        <w:t>5.3</w:t>
      </w:r>
      <w:r>
        <w:rPr>
          <w:rFonts w:ascii="仿宋_GB2312" w:eastAsia="仿宋_GB2312" w:hAnsi="仿宋_GB2312" w:cs="仿宋_GB2312" w:hint="eastAsia"/>
          <w:szCs w:val="24"/>
        </w:rPr>
        <w:t>质量通病防治措施</w:t>
      </w:r>
      <w:bookmarkEnd w:id="114"/>
      <w:bookmarkEnd w:id="117"/>
    </w:p>
    <w:p w14:paraId="56048308" w14:textId="77777777" w:rsidR="002E4654" w:rsidRDefault="002E4654">
      <w:pPr>
        <w:jc w:val="center"/>
        <w:rPr>
          <w:rFonts w:ascii="仿宋_GB2312" w:eastAsia="仿宋_GB2312" w:hAnsi="仿宋_GB2312" w:cs="仿宋_GB2312" w:hint="eastAsia"/>
          <w:b/>
          <w:bCs/>
          <w:sz w:val="24"/>
          <w:szCs w:val="24"/>
          <w:u w:val="none"/>
          <w:lang w:val="zh-CN"/>
        </w:rPr>
      </w:pPr>
      <w:bookmarkStart w:id="118" w:name="_Toc419105233"/>
      <w:r>
        <w:rPr>
          <w:rFonts w:ascii="仿宋_GB2312" w:eastAsia="仿宋_GB2312" w:hAnsi="仿宋_GB2312" w:cs="仿宋_GB2312" w:hint="eastAsia"/>
          <w:b/>
          <w:kern w:val="44"/>
          <w:sz w:val="24"/>
          <w:szCs w:val="24"/>
          <w:u w:val="none"/>
        </w:rPr>
        <w:t>表</w:t>
      </w:r>
      <w:r>
        <w:rPr>
          <w:rFonts w:ascii="仿宋_GB2312" w:eastAsia="仿宋_GB2312" w:hAnsi="仿宋_GB2312" w:cs="仿宋_GB2312" w:hint="eastAsia"/>
          <w:b/>
          <w:kern w:val="44"/>
          <w:sz w:val="24"/>
          <w:szCs w:val="24"/>
          <w:u w:val="none"/>
        </w:rPr>
        <w:t>5-12</w:t>
      </w:r>
      <w:r>
        <w:rPr>
          <w:rFonts w:ascii="仿宋_GB2312" w:eastAsia="仿宋_GB2312" w:hAnsi="仿宋_GB2312" w:cs="仿宋_GB2312" w:hint="eastAsia"/>
          <w:b/>
          <w:kern w:val="44"/>
          <w:sz w:val="24"/>
          <w:szCs w:val="24"/>
          <w:u w:val="none"/>
        </w:rPr>
        <w:t>：电气一次设备安装质量通病防治的施工措施</w:t>
      </w:r>
      <w:bookmarkEnd w:id="118"/>
    </w:p>
    <w:tbl>
      <w:tblPr>
        <w:tblW w:w="0" w:type="auto"/>
        <w:tblInd w:w="-25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2160"/>
        <w:gridCol w:w="5760"/>
        <w:gridCol w:w="5940"/>
      </w:tblGrid>
      <w:tr w:rsidR="00000000" w14:paraId="36E130DC" w14:textId="77777777">
        <w:trPr>
          <w:trHeight w:val="456"/>
          <w:tblHeader/>
        </w:trPr>
        <w:tc>
          <w:tcPr>
            <w:tcW w:w="720" w:type="dxa"/>
          </w:tcPr>
          <w:p w14:paraId="0623B3A2" w14:textId="77777777" w:rsidR="002E4654" w:rsidRDefault="002E4654">
            <w:pPr>
              <w:jc w:val="center"/>
              <w:rPr>
                <w:rFonts w:ascii="仿宋_GB2312" w:eastAsia="仿宋_GB2312" w:hAnsi="仿宋_GB2312" w:cs="仿宋_GB2312" w:hint="eastAsia"/>
                <w:b/>
                <w:szCs w:val="21"/>
                <w:u w:val="none"/>
              </w:rPr>
            </w:pPr>
            <w:bookmarkStart w:id="119" w:name="_Toc381713560"/>
            <w:r>
              <w:rPr>
                <w:rFonts w:ascii="仿宋_GB2312" w:eastAsia="仿宋_GB2312" w:hAnsi="仿宋_GB2312" w:cs="仿宋_GB2312" w:hint="eastAsia"/>
                <w:b/>
                <w:szCs w:val="21"/>
                <w:u w:val="none"/>
              </w:rPr>
              <w:t>控制阶段</w:t>
            </w:r>
          </w:p>
        </w:tc>
        <w:tc>
          <w:tcPr>
            <w:tcW w:w="2160" w:type="dxa"/>
          </w:tcPr>
          <w:p w14:paraId="22AF0CA5"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质量通病防治内容</w:t>
            </w:r>
          </w:p>
        </w:tc>
        <w:tc>
          <w:tcPr>
            <w:tcW w:w="5760" w:type="dxa"/>
          </w:tcPr>
          <w:p w14:paraId="3084D1A9"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质量通病防治要求</w:t>
            </w:r>
          </w:p>
        </w:tc>
        <w:tc>
          <w:tcPr>
            <w:tcW w:w="5940" w:type="dxa"/>
          </w:tcPr>
          <w:p w14:paraId="726C1150"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质量通病防治控制措施</w:t>
            </w:r>
          </w:p>
        </w:tc>
      </w:tr>
      <w:tr w:rsidR="00000000" w14:paraId="4B6990BF" w14:textId="77777777">
        <w:trPr>
          <w:trHeight w:val="312"/>
        </w:trPr>
        <w:tc>
          <w:tcPr>
            <w:tcW w:w="720" w:type="dxa"/>
            <w:vMerge w:val="restart"/>
            <w:vAlign w:val="center"/>
          </w:tcPr>
          <w:p w14:paraId="781C3911"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color w:val="000000"/>
                <w:szCs w:val="21"/>
                <w:u w:val="none"/>
              </w:rPr>
              <w:t>施工阶段控制内容</w:t>
            </w:r>
          </w:p>
        </w:tc>
        <w:tc>
          <w:tcPr>
            <w:tcW w:w="2160" w:type="dxa"/>
            <w:vMerge w:val="restart"/>
            <w:vAlign w:val="center"/>
          </w:tcPr>
          <w:p w14:paraId="6DC63683"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szCs w:val="21"/>
                <w:u w:val="none"/>
                <w:lang w:val="zh-CN"/>
              </w:rPr>
              <w:t>电气一次设备安装</w:t>
            </w:r>
          </w:p>
        </w:tc>
        <w:tc>
          <w:tcPr>
            <w:tcW w:w="5760" w:type="dxa"/>
          </w:tcPr>
          <w:p w14:paraId="68262ACF" w14:textId="77777777" w:rsidR="002E4654" w:rsidRDefault="002E4654">
            <w:pPr>
              <w:spacing w:beforeLines="50" w:before="161"/>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充油（气）设备不得有渗漏现象，螺栓按厂家要求力矩进行紧固</w:t>
            </w:r>
          </w:p>
        </w:tc>
        <w:tc>
          <w:tcPr>
            <w:tcW w:w="5940" w:type="dxa"/>
          </w:tcPr>
          <w:p w14:paraId="1B4544B5" w14:textId="77777777" w:rsidR="002E4654" w:rsidRDefault="002E4654">
            <w:pPr>
              <w:spacing w:line="280" w:lineRule="exact"/>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充油（气）设备渗漏主要发生在法兰连接处。安装前应详细检查密封圈材质及法兰面平整度是否满足标准要求；螺栓紧固力矩应满足厂家说明书要求。</w:t>
            </w:r>
          </w:p>
        </w:tc>
      </w:tr>
      <w:tr w:rsidR="00000000" w14:paraId="7D32ABBE" w14:textId="77777777">
        <w:trPr>
          <w:cantSplit/>
          <w:trHeight w:val="1100"/>
        </w:trPr>
        <w:tc>
          <w:tcPr>
            <w:tcW w:w="720" w:type="dxa"/>
            <w:vMerge/>
          </w:tcPr>
          <w:p w14:paraId="2BE2C3AF"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3579D150" w14:textId="77777777" w:rsidR="002E4654" w:rsidRDefault="002E4654">
            <w:pPr>
              <w:jc w:val="center"/>
              <w:rPr>
                <w:rFonts w:ascii="仿宋_GB2312" w:eastAsia="仿宋_GB2312" w:hAnsi="仿宋_GB2312" w:cs="仿宋_GB2312" w:hint="eastAsia"/>
                <w:color w:val="000000"/>
                <w:szCs w:val="21"/>
                <w:u w:val="none"/>
              </w:rPr>
            </w:pPr>
          </w:p>
        </w:tc>
        <w:tc>
          <w:tcPr>
            <w:tcW w:w="5760" w:type="dxa"/>
          </w:tcPr>
          <w:p w14:paraId="1D5FC182"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电（气）焊不得造成设备支柱及机构箱污染，隔离开关垂直及水平拉杆连接处夹紧部位应紧固。</w:t>
            </w:r>
          </w:p>
        </w:tc>
        <w:tc>
          <w:tcPr>
            <w:tcW w:w="5940" w:type="dxa"/>
          </w:tcPr>
          <w:p w14:paraId="7D8F4ABA"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color w:val="000000"/>
                <w:szCs w:val="21"/>
                <w:u w:val="none"/>
              </w:rPr>
              <w:t>在设备支柱上配置隔离开关机构箱支架时，电（气）焊不得造成设备支柱及机构箱污染。为防止垂直拉杆脱扣，隔离开关垂直及水平拉杆连接处夹紧部位应可靠紧固。</w:t>
            </w:r>
          </w:p>
        </w:tc>
      </w:tr>
      <w:tr w:rsidR="00000000" w14:paraId="6AB71263" w14:textId="77777777">
        <w:trPr>
          <w:cantSplit/>
          <w:trHeight w:val="490"/>
        </w:trPr>
        <w:tc>
          <w:tcPr>
            <w:tcW w:w="720" w:type="dxa"/>
            <w:vMerge/>
          </w:tcPr>
          <w:p w14:paraId="1BF380B3"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679D236C" w14:textId="77777777" w:rsidR="002E4654" w:rsidRDefault="002E4654">
            <w:pPr>
              <w:jc w:val="center"/>
              <w:rPr>
                <w:rFonts w:ascii="仿宋_GB2312" w:eastAsia="仿宋_GB2312" w:hAnsi="仿宋_GB2312" w:cs="仿宋_GB2312" w:hint="eastAsia"/>
                <w:color w:val="000000"/>
                <w:szCs w:val="21"/>
                <w:u w:val="none"/>
              </w:rPr>
            </w:pPr>
          </w:p>
        </w:tc>
        <w:tc>
          <w:tcPr>
            <w:tcW w:w="5760" w:type="dxa"/>
          </w:tcPr>
          <w:p w14:paraId="1264E29E"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在槽钢或角钢上不得使用圆平垫固定设备</w:t>
            </w:r>
          </w:p>
        </w:tc>
        <w:tc>
          <w:tcPr>
            <w:tcW w:w="5940" w:type="dxa"/>
          </w:tcPr>
          <w:p w14:paraId="43568EF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color w:val="000000"/>
                <w:szCs w:val="21"/>
                <w:u w:val="none"/>
              </w:rPr>
              <w:t>在槽钢或角钢上采用螺栓固定设备时，槽钢及角钢内侧应穿入与螺栓规格相同的楔形方平垫，不得使用圆平垫。</w:t>
            </w:r>
          </w:p>
        </w:tc>
      </w:tr>
      <w:tr w:rsidR="00000000" w14:paraId="33371163" w14:textId="77777777">
        <w:trPr>
          <w:cantSplit/>
          <w:trHeight w:val="490"/>
        </w:trPr>
        <w:tc>
          <w:tcPr>
            <w:tcW w:w="720" w:type="dxa"/>
            <w:vMerge/>
          </w:tcPr>
          <w:p w14:paraId="0C494173"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71609850" w14:textId="77777777" w:rsidR="002E4654" w:rsidRDefault="002E4654">
            <w:pPr>
              <w:jc w:val="center"/>
              <w:rPr>
                <w:rFonts w:ascii="仿宋_GB2312" w:eastAsia="仿宋_GB2312" w:hAnsi="仿宋_GB2312" w:cs="仿宋_GB2312" w:hint="eastAsia"/>
                <w:color w:val="000000"/>
                <w:szCs w:val="21"/>
                <w:u w:val="none"/>
              </w:rPr>
            </w:pPr>
          </w:p>
        </w:tc>
        <w:tc>
          <w:tcPr>
            <w:tcW w:w="5760" w:type="dxa"/>
          </w:tcPr>
          <w:p w14:paraId="21C03677" w14:textId="77777777" w:rsidR="002E4654" w:rsidRDefault="002E4654">
            <w:pPr>
              <w:rPr>
                <w:rFonts w:ascii="仿宋_GB2312" w:eastAsia="仿宋_GB2312" w:hAnsi="仿宋_GB2312" w:cs="仿宋_GB2312" w:hint="eastAsia"/>
                <w:szCs w:val="21"/>
                <w:u w:val="none"/>
              </w:rPr>
            </w:pPr>
            <w:r>
              <w:rPr>
                <w:rFonts w:ascii="仿宋_GB2312" w:eastAsia="仿宋_GB2312" w:hAnsi="仿宋_GB2312" w:cs="仿宋_GB2312" w:hint="eastAsia"/>
                <w:color w:val="000000"/>
                <w:szCs w:val="21"/>
                <w:u w:val="none"/>
              </w:rPr>
              <w:t>充油设备套管使用硬导线连接时，套管端子不得受力。</w:t>
            </w:r>
          </w:p>
        </w:tc>
        <w:tc>
          <w:tcPr>
            <w:tcW w:w="5940" w:type="dxa"/>
          </w:tcPr>
          <w:p w14:paraId="65F64161"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充油设备套管应使用软连接进行连接</w:t>
            </w:r>
          </w:p>
        </w:tc>
      </w:tr>
      <w:tr w:rsidR="00000000" w14:paraId="213416E9" w14:textId="77777777">
        <w:trPr>
          <w:cantSplit/>
          <w:trHeight w:val="490"/>
        </w:trPr>
        <w:tc>
          <w:tcPr>
            <w:tcW w:w="720" w:type="dxa"/>
            <w:vMerge/>
          </w:tcPr>
          <w:p w14:paraId="62A2D310"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1B87ED53" w14:textId="77777777" w:rsidR="002E4654" w:rsidRDefault="002E4654">
            <w:pPr>
              <w:jc w:val="center"/>
              <w:rPr>
                <w:rFonts w:ascii="仿宋_GB2312" w:eastAsia="仿宋_GB2312" w:hAnsi="仿宋_GB2312" w:cs="仿宋_GB2312" w:hint="eastAsia"/>
                <w:color w:val="000000"/>
                <w:szCs w:val="21"/>
                <w:u w:val="none"/>
              </w:rPr>
            </w:pPr>
          </w:p>
        </w:tc>
        <w:tc>
          <w:tcPr>
            <w:tcW w:w="5760" w:type="dxa"/>
          </w:tcPr>
          <w:p w14:paraId="48A83AD4" w14:textId="77777777" w:rsidR="002E4654" w:rsidRDefault="002E4654">
            <w:pP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母线桥工艺美观</w:t>
            </w:r>
          </w:p>
        </w:tc>
        <w:tc>
          <w:tcPr>
            <w:tcW w:w="5940" w:type="dxa"/>
          </w:tcPr>
          <w:p w14:paraId="78E5C143"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color w:val="000000"/>
                <w:szCs w:val="21"/>
                <w:u w:val="none"/>
              </w:rPr>
              <w:t>加强母线桥支架、槽钢、角钢、钢管等焊接项目验收，以保证几何尺寸的正确、焊缝工艺美观。</w:t>
            </w:r>
          </w:p>
        </w:tc>
      </w:tr>
      <w:tr w:rsidR="00000000" w14:paraId="511E56B3" w14:textId="77777777">
        <w:trPr>
          <w:cantSplit/>
          <w:trHeight w:val="490"/>
        </w:trPr>
        <w:tc>
          <w:tcPr>
            <w:tcW w:w="720" w:type="dxa"/>
            <w:vMerge/>
          </w:tcPr>
          <w:p w14:paraId="665FADF4"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7FA14427" w14:textId="77777777" w:rsidR="002E4654" w:rsidRDefault="002E4654">
            <w:pPr>
              <w:jc w:val="center"/>
              <w:rPr>
                <w:rFonts w:ascii="仿宋_GB2312" w:eastAsia="仿宋_GB2312" w:hAnsi="仿宋_GB2312" w:cs="仿宋_GB2312" w:hint="eastAsia"/>
                <w:color w:val="000000"/>
                <w:szCs w:val="21"/>
                <w:u w:val="none"/>
              </w:rPr>
            </w:pPr>
          </w:p>
        </w:tc>
        <w:tc>
          <w:tcPr>
            <w:tcW w:w="5760" w:type="dxa"/>
          </w:tcPr>
          <w:p w14:paraId="68C07630" w14:textId="77777777" w:rsidR="002E4654" w:rsidRDefault="002E4654">
            <w:pP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设备安装中的穿芯螺栓出牙一致</w:t>
            </w:r>
          </w:p>
        </w:tc>
        <w:tc>
          <w:tcPr>
            <w:tcW w:w="5940" w:type="dxa"/>
          </w:tcPr>
          <w:p w14:paraId="3A83108A" w14:textId="77777777" w:rsidR="002E4654" w:rsidRDefault="002E4654">
            <w:pPr>
              <w:spacing w:line="280" w:lineRule="exact"/>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对设备安装中的穿芯螺栓（如避雷器、电压互感器等），要保证两侧螺栓露出长度一致。</w:t>
            </w:r>
          </w:p>
        </w:tc>
      </w:tr>
      <w:tr w:rsidR="00000000" w14:paraId="7481D11D" w14:textId="77777777">
        <w:trPr>
          <w:cantSplit/>
          <w:trHeight w:val="581"/>
        </w:trPr>
        <w:tc>
          <w:tcPr>
            <w:tcW w:w="720" w:type="dxa"/>
            <w:vMerge/>
          </w:tcPr>
          <w:p w14:paraId="13F0DF55"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1AB46C3D" w14:textId="77777777" w:rsidR="002E4654" w:rsidRDefault="002E4654">
            <w:pPr>
              <w:jc w:val="center"/>
              <w:rPr>
                <w:rFonts w:ascii="仿宋_GB2312" w:eastAsia="仿宋_GB2312" w:hAnsi="仿宋_GB2312" w:cs="仿宋_GB2312" w:hint="eastAsia"/>
                <w:color w:val="000000"/>
                <w:szCs w:val="21"/>
                <w:u w:val="none"/>
              </w:rPr>
            </w:pPr>
          </w:p>
        </w:tc>
        <w:tc>
          <w:tcPr>
            <w:tcW w:w="5760" w:type="dxa"/>
          </w:tcPr>
          <w:p w14:paraId="16A92805" w14:textId="77777777" w:rsidR="002E4654" w:rsidRDefault="002E4654">
            <w:pP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电气设备联接部件间销针的开口角度不得小于</w:t>
            </w:r>
            <w:r>
              <w:rPr>
                <w:rFonts w:ascii="仿宋_GB2312" w:eastAsia="仿宋_GB2312" w:hAnsi="仿宋_GB2312" w:cs="仿宋_GB2312" w:hint="eastAsia"/>
                <w:color w:val="000000"/>
                <w:szCs w:val="21"/>
                <w:u w:val="none"/>
              </w:rPr>
              <w:t xml:space="preserve"> 60</w:t>
            </w:r>
            <w:r>
              <w:rPr>
                <w:rFonts w:ascii="仿宋_GB2312" w:eastAsia="仿宋_GB2312" w:hAnsi="仿宋_GB2312" w:cs="仿宋_GB2312" w:hint="eastAsia"/>
                <w:color w:val="000000"/>
                <w:szCs w:val="21"/>
                <w:u w:val="none"/>
              </w:rPr>
              <w:t>°。</w:t>
            </w:r>
          </w:p>
        </w:tc>
        <w:tc>
          <w:tcPr>
            <w:tcW w:w="5940" w:type="dxa"/>
          </w:tcPr>
          <w:p w14:paraId="727102B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施工过程中加强控制，确保</w:t>
            </w:r>
            <w:r>
              <w:rPr>
                <w:rFonts w:ascii="仿宋_GB2312" w:eastAsia="仿宋_GB2312" w:hAnsi="仿宋_GB2312" w:cs="仿宋_GB2312" w:hint="eastAsia"/>
                <w:color w:val="000000"/>
                <w:szCs w:val="21"/>
                <w:u w:val="none"/>
              </w:rPr>
              <w:t>开口角度不得小于</w:t>
            </w:r>
            <w:r>
              <w:rPr>
                <w:rFonts w:ascii="仿宋_GB2312" w:eastAsia="仿宋_GB2312" w:hAnsi="仿宋_GB2312" w:cs="仿宋_GB2312" w:hint="eastAsia"/>
                <w:color w:val="000000"/>
                <w:szCs w:val="21"/>
                <w:u w:val="none"/>
              </w:rPr>
              <w:t xml:space="preserve"> 60</w:t>
            </w:r>
            <w:r>
              <w:rPr>
                <w:rFonts w:ascii="仿宋_GB2312" w:eastAsia="仿宋_GB2312" w:hAnsi="仿宋_GB2312" w:cs="仿宋_GB2312" w:hint="eastAsia"/>
                <w:color w:val="000000"/>
                <w:szCs w:val="21"/>
                <w:u w:val="none"/>
              </w:rPr>
              <w:t>°。</w:t>
            </w:r>
          </w:p>
        </w:tc>
      </w:tr>
    </w:tbl>
    <w:p w14:paraId="33402D03" w14:textId="77777777" w:rsidR="002E4654" w:rsidRDefault="002E4654">
      <w:pPr>
        <w:jc w:val="center"/>
        <w:rPr>
          <w:rFonts w:ascii="仿宋_GB2312" w:eastAsia="仿宋_GB2312" w:hAnsi="仿宋_GB2312" w:cs="仿宋_GB2312" w:hint="eastAsia"/>
          <w:b/>
          <w:kern w:val="44"/>
          <w:szCs w:val="21"/>
          <w:u w:val="none"/>
          <w:lang w:val="zh-CN"/>
        </w:rPr>
      </w:pPr>
      <w:bookmarkStart w:id="120" w:name="_Toc419105235"/>
      <w:bookmarkEnd w:id="119"/>
      <w:r>
        <w:rPr>
          <w:rFonts w:ascii="仿宋_GB2312" w:eastAsia="仿宋_GB2312" w:hAnsi="仿宋_GB2312" w:cs="仿宋_GB2312" w:hint="eastAsia"/>
          <w:b/>
          <w:kern w:val="44"/>
          <w:szCs w:val="21"/>
          <w:u w:val="none"/>
        </w:rPr>
        <w:t>表</w:t>
      </w:r>
      <w:r>
        <w:rPr>
          <w:rFonts w:ascii="仿宋_GB2312" w:eastAsia="仿宋_GB2312" w:hAnsi="仿宋_GB2312" w:cs="仿宋_GB2312" w:hint="eastAsia"/>
          <w:b/>
          <w:kern w:val="44"/>
          <w:szCs w:val="21"/>
          <w:u w:val="none"/>
        </w:rPr>
        <w:t>5-13</w:t>
      </w:r>
      <w:r>
        <w:rPr>
          <w:rFonts w:ascii="仿宋_GB2312" w:eastAsia="仿宋_GB2312" w:hAnsi="仿宋_GB2312" w:cs="仿宋_GB2312" w:hint="eastAsia"/>
          <w:b/>
          <w:kern w:val="44"/>
          <w:szCs w:val="21"/>
          <w:u w:val="none"/>
        </w:rPr>
        <w:t>：</w:t>
      </w:r>
      <w:r>
        <w:rPr>
          <w:rFonts w:ascii="仿宋_GB2312" w:eastAsia="仿宋_GB2312" w:hAnsi="仿宋_GB2312" w:cs="仿宋_GB2312" w:hint="eastAsia"/>
          <w:b/>
          <w:kern w:val="44"/>
          <w:szCs w:val="21"/>
          <w:u w:val="none"/>
          <w:lang w:val="zh-CN"/>
        </w:rPr>
        <w:t>屏、柜安装质量通病防治的施工措施</w:t>
      </w:r>
      <w:bookmarkEnd w:id="120"/>
    </w:p>
    <w:tbl>
      <w:tblPr>
        <w:tblW w:w="0" w:type="auto"/>
        <w:tblInd w:w="-25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2160"/>
        <w:gridCol w:w="5760"/>
        <w:gridCol w:w="5940"/>
      </w:tblGrid>
      <w:tr w:rsidR="00000000" w14:paraId="1957E939" w14:textId="77777777">
        <w:trPr>
          <w:cantSplit/>
          <w:trHeight w:val="493"/>
          <w:tblHeader/>
        </w:trPr>
        <w:tc>
          <w:tcPr>
            <w:tcW w:w="720" w:type="dxa"/>
          </w:tcPr>
          <w:p w14:paraId="400BA016"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控制阶段</w:t>
            </w:r>
          </w:p>
        </w:tc>
        <w:tc>
          <w:tcPr>
            <w:tcW w:w="2160" w:type="dxa"/>
          </w:tcPr>
          <w:p w14:paraId="19093739"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质量通病防治内容</w:t>
            </w:r>
          </w:p>
        </w:tc>
        <w:tc>
          <w:tcPr>
            <w:tcW w:w="5760" w:type="dxa"/>
          </w:tcPr>
          <w:p w14:paraId="11984746"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质量通病防治要求</w:t>
            </w:r>
          </w:p>
        </w:tc>
        <w:tc>
          <w:tcPr>
            <w:tcW w:w="5940" w:type="dxa"/>
          </w:tcPr>
          <w:p w14:paraId="19F2F96F"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质量通病防治控制措施</w:t>
            </w:r>
          </w:p>
        </w:tc>
      </w:tr>
      <w:tr w:rsidR="00000000" w14:paraId="03155CCF" w14:textId="77777777">
        <w:trPr>
          <w:cantSplit/>
          <w:trHeight w:val="493"/>
        </w:trPr>
        <w:tc>
          <w:tcPr>
            <w:tcW w:w="720" w:type="dxa"/>
            <w:vMerge w:val="restart"/>
            <w:vAlign w:val="center"/>
          </w:tcPr>
          <w:p w14:paraId="5C9AF7A3" w14:textId="77777777" w:rsidR="002E4654" w:rsidRDefault="002E4654">
            <w:pPr>
              <w:jc w:val="cente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施工阶段控制内容</w:t>
            </w:r>
          </w:p>
        </w:tc>
        <w:tc>
          <w:tcPr>
            <w:tcW w:w="2160" w:type="dxa"/>
            <w:vMerge w:val="restart"/>
            <w:vAlign w:val="center"/>
          </w:tcPr>
          <w:p w14:paraId="401B1071" w14:textId="77777777" w:rsidR="002E4654" w:rsidRDefault="002E4654">
            <w:pPr>
              <w:spacing w:line="28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屏、柜安装</w:t>
            </w:r>
          </w:p>
        </w:tc>
        <w:tc>
          <w:tcPr>
            <w:tcW w:w="5760" w:type="dxa"/>
          </w:tcPr>
          <w:p w14:paraId="69528BED"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屏柜安装应采用螺栓固定，不得与基础型钢焊死。</w:t>
            </w:r>
          </w:p>
        </w:tc>
        <w:tc>
          <w:tcPr>
            <w:tcW w:w="5940" w:type="dxa"/>
          </w:tcPr>
          <w:p w14:paraId="1ECEEAE0"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屏、柜安装要牢固可靠，主控制屏、继电保护屏和自动装置屏等应采用螺栓固定，不得与基础型钢焊死。安装后端子箱立面应保持在一条直线上。</w:t>
            </w:r>
          </w:p>
        </w:tc>
      </w:tr>
      <w:tr w:rsidR="00000000" w14:paraId="75BE34D8" w14:textId="77777777">
        <w:trPr>
          <w:cantSplit/>
          <w:trHeight w:val="493"/>
        </w:trPr>
        <w:tc>
          <w:tcPr>
            <w:tcW w:w="720" w:type="dxa"/>
            <w:vMerge/>
          </w:tcPr>
          <w:p w14:paraId="659624F9"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4C155201" w14:textId="77777777" w:rsidR="002E4654" w:rsidRDefault="002E4654">
            <w:pPr>
              <w:spacing w:line="280" w:lineRule="exact"/>
              <w:jc w:val="center"/>
              <w:rPr>
                <w:rFonts w:ascii="仿宋_GB2312" w:eastAsia="仿宋_GB2312" w:hAnsi="仿宋_GB2312" w:cs="仿宋_GB2312" w:hint="eastAsia"/>
                <w:szCs w:val="21"/>
                <w:u w:val="none"/>
              </w:rPr>
            </w:pPr>
          </w:p>
        </w:tc>
        <w:tc>
          <w:tcPr>
            <w:tcW w:w="5760" w:type="dxa"/>
          </w:tcPr>
          <w:p w14:paraId="68F7D04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一个接地螺栓上不得安装超过</w:t>
            </w: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个接地线鼻。</w:t>
            </w:r>
          </w:p>
        </w:tc>
        <w:tc>
          <w:tcPr>
            <w:tcW w:w="5940" w:type="dxa"/>
          </w:tcPr>
          <w:p w14:paraId="05FDD417"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电缆较多的屏柜接地母线的长度及其接地螺孔宜适当增加</w:t>
            </w:r>
            <w:r>
              <w:rPr>
                <w:rFonts w:ascii="仿宋_GB2312" w:eastAsia="仿宋_GB2312" w:hAnsi="仿宋_GB2312" w:cs="仿宋_GB2312" w:hint="eastAsia"/>
                <w:szCs w:val="21"/>
                <w:u w:val="none"/>
                <w:lang w:val="zh-CN"/>
              </w:rPr>
              <w:t>,</w:t>
            </w:r>
            <w:r>
              <w:rPr>
                <w:rFonts w:ascii="仿宋_GB2312" w:eastAsia="仿宋_GB2312" w:hAnsi="仿宋_GB2312" w:cs="仿宋_GB2312" w:hint="eastAsia"/>
                <w:szCs w:val="21"/>
                <w:u w:val="none"/>
                <w:lang w:val="zh-CN"/>
              </w:rPr>
              <w:t>以保证一个接地螺栓上安装不超过</w:t>
            </w:r>
            <w:r>
              <w:rPr>
                <w:rFonts w:ascii="仿宋_GB2312" w:eastAsia="仿宋_GB2312" w:hAnsi="仿宋_GB2312" w:cs="仿宋_GB2312" w:hint="eastAsia"/>
                <w:szCs w:val="21"/>
                <w:u w:val="none"/>
                <w:lang w:val="zh-CN"/>
              </w:rPr>
              <w:t xml:space="preserve"> 2 </w:t>
            </w:r>
            <w:r>
              <w:rPr>
                <w:rFonts w:ascii="仿宋_GB2312" w:eastAsia="仿宋_GB2312" w:hAnsi="仿宋_GB2312" w:cs="仿宋_GB2312" w:hint="eastAsia"/>
                <w:szCs w:val="21"/>
                <w:u w:val="none"/>
                <w:lang w:val="zh-CN"/>
              </w:rPr>
              <w:t>个接地线鼻的要求。</w:t>
            </w:r>
          </w:p>
        </w:tc>
      </w:tr>
      <w:tr w:rsidR="00000000" w14:paraId="1EEBD6A6" w14:textId="77777777">
        <w:trPr>
          <w:cantSplit/>
          <w:trHeight w:val="493"/>
        </w:trPr>
        <w:tc>
          <w:tcPr>
            <w:tcW w:w="720" w:type="dxa"/>
            <w:vMerge/>
          </w:tcPr>
          <w:p w14:paraId="1CFE2F0B" w14:textId="77777777" w:rsidR="002E4654" w:rsidRDefault="002E4654">
            <w:pPr>
              <w:rPr>
                <w:rFonts w:ascii="仿宋_GB2312" w:eastAsia="仿宋_GB2312" w:hAnsi="仿宋_GB2312" w:cs="仿宋_GB2312" w:hint="eastAsia"/>
                <w:color w:val="000000"/>
                <w:szCs w:val="21"/>
                <w:u w:val="none"/>
              </w:rPr>
            </w:pPr>
          </w:p>
        </w:tc>
        <w:tc>
          <w:tcPr>
            <w:tcW w:w="2160" w:type="dxa"/>
            <w:vMerge/>
            <w:vAlign w:val="center"/>
          </w:tcPr>
          <w:p w14:paraId="5E5F741D" w14:textId="77777777" w:rsidR="002E4654" w:rsidRDefault="002E4654">
            <w:pPr>
              <w:spacing w:line="280" w:lineRule="exact"/>
              <w:jc w:val="center"/>
              <w:rPr>
                <w:rFonts w:ascii="仿宋_GB2312" w:eastAsia="仿宋_GB2312" w:hAnsi="仿宋_GB2312" w:cs="仿宋_GB2312" w:hint="eastAsia"/>
                <w:szCs w:val="21"/>
                <w:u w:val="none"/>
              </w:rPr>
            </w:pPr>
          </w:p>
        </w:tc>
        <w:tc>
          <w:tcPr>
            <w:tcW w:w="5760" w:type="dxa"/>
          </w:tcPr>
          <w:p w14:paraId="0EF66271"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配电箱、屏柜等应可靠接地</w:t>
            </w:r>
          </w:p>
        </w:tc>
        <w:tc>
          <w:tcPr>
            <w:tcW w:w="5940" w:type="dxa"/>
          </w:tcPr>
          <w:p w14:paraId="1D2B3DBA"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配电、控制、保护用的屏（柜、箱）及操作台等的金属框架和底座应接地。</w:t>
            </w:r>
          </w:p>
        </w:tc>
      </w:tr>
    </w:tbl>
    <w:p w14:paraId="58965C1F" w14:textId="77777777" w:rsidR="002E4654" w:rsidRDefault="002E4654">
      <w:pPr>
        <w:jc w:val="center"/>
        <w:rPr>
          <w:rFonts w:ascii="仿宋_GB2312" w:eastAsia="仿宋_GB2312" w:hAnsi="仿宋_GB2312" w:cs="仿宋_GB2312" w:hint="eastAsia"/>
          <w:b/>
          <w:kern w:val="44"/>
          <w:szCs w:val="21"/>
          <w:u w:val="none"/>
        </w:rPr>
      </w:pPr>
      <w:bookmarkStart w:id="121" w:name="_Toc419105236"/>
      <w:r>
        <w:rPr>
          <w:rFonts w:ascii="仿宋_GB2312" w:eastAsia="仿宋_GB2312" w:hAnsi="仿宋_GB2312" w:cs="仿宋_GB2312" w:hint="eastAsia"/>
          <w:b/>
          <w:kern w:val="44"/>
          <w:szCs w:val="21"/>
          <w:u w:val="none"/>
        </w:rPr>
        <w:t>表</w:t>
      </w:r>
      <w:r>
        <w:rPr>
          <w:rFonts w:ascii="仿宋_GB2312" w:eastAsia="仿宋_GB2312" w:hAnsi="仿宋_GB2312" w:cs="仿宋_GB2312" w:hint="eastAsia"/>
          <w:b/>
          <w:kern w:val="44"/>
          <w:szCs w:val="21"/>
          <w:u w:val="none"/>
        </w:rPr>
        <w:t>5-14</w:t>
      </w:r>
      <w:r>
        <w:rPr>
          <w:rFonts w:ascii="仿宋_GB2312" w:eastAsia="仿宋_GB2312" w:hAnsi="仿宋_GB2312" w:cs="仿宋_GB2312" w:hint="eastAsia"/>
          <w:b/>
          <w:kern w:val="44"/>
          <w:szCs w:val="21"/>
          <w:u w:val="none"/>
        </w:rPr>
        <w:t>：电缆敷设、接线与防火封堵质量通病防治施工措施</w:t>
      </w:r>
      <w:bookmarkEnd w:id="121"/>
    </w:p>
    <w:tbl>
      <w:tblPr>
        <w:tblW w:w="0" w:type="auto"/>
        <w:tblInd w:w="-25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2160"/>
        <w:gridCol w:w="5760"/>
        <w:gridCol w:w="5940"/>
      </w:tblGrid>
      <w:tr w:rsidR="00000000" w14:paraId="29A49C40" w14:textId="77777777">
        <w:trPr>
          <w:cantSplit/>
          <w:trHeight w:val="493"/>
          <w:tblHeader/>
        </w:trPr>
        <w:tc>
          <w:tcPr>
            <w:tcW w:w="720" w:type="dxa"/>
          </w:tcPr>
          <w:p w14:paraId="1B58E57C"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控制阶段</w:t>
            </w:r>
          </w:p>
        </w:tc>
        <w:tc>
          <w:tcPr>
            <w:tcW w:w="2160" w:type="dxa"/>
          </w:tcPr>
          <w:p w14:paraId="3C687FD1"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质量通病防治内容</w:t>
            </w:r>
          </w:p>
        </w:tc>
        <w:tc>
          <w:tcPr>
            <w:tcW w:w="5760" w:type="dxa"/>
          </w:tcPr>
          <w:p w14:paraId="0FFC507E"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质量通病防治要求</w:t>
            </w:r>
          </w:p>
        </w:tc>
        <w:tc>
          <w:tcPr>
            <w:tcW w:w="5940" w:type="dxa"/>
          </w:tcPr>
          <w:p w14:paraId="5DA8A3E6"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质量通病防治控制措施</w:t>
            </w:r>
          </w:p>
        </w:tc>
      </w:tr>
      <w:tr w:rsidR="00000000" w14:paraId="0A59A8B8" w14:textId="77777777">
        <w:trPr>
          <w:cantSplit/>
          <w:trHeight w:val="493"/>
        </w:trPr>
        <w:tc>
          <w:tcPr>
            <w:tcW w:w="720" w:type="dxa"/>
            <w:vMerge w:val="restart"/>
            <w:vAlign w:val="center"/>
          </w:tcPr>
          <w:p w14:paraId="2B0B1A18" w14:textId="77777777" w:rsidR="002E4654" w:rsidRDefault="002E4654">
            <w:pPr>
              <w:jc w:val="cente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施工阶段控制内容</w:t>
            </w:r>
          </w:p>
        </w:tc>
        <w:tc>
          <w:tcPr>
            <w:tcW w:w="2160" w:type="dxa"/>
            <w:vMerge w:val="restart"/>
            <w:vAlign w:val="center"/>
          </w:tcPr>
          <w:p w14:paraId="63F4D233" w14:textId="77777777" w:rsidR="002E4654" w:rsidRDefault="002E4654">
            <w:pPr>
              <w:spacing w:line="28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电缆敷设、接线与防火封堵</w:t>
            </w:r>
          </w:p>
        </w:tc>
        <w:tc>
          <w:tcPr>
            <w:tcW w:w="5760" w:type="dxa"/>
          </w:tcPr>
          <w:p w14:paraId="4230D34E"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切割后的电缆管口应防止损伤电缆，电缆穿管敷设时不得外露。</w:t>
            </w:r>
          </w:p>
        </w:tc>
        <w:tc>
          <w:tcPr>
            <w:tcW w:w="5940" w:type="dxa"/>
          </w:tcPr>
          <w:p w14:paraId="66273CF0"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电缆管切割后，管口必须进行钝化处理，以防损伤电缆，也可在管口上加装软塑料套。电缆管的焊接要保证焊缝观感工艺。二次电缆穿管敷设时电缆不应外露。</w:t>
            </w:r>
          </w:p>
        </w:tc>
      </w:tr>
      <w:tr w:rsidR="00000000" w14:paraId="61B63DE3" w14:textId="77777777">
        <w:trPr>
          <w:cantSplit/>
          <w:trHeight w:val="493"/>
        </w:trPr>
        <w:tc>
          <w:tcPr>
            <w:tcW w:w="720" w:type="dxa"/>
            <w:vMerge/>
          </w:tcPr>
          <w:p w14:paraId="2CAA530B"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1D408951"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4FE0A45E"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端子箱、汇控柜等的穿管开口尺寸不宜过大</w:t>
            </w:r>
          </w:p>
        </w:tc>
        <w:tc>
          <w:tcPr>
            <w:tcW w:w="5940" w:type="dxa"/>
          </w:tcPr>
          <w:p w14:paraId="780E8FF9"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敷设进入端子箱、汇控柜及机构箱电缆管时，应根据保护管实际尺寸进行开孔，不应开孔过大或拆除箱底板。</w:t>
            </w:r>
          </w:p>
        </w:tc>
      </w:tr>
      <w:tr w:rsidR="00000000" w14:paraId="59264367" w14:textId="77777777">
        <w:trPr>
          <w:cantSplit/>
          <w:trHeight w:val="493"/>
        </w:trPr>
        <w:tc>
          <w:tcPr>
            <w:tcW w:w="720" w:type="dxa"/>
            <w:vMerge/>
          </w:tcPr>
          <w:p w14:paraId="2771262D"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3AD257BA"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327C4A12"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埋入地下的电缆管不得因地面下沉带动对机构箱下沉</w:t>
            </w:r>
          </w:p>
        </w:tc>
        <w:tc>
          <w:tcPr>
            <w:tcW w:w="5940" w:type="dxa"/>
          </w:tcPr>
          <w:p w14:paraId="653263A9"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进入机构箱的电缆管，其埋入地下水平段下方的回填土必须夯实，避免因地面下沉造成电缆管受力，带动机构箱下沉。</w:t>
            </w:r>
          </w:p>
        </w:tc>
      </w:tr>
      <w:tr w:rsidR="00000000" w14:paraId="6B3C49A1" w14:textId="77777777">
        <w:trPr>
          <w:cantSplit/>
          <w:trHeight w:val="493"/>
        </w:trPr>
        <w:tc>
          <w:tcPr>
            <w:tcW w:w="720" w:type="dxa"/>
            <w:vMerge/>
          </w:tcPr>
          <w:p w14:paraId="2BF4ADAC"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64B75E7F"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69B1251F"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固定电缆桥架连接板的螺栓不得划伤电缆</w:t>
            </w:r>
          </w:p>
        </w:tc>
        <w:tc>
          <w:tcPr>
            <w:tcW w:w="5940" w:type="dxa"/>
          </w:tcPr>
          <w:p w14:paraId="4BEA012F"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固定电缆桥架连接板的螺栓应由里向外穿，以免划伤电缆。</w:t>
            </w:r>
          </w:p>
        </w:tc>
      </w:tr>
      <w:tr w:rsidR="00000000" w14:paraId="437C8680" w14:textId="77777777">
        <w:trPr>
          <w:cantSplit/>
          <w:trHeight w:val="493"/>
        </w:trPr>
        <w:tc>
          <w:tcPr>
            <w:tcW w:w="720" w:type="dxa"/>
            <w:vMerge/>
          </w:tcPr>
          <w:p w14:paraId="02E1925D"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22B8AA6A"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216E79EE"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电缆在拐弯处不得下坠。</w:t>
            </w:r>
          </w:p>
        </w:tc>
        <w:tc>
          <w:tcPr>
            <w:tcW w:w="5940" w:type="dxa"/>
          </w:tcPr>
          <w:p w14:paraId="26486CA4"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电缆沟十交叉字口及拐弯处电缆支架间距大于</w:t>
            </w:r>
            <w:r>
              <w:rPr>
                <w:rFonts w:ascii="仿宋_GB2312" w:eastAsia="仿宋_GB2312" w:hAnsi="仿宋_GB2312" w:cs="仿宋_GB2312" w:hint="eastAsia"/>
                <w:szCs w:val="21"/>
                <w:u w:val="none"/>
                <w:lang w:val="zh-CN"/>
              </w:rPr>
              <w:t xml:space="preserve"> 800mm</w:t>
            </w:r>
            <w:r>
              <w:rPr>
                <w:rFonts w:ascii="仿宋_GB2312" w:eastAsia="仿宋_GB2312" w:hAnsi="仿宋_GB2312" w:cs="仿宋_GB2312" w:hint="eastAsia"/>
                <w:szCs w:val="21"/>
                <w:u w:val="none"/>
                <w:lang w:val="zh-CN"/>
              </w:rPr>
              <w:t>时应增加电缆支架，防止电缆下坠。转角处应增加绑扎点，确保电缆平顺一致、美观、无交叉。电缆下部距离地面高度应在</w:t>
            </w:r>
            <w:r>
              <w:rPr>
                <w:rFonts w:ascii="仿宋_GB2312" w:eastAsia="仿宋_GB2312" w:hAnsi="仿宋_GB2312" w:cs="仿宋_GB2312" w:hint="eastAsia"/>
                <w:szCs w:val="21"/>
                <w:u w:val="none"/>
                <w:lang w:val="zh-CN"/>
              </w:rPr>
              <w:t xml:space="preserve"> 100mm </w:t>
            </w:r>
            <w:r>
              <w:rPr>
                <w:rFonts w:ascii="仿宋_GB2312" w:eastAsia="仿宋_GB2312" w:hAnsi="仿宋_GB2312" w:cs="仿宋_GB2312" w:hint="eastAsia"/>
                <w:szCs w:val="21"/>
                <w:u w:val="none"/>
                <w:lang w:val="zh-CN"/>
              </w:rPr>
              <w:t>以上。电缆绑扎带间距和带头长度要规范、统一。</w:t>
            </w:r>
          </w:p>
        </w:tc>
      </w:tr>
      <w:tr w:rsidR="00000000" w14:paraId="6BC396A9" w14:textId="77777777">
        <w:trPr>
          <w:cantSplit/>
          <w:trHeight w:val="493"/>
        </w:trPr>
        <w:tc>
          <w:tcPr>
            <w:tcW w:w="720" w:type="dxa"/>
            <w:vMerge/>
          </w:tcPr>
          <w:p w14:paraId="1B40BBD0"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1D71CFD7"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323F2434"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同一端子内的线芯不得超过</w:t>
            </w: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个，且规格必须一样。</w:t>
            </w:r>
          </w:p>
        </w:tc>
        <w:tc>
          <w:tcPr>
            <w:tcW w:w="5940" w:type="dxa"/>
          </w:tcPr>
          <w:p w14:paraId="3B5CA21A"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不同截面线芯不得插接在同一端子内，相同截面线芯压接在同一端子内的数量不应超过两芯。插入式接线线芯割剥不应过长或过短，防止紧固后铜导线外裸或紧固在绝缘层上造成接触不良。线芯握圈连接时，线圈内径应与固定螺栓外径匹配，握圈方向与螺栓拧紧方向一致；两芯接在同一端子上时，两芯中间必须加装平垫片。</w:t>
            </w:r>
          </w:p>
        </w:tc>
      </w:tr>
      <w:tr w:rsidR="00000000" w14:paraId="1BF1A411" w14:textId="77777777">
        <w:trPr>
          <w:cantSplit/>
          <w:trHeight w:val="493"/>
        </w:trPr>
        <w:tc>
          <w:tcPr>
            <w:tcW w:w="720" w:type="dxa"/>
            <w:vMerge/>
          </w:tcPr>
          <w:p w14:paraId="4977BBB8"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11695218"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107F2ACE"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端子箱内二次接线电缆头不得太低</w:t>
            </w:r>
          </w:p>
        </w:tc>
        <w:tc>
          <w:tcPr>
            <w:tcW w:w="5940" w:type="dxa"/>
          </w:tcPr>
          <w:p w14:paraId="7999CA4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端子箱内二次接线电缆头应高出屏（箱）底部</w:t>
            </w:r>
            <w:r>
              <w:rPr>
                <w:rFonts w:ascii="仿宋_GB2312" w:eastAsia="仿宋_GB2312" w:hAnsi="仿宋_GB2312" w:cs="仿宋_GB2312" w:hint="eastAsia"/>
                <w:szCs w:val="21"/>
                <w:u w:val="none"/>
                <w:lang w:val="zh-CN"/>
              </w:rPr>
              <w:t xml:space="preserve"> 100~150mm</w:t>
            </w:r>
            <w:r>
              <w:rPr>
                <w:rFonts w:ascii="仿宋_GB2312" w:eastAsia="仿宋_GB2312" w:hAnsi="仿宋_GB2312" w:cs="仿宋_GB2312" w:hint="eastAsia"/>
                <w:szCs w:val="21"/>
                <w:u w:val="none"/>
                <w:lang w:val="zh-CN"/>
              </w:rPr>
              <w:t>。</w:t>
            </w:r>
          </w:p>
        </w:tc>
      </w:tr>
      <w:tr w:rsidR="00000000" w14:paraId="290D2F5D" w14:textId="77777777">
        <w:trPr>
          <w:cantSplit/>
          <w:trHeight w:val="493"/>
        </w:trPr>
        <w:tc>
          <w:tcPr>
            <w:tcW w:w="720" w:type="dxa"/>
            <w:vMerge/>
          </w:tcPr>
          <w:p w14:paraId="202FE257"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680AE5FD"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05261892"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电缆割剥时不得损伤绝缘层</w:t>
            </w:r>
          </w:p>
        </w:tc>
        <w:tc>
          <w:tcPr>
            <w:tcW w:w="5940" w:type="dxa"/>
          </w:tcPr>
          <w:p w14:paraId="21893D9B"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电缆割剥时不得损伤电缆线芯绝缘层；屏蔽层与</w:t>
            </w:r>
            <w:r>
              <w:rPr>
                <w:rFonts w:ascii="仿宋_GB2312" w:eastAsia="仿宋_GB2312" w:hAnsi="仿宋_GB2312" w:cs="仿宋_GB2312" w:hint="eastAsia"/>
                <w:szCs w:val="21"/>
                <w:u w:val="none"/>
                <w:lang w:val="zh-CN"/>
              </w:rPr>
              <w:t xml:space="preserve"> 4mm2</w:t>
            </w:r>
            <w:r>
              <w:rPr>
                <w:rFonts w:ascii="仿宋_GB2312" w:eastAsia="仿宋_GB2312" w:hAnsi="仿宋_GB2312" w:cs="仿宋_GB2312" w:hint="eastAsia"/>
                <w:szCs w:val="21"/>
                <w:u w:val="none"/>
                <w:lang w:val="zh-CN"/>
              </w:rPr>
              <w:t>多股软铜线连接引出接地要牢固可靠，采用焊接时不得烫伤电缆线芯绝缘层。</w:t>
            </w:r>
          </w:p>
        </w:tc>
      </w:tr>
      <w:tr w:rsidR="00000000" w14:paraId="3222AC29" w14:textId="77777777">
        <w:trPr>
          <w:cantSplit/>
          <w:trHeight w:val="493"/>
        </w:trPr>
        <w:tc>
          <w:tcPr>
            <w:tcW w:w="720" w:type="dxa"/>
            <w:vMerge/>
          </w:tcPr>
          <w:p w14:paraId="79DEC445"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721C81D3"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4AAD781C"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电流互感器的二次绕组</w:t>
            </w:r>
            <w:r>
              <w:rPr>
                <w:rFonts w:ascii="仿宋_GB2312" w:eastAsia="仿宋_GB2312" w:hAnsi="仿宋_GB2312" w:cs="仿宋_GB2312" w:hint="eastAsia"/>
                <w:szCs w:val="21"/>
                <w:u w:val="none"/>
              </w:rPr>
              <w:t>N</w:t>
            </w:r>
            <w:r>
              <w:rPr>
                <w:rFonts w:ascii="仿宋_GB2312" w:eastAsia="仿宋_GB2312" w:hAnsi="仿宋_GB2312" w:cs="仿宋_GB2312" w:hint="eastAsia"/>
                <w:szCs w:val="21"/>
                <w:u w:val="none"/>
              </w:rPr>
              <w:t>接地点应单独、直接接地。</w:t>
            </w:r>
          </w:p>
        </w:tc>
        <w:tc>
          <w:tcPr>
            <w:tcW w:w="5940" w:type="dxa"/>
          </w:tcPr>
          <w:p w14:paraId="7BE598C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电流互感器的</w:t>
            </w:r>
            <w:r>
              <w:rPr>
                <w:rFonts w:ascii="仿宋_GB2312" w:eastAsia="仿宋_GB2312" w:hAnsi="仿宋_GB2312" w:cs="仿宋_GB2312" w:hint="eastAsia"/>
                <w:szCs w:val="21"/>
                <w:u w:val="none"/>
                <w:lang w:val="zh-CN"/>
              </w:rPr>
              <w:t xml:space="preserve"> N </w:t>
            </w:r>
            <w:r>
              <w:rPr>
                <w:rFonts w:ascii="仿宋_GB2312" w:eastAsia="仿宋_GB2312" w:hAnsi="仿宋_GB2312" w:cs="仿宋_GB2312" w:hint="eastAsia"/>
                <w:szCs w:val="21"/>
                <w:u w:val="none"/>
                <w:lang w:val="zh-CN"/>
              </w:rPr>
              <w:t>接地点应单独、直接接地，防止不接地或在端子箱和保护屏处两点接地；防止差动保护多组</w:t>
            </w:r>
            <w:r>
              <w:rPr>
                <w:rFonts w:ascii="仿宋_GB2312" w:eastAsia="仿宋_GB2312" w:hAnsi="仿宋_GB2312" w:cs="仿宋_GB2312" w:hint="eastAsia"/>
                <w:szCs w:val="21"/>
                <w:u w:val="none"/>
                <w:lang w:val="zh-CN"/>
              </w:rPr>
              <w:t xml:space="preserve"> CT</w:t>
            </w:r>
            <w:r>
              <w:rPr>
                <w:rFonts w:ascii="仿宋_GB2312" w:eastAsia="仿宋_GB2312" w:hAnsi="仿宋_GB2312" w:cs="仿宋_GB2312" w:hint="eastAsia"/>
                <w:szCs w:val="21"/>
                <w:u w:val="none"/>
                <w:lang w:val="zh-CN"/>
              </w:rPr>
              <w:t>的</w:t>
            </w:r>
            <w:r>
              <w:rPr>
                <w:rFonts w:ascii="仿宋_GB2312" w:eastAsia="仿宋_GB2312" w:hAnsi="仿宋_GB2312" w:cs="仿宋_GB2312" w:hint="eastAsia"/>
                <w:szCs w:val="21"/>
                <w:u w:val="none"/>
                <w:lang w:val="zh-CN"/>
              </w:rPr>
              <w:t xml:space="preserve"> N </w:t>
            </w:r>
            <w:r>
              <w:rPr>
                <w:rFonts w:ascii="仿宋_GB2312" w:eastAsia="仿宋_GB2312" w:hAnsi="仿宋_GB2312" w:cs="仿宋_GB2312" w:hint="eastAsia"/>
                <w:szCs w:val="21"/>
                <w:u w:val="none"/>
                <w:lang w:val="zh-CN"/>
              </w:rPr>
              <w:t>串接后于一点接地。电流互感器二次绕组接地线应套端子头，标明绕组名称，不同绕组的接地线不得接在同一接地点。</w:t>
            </w:r>
          </w:p>
        </w:tc>
      </w:tr>
      <w:tr w:rsidR="00000000" w14:paraId="3275B927" w14:textId="77777777">
        <w:trPr>
          <w:cantSplit/>
          <w:trHeight w:val="493"/>
        </w:trPr>
        <w:tc>
          <w:tcPr>
            <w:tcW w:w="720" w:type="dxa"/>
            <w:vMerge/>
          </w:tcPr>
          <w:p w14:paraId="77337EA0"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0D8DC93F"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136E38F3"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监控、通讯自动化及计量屏柜内的电缆、光缆安装工艺美观，挂牌齐全。</w:t>
            </w:r>
          </w:p>
        </w:tc>
        <w:tc>
          <w:tcPr>
            <w:tcW w:w="5940" w:type="dxa"/>
          </w:tcPr>
          <w:p w14:paraId="068B8B90"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监控、通讯自动化及计量屏柜内的电缆、光缆安装，应与保护控制屏柜接线工艺一致，排列整齐有序，电缆编号挂牌整齐美观。</w:t>
            </w:r>
          </w:p>
        </w:tc>
      </w:tr>
      <w:tr w:rsidR="00000000" w14:paraId="00F9C50B" w14:textId="77777777">
        <w:trPr>
          <w:cantSplit/>
          <w:trHeight w:val="493"/>
        </w:trPr>
        <w:tc>
          <w:tcPr>
            <w:tcW w:w="720" w:type="dxa"/>
            <w:vMerge/>
          </w:tcPr>
          <w:p w14:paraId="694CDC97"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44B77B60"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4E04E8A4"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控制台内部的电源线、网络连线、视频线、数据线等应工艺美观。</w:t>
            </w:r>
          </w:p>
        </w:tc>
        <w:tc>
          <w:tcPr>
            <w:tcW w:w="5940" w:type="dxa"/>
          </w:tcPr>
          <w:p w14:paraId="2D5DC27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控制台内部的电源线、网络连线、视频线、数据线等应使用电缆槽盒统一布放并规范整理，以保证工艺美观。</w:t>
            </w:r>
          </w:p>
        </w:tc>
      </w:tr>
    </w:tbl>
    <w:p w14:paraId="0908F5DD" w14:textId="77777777" w:rsidR="002E4654" w:rsidRDefault="002E4654">
      <w:pPr>
        <w:jc w:val="center"/>
        <w:rPr>
          <w:rFonts w:ascii="仿宋_GB2312" w:eastAsia="仿宋_GB2312" w:hAnsi="仿宋_GB2312" w:cs="仿宋_GB2312" w:hint="eastAsia"/>
          <w:b/>
          <w:kern w:val="44"/>
          <w:szCs w:val="21"/>
          <w:u w:val="none"/>
        </w:rPr>
      </w:pPr>
      <w:bookmarkStart w:id="122" w:name="_Toc419105237"/>
      <w:r>
        <w:rPr>
          <w:rFonts w:ascii="仿宋_GB2312" w:eastAsia="仿宋_GB2312" w:hAnsi="仿宋_GB2312" w:cs="仿宋_GB2312" w:hint="eastAsia"/>
          <w:b/>
          <w:kern w:val="44"/>
          <w:szCs w:val="21"/>
          <w:u w:val="none"/>
        </w:rPr>
        <w:t>表</w:t>
      </w:r>
      <w:r>
        <w:rPr>
          <w:rFonts w:ascii="仿宋_GB2312" w:eastAsia="仿宋_GB2312" w:hAnsi="仿宋_GB2312" w:cs="仿宋_GB2312" w:hint="eastAsia"/>
          <w:b/>
          <w:kern w:val="44"/>
          <w:szCs w:val="21"/>
          <w:u w:val="none"/>
        </w:rPr>
        <w:t>5-15</w:t>
      </w:r>
      <w:r>
        <w:rPr>
          <w:rFonts w:ascii="仿宋_GB2312" w:eastAsia="仿宋_GB2312" w:hAnsi="仿宋_GB2312" w:cs="仿宋_GB2312" w:hint="eastAsia"/>
          <w:b/>
          <w:kern w:val="44"/>
          <w:szCs w:val="21"/>
          <w:u w:val="none"/>
        </w:rPr>
        <w:t>：接地装置安装质量通病防治的施工措施</w:t>
      </w:r>
      <w:bookmarkEnd w:id="122"/>
    </w:p>
    <w:tbl>
      <w:tblPr>
        <w:tblW w:w="0" w:type="auto"/>
        <w:tblInd w:w="-25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2160"/>
        <w:gridCol w:w="5760"/>
        <w:gridCol w:w="5940"/>
      </w:tblGrid>
      <w:tr w:rsidR="00000000" w14:paraId="4C28E8DF" w14:textId="77777777">
        <w:trPr>
          <w:cantSplit/>
          <w:trHeight w:val="493"/>
          <w:tblHeader/>
        </w:trPr>
        <w:tc>
          <w:tcPr>
            <w:tcW w:w="720" w:type="dxa"/>
          </w:tcPr>
          <w:p w14:paraId="37CCE1F9"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控制阶段</w:t>
            </w:r>
          </w:p>
        </w:tc>
        <w:tc>
          <w:tcPr>
            <w:tcW w:w="2160" w:type="dxa"/>
          </w:tcPr>
          <w:p w14:paraId="4A05E5C2"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质量通病防治内容</w:t>
            </w:r>
          </w:p>
        </w:tc>
        <w:tc>
          <w:tcPr>
            <w:tcW w:w="5760" w:type="dxa"/>
          </w:tcPr>
          <w:p w14:paraId="5F4C32F8"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质量通病防治要求</w:t>
            </w:r>
          </w:p>
        </w:tc>
        <w:tc>
          <w:tcPr>
            <w:tcW w:w="5940" w:type="dxa"/>
          </w:tcPr>
          <w:p w14:paraId="094C38BA"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质量通病防治控制措施</w:t>
            </w:r>
          </w:p>
        </w:tc>
      </w:tr>
      <w:tr w:rsidR="00000000" w14:paraId="066FAAB4" w14:textId="77777777">
        <w:trPr>
          <w:cantSplit/>
          <w:trHeight w:val="493"/>
        </w:trPr>
        <w:tc>
          <w:tcPr>
            <w:tcW w:w="720" w:type="dxa"/>
            <w:vMerge w:val="restart"/>
            <w:vAlign w:val="center"/>
          </w:tcPr>
          <w:p w14:paraId="587AA0C8" w14:textId="77777777" w:rsidR="002E4654" w:rsidRDefault="002E4654">
            <w:pPr>
              <w:jc w:val="cente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施工阶段控制内容</w:t>
            </w:r>
          </w:p>
        </w:tc>
        <w:tc>
          <w:tcPr>
            <w:tcW w:w="2160" w:type="dxa"/>
            <w:vMerge w:val="restart"/>
            <w:vAlign w:val="center"/>
          </w:tcPr>
          <w:p w14:paraId="7376F677" w14:textId="77777777" w:rsidR="002E4654" w:rsidRDefault="002E4654">
            <w:pPr>
              <w:spacing w:line="28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接地装置安装</w:t>
            </w:r>
          </w:p>
        </w:tc>
        <w:tc>
          <w:tcPr>
            <w:tcW w:w="5760" w:type="dxa"/>
          </w:tcPr>
          <w:p w14:paraId="35DA1CF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扁钢调直时应采取保护措施</w:t>
            </w:r>
          </w:p>
        </w:tc>
        <w:tc>
          <w:tcPr>
            <w:tcW w:w="5940" w:type="dxa"/>
          </w:tcPr>
          <w:p w14:paraId="0B95A1DF"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不得用金属体直接敲打扁钢进行调直，以免造成扁钢表面损伤、锈蚀。</w:t>
            </w:r>
          </w:p>
        </w:tc>
      </w:tr>
      <w:tr w:rsidR="00000000" w14:paraId="1DEBC1BD" w14:textId="77777777">
        <w:trPr>
          <w:cantSplit/>
          <w:trHeight w:val="493"/>
        </w:trPr>
        <w:tc>
          <w:tcPr>
            <w:tcW w:w="720" w:type="dxa"/>
            <w:vMerge/>
          </w:tcPr>
          <w:p w14:paraId="04F461D5"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2E59E2D3"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495F8634"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敷设在设备支柱上的扁钢应紧贴设备支柱</w:t>
            </w:r>
          </w:p>
        </w:tc>
        <w:tc>
          <w:tcPr>
            <w:tcW w:w="5940" w:type="dxa"/>
          </w:tcPr>
          <w:p w14:paraId="70AC52A7"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敷设在设备支柱上的扁钢应紧贴设备支柱，否则应采取加装不锈钢紧固带等措施使其贴合紧密。</w:t>
            </w:r>
          </w:p>
        </w:tc>
      </w:tr>
      <w:tr w:rsidR="00000000" w14:paraId="3A9223B9" w14:textId="77777777">
        <w:trPr>
          <w:cantSplit/>
          <w:trHeight w:val="493"/>
        </w:trPr>
        <w:tc>
          <w:tcPr>
            <w:tcW w:w="720" w:type="dxa"/>
            <w:vMerge/>
          </w:tcPr>
          <w:p w14:paraId="787426E1"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1B0480EC"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16D2A8E4"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户外接地线多股软铜线不得直接接地，铜不得与其他材质导体直接接触连接。</w:t>
            </w:r>
          </w:p>
        </w:tc>
        <w:tc>
          <w:tcPr>
            <w:tcW w:w="5940" w:type="dxa"/>
          </w:tcPr>
          <w:p w14:paraId="2AA5ED6C"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户外接地线采用多股软铜线连接时应压专用线鼻子，并加装热缩套，铜与其他材质导体连接时接触面应搪锡，防止氧化腐蚀。</w:t>
            </w:r>
          </w:p>
        </w:tc>
      </w:tr>
      <w:tr w:rsidR="00000000" w14:paraId="1C64F448" w14:textId="77777777">
        <w:trPr>
          <w:cantSplit/>
          <w:trHeight w:val="493"/>
        </w:trPr>
        <w:tc>
          <w:tcPr>
            <w:tcW w:w="720" w:type="dxa"/>
            <w:vMerge/>
          </w:tcPr>
          <w:p w14:paraId="137141BB"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7AF36E62"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67DEA26E"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镀锌扁钢弯曲工艺美观。</w:t>
            </w:r>
          </w:p>
        </w:tc>
        <w:tc>
          <w:tcPr>
            <w:tcW w:w="5940" w:type="dxa"/>
          </w:tcPr>
          <w:p w14:paraId="630A477A"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镀锌扁钢弯曲时宜采用冷弯工艺。</w:t>
            </w:r>
          </w:p>
        </w:tc>
      </w:tr>
      <w:tr w:rsidR="00000000" w14:paraId="3DC67413" w14:textId="77777777">
        <w:trPr>
          <w:cantSplit/>
          <w:trHeight w:val="493"/>
        </w:trPr>
        <w:tc>
          <w:tcPr>
            <w:tcW w:w="720" w:type="dxa"/>
            <w:vMerge/>
          </w:tcPr>
          <w:p w14:paraId="67FC2347"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4EE252AD"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5B8AA8AA"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爬梯与主接地网应可靠连接。</w:t>
            </w:r>
          </w:p>
        </w:tc>
        <w:tc>
          <w:tcPr>
            <w:tcW w:w="5940" w:type="dxa"/>
          </w:tcPr>
          <w:p w14:paraId="71755839"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站内所有爬梯应与主接地网可靠连接。安装在钢构架上的爬梯应采用专用的接地线与主网可靠连接。</w:t>
            </w:r>
          </w:p>
        </w:tc>
      </w:tr>
      <w:tr w:rsidR="00000000" w14:paraId="02E526D3" w14:textId="77777777">
        <w:trPr>
          <w:cantSplit/>
          <w:trHeight w:val="493"/>
        </w:trPr>
        <w:tc>
          <w:tcPr>
            <w:tcW w:w="720" w:type="dxa"/>
            <w:vMerge/>
          </w:tcPr>
          <w:p w14:paraId="015FD001"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53BB5455"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549F33E5"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构支架接地引下线不得焊死。</w:t>
            </w:r>
          </w:p>
        </w:tc>
        <w:tc>
          <w:tcPr>
            <w:tcW w:w="5940" w:type="dxa"/>
          </w:tcPr>
          <w:p w14:paraId="7A96B686" w14:textId="77777777" w:rsidR="002E4654" w:rsidRDefault="002E4654">
            <w:pPr>
              <w:spacing w:line="28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lang w:val="zh-CN"/>
              </w:rPr>
              <w:t>构支架接地引下线应设置便于测量的断开点。</w:t>
            </w:r>
          </w:p>
        </w:tc>
      </w:tr>
    </w:tbl>
    <w:p w14:paraId="2C0F0EBF" w14:textId="77777777" w:rsidR="002E4654" w:rsidRDefault="002E4654">
      <w:pPr>
        <w:jc w:val="center"/>
        <w:rPr>
          <w:rFonts w:ascii="仿宋_GB2312" w:eastAsia="仿宋_GB2312" w:hAnsi="仿宋_GB2312" w:cs="仿宋_GB2312" w:hint="eastAsia"/>
          <w:sz w:val="24"/>
          <w:szCs w:val="24"/>
          <w:u w:val="none"/>
        </w:rPr>
      </w:pPr>
    </w:p>
    <w:p w14:paraId="58B581AA" w14:textId="77777777" w:rsidR="002E4654" w:rsidRDefault="002E4654">
      <w:pPr>
        <w:jc w:val="center"/>
        <w:rPr>
          <w:rFonts w:ascii="仿宋_GB2312" w:eastAsia="仿宋_GB2312" w:hAnsi="仿宋_GB2312" w:cs="仿宋_GB2312" w:hint="eastAsia"/>
          <w:sz w:val="24"/>
          <w:szCs w:val="24"/>
          <w:u w:val="none"/>
        </w:rPr>
      </w:pPr>
    </w:p>
    <w:p w14:paraId="463C4427" w14:textId="77777777" w:rsidR="002E4654" w:rsidRDefault="002E4654">
      <w:pPr>
        <w:jc w:val="center"/>
        <w:rPr>
          <w:rFonts w:ascii="仿宋_GB2312" w:eastAsia="仿宋_GB2312" w:hAnsi="仿宋_GB2312" w:cs="仿宋_GB2312" w:hint="eastAsia"/>
          <w:sz w:val="24"/>
          <w:szCs w:val="24"/>
          <w:u w:val="none"/>
        </w:rPr>
      </w:pPr>
    </w:p>
    <w:p w14:paraId="110F6D81" w14:textId="77777777" w:rsidR="002E4654" w:rsidRDefault="002E4654">
      <w:pPr>
        <w:jc w:val="center"/>
        <w:rPr>
          <w:rFonts w:ascii="仿宋_GB2312" w:eastAsia="仿宋_GB2312" w:hAnsi="仿宋_GB2312" w:cs="仿宋_GB2312" w:hint="eastAsia"/>
          <w:sz w:val="24"/>
          <w:szCs w:val="24"/>
          <w:u w:val="none"/>
        </w:rPr>
      </w:pPr>
    </w:p>
    <w:p w14:paraId="17E89F78" w14:textId="77777777" w:rsidR="002E4654" w:rsidRDefault="002E4654">
      <w:pPr>
        <w:jc w:val="center"/>
        <w:rPr>
          <w:rFonts w:ascii="仿宋_GB2312" w:eastAsia="仿宋_GB2312" w:hAnsi="仿宋_GB2312" w:cs="仿宋_GB2312" w:hint="eastAsia"/>
          <w:szCs w:val="21"/>
          <w:u w:val="none"/>
        </w:rPr>
      </w:pPr>
      <w:r>
        <w:rPr>
          <w:rFonts w:ascii="仿宋_GB2312" w:eastAsia="仿宋_GB2312" w:hAnsi="仿宋_GB2312" w:cs="仿宋_GB2312" w:hint="eastAsia"/>
          <w:b/>
          <w:kern w:val="44"/>
          <w:szCs w:val="21"/>
          <w:u w:val="none"/>
        </w:rPr>
        <w:lastRenderedPageBreak/>
        <w:t>表</w:t>
      </w:r>
      <w:r>
        <w:rPr>
          <w:rFonts w:ascii="仿宋_GB2312" w:eastAsia="仿宋_GB2312" w:hAnsi="仿宋_GB2312" w:cs="仿宋_GB2312" w:hint="eastAsia"/>
          <w:b/>
          <w:kern w:val="44"/>
          <w:szCs w:val="21"/>
          <w:u w:val="none"/>
        </w:rPr>
        <w:t>5-15</w:t>
      </w:r>
      <w:r>
        <w:rPr>
          <w:rFonts w:ascii="仿宋_GB2312" w:eastAsia="仿宋_GB2312" w:hAnsi="仿宋_GB2312" w:cs="仿宋_GB2312" w:hint="eastAsia"/>
          <w:b/>
          <w:kern w:val="44"/>
          <w:szCs w:val="21"/>
          <w:u w:val="none"/>
        </w:rPr>
        <w:t>：</w:t>
      </w:r>
      <w:r>
        <w:rPr>
          <w:rFonts w:ascii="仿宋_GB2312" w:eastAsia="仿宋_GB2312" w:hAnsi="仿宋_GB2312" w:cs="仿宋_GB2312" w:hint="eastAsia"/>
          <w:b/>
          <w:kern w:val="44"/>
          <w:szCs w:val="21"/>
          <w:u w:val="none"/>
        </w:rPr>
        <w:t>GIS</w:t>
      </w:r>
      <w:r>
        <w:rPr>
          <w:rFonts w:ascii="仿宋_GB2312" w:eastAsia="仿宋_GB2312" w:hAnsi="仿宋_GB2312" w:cs="仿宋_GB2312" w:hint="eastAsia"/>
          <w:b/>
          <w:kern w:val="44"/>
          <w:szCs w:val="21"/>
          <w:u w:val="none"/>
        </w:rPr>
        <w:t>安装</w:t>
      </w:r>
      <w:r>
        <w:rPr>
          <w:rFonts w:ascii="仿宋_GB2312" w:eastAsia="仿宋_GB2312" w:hAnsi="仿宋_GB2312" w:cs="仿宋_GB2312" w:hint="eastAsia"/>
          <w:b/>
          <w:kern w:val="44"/>
          <w:szCs w:val="21"/>
          <w:u w:val="none"/>
        </w:rPr>
        <w:t>质量通病防治的施工措施</w:t>
      </w:r>
    </w:p>
    <w:tbl>
      <w:tblPr>
        <w:tblW w:w="14580" w:type="dxa"/>
        <w:tblInd w:w="-25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2160"/>
        <w:gridCol w:w="5760"/>
        <w:gridCol w:w="5940"/>
      </w:tblGrid>
      <w:tr w:rsidR="00000000" w14:paraId="045AADE4" w14:textId="77777777">
        <w:trPr>
          <w:cantSplit/>
          <w:trHeight w:val="493"/>
          <w:tblHeader/>
        </w:trPr>
        <w:tc>
          <w:tcPr>
            <w:tcW w:w="720" w:type="dxa"/>
          </w:tcPr>
          <w:p w14:paraId="523A7B82" w14:textId="77777777" w:rsidR="002E4654" w:rsidRDefault="002E4654">
            <w:pPr>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控制阶段</w:t>
            </w:r>
          </w:p>
        </w:tc>
        <w:tc>
          <w:tcPr>
            <w:tcW w:w="2160" w:type="dxa"/>
          </w:tcPr>
          <w:p w14:paraId="28A11DEB"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质量通病防治内容</w:t>
            </w:r>
          </w:p>
        </w:tc>
        <w:tc>
          <w:tcPr>
            <w:tcW w:w="5760" w:type="dxa"/>
          </w:tcPr>
          <w:p w14:paraId="4805853B"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质量通病防治要求</w:t>
            </w:r>
          </w:p>
        </w:tc>
        <w:tc>
          <w:tcPr>
            <w:tcW w:w="5940" w:type="dxa"/>
          </w:tcPr>
          <w:p w14:paraId="16D4FF81" w14:textId="77777777" w:rsidR="002E4654" w:rsidRDefault="002E4654">
            <w:pPr>
              <w:spacing w:beforeLines="50" w:before="161"/>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质量通病防治控制措施</w:t>
            </w:r>
          </w:p>
        </w:tc>
      </w:tr>
      <w:tr w:rsidR="00000000" w14:paraId="24D75B72" w14:textId="77777777">
        <w:trPr>
          <w:cantSplit/>
          <w:trHeight w:val="493"/>
        </w:trPr>
        <w:tc>
          <w:tcPr>
            <w:tcW w:w="720" w:type="dxa"/>
            <w:vMerge w:val="restart"/>
            <w:vAlign w:val="center"/>
          </w:tcPr>
          <w:p w14:paraId="25CDB5E2" w14:textId="77777777" w:rsidR="002E4654" w:rsidRDefault="002E4654">
            <w:pPr>
              <w:jc w:val="center"/>
              <w:rPr>
                <w:rFonts w:ascii="仿宋_GB2312" w:eastAsia="仿宋_GB2312" w:hAnsi="仿宋_GB2312" w:cs="仿宋_GB2312" w:hint="eastAsia"/>
                <w:color w:val="000000"/>
                <w:szCs w:val="21"/>
                <w:u w:val="none"/>
              </w:rPr>
            </w:pPr>
            <w:r>
              <w:rPr>
                <w:rFonts w:ascii="仿宋_GB2312" w:eastAsia="仿宋_GB2312" w:hAnsi="仿宋_GB2312" w:cs="仿宋_GB2312" w:hint="eastAsia"/>
                <w:color w:val="000000"/>
                <w:szCs w:val="21"/>
                <w:u w:val="none"/>
              </w:rPr>
              <w:t>施工阶段控制内容</w:t>
            </w:r>
          </w:p>
        </w:tc>
        <w:tc>
          <w:tcPr>
            <w:tcW w:w="2160" w:type="dxa"/>
            <w:vMerge w:val="restart"/>
            <w:vAlign w:val="center"/>
          </w:tcPr>
          <w:p w14:paraId="5FC75F77" w14:textId="77777777" w:rsidR="002E4654" w:rsidRDefault="002E4654">
            <w:pPr>
              <w:spacing w:line="280" w:lineRule="exact"/>
              <w:jc w:val="center"/>
              <w:rPr>
                <w:rFonts w:ascii="仿宋_GB2312" w:eastAsia="仿宋_GB2312" w:hAnsi="仿宋_GB2312" w:cs="仿宋_GB2312"/>
                <w:szCs w:val="21"/>
                <w:u w:val="none"/>
              </w:rPr>
            </w:pP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安装</w:t>
            </w:r>
          </w:p>
        </w:tc>
        <w:tc>
          <w:tcPr>
            <w:tcW w:w="5760" w:type="dxa"/>
          </w:tcPr>
          <w:p w14:paraId="7EA63331" w14:textId="77777777" w:rsidR="002E4654" w:rsidRDefault="002E4654">
            <w:pPr>
              <w:spacing w:line="280" w:lineRule="exact"/>
              <w:rPr>
                <w:rFonts w:ascii="仿宋_GB2312" w:eastAsia="仿宋_GB2312" w:hAnsi="仿宋_GB2312" w:cs="仿宋_GB2312"/>
                <w:szCs w:val="21"/>
                <w:u w:val="none"/>
              </w:rPr>
            </w:pP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各设备元器件外壳接地不规范</w:t>
            </w:r>
          </w:p>
        </w:tc>
        <w:tc>
          <w:tcPr>
            <w:tcW w:w="5940" w:type="dxa"/>
          </w:tcPr>
          <w:p w14:paraId="4906CC45" w14:textId="77777777" w:rsidR="002E4654" w:rsidRDefault="002E4654">
            <w:pPr>
              <w:spacing w:line="280" w:lineRule="exact"/>
              <w:rPr>
                <w:rFonts w:ascii="仿宋_GB2312" w:eastAsia="仿宋_GB2312" w:hAnsi="仿宋_GB2312" w:cs="仿宋_GB2312"/>
                <w:szCs w:val="21"/>
                <w:u w:val="none"/>
              </w:rPr>
            </w:pPr>
            <w:r>
              <w:rPr>
                <w:rFonts w:ascii="仿宋_GB2312" w:eastAsia="仿宋_GB2312" w:hAnsi="仿宋_GB2312" w:cs="仿宋_GB2312" w:hint="eastAsia"/>
                <w:szCs w:val="21"/>
                <w:u w:val="none"/>
              </w:rPr>
              <w:t>相关部位见接地连接及与接地网间的连接可靠，接地件规范、工艺美观；跨接排连接可靠，导通良好，出线端部承受感应入地电流的连通导体连接可靠（包括三相汇流母线连接），工艺美观，标识清晰。</w:t>
            </w:r>
          </w:p>
        </w:tc>
      </w:tr>
      <w:tr w:rsidR="00000000" w14:paraId="0E9DA588" w14:textId="77777777">
        <w:trPr>
          <w:cantSplit/>
          <w:trHeight w:val="493"/>
        </w:trPr>
        <w:tc>
          <w:tcPr>
            <w:tcW w:w="720" w:type="dxa"/>
            <w:vMerge/>
          </w:tcPr>
          <w:p w14:paraId="74DBD8DC"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311B75D2"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0583C38C" w14:textId="77777777" w:rsidR="002E4654" w:rsidRDefault="002E4654">
            <w:pPr>
              <w:spacing w:line="280" w:lineRule="exact"/>
              <w:rPr>
                <w:rFonts w:ascii="仿宋_GB2312" w:eastAsia="仿宋_GB2312" w:hAnsi="仿宋_GB2312" w:cs="仿宋_GB2312"/>
                <w:szCs w:val="21"/>
                <w:u w:val="none"/>
              </w:rPr>
            </w:pPr>
            <w:r>
              <w:rPr>
                <w:rFonts w:ascii="仿宋_GB2312" w:eastAsia="仿宋_GB2312" w:hAnsi="仿宋_GB2312" w:cs="仿宋_GB2312" w:hint="eastAsia"/>
                <w:szCs w:val="21"/>
                <w:u w:val="none"/>
              </w:rPr>
              <w:t>三相气室不应共用一个密度继电器</w:t>
            </w:r>
          </w:p>
        </w:tc>
        <w:tc>
          <w:tcPr>
            <w:tcW w:w="5940" w:type="dxa"/>
          </w:tcPr>
          <w:p w14:paraId="2AF18590" w14:textId="77777777" w:rsidR="002E4654" w:rsidRDefault="002E4654">
            <w:pPr>
              <w:spacing w:line="280" w:lineRule="exact"/>
              <w:rPr>
                <w:rFonts w:ascii="仿宋_GB2312" w:eastAsia="仿宋_GB2312" w:hAnsi="仿宋_GB2312" w:cs="仿宋_GB2312"/>
                <w:szCs w:val="21"/>
                <w:u w:val="none"/>
              </w:rPr>
            </w:pPr>
            <w:r>
              <w:rPr>
                <w:rFonts w:ascii="仿宋_GB2312" w:eastAsia="仿宋_GB2312" w:hAnsi="仿宋_GB2312" w:cs="仿宋_GB2312" w:hint="eastAsia"/>
                <w:szCs w:val="21"/>
                <w:u w:val="none"/>
              </w:rPr>
              <w:t>在签订技术协议时明确要求当三相气室共用一个密度继电器时，气体连接管路采用并联方式。在</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设计联络会时，设计单位向厂家明确此项要求，监造及出厂验收时应重点检查此项。</w:t>
            </w:r>
            <w:r>
              <w:rPr>
                <w:rFonts w:ascii="仿宋_GB2312" w:eastAsia="仿宋_GB2312" w:hAnsi="仿宋_GB2312" w:cs="仿宋_GB2312" w:hint="eastAsia"/>
                <w:szCs w:val="21"/>
                <w:u w:val="none"/>
              </w:rPr>
              <w:t>GIS</w:t>
            </w:r>
            <w:r>
              <w:rPr>
                <w:rFonts w:ascii="仿宋_GB2312" w:eastAsia="仿宋_GB2312" w:hAnsi="仿宋_GB2312" w:cs="仿宋_GB2312" w:hint="eastAsia"/>
                <w:szCs w:val="21"/>
                <w:u w:val="none"/>
              </w:rPr>
              <w:t>到场验收时，应按照技术协议上的条款进行仔细核对，如发现问题要求厂家及时处理。</w:t>
            </w:r>
          </w:p>
        </w:tc>
      </w:tr>
      <w:tr w:rsidR="00000000" w14:paraId="58AB2E1B" w14:textId="77777777">
        <w:trPr>
          <w:cantSplit/>
          <w:trHeight w:val="493"/>
        </w:trPr>
        <w:tc>
          <w:tcPr>
            <w:tcW w:w="720" w:type="dxa"/>
            <w:vMerge/>
          </w:tcPr>
          <w:p w14:paraId="50E3F912" w14:textId="77777777" w:rsidR="002E4654" w:rsidRDefault="002E4654">
            <w:pPr>
              <w:rPr>
                <w:rFonts w:ascii="仿宋_GB2312" w:eastAsia="仿宋_GB2312" w:hAnsi="仿宋_GB2312" w:cs="仿宋_GB2312" w:hint="eastAsia"/>
                <w:color w:val="000000"/>
                <w:szCs w:val="21"/>
                <w:u w:val="none"/>
              </w:rPr>
            </w:pPr>
          </w:p>
        </w:tc>
        <w:tc>
          <w:tcPr>
            <w:tcW w:w="2160" w:type="dxa"/>
            <w:vMerge/>
          </w:tcPr>
          <w:p w14:paraId="54D6F6E3" w14:textId="77777777" w:rsidR="002E4654" w:rsidRDefault="002E4654">
            <w:pPr>
              <w:spacing w:line="280" w:lineRule="exact"/>
              <w:rPr>
                <w:rFonts w:ascii="仿宋_GB2312" w:eastAsia="仿宋_GB2312" w:hAnsi="仿宋_GB2312" w:cs="仿宋_GB2312" w:hint="eastAsia"/>
                <w:szCs w:val="21"/>
                <w:u w:val="none"/>
              </w:rPr>
            </w:pPr>
          </w:p>
        </w:tc>
        <w:tc>
          <w:tcPr>
            <w:tcW w:w="5760" w:type="dxa"/>
          </w:tcPr>
          <w:p w14:paraId="55CA4A04" w14:textId="77777777" w:rsidR="002E4654" w:rsidRDefault="002E4654">
            <w:pPr>
              <w:spacing w:line="280" w:lineRule="exact"/>
              <w:rPr>
                <w:rFonts w:ascii="仿宋_GB2312" w:eastAsia="仿宋_GB2312" w:hAnsi="仿宋_GB2312" w:cs="仿宋_GB2312"/>
                <w:szCs w:val="21"/>
                <w:u w:val="none"/>
              </w:rPr>
            </w:pPr>
            <w:r>
              <w:rPr>
                <w:rFonts w:ascii="仿宋_GB2312" w:eastAsia="仿宋_GB2312" w:hAnsi="仿宋_GB2312" w:cs="仿宋_GB2312" w:hint="eastAsia"/>
                <w:szCs w:val="21"/>
                <w:u w:val="none"/>
              </w:rPr>
              <w:t>母线气室间伸缩节连接螺杆紧固方式不明确</w:t>
            </w:r>
          </w:p>
        </w:tc>
        <w:tc>
          <w:tcPr>
            <w:tcW w:w="5940" w:type="dxa"/>
          </w:tcPr>
          <w:p w14:paraId="4C865657" w14:textId="77777777" w:rsidR="002E4654" w:rsidRDefault="002E4654">
            <w:pPr>
              <w:spacing w:line="280" w:lineRule="exact"/>
              <w:rPr>
                <w:rFonts w:ascii="仿宋_GB2312" w:eastAsia="仿宋_GB2312" w:hAnsi="仿宋_GB2312" w:cs="仿宋_GB2312"/>
                <w:szCs w:val="21"/>
                <w:u w:val="none"/>
              </w:rPr>
            </w:pPr>
            <w:r>
              <w:rPr>
                <w:rFonts w:ascii="仿宋_GB2312" w:eastAsia="仿宋_GB2312" w:hAnsi="仿宋_GB2312" w:cs="仿宋_GB2312" w:hint="eastAsia"/>
                <w:szCs w:val="21"/>
                <w:u w:val="none"/>
              </w:rPr>
              <w:t>检查伸缩节跨接接地排的安装配合满足伸缩节调整要求，接地排与法兰的固定部位应涂抹防水胶。检查伸缩节温度补偿装置完好，应考虑安装时环境温度的影响，合理预留伸缩节调整量。应对起调节作用的伸缩节进行明确标志。</w:t>
            </w:r>
          </w:p>
        </w:tc>
      </w:tr>
    </w:tbl>
    <w:p w14:paraId="3A14AE3B" w14:textId="77777777" w:rsidR="002E4654" w:rsidRDefault="002E4654">
      <w:pPr>
        <w:pStyle w:val="2"/>
        <w:rPr>
          <w:rFonts w:ascii="仿宋_GB2312" w:eastAsia="仿宋_GB2312" w:hAnsi="仿宋_GB2312" w:cs="仿宋_GB2312" w:hint="eastAsia"/>
          <w:szCs w:val="24"/>
        </w:rPr>
      </w:pPr>
    </w:p>
    <w:p w14:paraId="466CE0E7" w14:textId="77777777" w:rsidR="002E4654" w:rsidRDefault="002E4654">
      <w:pPr>
        <w:rPr>
          <w:rFonts w:ascii="仿宋_GB2312" w:eastAsia="仿宋_GB2312" w:hAnsi="仿宋_GB2312" w:cs="仿宋_GB2312" w:hint="eastAsia"/>
          <w:b/>
          <w:szCs w:val="24"/>
        </w:rPr>
      </w:pPr>
    </w:p>
    <w:p w14:paraId="59FCE518" w14:textId="77777777" w:rsidR="002E4654" w:rsidRDefault="002E4654">
      <w:pPr>
        <w:pStyle w:val="Default"/>
        <w:rPr>
          <w:rFonts w:ascii="仿宋_GB2312" w:eastAsia="仿宋_GB2312" w:hAnsi="仿宋_GB2312" w:cs="仿宋_GB2312" w:hint="eastAsia"/>
          <w:b/>
          <w:szCs w:val="24"/>
        </w:rPr>
        <w:sectPr w:rsidR="00000000">
          <w:pgSz w:w="16838" w:h="11906" w:orient="landscape"/>
          <w:pgMar w:top="1417" w:right="1417" w:bottom="1134" w:left="1417" w:header="851" w:footer="1134" w:gutter="0"/>
          <w:cols w:space="720"/>
          <w:docGrid w:type="lines" w:linePitch="322"/>
        </w:sectPr>
      </w:pPr>
    </w:p>
    <w:p w14:paraId="55EDA821" w14:textId="77777777" w:rsidR="002E4654" w:rsidRDefault="002E4654">
      <w:pPr>
        <w:pStyle w:val="2"/>
        <w:rPr>
          <w:rFonts w:ascii="仿宋_GB2312" w:eastAsia="仿宋_GB2312" w:hAnsi="仿宋_GB2312" w:cs="仿宋_GB2312" w:hint="eastAsia"/>
          <w:szCs w:val="24"/>
        </w:rPr>
      </w:pPr>
      <w:bookmarkStart w:id="123" w:name="_Toc20825"/>
      <w:r>
        <w:rPr>
          <w:rFonts w:ascii="仿宋_GB2312" w:eastAsia="仿宋_GB2312" w:hAnsi="仿宋_GB2312" w:cs="仿宋_GB2312" w:hint="eastAsia"/>
          <w:szCs w:val="24"/>
        </w:rPr>
        <w:lastRenderedPageBreak/>
        <w:t xml:space="preserve">5.4 </w:t>
      </w:r>
      <w:r>
        <w:rPr>
          <w:rFonts w:ascii="仿宋_GB2312" w:eastAsia="仿宋_GB2312" w:hAnsi="仿宋_GB2312" w:cs="仿宋_GB2312" w:hint="eastAsia"/>
          <w:szCs w:val="24"/>
        </w:rPr>
        <w:t>标准工艺应用</w:t>
      </w:r>
      <w:bookmarkEnd w:id="115"/>
      <w:bookmarkEnd w:id="116"/>
      <w:bookmarkEnd w:id="123"/>
    </w:p>
    <w:p w14:paraId="1957CEBC"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气体绝缘金属封闭开关设备（</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安装（</w:t>
      </w:r>
      <w:r>
        <w:rPr>
          <w:rFonts w:ascii="仿宋_GB2312" w:eastAsia="仿宋_GB2312" w:hAnsi="仿宋_GB2312" w:cs="仿宋_GB2312" w:hint="eastAsia"/>
          <w:sz w:val="24"/>
          <w:szCs w:val="24"/>
          <w:u w:val="none"/>
        </w:rPr>
        <w:t>0102030206</w:t>
      </w:r>
      <w:r>
        <w:rPr>
          <w:rFonts w:ascii="仿宋_GB2312" w:eastAsia="仿宋_GB2312" w:hAnsi="仿宋_GB2312" w:cs="仿宋_GB2312" w:hint="eastAsia"/>
          <w:sz w:val="24"/>
          <w:szCs w:val="24"/>
          <w:u w:val="none"/>
        </w:rPr>
        <w:t>）</w:t>
      </w:r>
    </w:p>
    <w:p w14:paraId="58A2C67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一、工艺标准：</w:t>
      </w:r>
    </w:p>
    <w:p w14:paraId="77A541C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）设备基础及预埋件的允许偏差：三相共一基础标高误差≤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每相独立基础时，同相误差≤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相间误差≤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相邻间隔基础标高误差</w:t>
      </w: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mm;</w:t>
      </w:r>
      <w:r>
        <w:rPr>
          <w:rFonts w:ascii="仿宋_GB2312" w:eastAsia="仿宋_GB2312" w:hAnsi="仿宋_GB2312" w:cs="仿宋_GB2312" w:hint="eastAsia"/>
          <w:sz w:val="24"/>
          <w:szCs w:val="24"/>
          <w:u w:val="none"/>
        </w:rPr>
        <w:t>同组间中心线误差≤</w:t>
      </w:r>
      <w:r>
        <w:rPr>
          <w:rFonts w:ascii="仿宋_GB2312" w:eastAsia="仿宋_GB2312" w:hAnsi="仿宋_GB2312" w:cs="仿宋_GB2312" w:hint="eastAsia"/>
          <w:sz w:val="24"/>
          <w:szCs w:val="24"/>
          <w:u w:val="none"/>
        </w:rPr>
        <w:t>1mm;</w:t>
      </w:r>
      <w:r>
        <w:rPr>
          <w:rFonts w:ascii="仿宋_GB2312" w:eastAsia="仿宋_GB2312" w:hAnsi="仿宋_GB2312" w:cs="仿宋_GB2312" w:hint="eastAsia"/>
          <w:sz w:val="24"/>
          <w:szCs w:val="24"/>
          <w:u w:val="none"/>
        </w:rPr>
        <w:t>预埋件表面标高，相邻预埋件标高误差≤</w:t>
      </w:r>
      <w:r>
        <w:rPr>
          <w:rFonts w:ascii="仿宋_GB2312" w:eastAsia="仿宋_GB2312" w:hAnsi="仿宋_GB2312" w:cs="仿宋_GB2312" w:hint="eastAsia"/>
          <w:sz w:val="24"/>
          <w:szCs w:val="24"/>
          <w:u w:val="none"/>
        </w:rPr>
        <w:t xml:space="preserve">2mm, </w:t>
      </w:r>
      <w:r>
        <w:rPr>
          <w:rFonts w:ascii="仿宋_GB2312" w:eastAsia="仿宋_GB2312" w:hAnsi="仿宋_GB2312" w:cs="仿宋_GB2312" w:hint="eastAsia"/>
          <w:sz w:val="24"/>
          <w:szCs w:val="24"/>
          <w:u w:val="none"/>
        </w:rPr>
        <w:t>并且高于基础表面</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10mm;</w:t>
      </w:r>
      <w:r>
        <w:rPr>
          <w:rFonts w:ascii="仿宋_GB2312" w:eastAsia="仿宋_GB2312" w:hAnsi="仿宋_GB2312" w:cs="仿宋_GB2312" w:hint="eastAsia"/>
          <w:sz w:val="24"/>
          <w:szCs w:val="24"/>
          <w:u w:val="none"/>
        </w:rPr>
        <w:t>预</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埋螺栓中心线误差≤</w:t>
      </w:r>
      <w:r>
        <w:rPr>
          <w:rFonts w:ascii="仿宋_GB2312" w:eastAsia="仿宋_GB2312" w:hAnsi="仿宋_GB2312" w:cs="仿宋_GB2312" w:hint="eastAsia"/>
          <w:sz w:val="24"/>
          <w:szCs w:val="24"/>
          <w:u w:val="none"/>
        </w:rPr>
        <w:t>2mm;</w:t>
      </w:r>
      <w:r>
        <w:rPr>
          <w:rFonts w:ascii="仿宋_GB2312" w:eastAsia="仿宋_GB2312" w:hAnsi="仿宋_GB2312" w:cs="仿宋_GB2312" w:hint="eastAsia"/>
          <w:sz w:val="24"/>
          <w:szCs w:val="24"/>
          <w:u w:val="none"/>
        </w:rPr>
        <w:t>室内安装时断路器各组中相与其他设备</w:t>
      </w:r>
      <w:r>
        <w:rPr>
          <w:rFonts w:ascii="仿宋_GB2312" w:eastAsia="仿宋_GB2312" w:hAnsi="仿宋_GB2312" w:cs="仿宋_GB2312" w:hint="eastAsia"/>
          <w:sz w:val="24"/>
          <w:szCs w:val="24"/>
          <w:u w:val="none"/>
        </w:rPr>
        <w:t>x</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y</w:t>
      </w:r>
      <w:r>
        <w:rPr>
          <w:rFonts w:ascii="仿宋_GB2312" w:eastAsia="仿宋_GB2312" w:hAnsi="仿宋_GB2312" w:cs="仿宋_GB2312" w:hint="eastAsia"/>
          <w:sz w:val="24"/>
          <w:szCs w:val="24"/>
          <w:u w:val="none"/>
        </w:rPr>
        <w:t>轴误差≤</w:t>
      </w:r>
      <w:r>
        <w:rPr>
          <w:rFonts w:ascii="仿宋_GB2312" w:eastAsia="仿宋_GB2312" w:hAnsi="仿宋_GB2312" w:cs="仿宋_GB2312" w:hint="eastAsia"/>
          <w:sz w:val="24"/>
          <w:szCs w:val="24"/>
          <w:u w:val="none"/>
        </w:rPr>
        <w:t>5mm; 220kV</w:t>
      </w:r>
      <w:r>
        <w:rPr>
          <w:rFonts w:ascii="仿宋_GB2312" w:eastAsia="仿宋_GB2312" w:hAnsi="仿宋_GB2312" w:cs="仿宋_GB2312" w:hint="eastAsia"/>
          <w:sz w:val="24"/>
          <w:szCs w:val="24"/>
          <w:u w:val="none"/>
        </w:rPr>
        <w:t>及以下</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室内外设备基础标高误差≤</w:t>
      </w:r>
      <w:r>
        <w:rPr>
          <w:rFonts w:ascii="仿宋_GB2312" w:eastAsia="仿宋_GB2312" w:hAnsi="仿宋_GB2312" w:cs="仿宋_GB2312" w:hint="eastAsia"/>
          <w:sz w:val="24"/>
          <w:szCs w:val="24"/>
          <w:u w:val="none"/>
        </w:rPr>
        <w:t>5mm, 220kV</w:t>
      </w:r>
      <w:r>
        <w:rPr>
          <w:rFonts w:ascii="仿宋_GB2312" w:eastAsia="仿宋_GB2312" w:hAnsi="仿宋_GB2312" w:cs="仿宋_GB2312" w:hint="eastAsia"/>
          <w:sz w:val="24"/>
          <w:szCs w:val="24"/>
          <w:u w:val="none"/>
        </w:rPr>
        <w:t>以上室内、室外设备基础标高误差≤</w:t>
      </w:r>
      <w:r>
        <w:rPr>
          <w:rFonts w:ascii="仿宋_GB2312" w:eastAsia="仿宋_GB2312" w:hAnsi="仿宋_GB2312" w:cs="仿宋_GB2312" w:hint="eastAsia"/>
          <w:sz w:val="24"/>
          <w:szCs w:val="24"/>
          <w:u w:val="none"/>
        </w:rPr>
        <w:t>10mm;</w:t>
      </w:r>
      <w:r>
        <w:rPr>
          <w:rFonts w:ascii="仿宋_GB2312" w:eastAsia="仿宋_GB2312" w:hAnsi="仿宋_GB2312" w:cs="仿宋_GB2312" w:hint="eastAsia"/>
          <w:sz w:val="24"/>
          <w:szCs w:val="24"/>
          <w:u w:val="none"/>
        </w:rPr>
        <w:t>室内、室外设备基础与</w:t>
      </w:r>
      <w:r>
        <w:rPr>
          <w:rFonts w:ascii="仿宋_GB2312" w:eastAsia="仿宋_GB2312" w:hAnsi="仿宋_GB2312" w:cs="仿宋_GB2312" w:hint="eastAsia"/>
          <w:sz w:val="24"/>
          <w:szCs w:val="24"/>
          <w:u w:val="none"/>
        </w:rPr>
        <w:t>y</w:t>
      </w:r>
      <w:r>
        <w:rPr>
          <w:rFonts w:ascii="仿宋_GB2312" w:eastAsia="仿宋_GB2312" w:hAnsi="仿宋_GB2312" w:cs="仿宋_GB2312" w:hint="eastAsia"/>
          <w:sz w:val="24"/>
          <w:szCs w:val="24"/>
          <w:u w:val="none"/>
        </w:rPr>
        <w:t>轴线误差≤</w:t>
      </w:r>
      <w:r>
        <w:rPr>
          <w:rFonts w:ascii="仿宋_GB2312" w:eastAsia="仿宋_GB2312" w:hAnsi="仿宋_GB2312" w:cs="仿宋_GB2312" w:hint="eastAsia"/>
          <w:sz w:val="24"/>
          <w:szCs w:val="24"/>
          <w:u w:val="none"/>
        </w:rPr>
        <w:t>5mm</w:t>
      </w:r>
      <w:r>
        <w:rPr>
          <w:rFonts w:ascii="仿宋_GB2312" w:eastAsia="仿宋_GB2312" w:hAnsi="仿宋_GB2312" w:cs="仿宋_GB2312" w:hint="eastAsia"/>
          <w:sz w:val="24"/>
          <w:szCs w:val="24"/>
          <w:u w:val="none"/>
        </w:rPr>
        <w:t>。</w:t>
      </w:r>
    </w:p>
    <w:p w14:paraId="19D8B0F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应可靠固定。调整垫片或调整螺栓应用符合产品和规范要求。</w:t>
      </w:r>
    </w:p>
    <w:p w14:paraId="290955B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）电气连接可靠，且接触良好。</w:t>
      </w:r>
    </w:p>
    <w:p w14:paraId="6628FAA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及其传动机构的联动正常，无卡阻现象，分、合闸指示正确，辅助开关及电气闭锁动作正确可靠。</w:t>
      </w:r>
    </w:p>
    <w:p w14:paraId="4D23ED7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）支架及接地线应无锈蚀和损伤，接地应良好。</w:t>
      </w:r>
    </w:p>
    <w:p w14:paraId="76590B0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）气室隔断标识完整、清晰。</w:t>
      </w:r>
    </w:p>
    <w:p w14:paraId="5108D28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）电缆及二次接线排列整齐、</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美观，固定与防护措施可靠，有条件时采用封闭桥架形式。</w:t>
      </w:r>
    </w:p>
    <w:p w14:paraId="5A8052F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）油漆应完整，相色标识正确。</w:t>
      </w:r>
    </w:p>
    <w:p w14:paraId="07FAA43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9</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 xml:space="preserve"> GIS</w:t>
      </w:r>
      <w:r>
        <w:rPr>
          <w:rFonts w:ascii="仿宋_GB2312" w:eastAsia="仿宋_GB2312" w:hAnsi="仿宋_GB2312" w:cs="仿宋_GB2312" w:hint="eastAsia"/>
          <w:sz w:val="24"/>
          <w:szCs w:val="24"/>
          <w:u w:val="none"/>
        </w:rPr>
        <w:t>的外套筒法兰连接处应作可靠跨接或确保法兰间的良好接触。</w:t>
      </w:r>
    </w:p>
    <w:p w14:paraId="357BBD4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 xml:space="preserve"> GIS</w:t>
      </w:r>
      <w:r>
        <w:rPr>
          <w:rFonts w:ascii="仿宋_GB2312" w:eastAsia="仿宋_GB2312" w:hAnsi="仿宋_GB2312" w:cs="仿宋_GB2312" w:hint="eastAsia"/>
          <w:sz w:val="24"/>
          <w:szCs w:val="24"/>
          <w:u w:val="none"/>
        </w:rPr>
        <w:t>分支母线三相汇流母线连接符合产品及设计要求，并就近接入主接地网。</w:t>
      </w:r>
    </w:p>
    <w:p w14:paraId="671A50E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11</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根据厂家要求安装调整好伸缩节并做好标识。</w:t>
      </w:r>
    </w:p>
    <w:p w14:paraId="779F43A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12</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户外安装的</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气体密度继电器应安装防雨罩（厂家提供）。</w:t>
      </w:r>
    </w:p>
    <w:p w14:paraId="33F42AC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二、施工要点：</w:t>
      </w:r>
    </w:p>
    <w:p w14:paraId="391AC42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基础及预埋件平整度复测、平行预埋件直度、平整度复测。</w:t>
      </w:r>
    </w:p>
    <w:p w14:paraId="52E2EEA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）设备本体、母线组装：</w:t>
      </w:r>
    </w:p>
    <w:p w14:paraId="66EAF74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部件装配应在环境温度</w:t>
      </w: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40</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C</w:t>
      </w:r>
      <w:r>
        <w:rPr>
          <w:rFonts w:ascii="仿宋_GB2312" w:eastAsia="仿宋_GB2312" w:hAnsi="仿宋_GB2312" w:cs="仿宋_GB2312" w:hint="eastAsia"/>
          <w:sz w:val="24"/>
          <w:szCs w:val="24"/>
          <w:u w:val="none"/>
        </w:rPr>
        <w:t>之间，无风沙、无雨雪的条件下进行，并根据基建安质〔</w:t>
      </w:r>
      <w:r>
        <w:rPr>
          <w:rFonts w:ascii="仿宋_GB2312" w:eastAsia="仿宋_GB2312" w:hAnsi="仿宋_GB2312" w:cs="仿宋_GB2312" w:hint="eastAsia"/>
          <w:sz w:val="24"/>
          <w:szCs w:val="24"/>
          <w:u w:val="none"/>
        </w:rPr>
        <w:t>2014) 38</w:t>
      </w:r>
      <w:r>
        <w:rPr>
          <w:rFonts w:ascii="仿宋_GB2312" w:eastAsia="仿宋_GB2312" w:hAnsi="仿宋_GB2312" w:cs="仿宋_GB2312" w:hint="eastAsia"/>
          <w:sz w:val="24"/>
          <w:szCs w:val="24"/>
          <w:u w:val="none"/>
        </w:rPr>
        <w:t>号《输变电工程设备安装质量管理重点措施（试行</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》要求严格采取防尘、防潮措施。</w:t>
      </w:r>
    </w:p>
    <w:p w14:paraId="5F1E355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2)</w:t>
      </w:r>
      <w:r>
        <w:rPr>
          <w:rFonts w:ascii="仿宋_GB2312" w:eastAsia="仿宋_GB2312" w:hAnsi="仿宋_GB2312" w:cs="仿宋_GB2312" w:hint="eastAsia"/>
          <w:sz w:val="24"/>
          <w:szCs w:val="24"/>
          <w:u w:val="none"/>
        </w:rPr>
        <w:t>应按制造厂的编号和规定的程序进行装配，不得混装。</w:t>
      </w:r>
    </w:p>
    <w:p w14:paraId="24F21C4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各个气室预充压力检查必须符合产品技术要求。</w:t>
      </w:r>
    </w:p>
    <w:p w14:paraId="7734CF4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应对可见的触头连接、支撑绝缘件和盘式绝缘子进行检查，应清洁无损伤。</w:t>
      </w:r>
    </w:p>
    <w:p w14:paraId="4000A2B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法兰对接前应先对法兰面、密封槽及密封圈进行检查，法兰面及密封槽应光洁、无损伤，对轻微伤痕可平整。密封面、密封圈用清洁无纤维裸露白布或不起毛的擦拭纸蘸无水酒精擦拭干净。密封圈应确认规格正确，然后在空气一侧均匀地涂密封剂，涂完密封剂应立即接口或盖封板，并注意不得使密封剂流入密封圈内侧。</w:t>
      </w: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对接过程测量法兰间隙距离均匀。连接完毕相间对称地拧紧螺栓，所有螺栓的紧固均应使用力矩扳手，其力矩值应符合产品的技术规定。</w:t>
      </w:r>
    </w:p>
    <w:p w14:paraId="736E60A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7)GIS</w:t>
      </w:r>
      <w:r>
        <w:rPr>
          <w:rFonts w:ascii="仿宋_GB2312" w:eastAsia="仿宋_GB2312" w:hAnsi="仿宋_GB2312" w:cs="仿宋_GB2312" w:hint="eastAsia"/>
          <w:sz w:val="24"/>
          <w:szCs w:val="24"/>
          <w:u w:val="none"/>
        </w:rPr>
        <w:t>元件拼装前，应用清洁无纤维白布或不起毛的擦拭纸、吸尘器（尤其是内壁、对接面）清理干净；盆式绝缘子应清洁、完好。</w:t>
      </w:r>
    </w:p>
    <w:p w14:paraId="6C7EC64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母线安装时，应先检查表面及触指有无生锈、氧化物、划痕及凹凸不平处，如有则采用砂纸将其处理干净平整，并用清洁无纤维裸露白布或不起毛的擦拭纸沾无水酒精洗净触指内部，在触指上涂上薄薄的一层电力复合脂，如不立即安装，应先用塑料纸将其包好。安装时将母线放在专用小车上，推进母线筒到刚好与触头座接触上，然后用母线插入工具，将母线完全推进触头座内；垂直母线采用专用工具进行安装。母线对接应通过观察孔或其他方式进行检查和确认。</w:t>
      </w:r>
    </w:p>
    <w:p w14:paraId="568962F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9)</w:t>
      </w:r>
      <w:r>
        <w:rPr>
          <w:rFonts w:ascii="仿宋_GB2312" w:eastAsia="仿宋_GB2312" w:hAnsi="仿宋_GB2312" w:cs="仿宋_GB2312" w:hint="eastAsia"/>
          <w:sz w:val="24"/>
          <w:szCs w:val="24"/>
          <w:u w:val="none"/>
        </w:rPr>
        <w:t>套管的吊装：一般宜采用专用工具和吊带进行起吊，以保护套管不受损伤。</w:t>
      </w:r>
    </w:p>
    <w:p w14:paraId="6FA5869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伸缩节安装长度符合产品技术文件要求。</w:t>
      </w:r>
    </w:p>
    <w:p w14:paraId="3C298DA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真空处理、注</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w:t>
      </w:r>
    </w:p>
    <w:p w14:paraId="212AF84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充注前，充气设备及管路应洁净、无水分、</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无油污；管路连接部分应无渗漏；吸附剂的更换方式、时间应符合产品技术要求。</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气体充入前应按产品的技术规定对设备内部进行真空处理，真空残压及保持时间应符合产品要求；抽真空时，应采用带有抽气逆止阀的真空泵，以防止突然停电或因误操作而引起破坏真空事故。</w:t>
      </w:r>
    </w:p>
    <w:p w14:paraId="0883D51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真空泄漏检查方法应按产品说明书的要求进行。</w:t>
      </w:r>
    </w:p>
    <w:p w14:paraId="4492EBFC"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气室预充有</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气体，且含水量检验合格时，可直接补气。</w:t>
      </w:r>
      <w:r>
        <w:rPr>
          <w:rFonts w:ascii="仿宋_GB2312" w:eastAsia="仿宋_GB2312" w:hAnsi="仿宋_GB2312" w:cs="仿宋_GB2312" w:hint="eastAsia"/>
          <w:sz w:val="24"/>
          <w:szCs w:val="24"/>
          <w:u w:val="none"/>
        </w:rPr>
        <w:t xml:space="preserve"> SF6</w:t>
      </w:r>
      <w:r>
        <w:rPr>
          <w:rFonts w:ascii="仿宋_GB2312" w:eastAsia="仿宋_GB2312" w:hAnsi="仿宋_GB2312" w:cs="仿宋_GB2312" w:hint="eastAsia"/>
          <w:sz w:val="24"/>
          <w:szCs w:val="24"/>
          <w:u w:val="none"/>
        </w:rPr>
        <w:t>气体充注前，必须按照规范要求对</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气瓶抽样送检，其气体参数应符合要求。现场测量</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气体含水量，每一瓶</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气体含水量均应符合要求。充气至略高于额定压力，充气过程实施密度继电器报警、闭锁接点压</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力值检查。</w:t>
      </w:r>
    </w:p>
    <w:p w14:paraId="5373FC7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5)</w:t>
      </w:r>
      <w:r>
        <w:rPr>
          <w:rFonts w:ascii="仿宋_GB2312" w:eastAsia="仿宋_GB2312" w:hAnsi="仿宋_GB2312" w:cs="仿宋_GB2312" w:hint="eastAsia"/>
          <w:sz w:val="24"/>
          <w:szCs w:val="24"/>
          <w:u w:val="none"/>
        </w:rPr>
        <w:t>充注</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气体时，应对</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气瓶进行称重，充入</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气体重量应符合产品技术文件要求。</w:t>
      </w:r>
    </w:p>
    <w:p w14:paraId="23A9138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设备内</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气体漏气率应符合规范和产品技术要求。基本要求：各个独立气室</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气体年泄漏率不大于</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。检漏方法符合产品说明书要求，通常采用内部压力检测比对与包扎检漏相结合的方法。</w:t>
      </w:r>
    </w:p>
    <w:p w14:paraId="285E377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(4) </w:t>
      </w:r>
      <w:r>
        <w:rPr>
          <w:rFonts w:ascii="仿宋_GB2312" w:eastAsia="仿宋_GB2312" w:hAnsi="仿宋_GB2312" w:cs="仿宋_GB2312" w:hint="eastAsia"/>
          <w:sz w:val="24"/>
          <w:szCs w:val="24"/>
          <w:u w:val="none"/>
        </w:rPr>
        <w:t>电缆排列与二次接线：</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电缆排列整齐、美观，固定与防护措施可靠，有条件时采用封闭桥架形式。</w:t>
      </w:r>
    </w:p>
    <w:p w14:paraId="4183D1B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按照设计图纸和产品图纸进行二次接线，核对设计图纸、产品图纸与实际装置是否符合。</w:t>
      </w:r>
    </w:p>
    <w:p w14:paraId="791207E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检查确认</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中断路器、隔离开关、接地开关的操动机构的联动应正常、无卡阻现象；分合闸指示应正确；辅助开关及电气闭锁应正确、可靠。</w:t>
      </w:r>
    </w:p>
    <w:p w14:paraId="43C5939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密度继电器的报警、闭锁值应符合规定，</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电气回路传动应正确。</w:t>
      </w:r>
    </w:p>
    <w:p w14:paraId="0DBADE2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闭锁检查：“就地、远方”，“电动、手动”等各种闭锁关系正确。</w:t>
      </w:r>
    </w:p>
    <w:p w14:paraId="54E8FB5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核对安装伸缩调整装置和温度补偿伸缩调整装置定位符合产品要求。</w:t>
      </w:r>
    </w:p>
    <w:p w14:paraId="08FE5661" w14:textId="77777777" w:rsidR="002E4654" w:rsidRDefault="002E4654">
      <w:pPr>
        <w:pStyle w:val="2"/>
        <w:rPr>
          <w:rFonts w:ascii="仿宋_GB2312" w:eastAsia="仿宋_GB2312" w:hAnsi="仿宋_GB2312" w:cs="仿宋_GB2312" w:hint="eastAsia"/>
          <w:szCs w:val="24"/>
        </w:rPr>
      </w:pPr>
      <w:bookmarkStart w:id="124" w:name="_Toc17669"/>
      <w:r>
        <w:rPr>
          <w:rFonts w:ascii="仿宋_GB2312" w:eastAsia="仿宋_GB2312" w:hAnsi="仿宋_GB2312" w:cs="仿宋_GB2312" w:hint="eastAsia"/>
          <w:szCs w:val="24"/>
        </w:rPr>
        <w:t xml:space="preserve">5.5 </w:t>
      </w:r>
      <w:r>
        <w:rPr>
          <w:rFonts w:ascii="仿宋_GB2312" w:eastAsia="仿宋_GB2312" w:hAnsi="仿宋_GB2312" w:cs="仿宋_GB2312" w:hint="eastAsia"/>
          <w:szCs w:val="24"/>
        </w:rPr>
        <w:t>《输变电工程设备安装质量管理重点措施（试行）》</w:t>
      </w:r>
      <w:bookmarkEnd w:id="124"/>
    </w:p>
    <w:p w14:paraId="204475B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依据《输变电工程设备安装质量管理重点措施（试行）》</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基建安质〔</w:t>
      </w:r>
      <w:r>
        <w:rPr>
          <w:rFonts w:ascii="仿宋_GB2312" w:eastAsia="仿宋_GB2312" w:hAnsi="仿宋_GB2312" w:cs="仿宋_GB2312" w:hint="eastAsia"/>
          <w:sz w:val="24"/>
          <w:szCs w:val="24"/>
          <w:u w:val="none"/>
        </w:rPr>
        <w:t>2014</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38</w:t>
      </w:r>
      <w:r>
        <w:rPr>
          <w:rFonts w:ascii="仿宋_GB2312" w:eastAsia="仿宋_GB2312" w:hAnsi="仿宋_GB2312" w:cs="仿宋_GB2312" w:hint="eastAsia"/>
          <w:sz w:val="24"/>
          <w:szCs w:val="24"/>
          <w:u w:val="none"/>
        </w:rPr>
        <w:t>号</w:t>
      </w:r>
      <w:r>
        <w:rPr>
          <w:rFonts w:ascii="仿宋_GB2312" w:eastAsia="仿宋_GB2312" w:hAnsi="仿宋_GB2312" w:cs="仿宋_GB2312" w:hint="eastAsia"/>
          <w:sz w:val="24"/>
          <w:szCs w:val="24"/>
          <w:u w:val="none"/>
        </w:rPr>
        <w:t xml:space="preserve"> </w:t>
      </w:r>
    </w:p>
    <w:p w14:paraId="7D63F8D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二、</w:t>
      </w:r>
      <w:r>
        <w:rPr>
          <w:rFonts w:ascii="仿宋_GB2312" w:eastAsia="仿宋_GB2312" w:hAnsi="仿宋_GB2312" w:cs="仿宋_GB2312" w:hint="eastAsia"/>
          <w:sz w:val="24"/>
          <w:szCs w:val="24"/>
          <w:u w:val="none"/>
        </w:rPr>
        <w:t xml:space="preserve">GIS </w:t>
      </w:r>
      <w:r>
        <w:rPr>
          <w:rFonts w:ascii="仿宋_GB2312" w:eastAsia="仿宋_GB2312" w:hAnsi="仿宋_GB2312" w:cs="仿宋_GB2312" w:hint="eastAsia"/>
          <w:sz w:val="24"/>
          <w:szCs w:val="24"/>
          <w:u w:val="none"/>
        </w:rPr>
        <w:t>设备安装质量管理措施</w:t>
      </w:r>
    </w:p>
    <w:p w14:paraId="7F4D4AE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（一）</w:t>
      </w:r>
      <w:r>
        <w:rPr>
          <w:rFonts w:ascii="仿宋_GB2312" w:eastAsia="仿宋_GB2312" w:hAnsi="仿宋_GB2312" w:cs="仿宋_GB2312" w:hint="eastAsia"/>
          <w:sz w:val="24"/>
          <w:szCs w:val="24"/>
          <w:u w:val="none"/>
        </w:rPr>
        <w:t xml:space="preserve">GIS </w:t>
      </w:r>
      <w:r>
        <w:rPr>
          <w:rFonts w:ascii="仿宋_GB2312" w:eastAsia="仿宋_GB2312" w:hAnsi="仿宋_GB2312" w:cs="仿宋_GB2312" w:hint="eastAsia"/>
          <w:sz w:val="24"/>
          <w:szCs w:val="24"/>
          <w:u w:val="none"/>
        </w:rPr>
        <w:t>设备安装的环境</w:t>
      </w:r>
    </w:p>
    <w:p w14:paraId="533E9BB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1.GIS </w:t>
      </w:r>
      <w:r>
        <w:rPr>
          <w:rFonts w:ascii="仿宋_GB2312" w:eastAsia="仿宋_GB2312" w:hAnsi="仿宋_GB2312" w:cs="仿宋_GB2312" w:hint="eastAsia"/>
          <w:sz w:val="24"/>
          <w:szCs w:val="24"/>
          <w:u w:val="none"/>
        </w:rPr>
        <w:t>设备安装应满足厂家要求的环境条件。一般情况下</w:t>
      </w:r>
      <w:r>
        <w:rPr>
          <w:rFonts w:ascii="仿宋_GB2312" w:eastAsia="仿宋_GB2312" w:hAnsi="仿宋_GB2312" w:cs="仿宋_GB2312" w:hint="eastAsia"/>
          <w:sz w:val="24"/>
          <w:szCs w:val="24"/>
          <w:u w:val="none"/>
        </w:rPr>
        <w:t xml:space="preserve">GIS </w:t>
      </w:r>
      <w:r>
        <w:rPr>
          <w:rFonts w:ascii="仿宋_GB2312" w:eastAsia="仿宋_GB2312" w:hAnsi="仿宋_GB2312" w:cs="仿宋_GB2312" w:hint="eastAsia"/>
          <w:sz w:val="24"/>
          <w:szCs w:val="24"/>
          <w:u w:val="none"/>
        </w:rPr>
        <w:t>设备安装应在环境温度</w:t>
      </w: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℃至</w:t>
      </w:r>
      <w:r>
        <w:rPr>
          <w:rFonts w:ascii="仿宋_GB2312" w:eastAsia="仿宋_GB2312" w:hAnsi="仿宋_GB2312" w:cs="仿宋_GB2312" w:hint="eastAsia"/>
          <w:sz w:val="24"/>
          <w:szCs w:val="24"/>
          <w:u w:val="none"/>
        </w:rPr>
        <w:t xml:space="preserve"> 40</w:t>
      </w:r>
      <w:r>
        <w:rPr>
          <w:rFonts w:ascii="仿宋_GB2312" w:eastAsia="仿宋_GB2312" w:hAnsi="仿宋_GB2312" w:cs="仿宋_GB2312" w:hint="eastAsia"/>
          <w:sz w:val="24"/>
          <w:szCs w:val="24"/>
          <w:u w:val="none"/>
        </w:rPr>
        <w:t>℃之间，无风沙、无雨雪、空气相对湿度小于</w:t>
      </w:r>
      <w:r>
        <w:rPr>
          <w:rFonts w:ascii="仿宋_GB2312" w:eastAsia="仿宋_GB2312" w:hAnsi="仿宋_GB2312" w:cs="仿宋_GB2312" w:hint="eastAsia"/>
          <w:sz w:val="24"/>
          <w:szCs w:val="24"/>
          <w:u w:val="none"/>
        </w:rPr>
        <w:t xml:space="preserve"> 80% </w:t>
      </w:r>
      <w:r>
        <w:rPr>
          <w:rFonts w:ascii="仿宋_GB2312" w:eastAsia="仿宋_GB2312" w:hAnsi="仿宋_GB2312" w:cs="仿宋_GB2312" w:hint="eastAsia"/>
          <w:sz w:val="24"/>
          <w:szCs w:val="24"/>
          <w:u w:val="none"/>
        </w:rPr>
        <w:t>的条件下进行，洁净度在百万级以上。低于上述条件不得开展安装工作。</w:t>
      </w:r>
    </w:p>
    <w:p w14:paraId="23E9813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2. 220</w:t>
      </w:r>
      <w:r>
        <w:rPr>
          <w:rFonts w:ascii="仿宋_GB2312" w:eastAsia="仿宋_GB2312" w:hAnsi="仿宋_GB2312" w:cs="仿宋_GB2312" w:hint="eastAsia"/>
          <w:sz w:val="24"/>
          <w:szCs w:val="24"/>
          <w:u w:val="none"/>
        </w:rPr>
        <w:t>千伏及以上户外</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安装时，应搭设防尘棚，对温度、湿度、洁净度进行实时监测；特高压户外</w:t>
      </w:r>
      <w:r>
        <w:rPr>
          <w:rFonts w:ascii="仿宋_GB2312" w:eastAsia="仿宋_GB2312" w:hAnsi="仿宋_GB2312" w:cs="仿宋_GB2312" w:hint="eastAsia"/>
          <w:sz w:val="24"/>
          <w:szCs w:val="24"/>
          <w:u w:val="none"/>
        </w:rPr>
        <w:t xml:space="preserve"> GIS </w:t>
      </w:r>
      <w:r>
        <w:rPr>
          <w:rFonts w:ascii="仿宋_GB2312" w:eastAsia="仿宋_GB2312" w:hAnsi="仿宋_GB2312" w:cs="仿宋_GB2312" w:hint="eastAsia"/>
          <w:sz w:val="24"/>
          <w:szCs w:val="24"/>
          <w:u w:val="none"/>
        </w:rPr>
        <w:t>设备安装应采用自行装配式车间，对温度、湿度、洁净度进行实时控制（车间内温度控制在</w:t>
      </w:r>
      <w:r>
        <w:rPr>
          <w:rFonts w:ascii="仿宋_GB2312" w:eastAsia="仿宋_GB2312" w:hAnsi="仿宋_GB2312" w:cs="仿宋_GB2312" w:hint="eastAsia"/>
          <w:sz w:val="24"/>
          <w:szCs w:val="24"/>
          <w:u w:val="none"/>
        </w:rPr>
        <w:t>10-25</w:t>
      </w:r>
      <w:r>
        <w:rPr>
          <w:rFonts w:ascii="仿宋_GB2312" w:eastAsia="仿宋_GB2312" w:hAnsi="仿宋_GB2312" w:cs="仿宋_GB2312" w:hint="eastAsia"/>
          <w:sz w:val="24"/>
          <w:szCs w:val="24"/>
          <w:u w:val="none"/>
        </w:rPr>
        <w:t>℃，湿度小于</w:t>
      </w:r>
      <w:r>
        <w:rPr>
          <w:rFonts w:ascii="仿宋_GB2312" w:eastAsia="仿宋_GB2312" w:hAnsi="仿宋_GB2312" w:cs="仿宋_GB2312" w:hint="eastAsia"/>
          <w:sz w:val="24"/>
          <w:szCs w:val="24"/>
          <w:u w:val="none"/>
        </w:rPr>
        <w:t>70%</w:t>
      </w:r>
      <w:r>
        <w:rPr>
          <w:rFonts w:ascii="仿宋_GB2312" w:eastAsia="仿宋_GB2312" w:hAnsi="仿宋_GB2312" w:cs="仿宋_GB2312" w:hint="eastAsia"/>
          <w:sz w:val="24"/>
          <w:szCs w:val="24"/>
          <w:u w:val="none"/>
        </w:rPr>
        <w:t>，洁净度在百万级以上），实现工厂化安装。</w:t>
      </w:r>
    </w:p>
    <w:p w14:paraId="500E255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3. </w:t>
      </w:r>
      <w:r>
        <w:rPr>
          <w:rFonts w:ascii="仿宋_GB2312" w:eastAsia="仿宋_GB2312" w:hAnsi="仿宋_GB2312" w:cs="仿宋_GB2312" w:hint="eastAsia"/>
          <w:sz w:val="24"/>
          <w:szCs w:val="24"/>
          <w:u w:val="none"/>
        </w:rPr>
        <w:t>风沙大的地区应在防尘棚和自行装配车间入口处设置风淋室，通过风淋室吹去身上附带的粉尘及其他微粒。</w:t>
      </w:r>
    </w:p>
    <w:p w14:paraId="49BB741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4.GIS </w:t>
      </w:r>
      <w:r>
        <w:rPr>
          <w:rFonts w:ascii="仿宋_GB2312" w:eastAsia="仿宋_GB2312" w:hAnsi="仿宋_GB2312" w:cs="仿宋_GB2312" w:hint="eastAsia"/>
          <w:sz w:val="24"/>
          <w:szCs w:val="24"/>
          <w:u w:val="none"/>
        </w:rPr>
        <w:t>所有单元开盖、内检及连接作业应在防尘棚和装配车间内单独设立的防尘室内进行，防尘室内及安装单元应按产品技术文件要求充入经过滤尘的干燥空气，并对温度、</w:t>
      </w:r>
      <w:r>
        <w:rPr>
          <w:rFonts w:ascii="仿宋_GB2312" w:eastAsia="仿宋_GB2312" w:hAnsi="仿宋_GB2312" w:cs="仿宋_GB2312" w:hint="eastAsia"/>
          <w:sz w:val="24"/>
          <w:szCs w:val="24"/>
          <w:u w:val="none"/>
        </w:rPr>
        <w:lastRenderedPageBreak/>
        <w:t>湿度、洁净度进行实时控制和检测。防尘室内的温度、湿度、洁净度的应连续检测并记录，不合格不得开展安装工作。</w:t>
      </w:r>
    </w:p>
    <w:p w14:paraId="3760748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5.GIS </w:t>
      </w:r>
      <w:r>
        <w:rPr>
          <w:rFonts w:ascii="仿宋_GB2312" w:eastAsia="仿宋_GB2312" w:hAnsi="仿宋_GB2312" w:cs="仿宋_GB2312" w:hint="eastAsia"/>
          <w:sz w:val="24"/>
          <w:szCs w:val="24"/>
          <w:u w:val="none"/>
        </w:rPr>
        <w:t>安装工程中，所有进入防尘室的施工人员应穿戴专用防尘服（白色连帽连体工装）。</w:t>
      </w:r>
    </w:p>
    <w:p w14:paraId="0A62923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6.GIS </w:t>
      </w:r>
      <w:r>
        <w:rPr>
          <w:rFonts w:ascii="仿宋_GB2312" w:eastAsia="仿宋_GB2312" w:hAnsi="仿宋_GB2312" w:cs="仿宋_GB2312" w:hint="eastAsia"/>
          <w:sz w:val="24"/>
          <w:szCs w:val="24"/>
          <w:u w:val="none"/>
        </w:rPr>
        <w:t>设备安装的环境条件应得到厂家的认可，由监理、厂家共同签字确认，满足环境条件方可作业。</w:t>
      </w:r>
      <w:r>
        <w:rPr>
          <w:rFonts w:ascii="仿宋_GB2312" w:eastAsia="仿宋_GB2312" w:hAnsi="仿宋_GB2312" w:cs="仿宋_GB2312" w:hint="eastAsia"/>
          <w:sz w:val="24"/>
          <w:szCs w:val="24"/>
          <w:u w:val="none"/>
        </w:rPr>
        <w:t xml:space="preserve"> </w:t>
      </w:r>
    </w:p>
    <w:p w14:paraId="0291276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（二）</w:t>
      </w:r>
      <w:r>
        <w:rPr>
          <w:rFonts w:ascii="仿宋_GB2312" w:eastAsia="仿宋_GB2312" w:hAnsi="仿宋_GB2312" w:cs="仿宋_GB2312" w:hint="eastAsia"/>
          <w:sz w:val="24"/>
          <w:szCs w:val="24"/>
          <w:u w:val="none"/>
        </w:rPr>
        <w:t xml:space="preserve">GIS </w:t>
      </w:r>
      <w:r>
        <w:rPr>
          <w:rFonts w:ascii="仿宋_GB2312" w:eastAsia="仿宋_GB2312" w:hAnsi="仿宋_GB2312" w:cs="仿宋_GB2312" w:hint="eastAsia"/>
          <w:sz w:val="24"/>
          <w:szCs w:val="24"/>
          <w:u w:val="none"/>
        </w:rPr>
        <w:t>安装过程</w:t>
      </w:r>
    </w:p>
    <w:p w14:paraId="15A1237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1.GIS </w:t>
      </w:r>
      <w:r>
        <w:rPr>
          <w:rFonts w:ascii="仿宋_GB2312" w:eastAsia="仿宋_GB2312" w:hAnsi="仿宋_GB2312" w:cs="仿宋_GB2312" w:hint="eastAsia"/>
          <w:sz w:val="24"/>
          <w:szCs w:val="24"/>
          <w:u w:val="none"/>
        </w:rPr>
        <w:t>设备安装前，厂家应提供安装工艺设计，并向业主、施工、监理有关人员进行技术交底；由施工项目部根据设备厂家提供的安装工艺设计编制</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设备安装施工方案，向监理报审批准，并向全体施工人员交底后方可进行施工。</w:t>
      </w:r>
    </w:p>
    <w:p w14:paraId="61DB251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2. GIS </w:t>
      </w:r>
      <w:r>
        <w:rPr>
          <w:rFonts w:ascii="仿宋_GB2312" w:eastAsia="仿宋_GB2312" w:hAnsi="仿宋_GB2312" w:cs="仿宋_GB2312" w:hint="eastAsia"/>
          <w:sz w:val="24"/>
          <w:szCs w:val="24"/>
          <w:u w:val="none"/>
        </w:rPr>
        <w:t>元件拼装前，应用清洁无纤维白布或不起毛的擦拭纸、吸尘器将</w:t>
      </w:r>
      <w:r>
        <w:rPr>
          <w:rFonts w:ascii="仿宋_GB2312" w:eastAsia="仿宋_GB2312" w:hAnsi="仿宋_GB2312" w:cs="仿宋_GB2312" w:hint="eastAsia"/>
          <w:sz w:val="24"/>
          <w:szCs w:val="24"/>
          <w:u w:val="none"/>
        </w:rPr>
        <w:t xml:space="preserve"> GIS</w:t>
      </w:r>
      <w:r>
        <w:rPr>
          <w:rFonts w:ascii="仿宋_GB2312" w:eastAsia="仿宋_GB2312" w:hAnsi="仿宋_GB2312" w:cs="仿宋_GB2312" w:hint="eastAsia"/>
          <w:sz w:val="24"/>
          <w:szCs w:val="24"/>
          <w:u w:val="none"/>
        </w:rPr>
        <w:t>内壁、对接面等清理干净。</w:t>
      </w:r>
    </w:p>
    <w:p w14:paraId="2F29BF9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厂家应提供法兰对接定位销，法兰对接前先对法兰面、密封槽及密封圈进行检查，法兰面及密封槽应光洁、无损伤。密封面、密封圈用清洁无纤维白布或不起毛的擦拭纸蘸无水酒精擦拭干净。</w:t>
      </w:r>
    </w:p>
    <w:p w14:paraId="6FA6CE9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厂家应提供法兰对接螺栓的紧固方式、紧固顺序、每次紧固的力矩及最终紧固力矩，并现场由监理监督按要求落实。</w:t>
      </w:r>
    </w:p>
    <w:p w14:paraId="6D50DB3C"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业主项目部或监理项目部应核实本工程</w:t>
      </w:r>
      <w:r>
        <w:rPr>
          <w:rFonts w:ascii="仿宋_GB2312" w:eastAsia="仿宋_GB2312" w:hAnsi="仿宋_GB2312" w:cs="仿宋_GB2312" w:hint="eastAsia"/>
          <w:sz w:val="24"/>
          <w:szCs w:val="24"/>
          <w:u w:val="none"/>
        </w:rPr>
        <w:t xml:space="preserve"> GIS </w:t>
      </w:r>
      <w:r>
        <w:rPr>
          <w:rFonts w:ascii="仿宋_GB2312" w:eastAsia="仿宋_GB2312" w:hAnsi="仿宋_GB2312" w:cs="仿宋_GB2312" w:hint="eastAsia"/>
          <w:sz w:val="24"/>
          <w:szCs w:val="24"/>
          <w:u w:val="none"/>
        </w:rPr>
        <w:t>密封圈在其他工程中的使用情况，没有经过其它工程使用考验过的密封圈不得使用；</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密封圈不得重复使用；密封圈安装环境温度不得低于</w:t>
      </w: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℃。使用密封圈前应确认密封圈规格型号正确性，然后在空气一侧均匀地涂密封剂。涂完密封剂应立即接口或盖封板，并注意不得使密封剂流入密封圈内侧。</w:t>
      </w:r>
    </w:p>
    <w:p w14:paraId="51F77F3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导体安装时，宜使用专用小车推入母线筒；垂直母线采用专用工具进行安装；母线对接应通过观察孔、内窥镜或其他方式进行检查和确认；应及时进行回路电阻检测。</w:t>
      </w:r>
    </w:p>
    <w:p w14:paraId="1ED8228C"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在每次内检、安装及试验工作结束后，应清点用具及用品，检查确认无遗留物后方可封盖。</w:t>
      </w:r>
    </w:p>
    <w:p w14:paraId="64B205DC"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8. GIS</w:t>
      </w:r>
      <w:r>
        <w:rPr>
          <w:rFonts w:ascii="仿宋_GB2312" w:eastAsia="仿宋_GB2312" w:hAnsi="仿宋_GB2312" w:cs="仿宋_GB2312" w:hint="eastAsia"/>
          <w:sz w:val="24"/>
          <w:szCs w:val="24"/>
          <w:u w:val="none"/>
        </w:rPr>
        <w:t>安装过程中未涉及的密封面应检查复紧螺栓，确保密封性良好。</w:t>
      </w:r>
    </w:p>
    <w:p w14:paraId="1C97C12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9.</w:t>
      </w:r>
      <w:r>
        <w:rPr>
          <w:rFonts w:ascii="仿宋_GB2312" w:eastAsia="仿宋_GB2312" w:hAnsi="仿宋_GB2312" w:cs="仿宋_GB2312" w:hint="eastAsia"/>
          <w:sz w:val="24"/>
          <w:szCs w:val="24"/>
          <w:u w:val="none"/>
        </w:rPr>
        <w:t>套管应采用专用工具和吊带进行吊装，以保护瓷套管不受损伤。特高压</w:t>
      </w:r>
      <w:r>
        <w:rPr>
          <w:rFonts w:ascii="仿宋_GB2312" w:eastAsia="仿宋_GB2312" w:hAnsi="仿宋_GB2312" w:cs="仿宋_GB2312" w:hint="eastAsia"/>
          <w:sz w:val="24"/>
          <w:szCs w:val="24"/>
          <w:u w:val="none"/>
        </w:rPr>
        <w:t xml:space="preserve"> GIS</w:t>
      </w:r>
      <w:r>
        <w:rPr>
          <w:rFonts w:ascii="仿宋_GB2312" w:eastAsia="仿宋_GB2312" w:hAnsi="仿宋_GB2312" w:cs="仿宋_GB2312" w:hint="eastAsia"/>
          <w:sz w:val="24"/>
          <w:szCs w:val="24"/>
          <w:u w:val="none"/>
        </w:rPr>
        <w:t>组装时应采用移动托架，不得采用吊车悬</w:t>
      </w:r>
      <w:r>
        <w:rPr>
          <w:rFonts w:ascii="仿宋_GB2312" w:eastAsia="仿宋_GB2312" w:hAnsi="仿宋_GB2312" w:cs="仿宋_GB2312" w:hint="eastAsia"/>
          <w:sz w:val="24"/>
          <w:szCs w:val="24"/>
          <w:u w:val="none"/>
        </w:rPr>
        <w:br/>
      </w:r>
      <w:r>
        <w:rPr>
          <w:rFonts w:ascii="仿宋_GB2312" w:eastAsia="仿宋_GB2312" w:hAnsi="仿宋_GB2312" w:cs="仿宋_GB2312" w:hint="eastAsia"/>
          <w:sz w:val="24"/>
          <w:szCs w:val="24"/>
          <w:u w:val="none"/>
        </w:rPr>
        <w:t>吊拼装，以确保安装精度，避免设备因附加应力受损。</w:t>
      </w:r>
    </w:p>
    <w:p w14:paraId="04DAF00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 xml:space="preserve">10.GIS </w:t>
      </w:r>
      <w:r>
        <w:rPr>
          <w:rFonts w:ascii="仿宋_GB2312" w:eastAsia="仿宋_GB2312" w:hAnsi="仿宋_GB2312" w:cs="仿宋_GB2312" w:hint="eastAsia"/>
          <w:sz w:val="24"/>
          <w:szCs w:val="24"/>
          <w:u w:val="none"/>
        </w:rPr>
        <w:t>设备安装完毕，在真空处理及</w:t>
      </w:r>
      <w:r>
        <w:rPr>
          <w:rFonts w:ascii="仿宋_GB2312" w:eastAsia="仿宋_GB2312" w:hAnsi="仿宋_GB2312" w:cs="仿宋_GB2312" w:hint="eastAsia"/>
          <w:sz w:val="24"/>
          <w:szCs w:val="24"/>
          <w:u w:val="none"/>
        </w:rPr>
        <w:t xml:space="preserve"> SF6 </w:t>
      </w:r>
      <w:r>
        <w:rPr>
          <w:rFonts w:ascii="仿宋_GB2312" w:eastAsia="仿宋_GB2312" w:hAnsi="仿宋_GB2312" w:cs="仿宋_GB2312" w:hint="eastAsia"/>
          <w:sz w:val="24"/>
          <w:szCs w:val="24"/>
          <w:u w:val="none"/>
        </w:rPr>
        <w:t>注气前，应对设备底座进行点焊，避免充气后设备移位。</w:t>
      </w:r>
    </w:p>
    <w:p w14:paraId="5E363E9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11.</w:t>
      </w:r>
      <w:r>
        <w:rPr>
          <w:rFonts w:ascii="仿宋_GB2312" w:eastAsia="仿宋_GB2312" w:hAnsi="仿宋_GB2312" w:cs="仿宋_GB2312" w:hint="eastAsia"/>
          <w:sz w:val="24"/>
          <w:szCs w:val="24"/>
          <w:u w:val="none"/>
        </w:rPr>
        <w:t>在进行抽真空处理时，应采用出口带有电磁阀的成套自动化真空处理设备，且在使用前应检查确认电磁阀动作可靠，防止抽真空设备意外断电造成真空泵油倒灌进入设备内部。在真空处理结束后应检查抽真空管的滤芯是否有油渍。禁止使用麦氏真空计。</w:t>
      </w:r>
    </w:p>
    <w:p w14:paraId="620BF3B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12.</w:t>
      </w:r>
      <w:r>
        <w:rPr>
          <w:rFonts w:ascii="仿宋_GB2312" w:eastAsia="仿宋_GB2312" w:hAnsi="仿宋_GB2312" w:cs="仿宋_GB2312" w:hint="eastAsia"/>
          <w:sz w:val="24"/>
          <w:szCs w:val="24"/>
          <w:u w:val="none"/>
        </w:rPr>
        <w:t>厂家需核实并登记各气室的气体种类，避免气体充错。</w:t>
      </w:r>
    </w:p>
    <w:p w14:paraId="7F9234B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13.GIS </w:t>
      </w:r>
      <w:r>
        <w:rPr>
          <w:rFonts w:ascii="仿宋_GB2312" w:eastAsia="仿宋_GB2312" w:hAnsi="仿宋_GB2312" w:cs="仿宋_GB2312" w:hint="eastAsia"/>
          <w:sz w:val="24"/>
          <w:szCs w:val="24"/>
          <w:u w:val="none"/>
        </w:rPr>
        <w:t>安装记录需厂家、监理共同签字确认。</w:t>
      </w:r>
    </w:p>
    <w:p w14:paraId="26FCF38C" w14:textId="77777777" w:rsidR="002E4654" w:rsidRDefault="002E4654">
      <w:pPr>
        <w:pStyle w:val="2"/>
        <w:rPr>
          <w:rFonts w:ascii="仿宋_GB2312" w:eastAsia="仿宋_GB2312" w:hAnsi="仿宋_GB2312" w:cs="仿宋_GB2312" w:hint="eastAsia"/>
          <w:szCs w:val="24"/>
        </w:rPr>
      </w:pPr>
      <w:bookmarkStart w:id="125" w:name="_Toc7505"/>
      <w:bookmarkStart w:id="126" w:name="_Toc25046"/>
      <w:r>
        <w:rPr>
          <w:rFonts w:ascii="仿宋_GB2312" w:eastAsia="仿宋_GB2312" w:hAnsi="仿宋_GB2312" w:cs="仿宋_GB2312" w:hint="eastAsia"/>
          <w:szCs w:val="24"/>
        </w:rPr>
        <w:t>5.6 GIS</w:t>
      </w:r>
      <w:r>
        <w:rPr>
          <w:rFonts w:ascii="仿宋_GB2312" w:eastAsia="仿宋_GB2312" w:hAnsi="仿宋_GB2312" w:cs="仿宋_GB2312" w:hint="eastAsia"/>
          <w:szCs w:val="24"/>
        </w:rPr>
        <w:t>设备安装涉及优质工程评定“否决项”清单及评分表</w:t>
      </w:r>
      <w:bookmarkEnd w:id="125"/>
      <w:bookmarkEnd w:id="126"/>
    </w:p>
    <w:p w14:paraId="51181BFF" w14:textId="77777777" w:rsidR="002E4654" w:rsidRDefault="002E4654">
      <w:pPr>
        <w:spacing w:line="360" w:lineRule="auto"/>
        <w:ind w:firstLineChars="200" w:firstLine="480"/>
        <w:jc w:val="left"/>
        <w:rPr>
          <w:rFonts w:ascii="仿宋_GB2312" w:eastAsia="仿宋_GB2312" w:hAnsi="仿宋_GB2312" w:cs="仿宋_GB2312" w:hint="eastAsia"/>
          <w:kern w:val="18"/>
          <w:sz w:val="24"/>
          <w:szCs w:val="24"/>
          <w:u w:val="none"/>
        </w:rPr>
      </w:pPr>
      <w:r>
        <w:rPr>
          <w:rFonts w:ascii="仿宋_GB2312" w:eastAsia="仿宋_GB2312" w:hAnsi="仿宋_GB2312" w:cs="仿宋_GB2312" w:hint="eastAsia"/>
          <w:sz w:val="24"/>
          <w:szCs w:val="24"/>
          <w:u w:val="none"/>
        </w:rPr>
        <w:t>依据</w:t>
      </w:r>
      <w:r>
        <w:rPr>
          <w:rFonts w:ascii="仿宋_GB2312" w:eastAsia="仿宋_GB2312" w:hAnsi="仿宋_GB2312" w:cs="仿宋_GB2312" w:hint="eastAsia"/>
          <w:kern w:val="18"/>
          <w:sz w:val="24"/>
          <w:szCs w:val="24"/>
          <w:u w:val="none"/>
        </w:rPr>
        <w:t>《国家电网有限公司输变电工程达标投产考核及优质工程评选管理办法》</w:t>
      </w:r>
      <w:r>
        <w:rPr>
          <w:rFonts w:ascii="仿宋_GB2312" w:eastAsia="仿宋_GB2312" w:hAnsi="仿宋_GB2312" w:cs="仿宋_GB2312" w:hint="eastAsia"/>
          <w:kern w:val="21"/>
          <w:sz w:val="24"/>
          <w:szCs w:val="24"/>
          <w:u w:val="none"/>
        </w:rPr>
        <w:t>国网（基建</w:t>
      </w:r>
      <w:r>
        <w:rPr>
          <w:rFonts w:ascii="仿宋_GB2312" w:eastAsia="仿宋_GB2312" w:hAnsi="仿宋_GB2312" w:cs="仿宋_GB2312" w:hint="eastAsia"/>
          <w:kern w:val="21"/>
          <w:sz w:val="24"/>
          <w:szCs w:val="24"/>
          <w:u w:val="none"/>
        </w:rPr>
        <w:t>/3</w:t>
      </w:r>
      <w:r>
        <w:rPr>
          <w:rFonts w:ascii="仿宋_GB2312" w:eastAsia="仿宋_GB2312" w:hAnsi="仿宋_GB2312" w:cs="仿宋_GB2312" w:hint="eastAsia"/>
          <w:kern w:val="21"/>
          <w:sz w:val="24"/>
          <w:szCs w:val="24"/>
          <w:u w:val="none"/>
        </w:rPr>
        <w:t>）</w:t>
      </w:r>
      <w:r>
        <w:rPr>
          <w:rFonts w:ascii="仿宋_GB2312" w:eastAsia="仿宋_GB2312" w:hAnsi="仿宋_GB2312" w:cs="仿宋_GB2312" w:hint="eastAsia"/>
          <w:kern w:val="21"/>
          <w:sz w:val="24"/>
          <w:szCs w:val="24"/>
          <w:u w:val="none"/>
        </w:rPr>
        <w:t>182-2018</w:t>
      </w:r>
      <w:r>
        <w:rPr>
          <w:rFonts w:ascii="仿宋_GB2312" w:eastAsia="仿宋_GB2312" w:hAnsi="仿宋_GB2312" w:cs="仿宋_GB2312" w:hint="eastAsia"/>
          <w:kern w:val="21"/>
          <w:sz w:val="24"/>
          <w:szCs w:val="24"/>
          <w:u w:val="none"/>
        </w:rPr>
        <w:t>，</w:t>
      </w:r>
      <w:r>
        <w:rPr>
          <w:rFonts w:ascii="仿宋_GB2312" w:eastAsia="仿宋_GB2312" w:hAnsi="仿宋_GB2312" w:cs="仿宋_GB2312" w:hint="eastAsia"/>
          <w:kern w:val="21"/>
          <w:sz w:val="24"/>
          <w:szCs w:val="24"/>
          <w:u w:val="none"/>
        </w:rPr>
        <w:t>G</w:t>
      </w:r>
      <w:r>
        <w:rPr>
          <w:rFonts w:ascii="仿宋_GB2312" w:eastAsia="仿宋_GB2312" w:hAnsi="仿宋_GB2312" w:cs="仿宋_GB2312" w:hint="eastAsia"/>
          <w:kern w:val="18"/>
          <w:sz w:val="24"/>
          <w:szCs w:val="24"/>
          <w:u w:val="none"/>
        </w:rPr>
        <w:t>IS</w:t>
      </w:r>
      <w:r>
        <w:rPr>
          <w:rFonts w:ascii="仿宋_GB2312" w:eastAsia="仿宋_GB2312" w:hAnsi="仿宋_GB2312" w:cs="仿宋_GB2312" w:hint="eastAsia"/>
          <w:kern w:val="18"/>
          <w:sz w:val="24"/>
          <w:szCs w:val="24"/>
          <w:u w:val="none"/>
        </w:rPr>
        <w:t>设备安装涉及优质工程评定“否决项”清单如下：</w:t>
      </w:r>
    </w:p>
    <w:p w14:paraId="24F6F32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“二、施工过程质量控制</w:t>
      </w:r>
    </w:p>
    <w:p w14:paraId="30DC1AF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（一）工程质量逐级验收</w:t>
      </w:r>
    </w:p>
    <w:p w14:paraId="0703DEE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2. </w:t>
      </w:r>
      <w:r>
        <w:rPr>
          <w:rFonts w:ascii="仿宋_GB2312" w:eastAsia="仿宋_GB2312" w:hAnsi="仿宋_GB2312" w:cs="仿宋_GB2312" w:hint="eastAsia"/>
          <w:sz w:val="24"/>
          <w:szCs w:val="24"/>
          <w:u w:val="none"/>
        </w:rPr>
        <w:t>工程质量逐级验收人员未到现场、验收程序不正确，报告数据不真实</w:t>
      </w:r>
    </w:p>
    <w:p w14:paraId="3A8B4E5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检查：各级验收到位情况、验收程序及验收资料。</w:t>
      </w:r>
    </w:p>
    <w:p w14:paraId="0D48195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判定：两份及以上报告验收人员未签名，验收程序不正确，三处及以上验收数据不真实。</w:t>
      </w:r>
    </w:p>
    <w:p w14:paraId="22012D5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（二）主要材料设备试验报告</w:t>
      </w:r>
    </w:p>
    <w:p w14:paraId="223563C9"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4. </w:t>
      </w:r>
      <w:r>
        <w:rPr>
          <w:rFonts w:ascii="仿宋_GB2312" w:eastAsia="仿宋_GB2312" w:hAnsi="仿宋_GB2312" w:cs="仿宋_GB2312" w:hint="eastAsia"/>
          <w:sz w:val="24"/>
          <w:szCs w:val="24"/>
          <w:u w:val="none"/>
        </w:rPr>
        <w:t>重要设备出厂试验报告、施工试验报告或检测报告缺失，或报告结论“不合格”</w:t>
      </w:r>
    </w:p>
    <w:p w14:paraId="7541CF3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检查：全数检查变压器的出厂试验报告、运输冲撞记录；检查</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的出厂试验报告、</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出厂合格证、运输冲撞记录；检查</w:t>
      </w:r>
      <w:r>
        <w:rPr>
          <w:rFonts w:ascii="仿宋_GB2312" w:eastAsia="仿宋_GB2312" w:hAnsi="仿宋_GB2312" w:cs="仿宋_GB2312" w:hint="eastAsia"/>
          <w:sz w:val="24"/>
          <w:szCs w:val="24"/>
          <w:u w:val="none"/>
        </w:rPr>
        <w:t>PT</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CT</w:t>
      </w:r>
      <w:r>
        <w:rPr>
          <w:rFonts w:ascii="仿宋_GB2312" w:eastAsia="仿宋_GB2312" w:hAnsi="仿宋_GB2312" w:cs="仿宋_GB2312" w:hint="eastAsia"/>
          <w:sz w:val="24"/>
          <w:szCs w:val="24"/>
          <w:u w:val="none"/>
        </w:rPr>
        <w:t>的出厂试验报告；检查耐张线夹液压试验报告、变压器油样试验报告、变压器局放及绕组变形试验报告、电气一次设备交接试验报告，保护调试报告等施工过程试验检测报告。</w:t>
      </w:r>
    </w:p>
    <w:p w14:paraId="78B654F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判定：报告数量不全</w:t>
      </w:r>
      <w:r>
        <w:rPr>
          <w:rFonts w:ascii="仿宋_GB2312" w:eastAsia="仿宋_GB2312" w:hAnsi="仿宋_GB2312" w:cs="仿宋_GB2312" w:hint="eastAsia"/>
          <w:sz w:val="24"/>
          <w:szCs w:val="24"/>
          <w:u w:val="none"/>
        </w:rPr>
        <w:t xml:space="preserve"> </w:t>
      </w:r>
      <w:r>
        <w:rPr>
          <w:rFonts w:ascii="仿宋_GB2312" w:eastAsia="仿宋_GB2312" w:hAnsi="仿宋_GB2312" w:cs="仿宋_GB2312" w:hint="eastAsia"/>
          <w:sz w:val="24"/>
          <w:szCs w:val="24"/>
          <w:u w:val="none"/>
        </w:rPr>
        <w:t>、未提供报告原件或报告结论“不合格”仍然安装使用的。</w:t>
      </w:r>
    </w:p>
    <w:p w14:paraId="05E6F46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三、现场实物质量</w:t>
      </w:r>
    </w:p>
    <w:p w14:paraId="083BF25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（一）变电站工程</w:t>
      </w:r>
    </w:p>
    <w:p w14:paraId="7ECB8C1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11. </w:t>
      </w:r>
      <w:r>
        <w:rPr>
          <w:rFonts w:ascii="仿宋_GB2312" w:eastAsia="仿宋_GB2312" w:hAnsi="仿宋_GB2312" w:cs="仿宋_GB2312" w:hint="eastAsia"/>
          <w:sz w:val="24"/>
          <w:szCs w:val="24"/>
          <w:u w:val="none"/>
        </w:rPr>
        <w:t>充油（气）设备渗漏油（气）</w:t>
      </w:r>
    </w:p>
    <w:p w14:paraId="61C9AAC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检查：全数检查变压器、电抗器、等充油（气）设备。</w:t>
      </w:r>
    </w:p>
    <w:p w14:paraId="10A8F06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判定：存在充油设备渗漏油，充气设备漏气的；油样检测不合格的。</w:t>
      </w:r>
    </w:p>
    <w:p w14:paraId="3C1B790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12. </w:t>
      </w:r>
      <w:r>
        <w:rPr>
          <w:rFonts w:ascii="仿宋_GB2312" w:eastAsia="仿宋_GB2312" w:hAnsi="仿宋_GB2312" w:cs="仿宋_GB2312" w:hint="eastAsia"/>
          <w:sz w:val="24"/>
          <w:szCs w:val="24"/>
          <w:u w:val="none"/>
        </w:rPr>
        <w:t>接地连接严重违反工程建设标准条文</w:t>
      </w:r>
    </w:p>
    <w:p w14:paraId="04FF0B0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检查：全数检查变压器、油浸电抗器设备本体和中性点系统接地；检查断路器、</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、隔离开关、中性点设备、互感器、避雷器、构支架等主要设备的接地连接质量。</w:t>
      </w:r>
    </w:p>
    <w:p w14:paraId="47573E0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判定：应接地而未接地，应两点（主变中性点避雷器三点）接地却只有一点接地，接地搭接面积不满足规程规范或设计要求。</w:t>
      </w:r>
    </w:p>
    <w:p w14:paraId="78F33947"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13. </w:t>
      </w:r>
      <w:r>
        <w:rPr>
          <w:rFonts w:ascii="仿宋_GB2312" w:eastAsia="仿宋_GB2312" w:hAnsi="仿宋_GB2312" w:cs="仿宋_GB2312" w:hint="eastAsia"/>
          <w:sz w:val="24"/>
          <w:szCs w:val="24"/>
          <w:u w:val="none"/>
        </w:rPr>
        <w:t>二次设备接地不符合十八项反措要求</w:t>
      </w:r>
    </w:p>
    <w:p w14:paraId="25E9557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检查：电压、电流回路及保护装置屏柜内的交流供电电源的中性线。</w:t>
      </w:r>
    </w:p>
    <w:p w14:paraId="0380E664"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判定：电压回路、电流回路多点接地；保护装置屏柜内的交流供电电源的中性线接入等电位接地网。</w:t>
      </w:r>
    </w:p>
    <w:p w14:paraId="03133F3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 xml:space="preserve">15. </w:t>
      </w:r>
      <w:r>
        <w:rPr>
          <w:rFonts w:ascii="仿宋_GB2312" w:eastAsia="仿宋_GB2312" w:hAnsi="仿宋_GB2312" w:cs="仿宋_GB2312" w:hint="eastAsia"/>
          <w:sz w:val="24"/>
          <w:szCs w:val="24"/>
          <w:u w:val="none"/>
        </w:rPr>
        <w:t>防火封堵不符合封堵规范要求</w:t>
      </w:r>
    </w:p>
    <w:p w14:paraId="146D770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检查：抽查电缆沟、屏柜、端子箱及就地控制柜等封堵部位。</w:t>
      </w:r>
    </w:p>
    <w:p w14:paraId="467D058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判定：未进行防火封堵，或封堵材料不符合防火要求的工程项目。</w:t>
      </w:r>
    </w:p>
    <w:p w14:paraId="454A6B7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16. GIS</w:t>
      </w:r>
      <w:r>
        <w:rPr>
          <w:rFonts w:ascii="仿宋_GB2312" w:eastAsia="仿宋_GB2312" w:hAnsi="仿宋_GB2312" w:cs="仿宋_GB2312" w:hint="eastAsia"/>
          <w:sz w:val="24"/>
          <w:szCs w:val="24"/>
          <w:u w:val="none"/>
        </w:rPr>
        <w:t>伸缩节安装质量不满足规范要求</w:t>
      </w:r>
    </w:p>
    <w:p w14:paraId="530A1A2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检查：全数检查</w:t>
      </w:r>
      <w:r>
        <w:rPr>
          <w:rFonts w:ascii="仿宋_GB2312" w:eastAsia="仿宋_GB2312" w:hAnsi="仿宋_GB2312" w:cs="仿宋_GB2312" w:hint="eastAsia"/>
          <w:sz w:val="24"/>
          <w:szCs w:val="24"/>
          <w:u w:val="none"/>
        </w:rPr>
        <w:t>GIS</w:t>
      </w:r>
      <w:r>
        <w:rPr>
          <w:rFonts w:ascii="仿宋_GB2312" w:eastAsia="仿宋_GB2312" w:hAnsi="仿宋_GB2312" w:cs="仿宋_GB2312" w:hint="eastAsia"/>
          <w:sz w:val="24"/>
          <w:szCs w:val="24"/>
          <w:u w:val="none"/>
        </w:rPr>
        <w:t>伸缩节螺栓连接和相邻筒体高差。</w:t>
      </w:r>
    </w:p>
    <w:p w14:paraId="459B685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判定：存在筒体高低差超标、伸缩节螺栓未按要求松扣的。”</w:t>
      </w:r>
    </w:p>
    <w:p w14:paraId="75FFE28B" w14:textId="77777777" w:rsidR="002E4654" w:rsidRDefault="002E4654">
      <w:pPr>
        <w:pStyle w:val="1"/>
        <w:rPr>
          <w:rFonts w:ascii="仿宋_GB2312" w:eastAsia="仿宋_GB2312" w:hAnsi="仿宋_GB2312" w:cs="仿宋_GB2312" w:hint="eastAsia"/>
          <w:sz w:val="24"/>
          <w:szCs w:val="24"/>
        </w:rPr>
      </w:pPr>
      <w:bookmarkStart w:id="127" w:name="_Toc395100651"/>
      <w:bookmarkStart w:id="128" w:name="_Toc395101305"/>
      <w:bookmarkStart w:id="129" w:name="_Toc22998"/>
      <w:r>
        <w:rPr>
          <w:rFonts w:ascii="仿宋_GB2312" w:eastAsia="仿宋_GB2312" w:hAnsi="仿宋_GB2312" w:cs="仿宋_GB2312" w:hint="eastAsia"/>
          <w:sz w:val="24"/>
          <w:szCs w:val="24"/>
        </w:rPr>
        <w:t xml:space="preserve">6. </w:t>
      </w:r>
      <w:r>
        <w:rPr>
          <w:rFonts w:ascii="仿宋_GB2312" w:eastAsia="仿宋_GB2312" w:hAnsi="仿宋_GB2312" w:cs="仿宋_GB2312" w:hint="eastAsia"/>
          <w:sz w:val="24"/>
          <w:szCs w:val="24"/>
        </w:rPr>
        <w:t>安全控制</w:t>
      </w:r>
      <w:bookmarkEnd w:id="127"/>
      <w:bookmarkEnd w:id="128"/>
      <w:bookmarkEnd w:id="129"/>
    </w:p>
    <w:p w14:paraId="74A2ED1F" w14:textId="77777777" w:rsidR="002E4654" w:rsidRDefault="002E4654">
      <w:pPr>
        <w:pStyle w:val="2"/>
        <w:rPr>
          <w:rFonts w:ascii="仿宋_GB2312" w:eastAsia="仿宋_GB2312" w:hAnsi="仿宋_GB2312" w:cs="仿宋_GB2312" w:hint="eastAsia"/>
          <w:szCs w:val="24"/>
        </w:rPr>
      </w:pPr>
      <w:bookmarkStart w:id="130" w:name="_Toc395101306"/>
      <w:bookmarkStart w:id="131" w:name="_Toc9392"/>
      <w:r>
        <w:rPr>
          <w:rFonts w:ascii="仿宋_GB2312" w:eastAsia="仿宋_GB2312" w:hAnsi="仿宋_GB2312" w:cs="仿宋_GB2312" w:hint="eastAsia"/>
          <w:szCs w:val="24"/>
        </w:rPr>
        <w:t xml:space="preserve">6.1 </w:t>
      </w:r>
      <w:r>
        <w:rPr>
          <w:rFonts w:ascii="仿宋_GB2312" w:eastAsia="仿宋_GB2312" w:hAnsi="仿宋_GB2312" w:cs="仿宋_GB2312" w:hint="eastAsia"/>
          <w:szCs w:val="24"/>
        </w:rPr>
        <w:t>施工安全技术措施</w:t>
      </w:r>
      <w:bookmarkEnd w:id="130"/>
      <w:bookmarkEnd w:id="131"/>
    </w:p>
    <w:p w14:paraId="296FBD9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）组织施工人员学习规程，树立“安全施工、人人有责”的思想，严格执行安全工作规程及安全施工措施，严禁违章作业。</w:t>
      </w:r>
    </w:p>
    <w:p w14:paraId="3EC82E8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吊装前，应仔细检查吊车各部件及起吊工器具完好无损，起吊瓷件时，务必注意正确选择好起吊位置，吊点绑扎牢靠，以保证安全。吊装、安装作业人员应避免工具等撞击瓷件。吊装作业由专人指挥，以保证人员和设备安全。</w:t>
      </w:r>
    </w:p>
    <w:p w14:paraId="20ADDC7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）正确配戴安全帽，登高作业系安全带配备速差。正确使用劳动防护用品。高处作业人员必须正确使用安全带。</w:t>
      </w:r>
    </w:p>
    <w:p w14:paraId="48F0936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）装配连杆或穿螺栓时，严禁用手指伸入孔内，以防止伤害事故发生。</w:t>
      </w:r>
    </w:p>
    <w:p w14:paraId="5052E6A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）建立消防措施，配置一定数量的消防器材，工作人员会使用消防器材。</w:t>
      </w:r>
    </w:p>
    <w:p w14:paraId="176661A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）内部工作人员口袋严禁存放任何物件，带入的工具必须登记、清点，严防工具和杂物遗留在器体内。</w:t>
      </w:r>
    </w:p>
    <w:p w14:paraId="4DBD92E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）使用竹梯要有防滑措施。</w:t>
      </w:r>
    </w:p>
    <w:p w14:paraId="7CBA2B3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）施工现场严禁吸烟。</w:t>
      </w:r>
    </w:p>
    <w:p w14:paraId="0D19DC9E"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w:t>
      </w:r>
      <w:r>
        <w:rPr>
          <w:rFonts w:ascii="仿宋_GB2312" w:eastAsia="仿宋_GB2312" w:hAnsi="仿宋_GB2312" w:cs="仿宋_GB2312" w:hint="eastAsia"/>
          <w:sz w:val="24"/>
          <w:szCs w:val="24"/>
          <w:u w:val="none"/>
        </w:rPr>
        <w:t>9</w:t>
      </w:r>
      <w:r>
        <w:rPr>
          <w:rFonts w:ascii="仿宋_GB2312" w:eastAsia="仿宋_GB2312" w:hAnsi="仿宋_GB2312" w:cs="仿宋_GB2312" w:hint="eastAsia"/>
          <w:sz w:val="24"/>
          <w:szCs w:val="24"/>
          <w:u w:val="none"/>
        </w:rPr>
        <w:t>）坚持文明施工，保护好土建成品。</w:t>
      </w:r>
    </w:p>
    <w:p w14:paraId="34314CE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bookmarkStart w:id="132" w:name="_Toc335824109"/>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）组织施工人员学习环境保护的有关法律和书籍，定期对施工现场进行环保检查。</w:t>
      </w:r>
    </w:p>
    <w:p w14:paraId="625EFF0C" w14:textId="77777777" w:rsidR="002E4654" w:rsidRDefault="002E4654">
      <w:pPr>
        <w:spacing w:line="360" w:lineRule="auto"/>
        <w:ind w:firstLineChars="200" w:firstLine="480"/>
        <w:jc w:val="left"/>
        <w:rPr>
          <w:rFonts w:ascii="仿宋_GB2312" w:eastAsia="仿宋_GB2312" w:hAnsi="仿宋_GB2312" w:cs="仿宋_GB2312" w:hint="eastAsia"/>
          <w:szCs w:val="24"/>
        </w:rPr>
        <w:sectPr w:rsidR="00000000">
          <w:pgSz w:w="11906" w:h="16838"/>
          <w:pgMar w:top="1417" w:right="1134" w:bottom="1417" w:left="1417" w:header="851" w:footer="1134" w:gutter="0"/>
          <w:cols w:space="720"/>
          <w:docGrid w:type="lines" w:linePitch="322"/>
        </w:sect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11</w:t>
      </w: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气体是一种稳定的惰性气体，无毒，但密度是空气的</w:t>
      </w:r>
      <w:r>
        <w:rPr>
          <w:rFonts w:ascii="仿宋_GB2312" w:eastAsia="仿宋_GB2312" w:hAnsi="仿宋_GB2312" w:cs="仿宋_GB2312" w:hint="eastAsia"/>
          <w:sz w:val="24"/>
          <w:szCs w:val="24"/>
          <w:u w:val="none"/>
        </w:rPr>
        <w:t>5.5</w:t>
      </w:r>
      <w:r>
        <w:rPr>
          <w:rFonts w:ascii="仿宋_GB2312" w:eastAsia="仿宋_GB2312" w:hAnsi="仿宋_GB2312" w:cs="仿宋_GB2312" w:hint="eastAsia"/>
          <w:sz w:val="24"/>
          <w:szCs w:val="24"/>
          <w:u w:val="none"/>
        </w:rPr>
        <w:t>倍，因此在处理</w:t>
      </w:r>
      <w:r>
        <w:rPr>
          <w:rFonts w:ascii="仿宋_GB2312" w:eastAsia="仿宋_GB2312" w:hAnsi="仿宋_GB2312" w:cs="仿宋_GB2312" w:hint="eastAsia"/>
          <w:sz w:val="24"/>
          <w:szCs w:val="24"/>
          <w:u w:val="none"/>
        </w:rPr>
        <w:t>SF6</w:t>
      </w:r>
      <w:r>
        <w:rPr>
          <w:rFonts w:ascii="仿宋_GB2312" w:eastAsia="仿宋_GB2312" w:hAnsi="仿宋_GB2312" w:cs="仿宋_GB2312" w:hint="eastAsia"/>
          <w:sz w:val="24"/>
          <w:szCs w:val="24"/>
          <w:u w:val="none"/>
        </w:rPr>
        <w:t>气体时须特别注意通风。</w:t>
      </w:r>
    </w:p>
    <w:p w14:paraId="716B48BF" w14:textId="77777777" w:rsidR="002E4654" w:rsidRDefault="002E4654">
      <w:pPr>
        <w:pStyle w:val="2"/>
        <w:rPr>
          <w:rFonts w:ascii="仿宋_GB2312" w:eastAsia="仿宋_GB2312" w:hAnsi="仿宋_GB2312" w:cs="仿宋_GB2312" w:hint="eastAsia"/>
          <w:szCs w:val="24"/>
        </w:rPr>
      </w:pPr>
      <w:bookmarkStart w:id="133" w:name="_Toc13536"/>
      <w:bookmarkStart w:id="134" w:name="_Toc395101307"/>
      <w:bookmarkEnd w:id="132"/>
      <w:r>
        <w:rPr>
          <w:rFonts w:ascii="仿宋_GB2312" w:eastAsia="仿宋_GB2312" w:hAnsi="仿宋_GB2312" w:cs="仿宋_GB2312" w:hint="eastAsia"/>
          <w:szCs w:val="24"/>
        </w:rPr>
        <w:lastRenderedPageBreak/>
        <w:t xml:space="preserve">6.2 </w:t>
      </w:r>
      <w:r>
        <w:rPr>
          <w:rFonts w:ascii="仿宋_GB2312" w:eastAsia="仿宋_GB2312" w:hAnsi="仿宋_GB2312" w:cs="仿宋_GB2312" w:hint="eastAsia"/>
          <w:szCs w:val="24"/>
        </w:rPr>
        <w:t>安全强制性条文执行</w:t>
      </w:r>
      <w:bookmarkEnd w:id="133"/>
    </w:p>
    <w:p w14:paraId="3BD2BBFA" w14:textId="77777777" w:rsidR="002E4654" w:rsidRDefault="002E4654">
      <w:pPr>
        <w:jc w:val="center"/>
        <w:rPr>
          <w:rFonts w:ascii="仿宋_GB2312" w:eastAsia="仿宋_GB2312" w:hAnsi="仿宋_GB2312" w:cs="仿宋_GB2312" w:hint="eastAsia"/>
          <w:b/>
          <w:sz w:val="24"/>
          <w:szCs w:val="21"/>
          <w:u w:val="none"/>
        </w:rPr>
      </w:pPr>
      <w:r>
        <w:rPr>
          <w:rFonts w:ascii="仿宋_GB2312" w:eastAsia="仿宋_GB2312" w:hAnsi="仿宋_GB2312" w:cs="仿宋_GB2312" w:hint="eastAsia"/>
          <w:bCs/>
          <w:sz w:val="24"/>
          <w:szCs w:val="21"/>
          <w:u w:val="none"/>
        </w:rPr>
        <w:t>表</w:t>
      </w:r>
      <w:r>
        <w:rPr>
          <w:rFonts w:ascii="仿宋_GB2312" w:eastAsia="仿宋_GB2312" w:hAnsi="仿宋_GB2312" w:cs="仿宋_GB2312" w:hint="eastAsia"/>
          <w:bCs/>
          <w:sz w:val="24"/>
          <w:szCs w:val="21"/>
          <w:u w:val="none"/>
        </w:rPr>
        <w:t>6-1</w:t>
      </w:r>
      <w:r>
        <w:rPr>
          <w:rFonts w:ascii="仿宋_GB2312" w:eastAsia="仿宋_GB2312" w:hAnsi="仿宋_GB2312" w:cs="仿宋_GB2312" w:hint="eastAsia"/>
          <w:bCs/>
          <w:sz w:val="24"/>
          <w:szCs w:val="21"/>
          <w:u w:val="none"/>
        </w:rPr>
        <w:t>：变电（换流）站工程施工安全强制性条文执行计划表</w:t>
      </w:r>
    </w:p>
    <w:tbl>
      <w:tblPr>
        <w:tblpPr w:leftFromText="180" w:rightFromText="180" w:vertAnchor="text" w:horzAnchor="page" w:tblpXSpec="center" w:tblpY="219"/>
        <w:tblOverlap w:val="never"/>
        <w:tblW w:w="0" w:type="auto"/>
        <w:tblInd w:w="0" w:type="dxa"/>
        <w:tblLayout w:type="fixed"/>
        <w:tblLook w:val="0000" w:firstRow="0" w:lastRow="0" w:firstColumn="0" w:lastColumn="0" w:noHBand="0" w:noVBand="0"/>
      </w:tblPr>
      <w:tblGrid>
        <w:gridCol w:w="4178"/>
        <w:gridCol w:w="924"/>
        <w:gridCol w:w="871"/>
        <w:gridCol w:w="856"/>
        <w:gridCol w:w="2315"/>
      </w:tblGrid>
      <w:tr w:rsidR="00000000" w14:paraId="4575DE0D" w14:textId="77777777">
        <w:trPr>
          <w:trHeight w:hRule="exact" w:val="362"/>
        </w:trPr>
        <w:tc>
          <w:tcPr>
            <w:tcW w:w="4178" w:type="dxa"/>
            <w:vMerge w:val="restart"/>
            <w:tcBorders>
              <w:top w:val="single" w:sz="12" w:space="0" w:color="000000"/>
              <w:left w:val="single" w:sz="12" w:space="0" w:color="000000"/>
              <w:bottom w:val="single" w:sz="4" w:space="0" w:color="000000"/>
              <w:right w:val="single" w:sz="4" w:space="0" w:color="000000"/>
            </w:tcBorders>
          </w:tcPr>
          <w:p w14:paraId="1E823193" w14:textId="77777777" w:rsidR="002E4654" w:rsidRDefault="002E4654">
            <w:pPr>
              <w:jc w:val="center"/>
              <w:rPr>
                <w:rFonts w:ascii="仿宋_GB2312" w:eastAsia="仿宋_GB2312" w:hAnsi="仿宋_GB2312" w:cs="仿宋_GB2312" w:hint="eastAsia"/>
                <w:color w:val="000000"/>
                <w:sz w:val="18"/>
                <w:szCs w:val="18"/>
                <w:u w:val="none"/>
              </w:rPr>
            </w:pPr>
          </w:p>
          <w:p w14:paraId="03B4A062"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工</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程</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实</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施</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阶</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段</w:t>
            </w:r>
          </w:p>
        </w:tc>
        <w:tc>
          <w:tcPr>
            <w:tcW w:w="2651" w:type="dxa"/>
            <w:gridSpan w:val="3"/>
            <w:tcBorders>
              <w:top w:val="single" w:sz="12" w:space="0" w:color="000000"/>
              <w:left w:val="single" w:sz="4" w:space="0" w:color="000000"/>
              <w:bottom w:val="single" w:sz="4" w:space="0" w:color="000000"/>
              <w:right w:val="single" w:sz="4" w:space="0" w:color="000000"/>
            </w:tcBorders>
          </w:tcPr>
          <w:p w14:paraId="43798A1F"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责</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任</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单</w:t>
            </w:r>
            <w:r>
              <w:rPr>
                <w:rFonts w:ascii="仿宋_GB2312" w:eastAsia="仿宋_GB2312" w:hAnsi="仿宋_GB2312" w:cs="仿宋_GB2312" w:hint="eastAsia"/>
                <w:color w:val="000000"/>
                <w:sz w:val="18"/>
                <w:szCs w:val="18"/>
                <w:u w:val="none"/>
              </w:rPr>
              <w:t xml:space="preserve"> </w:t>
            </w:r>
            <w:r>
              <w:rPr>
                <w:rFonts w:ascii="仿宋_GB2312" w:eastAsia="仿宋_GB2312" w:hAnsi="仿宋_GB2312" w:cs="仿宋_GB2312" w:hint="eastAsia"/>
                <w:color w:val="000000"/>
                <w:sz w:val="18"/>
                <w:szCs w:val="18"/>
                <w:u w:val="none"/>
              </w:rPr>
              <w:t>位</w:t>
            </w:r>
          </w:p>
        </w:tc>
        <w:tc>
          <w:tcPr>
            <w:tcW w:w="2315" w:type="dxa"/>
            <w:vMerge w:val="restart"/>
            <w:tcBorders>
              <w:top w:val="single" w:sz="12" w:space="0" w:color="000000"/>
              <w:left w:val="single" w:sz="4" w:space="0" w:color="000000"/>
              <w:bottom w:val="single" w:sz="4" w:space="0" w:color="000000"/>
              <w:right w:val="single" w:sz="12" w:space="0" w:color="000000"/>
            </w:tcBorders>
          </w:tcPr>
          <w:p w14:paraId="28B49BC8" w14:textId="77777777" w:rsidR="002E4654" w:rsidRDefault="002E4654">
            <w:pPr>
              <w:jc w:val="center"/>
              <w:rPr>
                <w:rFonts w:ascii="仿宋_GB2312" w:eastAsia="仿宋_GB2312" w:hAnsi="仿宋_GB2312" w:cs="仿宋_GB2312" w:hint="eastAsia"/>
                <w:color w:val="000000"/>
                <w:sz w:val="18"/>
                <w:szCs w:val="18"/>
                <w:u w:val="none"/>
              </w:rPr>
            </w:pPr>
          </w:p>
          <w:p w14:paraId="33C91D4D"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强制性条文执行表号</w:t>
            </w:r>
          </w:p>
        </w:tc>
      </w:tr>
      <w:tr w:rsidR="00000000" w14:paraId="1E1A1C96" w14:textId="77777777">
        <w:trPr>
          <w:trHeight w:hRule="exact" w:val="691"/>
        </w:trPr>
        <w:tc>
          <w:tcPr>
            <w:tcW w:w="4178" w:type="dxa"/>
            <w:vMerge/>
            <w:tcBorders>
              <w:top w:val="single" w:sz="12" w:space="0" w:color="000000"/>
              <w:left w:val="single" w:sz="12" w:space="0" w:color="000000"/>
              <w:bottom w:val="single" w:sz="4" w:space="0" w:color="000000"/>
              <w:right w:val="single" w:sz="4" w:space="0" w:color="000000"/>
            </w:tcBorders>
          </w:tcPr>
          <w:p w14:paraId="55D472B6" w14:textId="77777777" w:rsidR="002E4654" w:rsidRDefault="002E4654">
            <w:pPr>
              <w:jc w:val="center"/>
              <w:rPr>
                <w:rFonts w:ascii="仿宋_GB2312" w:eastAsia="仿宋_GB2312" w:hAnsi="仿宋_GB2312" w:cs="仿宋_GB2312" w:hint="eastAsia"/>
                <w:color w:val="000000"/>
                <w:sz w:val="18"/>
                <w:szCs w:val="18"/>
                <w:u w:val="none"/>
              </w:rPr>
            </w:pPr>
          </w:p>
        </w:tc>
        <w:tc>
          <w:tcPr>
            <w:tcW w:w="924" w:type="dxa"/>
            <w:tcBorders>
              <w:top w:val="single" w:sz="4" w:space="0" w:color="000000"/>
              <w:left w:val="single" w:sz="4" w:space="0" w:color="000000"/>
              <w:bottom w:val="single" w:sz="4" w:space="0" w:color="000000"/>
              <w:right w:val="single" w:sz="4" w:space="0" w:color="000000"/>
            </w:tcBorders>
          </w:tcPr>
          <w:p w14:paraId="52418FBA"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施工</w:t>
            </w:r>
          </w:p>
          <w:p w14:paraId="3833A3B8"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项目部</w:t>
            </w:r>
          </w:p>
        </w:tc>
        <w:tc>
          <w:tcPr>
            <w:tcW w:w="871" w:type="dxa"/>
            <w:tcBorders>
              <w:top w:val="single" w:sz="4" w:space="0" w:color="000000"/>
              <w:left w:val="single" w:sz="4" w:space="0" w:color="000000"/>
              <w:bottom w:val="single" w:sz="4" w:space="0" w:color="000000"/>
              <w:right w:val="single" w:sz="4" w:space="0" w:color="000000"/>
            </w:tcBorders>
          </w:tcPr>
          <w:p w14:paraId="301C98D2"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监理</w:t>
            </w:r>
          </w:p>
          <w:p w14:paraId="541F74FF"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项目部</w:t>
            </w:r>
          </w:p>
        </w:tc>
        <w:tc>
          <w:tcPr>
            <w:tcW w:w="856" w:type="dxa"/>
            <w:tcBorders>
              <w:top w:val="single" w:sz="4" w:space="0" w:color="000000"/>
              <w:left w:val="single" w:sz="4" w:space="0" w:color="000000"/>
              <w:bottom w:val="single" w:sz="4" w:space="0" w:color="000000"/>
              <w:right w:val="single" w:sz="4" w:space="0" w:color="000000"/>
            </w:tcBorders>
          </w:tcPr>
          <w:p w14:paraId="55D84A21"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业主</w:t>
            </w:r>
          </w:p>
          <w:p w14:paraId="65A0B89D"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项目部</w:t>
            </w:r>
          </w:p>
        </w:tc>
        <w:tc>
          <w:tcPr>
            <w:tcW w:w="2315" w:type="dxa"/>
            <w:vMerge/>
            <w:tcBorders>
              <w:top w:val="single" w:sz="12" w:space="0" w:color="000000"/>
              <w:left w:val="single" w:sz="4" w:space="0" w:color="000000"/>
              <w:bottom w:val="single" w:sz="4" w:space="0" w:color="000000"/>
              <w:right w:val="single" w:sz="12" w:space="0" w:color="000000"/>
            </w:tcBorders>
          </w:tcPr>
          <w:p w14:paraId="61D75D10" w14:textId="77777777" w:rsidR="002E4654" w:rsidRDefault="002E4654">
            <w:pPr>
              <w:jc w:val="center"/>
              <w:rPr>
                <w:rFonts w:ascii="仿宋_GB2312" w:eastAsia="仿宋_GB2312" w:hAnsi="仿宋_GB2312" w:cs="仿宋_GB2312" w:hint="eastAsia"/>
                <w:color w:val="000000"/>
                <w:sz w:val="18"/>
                <w:szCs w:val="18"/>
                <w:u w:val="none"/>
              </w:rPr>
            </w:pPr>
          </w:p>
        </w:tc>
      </w:tr>
      <w:tr w:rsidR="00000000" w14:paraId="2B4AF3BC" w14:textId="77777777">
        <w:trPr>
          <w:trHeight w:hRule="exact" w:val="350"/>
        </w:trPr>
        <w:tc>
          <w:tcPr>
            <w:tcW w:w="4178" w:type="dxa"/>
            <w:tcBorders>
              <w:top w:val="single" w:sz="4" w:space="0" w:color="000000"/>
              <w:left w:val="single" w:sz="12" w:space="0" w:color="000000"/>
              <w:bottom w:val="single" w:sz="4" w:space="0" w:color="000000"/>
              <w:right w:val="single" w:sz="4" w:space="0" w:color="000000"/>
            </w:tcBorders>
          </w:tcPr>
          <w:p w14:paraId="6AC75DF0"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 xml:space="preserve">500kV </w:t>
            </w:r>
            <w:r>
              <w:rPr>
                <w:rFonts w:ascii="仿宋_GB2312" w:eastAsia="仿宋_GB2312" w:hAnsi="仿宋_GB2312" w:cs="仿宋_GB2312" w:hint="eastAsia"/>
                <w:color w:val="000000"/>
                <w:sz w:val="18"/>
                <w:szCs w:val="18"/>
                <w:u w:val="none"/>
              </w:rPr>
              <w:t>宿豫东变电站新建工程</w:t>
            </w:r>
          </w:p>
        </w:tc>
        <w:tc>
          <w:tcPr>
            <w:tcW w:w="924" w:type="dxa"/>
            <w:tcBorders>
              <w:top w:val="single" w:sz="4" w:space="0" w:color="000000"/>
              <w:left w:val="single" w:sz="4" w:space="0" w:color="000000"/>
              <w:bottom w:val="single" w:sz="4" w:space="0" w:color="000000"/>
              <w:right w:val="single" w:sz="4" w:space="0" w:color="000000"/>
            </w:tcBorders>
          </w:tcPr>
          <w:p w14:paraId="7D6BA9E8" w14:textId="77777777" w:rsidR="002E4654" w:rsidRDefault="002E4654">
            <w:pPr>
              <w:jc w:val="center"/>
              <w:rPr>
                <w:rFonts w:ascii="仿宋_GB2312" w:eastAsia="仿宋_GB2312" w:hAnsi="仿宋_GB2312" w:cs="仿宋_GB2312" w:hint="eastAsia"/>
                <w:color w:val="000000"/>
                <w:sz w:val="18"/>
                <w:szCs w:val="18"/>
                <w:u w:val="none"/>
              </w:rPr>
            </w:pPr>
          </w:p>
        </w:tc>
        <w:tc>
          <w:tcPr>
            <w:tcW w:w="871" w:type="dxa"/>
            <w:tcBorders>
              <w:top w:val="single" w:sz="4" w:space="0" w:color="000000"/>
              <w:left w:val="single" w:sz="4" w:space="0" w:color="000000"/>
              <w:bottom w:val="single" w:sz="4" w:space="0" w:color="000000"/>
              <w:right w:val="single" w:sz="4" w:space="0" w:color="000000"/>
            </w:tcBorders>
          </w:tcPr>
          <w:p w14:paraId="266234E0" w14:textId="77777777" w:rsidR="002E4654" w:rsidRDefault="002E4654">
            <w:pPr>
              <w:jc w:val="center"/>
              <w:rPr>
                <w:rFonts w:ascii="仿宋_GB2312" w:eastAsia="仿宋_GB2312" w:hAnsi="仿宋_GB2312" w:cs="仿宋_GB2312" w:hint="eastAsia"/>
                <w:color w:val="000000"/>
                <w:sz w:val="18"/>
                <w:szCs w:val="18"/>
                <w:u w:val="none"/>
              </w:rPr>
            </w:pPr>
          </w:p>
        </w:tc>
        <w:tc>
          <w:tcPr>
            <w:tcW w:w="856" w:type="dxa"/>
            <w:tcBorders>
              <w:top w:val="single" w:sz="4" w:space="0" w:color="000000"/>
              <w:left w:val="single" w:sz="4" w:space="0" w:color="000000"/>
              <w:bottom w:val="single" w:sz="4" w:space="0" w:color="000000"/>
              <w:right w:val="single" w:sz="4" w:space="0" w:color="000000"/>
            </w:tcBorders>
          </w:tcPr>
          <w:p w14:paraId="20933823" w14:textId="77777777" w:rsidR="002E4654" w:rsidRDefault="002E4654">
            <w:pPr>
              <w:jc w:val="center"/>
              <w:rPr>
                <w:rFonts w:ascii="仿宋_GB2312" w:eastAsia="仿宋_GB2312" w:hAnsi="仿宋_GB2312" w:cs="仿宋_GB2312" w:hint="eastAsia"/>
                <w:color w:val="000000"/>
                <w:sz w:val="18"/>
                <w:szCs w:val="18"/>
                <w:u w:val="none"/>
              </w:rPr>
            </w:pPr>
          </w:p>
        </w:tc>
        <w:tc>
          <w:tcPr>
            <w:tcW w:w="2315" w:type="dxa"/>
            <w:tcBorders>
              <w:top w:val="single" w:sz="4" w:space="0" w:color="000000"/>
              <w:left w:val="single" w:sz="4" w:space="0" w:color="000000"/>
              <w:bottom w:val="single" w:sz="4" w:space="0" w:color="000000"/>
              <w:right w:val="single" w:sz="12" w:space="0" w:color="000000"/>
            </w:tcBorders>
          </w:tcPr>
          <w:p w14:paraId="4ADD6A7C" w14:textId="77777777" w:rsidR="002E4654" w:rsidRDefault="002E4654">
            <w:pPr>
              <w:jc w:val="center"/>
              <w:rPr>
                <w:rFonts w:ascii="仿宋_GB2312" w:eastAsia="仿宋_GB2312" w:hAnsi="仿宋_GB2312" w:cs="仿宋_GB2312" w:hint="eastAsia"/>
                <w:color w:val="000000"/>
                <w:sz w:val="18"/>
                <w:szCs w:val="18"/>
                <w:u w:val="none"/>
              </w:rPr>
            </w:pPr>
          </w:p>
        </w:tc>
      </w:tr>
      <w:tr w:rsidR="00000000" w14:paraId="1C2CD490" w14:textId="77777777">
        <w:trPr>
          <w:trHeight w:hRule="exact" w:val="350"/>
        </w:trPr>
        <w:tc>
          <w:tcPr>
            <w:tcW w:w="4178" w:type="dxa"/>
            <w:tcBorders>
              <w:top w:val="single" w:sz="4" w:space="0" w:color="000000"/>
              <w:left w:val="single" w:sz="12" w:space="0" w:color="000000"/>
              <w:bottom w:val="single" w:sz="4" w:space="0" w:color="000000"/>
              <w:right w:val="single" w:sz="4" w:space="0" w:color="000000"/>
            </w:tcBorders>
          </w:tcPr>
          <w:p w14:paraId="75754138"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施工准备</w:t>
            </w:r>
          </w:p>
        </w:tc>
        <w:tc>
          <w:tcPr>
            <w:tcW w:w="924" w:type="dxa"/>
            <w:tcBorders>
              <w:top w:val="single" w:sz="4" w:space="0" w:color="000000"/>
              <w:left w:val="single" w:sz="4" w:space="0" w:color="000000"/>
              <w:bottom w:val="single" w:sz="4" w:space="0" w:color="000000"/>
              <w:right w:val="single" w:sz="4" w:space="0" w:color="000000"/>
            </w:tcBorders>
          </w:tcPr>
          <w:p w14:paraId="2E53FDF3"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w:t>
            </w:r>
          </w:p>
        </w:tc>
        <w:tc>
          <w:tcPr>
            <w:tcW w:w="871" w:type="dxa"/>
            <w:tcBorders>
              <w:top w:val="single" w:sz="4" w:space="0" w:color="000000"/>
              <w:left w:val="single" w:sz="4" w:space="0" w:color="000000"/>
              <w:bottom w:val="single" w:sz="4" w:space="0" w:color="000000"/>
              <w:right w:val="single" w:sz="4" w:space="0" w:color="000000"/>
            </w:tcBorders>
          </w:tcPr>
          <w:p w14:paraId="67422FD0" w14:textId="77777777" w:rsidR="002E4654" w:rsidRDefault="002E4654">
            <w:pPr>
              <w:jc w:val="center"/>
              <w:rPr>
                <w:rFonts w:ascii="仿宋_GB2312" w:eastAsia="仿宋_GB2312" w:hAnsi="仿宋_GB2312" w:cs="仿宋_GB2312" w:hint="eastAsia"/>
                <w:color w:val="000000"/>
                <w:sz w:val="18"/>
                <w:szCs w:val="18"/>
                <w:u w:val="none"/>
              </w:rPr>
            </w:pPr>
          </w:p>
        </w:tc>
        <w:tc>
          <w:tcPr>
            <w:tcW w:w="856" w:type="dxa"/>
            <w:tcBorders>
              <w:top w:val="single" w:sz="4" w:space="0" w:color="000000"/>
              <w:left w:val="single" w:sz="4" w:space="0" w:color="000000"/>
              <w:bottom w:val="single" w:sz="4" w:space="0" w:color="000000"/>
              <w:right w:val="single" w:sz="4" w:space="0" w:color="000000"/>
            </w:tcBorders>
          </w:tcPr>
          <w:p w14:paraId="713124E9" w14:textId="77777777" w:rsidR="002E4654" w:rsidRDefault="002E4654">
            <w:pPr>
              <w:jc w:val="center"/>
              <w:rPr>
                <w:rFonts w:ascii="仿宋_GB2312" w:eastAsia="仿宋_GB2312" w:hAnsi="仿宋_GB2312" w:cs="仿宋_GB2312" w:hint="eastAsia"/>
                <w:color w:val="000000"/>
                <w:sz w:val="18"/>
                <w:szCs w:val="18"/>
                <w:u w:val="none"/>
              </w:rPr>
            </w:pPr>
          </w:p>
        </w:tc>
        <w:tc>
          <w:tcPr>
            <w:tcW w:w="2315" w:type="dxa"/>
            <w:tcBorders>
              <w:top w:val="single" w:sz="4" w:space="0" w:color="000000"/>
              <w:left w:val="single" w:sz="4" w:space="0" w:color="000000"/>
              <w:bottom w:val="single" w:sz="4" w:space="0" w:color="000000"/>
              <w:right w:val="single" w:sz="12" w:space="0" w:color="000000"/>
            </w:tcBorders>
          </w:tcPr>
          <w:p w14:paraId="0562037F"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表</w:t>
            </w:r>
            <w:r>
              <w:rPr>
                <w:rFonts w:ascii="仿宋_GB2312" w:eastAsia="仿宋_GB2312" w:hAnsi="仿宋_GB2312" w:cs="仿宋_GB2312" w:hint="eastAsia"/>
                <w:color w:val="000000"/>
                <w:sz w:val="18"/>
                <w:szCs w:val="18"/>
                <w:u w:val="none"/>
              </w:rPr>
              <w:t xml:space="preserve"> 3</w:t>
            </w:r>
          </w:p>
        </w:tc>
      </w:tr>
      <w:tr w:rsidR="00000000" w14:paraId="509267B0" w14:textId="77777777">
        <w:trPr>
          <w:trHeight w:hRule="exact" w:val="352"/>
        </w:trPr>
        <w:tc>
          <w:tcPr>
            <w:tcW w:w="4178" w:type="dxa"/>
            <w:tcBorders>
              <w:top w:val="single" w:sz="4" w:space="0" w:color="000000"/>
              <w:left w:val="single" w:sz="12" w:space="0" w:color="000000"/>
              <w:bottom w:val="single" w:sz="4" w:space="0" w:color="000000"/>
              <w:right w:val="single" w:sz="4" w:space="0" w:color="000000"/>
            </w:tcBorders>
          </w:tcPr>
          <w:p w14:paraId="7EE35F57"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电气装置安装施工</w:t>
            </w:r>
          </w:p>
        </w:tc>
        <w:tc>
          <w:tcPr>
            <w:tcW w:w="924" w:type="dxa"/>
            <w:tcBorders>
              <w:top w:val="single" w:sz="4" w:space="0" w:color="000000"/>
              <w:left w:val="single" w:sz="4" w:space="0" w:color="000000"/>
              <w:bottom w:val="single" w:sz="4" w:space="0" w:color="000000"/>
              <w:right w:val="single" w:sz="4" w:space="0" w:color="000000"/>
            </w:tcBorders>
          </w:tcPr>
          <w:p w14:paraId="73CD944C"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w:t>
            </w:r>
          </w:p>
        </w:tc>
        <w:tc>
          <w:tcPr>
            <w:tcW w:w="871" w:type="dxa"/>
            <w:tcBorders>
              <w:top w:val="single" w:sz="4" w:space="0" w:color="000000"/>
              <w:left w:val="single" w:sz="4" w:space="0" w:color="000000"/>
              <w:bottom w:val="single" w:sz="4" w:space="0" w:color="000000"/>
              <w:right w:val="single" w:sz="4" w:space="0" w:color="000000"/>
            </w:tcBorders>
          </w:tcPr>
          <w:p w14:paraId="30BF2604" w14:textId="77777777" w:rsidR="002E4654" w:rsidRDefault="002E4654">
            <w:pPr>
              <w:jc w:val="center"/>
              <w:rPr>
                <w:rFonts w:ascii="仿宋_GB2312" w:eastAsia="仿宋_GB2312" w:hAnsi="仿宋_GB2312" w:cs="仿宋_GB2312" w:hint="eastAsia"/>
                <w:color w:val="000000"/>
                <w:sz w:val="18"/>
                <w:szCs w:val="18"/>
                <w:u w:val="none"/>
              </w:rPr>
            </w:pPr>
          </w:p>
        </w:tc>
        <w:tc>
          <w:tcPr>
            <w:tcW w:w="856" w:type="dxa"/>
            <w:tcBorders>
              <w:top w:val="single" w:sz="4" w:space="0" w:color="000000"/>
              <w:left w:val="single" w:sz="4" w:space="0" w:color="000000"/>
              <w:bottom w:val="single" w:sz="4" w:space="0" w:color="000000"/>
              <w:right w:val="single" w:sz="4" w:space="0" w:color="000000"/>
            </w:tcBorders>
          </w:tcPr>
          <w:p w14:paraId="30222B6A" w14:textId="77777777" w:rsidR="002E4654" w:rsidRDefault="002E4654">
            <w:pPr>
              <w:jc w:val="center"/>
              <w:rPr>
                <w:rFonts w:ascii="仿宋_GB2312" w:eastAsia="仿宋_GB2312" w:hAnsi="仿宋_GB2312" w:cs="仿宋_GB2312" w:hint="eastAsia"/>
                <w:color w:val="000000"/>
                <w:sz w:val="18"/>
                <w:szCs w:val="18"/>
                <w:u w:val="none"/>
              </w:rPr>
            </w:pPr>
          </w:p>
        </w:tc>
        <w:tc>
          <w:tcPr>
            <w:tcW w:w="2315" w:type="dxa"/>
            <w:tcBorders>
              <w:top w:val="single" w:sz="4" w:space="0" w:color="000000"/>
              <w:left w:val="single" w:sz="4" w:space="0" w:color="000000"/>
              <w:bottom w:val="single" w:sz="4" w:space="0" w:color="000000"/>
              <w:right w:val="single" w:sz="12" w:space="0" w:color="000000"/>
            </w:tcBorders>
          </w:tcPr>
          <w:p w14:paraId="29E851AF"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表</w:t>
            </w:r>
            <w:r>
              <w:rPr>
                <w:rFonts w:ascii="仿宋_GB2312" w:eastAsia="仿宋_GB2312" w:hAnsi="仿宋_GB2312" w:cs="仿宋_GB2312" w:hint="eastAsia"/>
                <w:color w:val="000000"/>
                <w:sz w:val="18"/>
                <w:szCs w:val="18"/>
                <w:u w:val="none"/>
              </w:rPr>
              <w:t xml:space="preserve"> 3</w:t>
            </w:r>
            <w:r>
              <w:rPr>
                <w:rFonts w:ascii="仿宋_GB2312" w:eastAsia="仿宋_GB2312" w:hAnsi="仿宋_GB2312" w:cs="仿宋_GB2312" w:hint="eastAsia"/>
                <w:color w:val="000000"/>
                <w:sz w:val="18"/>
                <w:szCs w:val="18"/>
                <w:u w:val="none"/>
              </w:rPr>
              <w:t>、表</w:t>
            </w:r>
            <w:r>
              <w:rPr>
                <w:rFonts w:ascii="仿宋_GB2312" w:eastAsia="仿宋_GB2312" w:hAnsi="仿宋_GB2312" w:cs="仿宋_GB2312" w:hint="eastAsia"/>
                <w:color w:val="000000"/>
                <w:sz w:val="18"/>
                <w:szCs w:val="18"/>
                <w:u w:val="none"/>
              </w:rPr>
              <w:t xml:space="preserve"> 5</w:t>
            </w:r>
          </w:p>
        </w:tc>
      </w:tr>
      <w:tr w:rsidR="00000000" w14:paraId="7559B347" w14:textId="77777777">
        <w:trPr>
          <w:trHeight w:hRule="exact" w:val="350"/>
        </w:trPr>
        <w:tc>
          <w:tcPr>
            <w:tcW w:w="4178" w:type="dxa"/>
            <w:tcBorders>
              <w:top w:val="single" w:sz="4" w:space="0" w:color="000000"/>
              <w:left w:val="single" w:sz="12" w:space="0" w:color="000000"/>
              <w:bottom w:val="single" w:sz="4" w:space="0" w:color="000000"/>
              <w:right w:val="single" w:sz="4" w:space="0" w:color="000000"/>
            </w:tcBorders>
          </w:tcPr>
          <w:p w14:paraId="1BA09EDC"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竣工验收</w:t>
            </w:r>
          </w:p>
        </w:tc>
        <w:tc>
          <w:tcPr>
            <w:tcW w:w="924" w:type="dxa"/>
            <w:tcBorders>
              <w:top w:val="single" w:sz="4" w:space="0" w:color="000000"/>
              <w:left w:val="single" w:sz="4" w:space="0" w:color="000000"/>
              <w:bottom w:val="single" w:sz="4" w:space="0" w:color="000000"/>
              <w:right w:val="single" w:sz="4" w:space="0" w:color="000000"/>
            </w:tcBorders>
          </w:tcPr>
          <w:p w14:paraId="7BFB222E"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w:t>
            </w:r>
          </w:p>
        </w:tc>
        <w:tc>
          <w:tcPr>
            <w:tcW w:w="871" w:type="dxa"/>
            <w:tcBorders>
              <w:top w:val="single" w:sz="4" w:space="0" w:color="000000"/>
              <w:left w:val="single" w:sz="4" w:space="0" w:color="000000"/>
              <w:bottom w:val="single" w:sz="4" w:space="0" w:color="000000"/>
              <w:right w:val="single" w:sz="4" w:space="0" w:color="000000"/>
            </w:tcBorders>
          </w:tcPr>
          <w:p w14:paraId="6C5B2AC1"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w:t>
            </w:r>
          </w:p>
        </w:tc>
        <w:tc>
          <w:tcPr>
            <w:tcW w:w="856" w:type="dxa"/>
            <w:tcBorders>
              <w:top w:val="single" w:sz="4" w:space="0" w:color="000000"/>
              <w:left w:val="single" w:sz="4" w:space="0" w:color="000000"/>
              <w:bottom w:val="single" w:sz="4" w:space="0" w:color="000000"/>
              <w:right w:val="single" w:sz="4" w:space="0" w:color="000000"/>
            </w:tcBorders>
          </w:tcPr>
          <w:p w14:paraId="00842B9F"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w:t>
            </w:r>
          </w:p>
        </w:tc>
        <w:tc>
          <w:tcPr>
            <w:tcW w:w="2315" w:type="dxa"/>
            <w:tcBorders>
              <w:top w:val="single" w:sz="4" w:space="0" w:color="000000"/>
              <w:left w:val="single" w:sz="4" w:space="0" w:color="000000"/>
              <w:bottom w:val="single" w:sz="4" w:space="0" w:color="000000"/>
              <w:right w:val="single" w:sz="12" w:space="0" w:color="000000"/>
            </w:tcBorders>
          </w:tcPr>
          <w:p w14:paraId="698A2FD3" w14:textId="77777777" w:rsidR="002E4654" w:rsidRDefault="002E4654">
            <w:pPr>
              <w:jc w:val="center"/>
              <w:rPr>
                <w:rFonts w:ascii="仿宋_GB2312" w:eastAsia="仿宋_GB2312" w:hAnsi="仿宋_GB2312" w:cs="仿宋_GB2312" w:hint="eastAsia"/>
                <w:color w:val="000000"/>
                <w:sz w:val="18"/>
                <w:szCs w:val="18"/>
                <w:u w:val="none"/>
              </w:rPr>
            </w:pPr>
          </w:p>
        </w:tc>
      </w:tr>
      <w:tr w:rsidR="00000000" w14:paraId="3626C9BE" w14:textId="77777777">
        <w:trPr>
          <w:trHeight w:hRule="exact" w:val="765"/>
        </w:trPr>
        <w:tc>
          <w:tcPr>
            <w:tcW w:w="9144" w:type="dxa"/>
            <w:gridSpan w:val="5"/>
            <w:tcBorders>
              <w:top w:val="single" w:sz="4" w:space="0" w:color="000000"/>
              <w:left w:val="single" w:sz="12" w:space="0" w:color="000000"/>
              <w:bottom w:val="single" w:sz="12" w:space="0" w:color="000000"/>
              <w:right w:val="single" w:sz="12" w:space="0" w:color="000000"/>
            </w:tcBorders>
          </w:tcPr>
          <w:p w14:paraId="0D3F993E"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注</w:t>
            </w:r>
            <w:r>
              <w:rPr>
                <w:rFonts w:ascii="仿宋_GB2312" w:eastAsia="仿宋_GB2312" w:hAnsi="仿宋_GB2312" w:cs="仿宋_GB2312" w:hint="eastAsia"/>
                <w:color w:val="000000"/>
                <w:sz w:val="18"/>
                <w:szCs w:val="18"/>
                <w:u w:val="none"/>
              </w:rPr>
              <w:t xml:space="preserve"> 1</w:t>
            </w:r>
            <w:r>
              <w:rPr>
                <w:rFonts w:ascii="仿宋_GB2312" w:eastAsia="仿宋_GB2312" w:hAnsi="仿宋_GB2312" w:cs="仿宋_GB2312" w:hint="eastAsia"/>
                <w:color w:val="000000"/>
                <w:sz w:val="18"/>
                <w:szCs w:val="18"/>
                <w:u w:val="none"/>
              </w:rPr>
              <w:t>：√为该项强制性条文执行的责任主体单位，每月负责填写执行检查记录表。</w:t>
            </w:r>
          </w:p>
          <w:p w14:paraId="5BE6891B" w14:textId="77777777" w:rsidR="002E4654" w:rsidRDefault="002E4654">
            <w:pPr>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szCs w:val="18"/>
                <w:u w:val="none"/>
              </w:rPr>
              <w:t>注</w:t>
            </w:r>
            <w:r>
              <w:rPr>
                <w:rFonts w:ascii="仿宋_GB2312" w:eastAsia="仿宋_GB2312" w:hAnsi="仿宋_GB2312" w:cs="仿宋_GB2312" w:hint="eastAsia"/>
                <w:color w:val="000000"/>
                <w:sz w:val="18"/>
                <w:szCs w:val="18"/>
                <w:u w:val="none"/>
              </w:rPr>
              <w:t xml:space="preserve"> 2</w:t>
            </w:r>
            <w:r>
              <w:rPr>
                <w:rFonts w:ascii="仿宋_GB2312" w:eastAsia="仿宋_GB2312" w:hAnsi="仿宋_GB2312" w:cs="仿宋_GB2312" w:hint="eastAsia"/>
                <w:color w:val="000000"/>
                <w:sz w:val="18"/>
                <w:szCs w:val="18"/>
                <w:u w:val="none"/>
              </w:rPr>
              <w:t>：监理项目部和业主项目部为强制性条文执行检查的责任单位，每月检查强条执行情况，并填写执行检查记录表。</w:t>
            </w:r>
          </w:p>
        </w:tc>
      </w:tr>
    </w:tbl>
    <w:p w14:paraId="09165E4F" w14:textId="77777777" w:rsidR="002E4654" w:rsidRDefault="002E4654">
      <w:pPr>
        <w:jc w:val="center"/>
        <w:rPr>
          <w:rFonts w:ascii="仿宋_GB2312" w:eastAsia="仿宋_GB2312" w:hAnsi="仿宋_GB2312" w:cs="仿宋_GB2312" w:hint="eastAsia"/>
          <w:b/>
          <w:sz w:val="24"/>
          <w:szCs w:val="21"/>
          <w:u w:val="none"/>
        </w:rPr>
      </w:pPr>
      <w:r>
        <w:rPr>
          <w:rFonts w:ascii="仿宋_GB2312" w:eastAsia="仿宋_GB2312" w:hAnsi="仿宋_GB2312" w:cs="仿宋_GB2312" w:hint="eastAsia"/>
          <w:b/>
          <w:sz w:val="24"/>
          <w:szCs w:val="21"/>
          <w:u w:val="none"/>
        </w:rPr>
        <w:t>表</w:t>
      </w:r>
      <w:r>
        <w:rPr>
          <w:rFonts w:ascii="仿宋_GB2312" w:eastAsia="仿宋_GB2312" w:hAnsi="仿宋_GB2312" w:cs="仿宋_GB2312" w:hint="eastAsia"/>
          <w:b/>
          <w:sz w:val="24"/>
          <w:szCs w:val="21"/>
          <w:u w:val="none"/>
        </w:rPr>
        <w:t>6-2</w:t>
      </w:r>
      <w:r>
        <w:rPr>
          <w:rFonts w:ascii="仿宋_GB2312" w:eastAsia="仿宋_GB2312" w:hAnsi="仿宋_GB2312" w:cs="仿宋_GB2312" w:hint="eastAsia"/>
          <w:b/>
          <w:sz w:val="24"/>
          <w:szCs w:val="21"/>
          <w:u w:val="none"/>
        </w:rPr>
        <w:t>变电（换流）站工程施工安全强制性条文通用要求执行检查记录表</w:t>
      </w:r>
    </w:p>
    <w:tbl>
      <w:tblPr>
        <w:tblW w:w="9183" w:type="dxa"/>
        <w:tblInd w:w="6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50"/>
        <w:gridCol w:w="7333"/>
      </w:tblGrid>
      <w:tr w:rsidR="00000000" w14:paraId="5B0B8C5A" w14:textId="77777777">
        <w:trPr>
          <w:trHeight w:val="558"/>
          <w:tblHeader/>
        </w:trPr>
        <w:tc>
          <w:tcPr>
            <w:tcW w:w="1850" w:type="dxa"/>
            <w:tcBorders>
              <w:right w:val="single" w:sz="2" w:space="0" w:color="auto"/>
            </w:tcBorders>
            <w:vAlign w:val="center"/>
          </w:tcPr>
          <w:p w14:paraId="3A2CBFD6" w14:textId="77777777" w:rsidR="002E4654" w:rsidRDefault="002E4654">
            <w:pPr>
              <w:autoSpaceDE w:val="0"/>
              <w:autoSpaceDN w:val="0"/>
              <w:adjustRightInd w:val="0"/>
              <w:spacing w:line="180" w:lineRule="exact"/>
              <w:jc w:val="center"/>
              <w:rPr>
                <w:rFonts w:ascii="仿宋_GB2312" w:eastAsia="仿宋_GB2312" w:hAnsi="仿宋_GB2312" w:cs="仿宋_GB2312" w:hint="eastAsia"/>
                <w:color w:val="000000"/>
                <w:sz w:val="18"/>
                <w:szCs w:val="18"/>
                <w:u w:val="none"/>
              </w:rPr>
            </w:pPr>
            <w:r>
              <w:rPr>
                <w:rFonts w:ascii="仿宋_GB2312" w:eastAsia="仿宋_GB2312" w:hAnsi="仿宋_GB2312" w:cs="仿宋_GB2312" w:hint="eastAsia"/>
                <w:color w:val="000000"/>
                <w:sz w:val="18"/>
                <w:u w:val="none"/>
              </w:rPr>
              <w:t>序号</w:t>
            </w:r>
          </w:p>
        </w:tc>
        <w:tc>
          <w:tcPr>
            <w:tcW w:w="7333" w:type="dxa"/>
            <w:tcBorders>
              <w:left w:val="single" w:sz="2" w:space="0" w:color="auto"/>
            </w:tcBorders>
            <w:vAlign w:val="center"/>
          </w:tcPr>
          <w:p w14:paraId="61C844FD" w14:textId="77777777" w:rsidR="002E4654" w:rsidRDefault="002E4654">
            <w:pPr>
              <w:autoSpaceDE w:val="0"/>
              <w:autoSpaceDN w:val="0"/>
              <w:adjustRightInd w:val="0"/>
              <w:spacing w:line="180" w:lineRule="exact"/>
              <w:jc w:val="center"/>
              <w:rPr>
                <w:rFonts w:ascii="仿宋_GB2312" w:eastAsia="仿宋_GB2312" w:hAnsi="仿宋_GB2312" w:cs="仿宋_GB2312" w:hint="eastAsia"/>
                <w:color w:val="000000"/>
                <w:sz w:val="18"/>
                <w:u w:val="none"/>
              </w:rPr>
            </w:pPr>
            <w:r>
              <w:rPr>
                <w:rFonts w:ascii="仿宋_GB2312" w:eastAsia="仿宋_GB2312" w:hAnsi="仿宋_GB2312" w:cs="仿宋_GB2312" w:hint="eastAsia"/>
                <w:color w:val="000000"/>
                <w:sz w:val="18"/>
                <w:u w:val="none"/>
              </w:rPr>
              <w:t>强制性条文内容</w:t>
            </w:r>
          </w:p>
        </w:tc>
      </w:tr>
      <w:tr w:rsidR="00000000" w14:paraId="5722128E" w14:textId="77777777">
        <w:trPr>
          <w:trHeight w:val="445"/>
          <w:tblHeader/>
        </w:trPr>
        <w:tc>
          <w:tcPr>
            <w:tcW w:w="9183" w:type="dxa"/>
            <w:gridSpan w:val="2"/>
            <w:vAlign w:val="center"/>
          </w:tcPr>
          <w:p w14:paraId="65144EDB" w14:textId="77777777" w:rsidR="002E4654" w:rsidRDefault="002E4654">
            <w:pPr>
              <w:autoSpaceDE w:val="0"/>
              <w:autoSpaceDN w:val="0"/>
              <w:adjustRightInd w:val="0"/>
              <w:spacing w:line="180" w:lineRule="exact"/>
              <w:jc w:val="center"/>
              <w:rPr>
                <w:rFonts w:ascii="仿宋_GB2312" w:eastAsia="仿宋_GB2312" w:hAnsi="仿宋_GB2312" w:cs="仿宋_GB2312" w:hint="eastAsia"/>
                <w:color w:val="000000"/>
                <w:sz w:val="18"/>
                <w:u w:val="none"/>
              </w:rPr>
            </w:pPr>
            <w:r>
              <w:rPr>
                <w:rFonts w:ascii="仿宋_GB2312" w:eastAsia="仿宋_GB2312" w:hAnsi="仿宋_GB2312" w:cs="仿宋_GB2312" w:hint="eastAsia"/>
                <w:color w:val="000000"/>
                <w:sz w:val="18"/>
                <w:u w:val="none"/>
              </w:rPr>
              <w:t>《电力建设安全工作规程</w:t>
            </w:r>
            <w:r>
              <w:rPr>
                <w:rFonts w:ascii="仿宋_GB2312" w:eastAsia="仿宋_GB2312" w:hAnsi="仿宋_GB2312" w:cs="仿宋_GB2312" w:hint="eastAsia"/>
                <w:color w:val="000000"/>
                <w:sz w:val="18"/>
                <w:u w:val="none"/>
              </w:rPr>
              <w:t xml:space="preserve"> </w:t>
            </w:r>
            <w:r>
              <w:rPr>
                <w:rFonts w:ascii="仿宋_GB2312" w:eastAsia="仿宋_GB2312" w:hAnsi="仿宋_GB2312" w:cs="仿宋_GB2312" w:hint="eastAsia"/>
                <w:color w:val="000000"/>
                <w:sz w:val="18"/>
                <w:u w:val="none"/>
              </w:rPr>
              <w:t>第</w:t>
            </w:r>
            <w:r>
              <w:rPr>
                <w:rFonts w:ascii="仿宋_GB2312" w:eastAsia="仿宋_GB2312" w:hAnsi="仿宋_GB2312" w:cs="仿宋_GB2312" w:hint="eastAsia"/>
                <w:color w:val="000000"/>
                <w:sz w:val="18"/>
                <w:u w:val="none"/>
              </w:rPr>
              <w:t>3</w:t>
            </w:r>
            <w:r>
              <w:rPr>
                <w:rFonts w:ascii="仿宋_GB2312" w:eastAsia="仿宋_GB2312" w:hAnsi="仿宋_GB2312" w:cs="仿宋_GB2312" w:hint="eastAsia"/>
                <w:color w:val="000000"/>
                <w:sz w:val="18"/>
                <w:u w:val="none"/>
              </w:rPr>
              <w:t>部分</w:t>
            </w:r>
            <w:r>
              <w:rPr>
                <w:rFonts w:ascii="仿宋_GB2312" w:eastAsia="仿宋_GB2312" w:hAnsi="仿宋_GB2312" w:cs="仿宋_GB2312" w:hint="eastAsia"/>
                <w:color w:val="000000"/>
                <w:sz w:val="18"/>
                <w:u w:val="none"/>
              </w:rPr>
              <w:t>:</w:t>
            </w:r>
            <w:r>
              <w:rPr>
                <w:rFonts w:ascii="仿宋_GB2312" w:eastAsia="仿宋_GB2312" w:hAnsi="仿宋_GB2312" w:cs="仿宋_GB2312" w:hint="eastAsia"/>
                <w:color w:val="000000"/>
                <w:sz w:val="18"/>
                <w:u w:val="none"/>
              </w:rPr>
              <w:t>变电站》</w:t>
            </w:r>
            <w:r>
              <w:rPr>
                <w:rFonts w:ascii="仿宋_GB2312" w:eastAsia="仿宋_GB2312" w:hAnsi="仿宋_GB2312" w:cs="仿宋_GB2312" w:hint="eastAsia"/>
                <w:color w:val="000000"/>
                <w:sz w:val="18"/>
                <w:u w:val="none"/>
              </w:rPr>
              <w:t>DL 5009.3</w:t>
            </w:r>
            <w:r>
              <w:rPr>
                <w:rFonts w:ascii="仿宋_GB2312" w:eastAsia="仿宋_GB2312" w:hAnsi="仿宋_GB2312" w:cs="仿宋_GB2312" w:hint="eastAsia"/>
                <w:color w:val="000000"/>
                <w:sz w:val="18"/>
                <w:u w:val="none"/>
              </w:rPr>
              <w:t>—</w:t>
            </w:r>
            <w:r>
              <w:rPr>
                <w:rFonts w:ascii="仿宋_GB2312" w:eastAsia="仿宋_GB2312" w:hAnsi="仿宋_GB2312" w:cs="仿宋_GB2312" w:hint="eastAsia"/>
                <w:color w:val="000000"/>
                <w:sz w:val="18"/>
                <w:u w:val="none"/>
              </w:rPr>
              <w:t>2013</w:t>
            </w:r>
          </w:p>
        </w:tc>
      </w:tr>
      <w:tr w:rsidR="00000000" w14:paraId="4F482478" w14:textId="77777777">
        <w:trPr>
          <w:trHeight w:val="322"/>
        </w:trPr>
        <w:tc>
          <w:tcPr>
            <w:tcW w:w="1850" w:type="dxa"/>
            <w:vMerge w:val="restart"/>
            <w:tcBorders>
              <w:right w:val="single" w:sz="2" w:space="0" w:color="auto"/>
            </w:tcBorders>
            <w:vAlign w:val="center"/>
          </w:tcPr>
          <w:p w14:paraId="512EBA1C"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1</w:t>
            </w:r>
          </w:p>
        </w:tc>
        <w:tc>
          <w:tcPr>
            <w:tcW w:w="7333" w:type="dxa"/>
            <w:vMerge w:val="restart"/>
            <w:tcBorders>
              <w:left w:val="single" w:sz="2" w:space="0" w:color="auto"/>
            </w:tcBorders>
            <w:vAlign w:val="center"/>
          </w:tcPr>
          <w:p w14:paraId="08A6ACED"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3.2.31 </w:t>
            </w:r>
            <w:r>
              <w:rPr>
                <w:rFonts w:ascii="仿宋_GB2312" w:eastAsia="仿宋_GB2312" w:hAnsi="仿宋_GB2312" w:cs="仿宋_GB2312" w:hint="eastAsia"/>
                <w:kern w:val="0"/>
                <w:sz w:val="18"/>
                <w:szCs w:val="18"/>
                <w:u w:val="none"/>
              </w:rPr>
              <w:t>接零及接地保护</w:t>
            </w:r>
            <w:r>
              <w:rPr>
                <w:rFonts w:ascii="仿宋_GB2312" w:eastAsia="仿宋_GB2312" w:hAnsi="仿宋_GB2312" w:cs="仿宋_GB2312" w:hint="eastAsia"/>
                <w:kern w:val="0"/>
                <w:sz w:val="18"/>
                <w:szCs w:val="18"/>
                <w:u w:val="none"/>
              </w:rPr>
              <w:t xml:space="preserve"> </w:t>
            </w:r>
          </w:p>
          <w:p w14:paraId="7D44B106"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 </w:t>
            </w:r>
            <w:r>
              <w:rPr>
                <w:rFonts w:ascii="仿宋_GB2312" w:eastAsia="仿宋_GB2312" w:hAnsi="仿宋_GB2312" w:cs="仿宋_GB2312" w:hint="eastAsia"/>
                <w:kern w:val="0"/>
                <w:sz w:val="18"/>
                <w:szCs w:val="18"/>
                <w:u w:val="none"/>
              </w:rPr>
              <w:t>施工临时电源在专用变压器供电时必须采用</w:t>
            </w:r>
            <w:r>
              <w:rPr>
                <w:rFonts w:ascii="仿宋_GB2312" w:eastAsia="仿宋_GB2312" w:hAnsi="仿宋_GB2312" w:cs="仿宋_GB2312" w:hint="eastAsia"/>
                <w:kern w:val="0"/>
                <w:sz w:val="18"/>
                <w:szCs w:val="18"/>
                <w:u w:val="none"/>
              </w:rPr>
              <w:t xml:space="preserve"> </w:t>
            </w:r>
            <w:r>
              <w:rPr>
                <w:rFonts w:ascii="仿宋_GB2312" w:eastAsia="仿宋_GB2312" w:hAnsi="仿宋_GB2312" w:cs="仿宋_GB2312" w:hint="eastAsia"/>
                <w:kern w:val="0"/>
                <w:sz w:val="18"/>
                <w:szCs w:val="18"/>
                <w:u w:val="none"/>
              </w:rPr>
              <w:t>专用变压器供电的</w:t>
            </w:r>
            <w:r>
              <w:rPr>
                <w:rFonts w:ascii="仿宋_GB2312" w:eastAsia="仿宋_GB2312" w:hAnsi="仿宋_GB2312" w:cs="仿宋_GB2312" w:hint="eastAsia"/>
                <w:kern w:val="0"/>
                <w:sz w:val="18"/>
                <w:szCs w:val="18"/>
                <w:u w:val="none"/>
              </w:rPr>
              <w:t>TN</w:t>
            </w:r>
            <w:r>
              <w:rPr>
                <w:rFonts w:ascii="仿宋_GB2312" w:eastAsia="仿宋_GB2312" w:hAnsi="仿宋_GB2312" w:cs="仿宋_GB2312" w:hint="eastAsia"/>
                <w:kern w:val="0"/>
                <w:sz w:val="18"/>
                <w:szCs w:val="18"/>
                <w:u w:val="none"/>
              </w:rPr>
              <w:t>－</w:t>
            </w:r>
            <w:r>
              <w:rPr>
                <w:rFonts w:ascii="仿宋_GB2312" w:eastAsia="仿宋_GB2312" w:hAnsi="仿宋_GB2312" w:cs="仿宋_GB2312" w:hint="eastAsia"/>
                <w:kern w:val="0"/>
                <w:sz w:val="18"/>
                <w:szCs w:val="18"/>
                <w:u w:val="none"/>
              </w:rPr>
              <w:t>S</w:t>
            </w:r>
            <w:r>
              <w:rPr>
                <w:rFonts w:ascii="仿宋_GB2312" w:eastAsia="仿宋_GB2312" w:hAnsi="仿宋_GB2312" w:cs="仿宋_GB2312" w:hint="eastAsia"/>
                <w:kern w:val="0"/>
                <w:sz w:val="18"/>
                <w:szCs w:val="18"/>
                <w:u w:val="none"/>
              </w:rPr>
              <w:t>接零保护系统。</w:t>
            </w:r>
          </w:p>
        </w:tc>
      </w:tr>
      <w:tr w:rsidR="00000000" w14:paraId="2C2E742A" w14:textId="77777777">
        <w:trPr>
          <w:trHeight w:val="322"/>
        </w:trPr>
        <w:tc>
          <w:tcPr>
            <w:tcW w:w="1850" w:type="dxa"/>
            <w:vMerge/>
            <w:tcBorders>
              <w:right w:val="single" w:sz="2" w:space="0" w:color="auto"/>
            </w:tcBorders>
            <w:vAlign w:val="center"/>
          </w:tcPr>
          <w:p w14:paraId="1DAC0203"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6AD5EE93"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1EAEB7F9" w14:textId="77777777">
        <w:trPr>
          <w:trHeight w:val="322"/>
        </w:trPr>
        <w:tc>
          <w:tcPr>
            <w:tcW w:w="1850" w:type="dxa"/>
            <w:vMerge w:val="restart"/>
            <w:tcBorders>
              <w:right w:val="single" w:sz="2" w:space="0" w:color="auto"/>
            </w:tcBorders>
            <w:vAlign w:val="center"/>
          </w:tcPr>
          <w:p w14:paraId="0D2B455B"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2</w:t>
            </w:r>
          </w:p>
        </w:tc>
        <w:tc>
          <w:tcPr>
            <w:tcW w:w="7333" w:type="dxa"/>
            <w:vMerge w:val="restart"/>
            <w:tcBorders>
              <w:left w:val="single" w:sz="2" w:space="0" w:color="auto"/>
            </w:tcBorders>
            <w:vAlign w:val="center"/>
          </w:tcPr>
          <w:p w14:paraId="50105C38"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9 PE</w:t>
            </w:r>
            <w:r>
              <w:rPr>
                <w:rFonts w:ascii="仿宋_GB2312" w:eastAsia="仿宋_GB2312" w:hAnsi="仿宋_GB2312" w:cs="仿宋_GB2312" w:hint="eastAsia"/>
                <w:kern w:val="0"/>
                <w:sz w:val="18"/>
                <w:szCs w:val="18"/>
                <w:u w:val="none"/>
              </w:rPr>
              <w:t>线严禁断线，严禁在</w:t>
            </w:r>
            <w:r>
              <w:rPr>
                <w:rFonts w:ascii="仿宋_GB2312" w:eastAsia="仿宋_GB2312" w:hAnsi="仿宋_GB2312" w:cs="仿宋_GB2312" w:hint="eastAsia"/>
                <w:kern w:val="0"/>
                <w:sz w:val="18"/>
                <w:szCs w:val="18"/>
                <w:u w:val="none"/>
              </w:rPr>
              <w:t>PE</w:t>
            </w:r>
            <w:r>
              <w:rPr>
                <w:rFonts w:ascii="仿宋_GB2312" w:eastAsia="仿宋_GB2312" w:hAnsi="仿宋_GB2312" w:cs="仿宋_GB2312" w:hint="eastAsia"/>
                <w:kern w:val="0"/>
                <w:sz w:val="18"/>
                <w:szCs w:val="18"/>
                <w:u w:val="none"/>
              </w:rPr>
              <w:t>线装设开关或熔断器，严禁在</w:t>
            </w:r>
            <w:r>
              <w:rPr>
                <w:rFonts w:ascii="仿宋_GB2312" w:eastAsia="仿宋_GB2312" w:hAnsi="仿宋_GB2312" w:cs="仿宋_GB2312" w:hint="eastAsia"/>
                <w:kern w:val="0"/>
                <w:sz w:val="18"/>
                <w:szCs w:val="18"/>
                <w:u w:val="none"/>
              </w:rPr>
              <w:t>PE</w:t>
            </w:r>
            <w:r>
              <w:rPr>
                <w:rFonts w:ascii="仿宋_GB2312" w:eastAsia="仿宋_GB2312" w:hAnsi="仿宋_GB2312" w:cs="仿宋_GB2312" w:hint="eastAsia"/>
                <w:kern w:val="0"/>
                <w:sz w:val="18"/>
                <w:szCs w:val="18"/>
                <w:u w:val="none"/>
              </w:rPr>
              <w:t>线通过工作电流。</w:t>
            </w:r>
          </w:p>
        </w:tc>
      </w:tr>
      <w:tr w:rsidR="00000000" w14:paraId="3C21EBD4" w14:textId="77777777">
        <w:trPr>
          <w:trHeight w:val="322"/>
        </w:trPr>
        <w:tc>
          <w:tcPr>
            <w:tcW w:w="1850" w:type="dxa"/>
            <w:vMerge/>
            <w:tcBorders>
              <w:right w:val="single" w:sz="2" w:space="0" w:color="auto"/>
            </w:tcBorders>
            <w:vAlign w:val="center"/>
          </w:tcPr>
          <w:p w14:paraId="2FD486F4"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0749FAA9"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6A7CF367" w14:textId="77777777">
        <w:trPr>
          <w:trHeight w:val="322"/>
        </w:trPr>
        <w:tc>
          <w:tcPr>
            <w:tcW w:w="1850" w:type="dxa"/>
            <w:vMerge/>
            <w:tcBorders>
              <w:right w:val="single" w:sz="2" w:space="0" w:color="auto"/>
            </w:tcBorders>
            <w:vAlign w:val="center"/>
          </w:tcPr>
          <w:p w14:paraId="7C60F3F6"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2E7C1D4E"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154BED82" w14:textId="77777777">
        <w:trPr>
          <w:trHeight w:val="90"/>
        </w:trPr>
        <w:tc>
          <w:tcPr>
            <w:tcW w:w="1850" w:type="dxa"/>
            <w:tcBorders>
              <w:right w:val="single" w:sz="2" w:space="0" w:color="auto"/>
            </w:tcBorders>
            <w:vAlign w:val="center"/>
          </w:tcPr>
          <w:p w14:paraId="5692ADDA"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3</w:t>
            </w:r>
          </w:p>
        </w:tc>
        <w:tc>
          <w:tcPr>
            <w:tcW w:w="7333" w:type="dxa"/>
            <w:tcBorders>
              <w:left w:val="single" w:sz="2" w:space="0" w:color="auto"/>
            </w:tcBorders>
            <w:vAlign w:val="center"/>
          </w:tcPr>
          <w:p w14:paraId="54247290"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12 </w:t>
            </w:r>
            <w:r>
              <w:rPr>
                <w:rFonts w:ascii="仿宋_GB2312" w:eastAsia="仿宋_GB2312" w:hAnsi="仿宋_GB2312" w:cs="仿宋_GB2312" w:hint="eastAsia"/>
                <w:kern w:val="0"/>
                <w:sz w:val="18"/>
                <w:szCs w:val="18"/>
                <w:u w:val="none"/>
              </w:rPr>
              <w:t>保护零线必须在配电系统的始端、中间和末端处做重复接地。</w:t>
            </w:r>
          </w:p>
        </w:tc>
      </w:tr>
      <w:tr w:rsidR="00000000" w14:paraId="29A13627" w14:textId="77777777">
        <w:trPr>
          <w:trHeight w:val="322"/>
        </w:trPr>
        <w:tc>
          <w:tcPr>
            <w:tcW w:w="1850" w:type="dxa"/>
            <w:vMerge w:val="restart"/>
            <w:tcBorders>
              <w:right w:val="single" w:sz="2" w:space="0" w:color="auto"/>
            </w:tcBorders>
            <w:vAlign w:val="center"/>
          </w:tcPr>
          <w:p w14:paraId="1CE35CFC"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4</w:t>
            </w:r>
          </w:p>
        </w:tc>
        <w:tc>
          <w:tcPr>
            <w:tcW w:w="7333" w:type="dxa"/>
            <w:vMerge w:val="restart"/>
            <w:tcBorders>
              <w:left w:val="single" w:sz="2" w:space="0" w:color="auto"/>
            </w:tcBorders>
            <w:vAlign w:val="center"/>
          </w:tcPr>
          <w:p w14:paraId="5972F155"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13 </w:t>
            </w:r>
            <w:r>
              <w:rPr>
                <w:rFonts w:ascii="仿宋_GB2312" w:eastAsia="仿宋_GB2312" w:hAnsi="仿宋_GB2312" w:cs="仿宋_GB2312" w:hint="eastAsia"/>
                <w:kern w:val="0"/>
                <w:sz w:val="18"/>
                <w:szCs w:val="18"/>
                <w:u w:val="none"/>
              </w:rPr>
              <w:t>配电箱内必须分设</w:t>
            </w:r>
            <w:r>
              <w:rPr>
                <w:rFonts w:ascii="仿宋_GB2312" w:eastAsia="仿宋_GB2312" w:hAnsi="仿宋_GB2312" w:cs="仿宋_GB2312" w:hint="eastAsia"/>
                <w:kern w:val="0"/>
                <w:sz w:val="18"/>
                <w:szCs w:val="18"/>
                <w:u w:val="none"/>
              </w:rPr>
              <w:t>N</w:t>
            </w:r>
            <w:r>
              <w:rPr>
                <w:rFonts w:ascii="仿宋_GB2312" w:eastAsia="仿宋_GB2312" w:hAnsi="仿宋_GB2312" w:cs="仿宋_GB2312" w:hint="eastAsia"/>
                <w:kern w:val="0"/>
                <w:sz w:val="18"/>
                <w:szCs w:val="18"/>
                <w:u w:val="none"/>
              </w:rPr>
              <w:t>线小母线和</w:t>
            </w:r>
            <w:r>
              <w:rPr>
                <w:rFonts w:ascii="仿宋_GB2312" w:eastAsia="仿宋_GB2312" w:hAnsi="仿宋_GB2312" w:cs="仿宋_GB2312" w:hint="eastAsia"/>
                <w:kern w:val="0"/>
                <w:sz w:val="18"/>
                <w:szCs w:val="18"/>
                <w:u w:val="none"/>
              </w:rPr>
              <w:t>PE</w:t>
            </w:r>
            <w:r>
              <w:rPr>
                <w:rFonts w:ascii="仿宋_GB2312" w:eastAsia="仿宋_GB2312" w:hAnsi="仿宋_GB2312" w:cs="仿宋_GB2312" w:hint="eastAsia"/>
                <w:kern w:val="0"/>
                <w:sz w:val="18"/>
                <w:szCs w:val="18"/>
                <w:u w:val="none"/>
              </w:rPr>
              <w:t>线小母线并标识。</w:t>
            </w:r>
            <w:r>
              <w:rPr>
                <w:rFonts w:ascii="仿宋_GB2312" w:eastAsia="仿宋_GB2312" w:hAnsi="仿宋_GB2312" w:cs="仿宋_GB2312" w:hint="eastAsia"/>
                <w:kern w:val="0"/>
                <w:sz w:val="18"/>
                <w:szCs w:val="18"/>
                <w:u w:val="none"/>
              </w:rPr>
              <w:t>N</w:t>
            </w:r>
            <w:r>
              <w:rPr>
                <w:rFonts w:ascii="仿宋_GB2312" w:eastAsia="仿宋_GB2312" w:hAnsi="仿宋_GB2312" w:cs="仿宋_GB2312" w:hint="eastAsia"/>
                <w:kern w:val="0"/>
                <w:sz w:val="18"/>
                <w:szCs w:val="18"/>
                <w:u w:val="none"/>
              </w:rPr>
              <w:t>线小母线必须与箱体绝缘，</w:t>
            </w:r>
            <w:r>
              <w:rPr>
                <w:rFonts w:ascii="仿宋_GB2312" w:eastAsia="仿宋_GB2312" w:hAnsi="仿宋_GB2312" w:cs="仿宋_GB2312" w:hint="eastAsia"/>
                <w:kern w:val="0"/>
                <w:sz w:val="18"/>
                <w:szCs w:val="18"/>
                <w:u w:val="none"/>
              </w:rPr>
              <w:t>PE</w:t>
            </w:r>
            <w:r>
              <w:rPr>
                <w:rFonts w:ascii="仿宋_GB2312" w:eastAsia="仿宋_GB2312" w:hAnsi="仿宋_GB2312" w:cs="仿宋_GB2312" w:hint="eastAsia"/>
                <w:kern w:val="0"/>
                <w:sz w:val="18"/>
                <w:szCs w:val="18"/>
                <w:u w:val="none"/>
              </w:rPr>
              <w:t>线小母线必须与金属箱体做电气连接，金属箱体与箱门应跨接。进出线中的</w:t>
            </w:r>
            <w:r>
              <w:rPr>
                <w:rFonts w:ascii="仿宋_GB2312" w:eastAsia="仿宋_GB2312" w:hAnsi="仿宋_GB2312" w:cs="仿宋_GB2312" w:hint="eastAsia"/>
                <w:kern w:val="0"/>
                <w:sz w:val="18"/>
                <w:szCs w:val="18"/>
                <w:u w:val="none"/>
              </w:rPr>
              <w:t>N</w:t>
            </w:r>
            <w:r>
              <w:rPr>
                <w:rFonts w:ascii="仿宋_GB2312" w:eastAsia="仿宋_GB2312" w:hAnsi="仿宋_GB2312" w:cs="仿宋_GB2312" w:hint="eastAsia"/>
                <w:kern w:val="0"/>
                <w:sz w:val="18"/>
                <w:szCs w:val="18"/>
                <w:u w:val="none"/>
              </w:rPr>
              <w:t>线必须通过</w:t>
            </w:r>
            <w:r>
              <w:rPr>
                <w:rFonts w:ascii="仿宋_GB2312" w:eastAsia="仿宋_GB2312" w:hAnsi="仿宋_GB2312" w:cs="仿宋_GB2312" w:hint="eastAsia"/>
                <w:kern w:val="0"/>
                <w:sz w:val="18"/>
                <w:szCs w:val="18"/>
                <w:u w:val="none"/>
              </w:rPr>
              <w:t>N</w:t>
            </w:r>
            <w:r>
              <w:rPr>
                <w:rFonts w:ascii="仿宋_GB2312" w:eastAsia="仿宋_GB2312" w:hAnsi="仿宋_GB2312" w:cs="仿宋_GB2312" w:hint="eastAsia"/>
                <w:kern w:val="0"/>
                <w:sz w:val="18"/>
                <w:szCs w:val="18"/>
                <w:u w:val="none"/>
              </w:rPr>
              <w:t>线小母线连接，</w:t>
            </w:r>
            <w:r>
              <w:rPr>
                <w:rFonts w:ascii="仿宋_GB2312" w:eastAsia="仿宋_GB2312" w:hAnsi="仿宋_GB2312" w:cs="仿宋_GB2312" w:hint="eastAsia"/>
                <w:kern w:val="0"/>
                <w:sz w:val="18"/>
                <w:szCs w:val="18"/>
                <w:u w:val="none"/>
              </w:rPr>
              <w:t>PE</w:t>
            </w:r>
            <w:r>
              <w:rPr>
                <w:rFonts w:ascii="仿宋_GB2312" w:eastAsia="仿宋_GB2312" w:hAnsi="仿宋_GB2312" w:cs="仿宋_GB2312" w:hint="eastAsia"/>
                <w:kern w:val="0"/>
                <w:sz w:val="18"/>
                <w:szCs w:val="18"/>
                <w:u w:val="none"/>
              </w:rPr>
              <w:t>线必须通过</w:t>
            </w:r>
            <w:r>
              <w:rPr>
                <w:rFonts w:ascii="仿宋_GB2312" w:eastAsia="仿宋_GB2312" w:hAnsi="仿宋_GB2312" w:cs="仿宋_GB2312" w:hint="eastAsia"/>
                <w:kern w:val="0"/>
                <w:sz w:val="18"/>
                <w:szCs w:val="18"/>
                <w:u w:val="none"/>
              </w:rPr>
              <w:t>PE</w:t>
            </w:r>
            <w:r>
              <w:rPr>
                <w:rFonts w:ascii="仿宋_GB2312" w:eastAsia="仿宋_GB2312" w:hAnsi="仿宋_GB2312" w:cs="仿宋_GB2312" w:hint="eastAsia"/>
                <w:kern w:val="0"/>
                <w:sz w:val="18"/>
                <w:szCs w:val="18"/>
                <w:u w:val="none"/>
              </w:rPr>
              <w:t>线小母线连接。</w:t>
            </w:r>
          </w:p>
        </w:tc>
      </w:tr>
      <w:tr w:rsidR="00000000" w14:paraId="4637C013" w14:textId="77777777">
        <w:trPr>
          <w:trHeight w:val="322"/>
        </w:trPr>
        <w:tc>
          <w:tcPr>
            <w:tcW w:w="1850" w:type="dxa"/>
            <w:vMerge/>
            <w:tcBorders>
              <w:right w:val="single" w:sz="2" w:space="0" w:color="auto"/>
            </w:tcBorders>
            <w:vAlign w:val="center"/>
          </w:tcPr>
          <w:p w14:paraId="28A73BB4"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32AA3172"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1E1DAB37" w14:textId="77777777">
        <w:trPr>
          <w:trHeight w:val="322"/>
        </w:trPr>
        <w:tc>
          <w:tcPr>
            <w:tcW w:w="1850" w:type="dxa"/>
            <w:vMerge/>
            <w:tcBorders>
              <w:right w:val="single" w:sz="2" w:space="0" w:color="auto"/>
            </w:tcBorders>
            <w:vAlign w:val="center"/>
          </w:tcPr>
          <w:p w14:paraId="63D074B0"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4F197155"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6F20828B" w14:textId="77777777">
        <w:trPr>
          <w:trHeight w:val="322"/>
        </w:trPr>
        <w:tc>
          <w:tcPr>
            <w:tcW w:w="1850" w:type="dxa"/>
            <w:vMerge/>
            <w:tcBorders>
              <w:right w:val="single" w:sz="2" w:space="0" w:color="auto"/>
            </w:tcBorders>
            <w:vAlign w:val="center"/>
          </w:tcPr>
          <w:p w14:paraId="733E0E95"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2EC24D69"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77BCE4DC" w14:textId="77777777">
        <w:trPr>
          <w:trHeight w:val="322"/>
        </w:trPr>
        <w:tc>
          <w:tcPr>
            <w:tcW w:w="1850" w:type="dxa"/>
            <w:vMerge/>
            <w:tcBorders>
              <w:right w:val="single" w:sz="2" w:space="0" w:color="auto"/>
            </w:tcBorders>
            <w:vAlign w:val="center"/>
          </w:tcPr>
          <w:p w14:paraId="4D3D00B0"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385032E2"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43A80516" w14:textId="77777777">
        <w:trPr>
          <w:trHeight w:val="322"/>
        </w:trPr>
        <w:tc>
          <w:tcPr>
            <w:tcW w:w="1850" w:type="dxa"/>
            <w:vMerge/>
            <w:tcBorders>
              <w:right w:val="single" w:sz="2" w:space="0" w:color="auto"/>
            </w:tcBorders>
            <w:vAlign w:val="center"/>
          </w:tcPr>
          <w:p w14:paraId="24A4C72E"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607A01E8"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3F71B015" w14:textId="77777777">
        <w:trPr>
          <w:trHeight w:val="322"/>
        </w:trPr>
        <w:tc>
          <w:tcPr>
            <w:tcW w:w="1850" w:type="dxa"/>
            <w:vMerge w:val="restart"/>
            <w:tcBorders>
              <w:right w:val="single" w:sz="2" w:space="0" w:color="auto"/>
            </w:tcBorders>
            <w:vAlign w:val="center"/>
          </w:tcPr>
          <w:p w14:paraId="1FD7F4BC"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5</w:t>
            </w:r>
          </w:p>
        </w:tc>
        <w:tc>
          <w:tcPr>
            <w:tcW w:w="7333" w:type="dxa"/>
            <w:vMerge w:val="restart"/>
            <w:tcBorders>
              <w:left w:val="single" w:sz="2" w:space="0" w:color="auto"/>
            </w:tcBorders>
            <w:vAlign w:val="center"/>
          </w:tcPr>
          <w:p w14:paraId="3AD49EAC"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3.2.32 </w:t>
            </w:r>
            <w:r>
              <w:rPr>
                <w:rFonts w:ascii="仿宋_GB2312" w:eastAsia="仿宋_GB2312" w:hAnsi="仿宋_GB2312" w:cs="仿宋_GB2312" w:hint="eastAsia"/>
                <w:kern w:val="0"/>
                <w:sz w:val="18"/>
                <w:szCs w:val="18"/>
                <w:u w:val="none"/>
              </w:rPr>
              <w:t>用电安全管理</w:t>
            </w:r>
            <w:r>
              <w:rPr>
                <w:rFonts w:ascii="仿宋_GB2312" w:eastAsia="仿宋_GB2312" w:hAnsi="仿宋_GB2312" w:cs="仿宋_GB2312" w:hint="eastAsia"/>
                <w:kern w:val="0"/>
                <w:sz w:val="18"/>
                <w:szCs w:val="18"/>
                <w:u w:val="none"/>
              </w:rPr>
              <w:t xml:space="preserve"> </w:t>
            </w:r>
          </w:p>
          <w:p w14:paraId="09D8062D"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10 </w:t>
            </w:r>
            <w:r>
              <w:rPr>
                <w:rFonts w:ascii="仿宋_GB2312" w:eastAsia="仿宋_GB2312" w:hAnsi="仿宋_GB2312" w:cs="仿宋_GB2312" w:hint="eastAsia"/>
                <w:kern w:val="0"/>
                <w:sz w:val="18"/>
                <w:szCs w:val="18"/>
                <w:u w:val="none"/>
              </w:rPr>
              <w:t>对配电箱、开关箱进行维修、检查时，必须将其相应的电源断开并隔离，并悬挂“禁止合闸，有人工作！”安全标志牌。</w:t>
            </w:r>
          </w:p>
        </w:tc>
      </w:tr>
      <w:tr w:rsidR="00000000" w14:paraId="42DB2EB9" w14:textId="77777777">
        <w:trPr>
          <w:trHeight w:val="322"/>
        </w:trPr>
        <w:tc>
          <w:tcPr>
            <w:tcW w:w="1850" w:type="dxa"/>
            <w:vMerge/>
            <w:tcBorders>
              <w:right w:val="single" w:sz="2" w:space="0" w:color="auto"/>
            </w:tcBorders>
            <w:vAlign w:val="center"/>
          </w:tcPr>
          <w:p w14:paraId="077CF744"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c>
          <w:tcPr>
            <w:tcW w:w="7333" w:type="dxa"/>
            <w:vMerge/>
            <w:tcBorders>
              <w:left w:val="single" w:sz="2" w:space="0" w:color="auto"/>
            </w:tcBorders>
            <w:vAlign w:val="center"/>
          </w:tcPr>
          <w:p w14:paraId="602692D0"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p>
        </w:tc>
      </w:tr>
      <w:tr w:rsidR="00000000" w14:paraId="7360DAE5" w14:textId="77777777">
        <w:trPr>
          <w:trHeight w:val="90"/>
        </w:trPr>
        <w:tc>
          <w:tcPr>
            <w:tcW w:w="1850" w:type="dxa"/>
            <w:tcBorders>
              <w:right w:val="single" w:sz="2" w:space="0" w:color="auto"/>
            </w:tcBorders>
            <w:vAlign w:val="center"/>
          </w:tcPr>
          <w:p w14:paraId="6D9C3E07"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6</w:t>
            </w:r>
          </w:p>
        </w:tc>
        <w:tc>
          <w:tcPr>
            <w:tcW w:w="7333" w:type="dxa"/>
            <w:tcBorders>
              <w:left w:val="single" w:sz="2" w:space="0" w:color="auto"/>
            </w:tcBorders>
            <w:vAlign w:val="center"/>
          </w:tcPr>
          <w:p w14:paraId="1E04960B"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3.2.33 </w:t>
            </w:r>
            <w:r>
              <w:rPr>
                <w:rFonts w:ascii="仿宋_GB2312" w:eastAsia="仿宋_GB2312" w:hAnsi="仿宋_GB2312" w:cs="仿宋_GB2312" w:hint="eastAsia"/>
                <w:kern w:val="0"/>
                <w:sz w:val="18"/>
                <w:szCs w:val="18"/>
                <w:u w:val="none"/>
              </w:rPr>
              <w:t>一般规定</w:t>
            </w:r>
            <w:r>
              <w:rPr>
                <w:rFonts w:ascii="仿宋_GB2312" w:eastAsia="仿宋_GB2312" w:hAnsi="仿宋_GB2312" w:cs="仿宋_GB2312" w:hint="eastAsia"/>
                <w:kern w:val="0"/>
                <w:sz w:val="18"/>
                <w:szCs w:val="18"/>
                <w:u w:val="none"/>
              </w:rPr>
              <w:t xml:space="preserve"> </w:t>
            </w:r>
          </w:p>
          <w:p w14:paraId="30FCF572" w14:textId="77777777" w:rsidR="002E4654" w:rsidRDefault="002E4654">
            <w:pPr>
              <w:autoSpaceDE w:val="0"/>
              <w:autoSpaceDN w:val="0"/>
              <w:adjustRightInd w:val="0"/>
              <w:rPr>
                <w:rFonts w:ascii="仿宋_GB2312" w:eastAsia="仿宋_GB2312" w:hAnsi="仿宋_GB2312" w:cs="仿宋_GB2312" w:hint="eastAsia"/>
                <w:kern w:val="0"/>
                <w:sz w:val="18"/>
                <w:szCs w:val="18"/>
                <w:u w:val="none"/>
              </w:rPr>
            </w:pPr>
            <w:r>
              <w:rPr>
                <w:rFonts w:ascii="仿宋_GB2312" w:eastAsia="仿宋_GB2312" w:hAnsi="仿宋_GB2312" w:cs="仿宋_GB2312" w:hint="eastAsia"/>
                <w:kern w:val="0"/>
                <w:sz w:val="18"/>
                <w:szCs w:val="18"/>
                <w:u w:val="none"/>
              </w:rPr>
              <w:t xml:space="preserve">5 </w:t>
            </w:r>
            <w:r>
              <w:rPr>
                <w:rFonts w:ascii="仿宋_GB2312" w:eastAsia="仿宋_GB2312" w:hAnsi="仿宋_GB2312" w:cs="仿宋_GB2312" w:hint="eastAsia"/>
                <w:kern w:val="0"/>
                <w:sz w:val="18"/>
                <w:szCs w:val="18"/>
                <w:u w:val="none"/>
              </w:rPr>
              <w:t>严禁在办公室、工具房、休息室、宿舍等房屋内存放易燃、易爆物品。</w:t>
            </w:r>
          </w:p>
        </w:tc>
      </w:tr>
    </w:tbl>
    <w:p w14:paraId="65BA8424" w14:textId="77777777" w:rsidR="002E4654" w:rsidRDefault="002E4654">
      <w:pPr>
        <w:ind w:firstLineChars="300" w:firstLine="723"/>
        <w:rPr>
          <w:rFonts w:ascii="仿宋_GB2312" w:eastAsia="仿宋_GB2312" w:hAnsi="仿宋_GB2312" w:cs="仿宋_GB2312" w:hint="eastAsia"/>
          <w:b/>
          <w:sz w:val="24"/>
          <w:szCs w:val="21"/>
          <w:u w:val="none"/>
        </w:rPr>
      </w:pPr>
      <w:r>
        <w:rPr>
          <w:rFonts w:ascii="仿宋_GB2312" w:eastAsia="仿宋_GB2312" w:hAnsi="仿宋_GB2312" w:cs="仿宋_GB2312" w:hint="eastAsia"/>
          <w:b/>
          <w:sz w:val="24"/>
          <w:szCs w:val="21"/>
          <w:u w:val="none"/>
        </w:rPr>
        <w:t>表</w:t>
      </w:r>
      <w:r>
        <w:rPr>
          <w:rFonts w:ascii="仿宋_GB2312" w:eastAsia="仿宋_GB2312" w:hAnsi="仿宋_GB2312" w:cs="仿宋_GB2312" w:hint="eastAsia"/>
          <w:b/>
          <w:sz w:val="24"/>
          <w:szCs w:val="21"/>
          <w:u w:val="none"/>
        </w:rPr>
        <w:t>6-3</w:t>
      </w:r>
      <w:r>
        <w:rPr>
          <w:rFonts w:ascii="仿宋_GB2312" w:eastAsia="仿宋_GB2312" w:hAnsi="仿宋_GB2312" w:cs="仿宋_GB2312" w:hint="eastAsia"/>
          <w:b/>
          <w:sz w:val="24"/>
          <w:szCs w:val="21"/>
          <w:u w:val="none"/>
        </w:rPr>
        <w:t>变电（换流）站工程电气装置安装施工安全强制性条文执行记录表</w:t>
      </w:r>
    </w:p>
    <w:tbl>
      <w:tblPr>
        <w:tblW w:w="913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770"/>
        <w:gridCol w:w="7366"/>
      </w:tblGrid>
      <w:tr w:rsidR="00000000" w14:paraId="20F9407E" w14:textId="77777777">
        <w:trPr>
          <w:cantSplit/>
          <w:trHeight w:val="210"/>
        </w:trPr>
        <w:tc>
          <w:tcPr>
            <w:tcW w:w="1770" w:type="dxa"/>
            <w:vAlign w:val="center"/>
          </w:tcPr>
          <w:p w14:paraId="3F6C4A25" w14:textId="77777777" w:rsidR="002E4654" w:rsidRDefault="002E4654">
            <w:pPr>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序号</w:t>
            </w:r>
          </w:p>
        </w:tc>
        <w:tc>
          <w:tcPr>
            <w:tcW w:w="7366" w:type="dxa"/>
            <w:vAlign w:val="center"/>
          </w:tcPr>
          <w:p w14:paraId="38654AF4" w14:textId="77777777" w:rsidR="002E4654" w:rsidRDefault="002E4654">
            <w:pPr>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强制性条文内容</w:t>
            </w:r>
          </w:p>
        </w:tc>
      </w:tr>
      <w:tr w:rsidR="00000000" w14:paraId="51CB39F1" w14:textId="77777777">
        <w:trPr>
          <w:cantSplit/>
          <w:trHeight w:val="395"/>
        </w:trPr>
        <w:tc>
          <w:tcPr>
            <w:tcW w:w="9136" w:type="dxa"/>
            <w:gridSpan w:val="2"/>
            <w:tcBorders>
              <w:right w:val="single" w:sz="4" w:space="0" w:color="auto"/>
            </w:tcBorders>
            <w:vAlign w:val="center"/>
          </w:tcPr>
          <w:p w14:paraId="152BF10D" w14:textId="77777777" w:rsidR="002E4654" w:rsidRDefault="002E4654">
            <w:pPr>
              <w:jc w:val="center"/>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《电力建设安全工作规程第</w:t>
            </w:r>
            <w:r>
              <w:rPr>
                <w:rFonts w:ascii="仿宋_GB2312" w:eastAsia="仿宋_GB2312" w:hAnsi="仿宋_GB2312" w:cs="仿宋_GB2312" w:hint="eastAsia"/>
                <w:sz w:val="18"/>
                <w:szCs w:val="18"/>
                <w:u w:val="none"/>
              </w:rPr>
              <w:t>3</w:t>
            </w:r>
            <w:r>
              <w:rPr>
                <w:rFonts w:ascii="仿宋_GB2312" w:eastAsia="仿宋_GB2312" w:hAnsi="仿宋_GB2312" w:cs="仿宋_GB2312" w:hint="eastAsia"/>
                <w:sz w:val="18"/>
                <w:szCs w:val="18"/>
                <w:u w:val="none"/>
              </w:rPr>
              <w:t>部分：变电站</w:t>
            </w:r>
            <w:r>
              <w:rPr>
                <w:rFonts w:ascii="仿宋_GB2312" w:eastAsia="仿宋_GB2312" w:hAnsi="仿宋_GB2312" w:cs="仿宋_GB2312" w:hint="eastAsia"/>
                <w:sz w:val="18"/>
                <w:szCs w:val="18"/>
                <w:u w:val="none"/>
              </w:rPr>
              <w:t>)</w:t>
            </w:r>
            <w:r>
              <w:rPr>
                <w:rFonts w:ascii="仿宋_GB2312" w:eastAsia="仿宋_GB2312" w:hAnsi="仿宋_GB2312" w:cs="仿宋_GB2312" w:hint="eastAsia"/>
                <w:sz w:val="18"/>
                <w:szCs w:val="18"/>
                <w:u w:val="none"/>
              </w:rPr>
              <w:t>》</w:t>
            </w:r>
            <w:r>
              <w:rPr>
                <w:rFonts w:ascii="仿宋_GB2312" w:eastAsia="仿宋_GB2312" w:hAnsi="仿宋_GB2312" w:cs="仿宋_GB2312" w:hint="eastAsia"/>
                <w:sz w:val="18"/>
                <w:szCs w:val="18"/>
                <w:u w:val="none"/>
              </w:rPr>
              <w:t>DL 5009.3</w:t>
            </w:r>
            <w:r>
              <w:rPr>
                <w:rFonts w:ascii="仿宋_GB2312" w:eastAsia="仿宋_GB2312" w:hAnsi="仿宋_GB2312" w:cs="仿宋_GB2312" w:hint="eastAsia"/>
                <w:sz w:val="18"/>
                <w:szCs w:val="18"/>
                <w:u w:val="none"/>
              </w:rPr>
              <w:t>—</w:t>
            </w:r>
            <w:r>
              <w:rPr>
                <w:rFonts w:ascii="仿宋_GB2312" w:eastAsia="仿宋_GB2312" w:hAnsi="仿宋_GB2312" w:cs="仿宋_GB2312" w:hint="eastAsia"/>
                <w:sz w:val="18"/>
                <w:szCs w:val="18"/>
                <w:u w:val="none"/>
              </w:rPr>
              <w:t>2013</w:t>
            </w:r>
          </w:p>
        </w:tc>
      </w:tr>
      <w:tr w:rsidR="00000000" w14:paraId="48611612" w14:textId="77777777">
        <w:trPr>
          <w:cantSplit/>
          <w:trHeight w:val="322"/>
        </w:trPr>
        <w:tc>
          <w:tcPr>
            <w:tcW w:w="1770" w:type="dxa"/>
            <w:vMerge w:val="restart"/>
            <w:vAlign w:val="center"/>
          </w:tcPr>
          <w:p w14:paraId="7C7AB18E" w14:textId="77777777" w:rsidR="002E4654" w:rsidRDefault="002E4654">
            <w:pPr>
              <w:jc w:val="center"/>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1</w:t>
            </w:r>
          </w:p>
        </w:tc>
        <w:tc>
          <w:tcPr>
            <w:tcW w:w="7366" w:type="dxa"/>
            <w:vMerge w:val="restart"/>
            <w:tcBorders>
              <w:right w:val="single" w:sz="4" w:space="0" w:color="auto"/>
            </w:tcBorders>
            <w:vAlign w:val="center"/>
          </w:tcPr>
          <w:p w14:paraId="09FAA115"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 xml:space="preserve">5.1.2 </w:t>
            </w:r>
            <w:r>
              <w:rPr>
                <w:rFonts w:ascii="仿宋_GB2312" w:eastAsia="仿宋_GB2312" w:hAnsi="仿宋_GB2312" w:cs="仿宋_GB2312" w:hint="eastAsia"/>
                <w:sz w:val="18"/>
                <w:szCs w:val="18"/>
                <w:u w:val="none"/>
              </w:rPr>
              <w:t>断路器、隔离开关、组合电器安装</w:t>
            </w:r>
          </w:p>
          <w:p w14:paraId="6F0245EB"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lastRenderedPageBreak/>
              <w:t xml:space="preserve">13 </w:t>
            </w:r>
            <w:r>
              <w:rPr>
                <w:rFonts w:ascii="仿宋_GB2312" w:eastAsia="仿宋_GB2312" w:hAnsi="仿宋_GB2312" w:cs="仿宋_GB2312" w:hint="eastAsia"/>
                <w:sz w:val="18"/>
                <w:szCs w:val="18"/>
                <w:u w:val="none"/>
              </w:rPr>
              <w:t>在六氟化硫电气设备上及周围的工作应遵守下列规定：</w:t>
            </w:r>
          </w:p>
          <w:p w14:paraId="4541376A"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2</w:t>
            </w:r>
            <w:r>
              <w:rPr>
                <w:rFonts w:ascii="仿宋_GB2312" w:eastAsia="仿宋_GB2312" w:hAnsi="仿宋_GB2312" w:cs="仿宋_GB2312" w:hint="eastAsia"/>
                <w:sz w:val="18"/>
                <w:szCs w:val="18"/>
                <w:u w:val="none"/>
              </w:rPr>
              <w:t>）工作人员进入六氟化</w:t>
            </w:r>
          </w:p>
          <w:p w14:paraId="71F7BED6"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硫配电装置室，入口处若无六氟化硫气体含量显示器，应先通风</w:t>
            </w:r>
            <w:r>
              <w:rPr>
                <w:rFonts w:ascii="仿宋_GB2312" w:eastAsia="仿宋_GB2312" w:hAnsi="仿宋_GB2312" w:cs="仿宋_GB2312" w:hint="eastAsia"/>
                <w:sz w:val="18"/>
                <w:szCs w:val="18"/>
                <w:u w:val="none"/>
              </w:rPr>
              <w:t>15min</w:t>
            </w:r>
            <w:r>
              <w:rPr>
                <w:rFonts w:ascii="仿宋_GB2312" w:eastAsia="仿宋_GB2312" w:hAnsi="仿宋_GB2312" w:cs="仿宋_GB2312" w:hint="eastAsia"/>
                <w:sz w:val="18"/>
                <w:szCs w:val="18"/>
                <w:u w:val="none"/>
              </w:rPr>
              <w:t>，并检测六氟化硫气体含量合格。严禁单独一人进入六氟化硫配电装置室内工作。</w:t>
            </w:r>
          </w:p>
        </w:tc>
      </w:tr>
      <w:tr w:rsidR="00000000" w14:paraId="3956C20A" w14:textId="77777777">
        <w:trPr>
          <w:cantSplit/>
          <w:trHeight w:val="2060"/>
        </w:trPr>
        <w:tc>
          <w:tcPr>
            <w:tcW w:w="1770" w:type="dxa"/>
            <w:vMerge/>
            <w:vAlign w:val="center"/>
          </w:tcPr>
          <w:p w14:paraId="4F9893F8" w14:textId="77777777" w:rsidR="002E4654" w:rsidRDefault="002E4654">
            <w:pPr>
              <w:jc w:val="center"/>
              <w:rPr>
                <w:rFonts w:ascii="仿宋_GB2312" w:eastAsia="仿宋_GB2312" w:hAnsi="仿宋_GB2312" w:cs="仿宋_GB2312" w:hint="eastAsia"/>
                <w:sz w:val="18"/>
                <w:szCs w:val="18"/>
                <w:u w:val="none"/>
              </w:rPr>
            </w:pPr>
          </w:p>
        </w:tc>
        <w:tc>
          <w:tcPr>
            <w:tcW w:w="7366" w:type="dxa"/>
            <w:vMerge/>
            <w:vAlign w:val="center"/>
          </w:tcPr>
          <w:p w14:paraId="2B716C5C" w14:textId="77777777" w:rsidR="002E4654" w:rsidRDefault="002E4654">
            <w:pPr>
              <w:ind w:leftChars="50" w:left="105"/>
              <w:jc w:val="left"/>
              <w:rPr>
                <w:rFonts w:ascii="仿宋_GB2312" w:eastAsia="仿宋_GB2312" w:hAnsi="仿宋_GB2312" w:cs="仿宋_GB2312" w:hint="eastAsia"/>
                <w:sz w:val="18"/>
                <w:szCs w:val="18"/>
                <w:u w:val="none"/>
              </w:rPr>
            </w:pPr>
          </w:p>
        </w:tc>
      </w:tr>
      <w:tr w:rsidR="00000000" w14:paraId="1CEC6F7E" w14:textId="77777777">
        <w:trPr>
          <w:cantSplit/>
          <w:trHeight w:val="322"/>
        </w:trPr>
        <w:tc>
          <w:tcPr>
            <w:tcW w:w="1770" w:type="dxa"/>
            <w:vMerge w:val="restart"/>
            <w:vAlign w:val="center"/>
          </w:tcPr>
          <w:p w14:paraId="505ED173" w14:textId="77777777" w:rsidR="002E4654" w:rsidRDefault="002E4654">
            <w:pPr>
              <w:jc w:val="center"/>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2</w:t>
            </w:r>
          </w:p>
        </w:tc>
        <w:tc>
          <w:tcPr>
            <w:tcW w:w="7366" w:type="dxa"/>
            <w:vMerge w:val="restart"/>
            <w:vAlign w:val="center"/>
          </w:tcPr>
          <w:p w14:paraId="6095FE1E"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 xml:space="preserve">14 </w:t>
            </w:r>
            <w:r>
              <w:rPr>
                <w:rFonts w:ascii="仿宋_GB2312" w:eastAsia="仿宋_GB2312" w:hAnsi="仿宋_GB2312" w:cs="仿宋_GB2312" w:hint="eastAsia"/>
                <w:sz w:val="18"/>
                <w:szCs w:val="18"/>
                <w:u w:val="none"/>
              </w:rPr>
              <w:t>六氟化硫气体回收、抽真空及充气工作应遵守下列规定：</w:t>
            </w:r>
          </w:p>
          <w:p w14:paraId="7542C0D4"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4</w:t>
            </w:r>
            <w:r>
              <w:rPr>
                <w:rFonts w:ascii="仿宋_GB2312" w:eastAsia="仿宋_GB2312" w:hAnsi="仿宋_GB2312" w:cs="仿宋_GB2312" w:hint="eastAsia"/>
                <w:sz w:val="18"/>
                <w:szCs w:val="18"/>
                <w:u w:val="none"/>
              </w:rPr>
              <w:t>）六氟化硫配电装置发生大量泄漏等紧急情况时，人员应迅速撤出现场，室内应开启所有排风机进行排风。</w:t>
            </w:r>
          </w:p>
        </w:tc>
      </w:tr>
      <w:tr w:rsidR="00000000" w14:paraId="4DDB24C8" w14:textId="77777777">
        <w:trPr>
          <w:cantSplit/>
          <w:trHeight w:val="1317"/>
        </w:trPr>
        <w:tc>
          <w:tcPr>
            <w:tcW w:w="1770" w:type="dxa"/>
            <w:vMerge/>
            <w:vAlign w:val="center"/>
          </w:tcPr>
          <w:p w14:paraId="357DEC99" w14:textId="77777777" w:rsidR="002E4654" w:rsidRDefault="002E4654">
            <w:pPr>
              <w:jc w:val="center"/>
              <w:rPr>
                <w:rFonts w:ascii="仿宋_GB2312" w:eastAsia="仿宋_GB2312" w:hAnsi="仿宋_GB2312" w:cs="仿宋_GB2312" w:hint="eastAsia"/>
                <w:sz w:val="18"/>
                <w:szCs w:val="18"/>
                <w:u w:val="none"/>
              </w:rPr>
            </w:pPr>
          </w:p>
        </w:tc>
        <w:tc>
          <w:tcPr>
            <w:tcW w:w="7366" w:type="dxa"/>
            <w:vMerge/>
            <w:vAlign w:val="center"/>
          </w:tcPr>
          <w:p w14:paraId="3AEA696C" w14:textId="77777777" w:rsidR="002E4654" w:rsidRDefault="002E4654">
            <w:pPr>
              <w:ind w:leftChars="50" w:left="105"/>
              <w:jc w:val="left"/>
              <w:rPr>
                <w:rFonts w:ascii="仿宋_GB2312" w:eastAsia="仿宋_GB2312" w:hAnsi="仿宋_GB2312" w:cs="仿宋_GB2312" w:hint="eastAsia"/>
                <w:sz w:val="18"/>
                <w:szCs w:val="18"/>
                <w:u w:val="none"/>
              </w:rPr>
            </w:pPr>
          </w:p>
        </w:tc>
      </w:tr>
      <w:tr w:rsidR="00000000" w14:paraId="3DC91F53" w14:textId="77777777">
        <w:trPr>
          <w:cantSplit/>
          <w:trHeight w:val="322"/>
        </w:trPr>
        <w:tc>
          <w:tcPr>
            <w:tcW w:w="1770" w:type="dxa"/>
            <w:vMerge w:val="restart"/>
            <w:vAlign w:val="center"/>
          </w:tcPr>
          <w:p w14:paraId="6B1EF09C" w14:textId="77777777" w:rsidR="002E4654" w:rsidRDefault="002E4654">
            <w:pPr>
              <w:jc w:val="center"/>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3</w:t>
            </w:r>
          </w:p>
        </w:tc>
        <w:tc>
          <w:tcPr>
            <w:tcW w:w="7366" w:type="dxa"/>
            <w:vMerge w:val="restart"/>
            <w:vAlign w:val="center"/>
          </w:tcPr>
          <w:p w14:paraId="1D01765A"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 xml:space="preserve">5.4.3 </w:t>
            </w:r>
            <w:r>
              <w:rPr>
                <w:rFonts w:ascii="仿宋_GB2312" w:eastAsia="仿宋_GB2312" w:hAnsi="仿宋_GB2312" w:cs="仿宋_GB2312" w:hint="eastAsia"/>
                <w:sz w:val="18"/>
                <w:szCs w:val="18"/>
                <w:u w:val="none"/>
              </w:rPr>
              <w:t>二次回路传动试验及其他</w:t>
            </w:r>
          </w:p>
          <w:p w14:paraId="5C2620E7" w14:textId="77777777" w:rsidR="002E4654" w:rsidRDefault="002E4654">
            <w:pPr>
              <w:jc w:val="left"/>
              <w:rPr>
                <w:rFonts w:ascii="仿宋_GB2312" w:eastAsia="仿宋_GB2312" w:hAnsi="仿宋_GB2312" w:cs="仿宋_GB2312" w:hint="eastAsia"/>
                <w:sz w:val="18"/>
                <w:szCs w:val="18"/>
                <w:u w:val="none"/>
              </w:rPr>
            </w:pPr>
            <w:r>
              <w:rPr>
                <w:rFonts w:ascii="仿宋_GB2312" w:eastAsia="仿宋_GB2312" w:hAnsi="仿宋_GB2312" w:cs="仿宋_GB2312" w:hint="eastAsia"/>
                <w:sz w:val="18"/>
                <w:szCs w:val="18"/>
                <w:u w:val="none"/>
              </w:rPr>
              <w:t xml:space="preserve">2 </w:t>
            </w:r>
            <w:r>
              <w:rPr>
                <w:rFonts w:ascii="仿宋_GB2312" w:eastAsia="仿宋_GB2312" w:hAnsi="仿宋_GB2312" w:cs="仿宋_GB2312" w:hint="eastAsia"/>
                <w:sz w:val="18"/>
                <w:szCs w:val="18"/>
                <w:u w:val="none"/>
              </w:rPr>
              <w:t>对电流互感器一次侧进行通电试验时，二次回路严禁开路，短路接地必须使用短接片或短接线，严禁用导线缠绕。</w:t>
            </w:r>
          </w:p>
        </w:tc>
      </w:tr>
      <w:tr w:rsidR="00000000" w14:paraId="1FABE6DF" w14:textId="77777777">
        <w:trPr>
          <w:cantSplit/>
          <w:trHeight w:val="322"/>
        </w:trPr>
        <w:tc>
          <w:tcPr>
            <w:tcW w:w="1770" w:type="dxa"/>
            <w:vMerge/>
            <w:vAlign w:val="center"/>
          </w:tcPr>
          <w:p w14:paraId="67C39216" w14:textId="77777777" w:rsidR="002E4654" w:rsidRDefault="002E4654">
            <w:pPr>
              <w:jc w:val="center"/>
              <w:rPr>
                <w:rFonts w:ascii="仿宋_GB2312" w:eastAsia="仿宋_GB2312" w:hAnsi="仿宋_GB2312" w:cs="仿宋_GB2312" w:hint="eastAsia"/>
                <w:sz w:val="18"/>
                <w:szCs w:val="18"/>
                <w:u w:val="none"/>
              </w:rPr>
            </w:pPr>
          </w:p>
        </w:tc>
        <w:tc>
          <w:tcPr>
            <w:tcW w:w="7366" w:type="dxa"/>
            <w:vMerge/>
            <w:vAlign w:val="center"/>
          </w:tcPr>
          <w:p w14:paraId="54C83526" w14:textId="77777777" w:rsidR="002E4654" w:rsidRDefault="002E4654">
            <w:pPr>
              <w:jc w:val="left"/>
              <w:rPr>
                <w:rFonts w:ascii="仿宋_GB2312" w:eastAsia="仿宋_GB2312" w:hAnsi="仿宋_GB2312" w:cs="仿宋_GB2312" w:hint="eastAsia"/>
                <w:sz w:val="18"/>
                <w:szCs w:val="18"/>
                <w:u w:val="none"/>
              </w:rPr>
            </w:pPr>
          </w:p>
        </w:tc>
      </w:tr>
      <w:tr w:rsidR="00000000" w14:paraId="16BDC9CB" w14:textId="77777777">
        <w:trPr>
          <w:cantSplit/>
          <w:trHeight w:val="964"/>
        </w:trPr>
        <w:tc>
          <w:tcPr>
            <w:tcW w:w="1770" w:type="dxa"/>
            <w:vMerge/>
            <w:vAlign w:val="center"/>
          </w:tcPr>
          <w:p w14:paraId="20C4BA5A" w14:textId="77777777" w:rsidR="002E4654" w:rsidRDefault="002E4654">
            <w:pPr>
              <w:jc w:val="center"/>
              <w:rPr>
                <w:rFonts w:ascii="仿宋_GB2312" w:eastAsia="仿宋_GB2312" w:hAnsi="仿宋_GB2312" w:cs="仿宋_GB2312" w:hint="eastAsia"/>
                <w:sz w:val="18"/>
                <w:szCs w:val="18"/>
                <w:u w:val="none"/>
              </w:rPr>
            </w:pPr>
          </w:p>
        </w:tc>
        <w:tc>
          <w:tcPr>
            <w:tcW w:w="7366" w:type="dxa"/>
            <w:vMerge/>
            <w:vAlign w:val="center"/>
          </w:tcPr>
          <w:p w14:paraId="362DD128" w14:textId="77777777" w:rsidR="002E4654" w:rsidRDefault="002E4654">
            <w:pPr>
              <w:jc w:val="left"/>
              <w:rPr>
                <w:rFonts w:ascii="仿宋_GB2312" w:eastAsia="仿宋_GB2312" w:hAnsi="仿宋_GB2312" w:cs="仿宋_GB2312" w:hint="eastAsia"/>
                <w:sz w:val="18"/>
                <w:szCs w:val="18"/>
                <w:u w:val="none"/>
              </w:rPr>
            </w:pPr>
          </w:p>
        </w:tc>
      </w:tr>
    </w:tbl>
    <w:p w14:paraId="09F3378F" w14:textId="77777777" w:rsidR="002E4654" w:rsidRDefault="002E4654">
      <w:pPr>
        <w:pStyle w:val="2"/>
        <w:rPr>
          <w:rFonts w:ascii="仿宋_GB2312" w:eastAsia="仿宋_GB2312" w:hAnsi="仿宋_GB2312" w:cs="仿宋_GB2312" w:hint="eastAsia"/>
          <w:szCs w:val="24"/>
        </w:rPr>
        <w:sectPr w:rsidR="00000000">
          <w:pgSz w:w="11906" w:h="16838"/>
          <w:pgMar w:top="1417" w:right="1134" w:bottom="1417" w:left="1417" w:header="851" w:footer="1134" w:gutter="0"/>
          <w:cols w:space="720"/>
          <w:docGrid w:type="lines" w:linePitch="322"/>
        </w:sectPr>
      </w:pPr>
    </w:p>
    <w:p w14:paraId="52A70F03" w14:textId="77777777" w:rsidR="002E4654" w:rsidRDefault="002E4654">
      <w:pPr>
        <w:pStyle w:val="2"/>
        <w:rPr>
          <w:rFonts w:ascii="仿宋_GB2312" w:eastAsia="仿宋_GB2312" w:hAnsi="仿宋_GB2312" w:cs="仿宋_GB2312" w:hint="eastAsia"/>
          <w:szCs w:val="24"/>
        </w:rPr>
      </w:pPr>
      <w:bookmarkStart w:id="135" w:name="_Toc24220"/>
      <w:r>
        <w:rPr>
          <w:rFonts w:ascii="仿宋_GB2312" w:eastAsia="仿宋_GB2312" w:hAnsi="仿宋_GB2312" w:cs="仿宋_GB2312" w:hint="eastAsia"/>
          <w:szCs w:val="24"/>
        </w:rPr>
        <w:lastRenderedPageBreak/>
        <w:t xml:space="preserve">6.4 </w:t>
      </w:r>
      <w:r>
        <w:rPr>
          <w:rFonts w:ascii="仿宋_GB2312" w:eastAsia="仿宋_GB2312" w:hAnsi="仿宋_GB2312" w:cs="仿宋_GB2312" w:hint="eastAsia"/>
          <w:szCs w:val="24"/>
        </w:rPr>
        <w:t>施工安全风险识别、评估及预控措施</w:t>
      </w:r>
      <w:bookmarkEnd w:id="134"/>
      <w:bookmarkEnd w:id="135"/>
    </w:p>
    <w:p w14:paraId="6DF7CA6B" w14:textId="77777777" w:rsidR="002E4654" w:rsidRDefault="002E4654">
      <w:pPr>
        <w:pStyle w:val="a1"/>
        <w:ind w:firstLine="480"/>
        <w:jc w:val="center"/>
        <w:rPr>
          <w:rFonts w:hint="eastAsia"/>
        </w:rPr>
      </w:pP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6-4</w:t>
      </w:r>
      <w:r>
        <w:rPr>
          <w:rFonts w:ascii="仿宋_GB2312" w:eastAsia="仿宋_GB2312" w:hAnsi="仿宋_GB2312" w:cs="仿宋_GB2312" w:hint="eastAsia"/>
          <w:sz w:val="24"/>
          <w:szCs w:val="24"/>
          <w:u w:val="none"/>
        </w:rPr>
        <w:t>：施工安全风险识别、评估及预控措施表</w:t>
      </w:r>
    </w:p>
    <w:p w14:paraId="561D4D07" w14:textId="77777777" w:rsidR="002E4654" w:rsidRDefault="002E4654">
      <w:pPr>
        <w:rPr>
          <w:rFonts w:ascii="Arial" w:hAnsi="Arial" w:cs="Arial"/>
          <w:sz w:val="20"/>
        </w:rPr>
      </w:pPr>
      <w:bookmarkStart w:id="136" w:name="_Toc395101308"/>
      <w:bookmarkStart w:id="137" w:name="_Toc395100652"/>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276"/>
        <w:gridCol w:w="710"/>
        <w:gridCol w:w="708"/>
        <w:gridCol w:w="8931"/>
      </w:tblGrid>
      <w:tr w:rsidR="00000000" w14:paraId="57135D71" w14:textId="77777777">
        <w:trPr>
          <w:trHeight w:val="510"/>
          <w:jc w:val="center"/>
        </w:trPr>
        <w:tc>
          <w:tcPr>
            <w:tcW w:w="141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D20DD96" w14:textId="77777777" w:rsidR="002E4654" w:rsidRDefault="002E4654">
            <w:pPr>
              <w:widowControl/>
              <w:jc w:val="center"/>
              <w:rPr>
                <w:rFonts w:ascii="仿宋_GB2312" w:eastAsia="仿宋_GB2312" w:hint="eastAsia"/>
                <w:szCs w:val="21"/>
                <w:u w:val="none"/>
              </w:rPr>
            </w:pPr>
            <w:r>
              <w:rPr>
                <w:rFonts w:ascii="仿宋_GB2312" w:eastAsia="仿宋_GB2312" w:hint="eastAsia"/>
                <w:szCs w:val="21"/>
                <w:u w:val="none"/>
              </w:rPr>
              <w:t>03030000</w:t>
            </w:r>
          </w:p>
        </w:tc>
        <w:tc>
          <w:tcPr>
            <w:tcW w:w="11625" w:type="dxa"/>
            <w:gridSpan w:val="4"/>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0E18761" w14:textId="77777777" w:rsidR="002E4654" w:rsidRDefault="002E4654">
            <w:pPr>
              <w:pStyle w:val="21"/>
              <w:rPr>
                <w:rFonts w:hint="eastAsia"/>
                <w:sz w:val="21"/>
                <w:szCs w:val="21"/>
                <w:u w:val="none"/>
              </w:rPr>
            </w:pPr>
            <w:r>
              <w:rPr>
                <w:rFonts w:hint="eastAsia"/>
                <w:sz w:val="21"/>
                <w:szCs w:val="21"/>
                <w:u w:val="none"/>
              </w:rPr>
              <w:t>变电站</w:t>
            </w:r>
            <w:r>
              <w:rPr>
                <w:rFonts w:hint="eastAsia"/>
                <w:sz w:val="21"/>
                <w:szCs w:val="21"/>
                <w:u w:val="none"/>
              </w:rPr>
              <w:t>GIS</w:t>
            </w:r>
            <w:r>
              <w:rPr>
                <w:rFonts w:hint="eastAsia"/>
                <w:sz w:val="21"/>
                <w:szCs w:val="21"/>
                <w:u w:val="none"/>
              </w:rPr>
              <w:t>组合电器安装</w:t>
            </w:r>
          </w:p>
        </w:tc>
      </w:tr>
      <w:tr w:rsidR="00000000" w14:paraId="05DC74FB" w14:textId="77777777">
        <w:trPr>
          <w:trHeight w:val="510"/>
          <w:jc w:val="center"/>
        </w:trPr>
        <w:tc>
          <w:tcPr>
            <w:tcW w:w="141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CF4A3A6" w14:textId="77777777" w:rsidR="002E4654" w:rsidRDefault="002E4654">
            <w:pPr>
              <w:widowControl/>
              <w:jc w:val="center"/>
              <w:rPr>
                <w:rFonts w:ascii="仿宋_GB2312" w:eastAsia="仿宋_GB2312" w:hint="eastAsia"/>
                <w:szCs w:val="21"/>
                <w:u w:val="none"/>
              </w:rPr>
            </w:pPr>
            <w:r>
              <w:rPr>
                <w:rFonts w:ascii="仿宋_GB2312" w:eastAsia="仿宋_GB2312" w:hint="eastAsia"/>
                <w:szCs w:val="21"/>
                <w:u w:val="none"/>
              </w:rPr>
              <w:t>03030100</w:t>
            </w:r>
          </w:p>
        </w:tc>
        <w:tc>
          <w:tcPr>
            <w:tcW w:w="11625" w:type="dxa"/>
            <w:gridSpan w:val="4"/>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036EAD9" w14:textId="77777777" w:rsidR="002E4654" w:rsidRDefault="002E4654">
            <w:pPr>
              <w:widowControl/>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GIS</w:t>
            </w:r>
            <w:r>
              <w:rPr>
                <w:rFonts w:ascii="仿宋_GB2312" w:eastAsia="仿宋_GB2312" w:hAnsi="宋体" w:hint="eastAsia"/>
                <w:kern w:val="0"/>
                <w:szCs w:val="21"/>
                <w:u w:val="none"/>
              </w:rPr>
              <w:t>组合电器安装</w:t>
            </w:r>
          </w:p>
        </w:tc>
      </w:tr>
      <w:tr w:rsidR="00000000" w14:paraId="01C0594A" w14:textId="77777777">
        <w:trPr>
          <w:trHeight w:val="510"/>
          <w:jc w:val="center"/>
        </w:trPr>
        <w:tc>
          <w:tcPr>
            <w:tcW w:w="141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5807541" w14:textId="77777777" w:rsidR="002E4654" w:rsidRDefault="002E4654">
            <w:pPr>
              <w:widowControl/>
              <w:jc w:val="center"/>
              <w:rPr>
                <w:rFonts w:ascii="仿宋_GB2312" w:eastAsia="仿宋_GB2312" w:hint="eastAsia"/>
                <w:szCs w:val="21"/>
                <w:u w:val="none"/>
              </w:rPr>
            </w:pPr>
            <w:r>
              <w:rPr>
                <w:rFonts w:ascii="仿宋_GB2312" w:eastAsia="仿宋_GB2312" w:hint="eastAsia"/>
                <w:szCs w:val="21"/>
                <w:u w:val="none"/>
              </w:rPr>
              <w:t>03030102</w:t>
            </w:r>
          </w:p>
        </w:tc>
        <w:tc>
          <w:tcPr>
            <w:tcW w:w="127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C1F4808" w14:textId="77777777" w:rsidR="002E4654" w:rsidRDefault="002E4654">
            <w:pPr>
              <w:widowControl/>
              <w:jc w:val="center"/>
              <w:rPr>
                <w:rFonts w:ascii="仿宋_GB2312" w:eastAsia="仿宋_GB2312" w:hAnsi="宋体" w:hint="eastAsia"/>
                <w:kern w:val="0"/>
                <w:szCs w:val="21"/>
                <w:u w:val="none"/>
              </w:rPr>
            </w:pPr>
            <w:r>
              <w:rPr>
                <w:rFonts w:ascii="仿宋_GB2312" w:eastAsia="仿宋_GB2312" w:hAnsi="宋体" w:hint="eastAsia"/>
                <w:kern w:val="0"/>
                <w:szCs w:val="21"/>
                <w:u w:val="none"/>
              </w:rPr>
              <w:t>户外</w:t>
            </w:r>
            <w:r>
              <w:rPr>
                <w:rFonts w:ascii="仿宋_GB2312" w:eastAsia="仿宋_GB2312" w:hAnsi="宋体" w:hint="eastAsia"/>
                <w:kern w:val="0"/>
                <w:szCs w:val="21"/>
                <w:u w:val="none"/>
              </w:rPr>
              <w:t>GIS</w:t>
            </w:r>
            <w:r>
              <w:rPr>
                <w:rFonts w:ascii="仿宋_GB2312" w:eastAsia="仿宋_GB2312" w:hAnsi="宋体" w:hint="eastAsia"/>
                <w:kern w:val="0"/>
                <w:szCs w:val="21"/>
                <w:u w:val="none"/>
              </w:rPr>
              <w:t>就位</w:t>
            </w:r>
          </w:p>
        </w:tc>
        <w:tc>
          <w:tcPr>
            <w:tcW w:w="71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71B39D7"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机械伤害</w:t>
            </w:r>
          </w:p>
          <w:p w14:paraId="2A86CC44"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物体打击</w:t>
            </w:r>
          </w:p>
          <w:p w14:paraId="10571A68" w14:textId="77777777" w:rsidR="002E4654" w:rsidRDefault="002E4654">
            <w:pPr>
              <w:widowControl/>
              <w:adjustRightInd w:val="0"/>
              <w:snapToGrid w:val="0"/>
              <w:jc w:val="center"/>
              <w:rPr>
                <w:rFonts w:ascii="仿宋_GB2312" w:eastAsia="仿宋_GB2312" w:hint="eastAsia"/>
                <w:kern w:val="0"/>
                <w:szCs w:val="21"/>
                <w:u w:val="none"/>
              </w:rPr>
            </w:pPr>
            <w:r>
              <w:rPr>
                <w:rFonts w:ascii="仿宋_GB2312" w:eastAsia="仿宋_GB2312" w:hAnsi="宋体" w:hint="eastAsia"/>
                <w:kern w:val="0"/>
                <w:szCs w:val="21"/>
                <w:u w:val="none"/>
              </w:rPr>
              <w:t>高处坠落</w:t>
            </w:r>
          </w:p>
        </w:tc>
        <w:tc>
          <w:tcPr>
            <w:tcW w:w="70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89CC91E" w14:textId="77777777" w:rsidR="002E4654" w:rsidRDefault="002E4654">
            <w:pPr>
              <w:widowControl/>
              <w:jc w:val="center"/>
              <w:rPr>
                <w:rFonts w:ascii="仿宋_GB2312" w:eastAsia="仿宋_GB2312" w:hint="eastAsia"/>
                <w:kern w:val="0"/>
                <w:szCs w:val="21"/>
                <w:u w:val="none"/>
              </w:rPr>
            </w:pPr>
            <w:r>
              <w:rPr>
                <w:rFonts w:ascii="仿宋_GB2312" w:eastAsia="仿宋_GB2312" w:hAnsi="宋体" w:hint="eastAsia"/>
                <w:kern w:val="0"/>
                <w:szCs w:val="21"/>
                <w:u w:val="none"/>
              </w:rPr>
              <w:t>2</w:t>
            </w:r>
          </w:p>
        </w:tc>
        <w:tc>
          <w:tcPr>
            <w:tcW w:w="893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1DC6CB9" w14:textId="77777777" w:rsidR="002E4654" w:rsidRDefault="002E4654">
            <w:pPr>
              <w:widowControl/>
              <w:numPr>
                <w:ilvl w:val="0"/>
                <w:numId w:val="8"/>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技术人员应根据</w:t>
            </w:r>
            <w:r>
              <w:rPr>
                <w:rFonts w:ascii="仿宋_GB2312" w:eastAsia="仿宋_GB2312" w:hAnsi="宋体" w:hint="eastAsia"/>
                <w:kern w:val="0"/>
                <w:szCs w:val="21"/>
                <w:u w:val="none"/>
              </w:rPr>
              <w:t>GIS</w:t>
            </w:r>
            <w:r>
              <w:rPr>
                <w:rFonts w:ascii="仿宋_GB2312" w:eastAsia="仿宋_GB2312" w:hAnsi="宋体" w:hint="eastAsia"/>
                <w:kern w:val="0"/>
                <w:szCs w:val="21"/>
                <w:u w:val="none"/>
              </w:rPr>
              <w:t>的单体重量配备吊车、吊绳，并计算出吊绳的长度及夹角、起吊时吊臂的角度及吊臂伸展长度，同时还要考虑吊车的转杆半径和起吊高度。</w:t>
            </w:r>
          </w:p>
          <w:p w14:paraId="7043D38A" w14:textId="77777777" w:rsidR="002E4654" w:rsidRDefault="002E4654">
            <w:pPr>
              <w:widowControl/>
              <w:numPr>
                <w:ilvl w:val="0"/>
                <w:numId w:val="8"/>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GIS</w:t>
            </w:r>
            <w:r>
              <w:rPr>
                <w:rFonts w:ascii="仿宋_GB2312" w:eastAsia="仿宋_GB2312" w:hAnsi="宋体" w:hint="eastAsia"/>
                <w:kern w:val="0"/>
                <w:szCs w:val="21"/>
                <w:u w:val="none"/>
              </w:rPr>
              <w:t>就位前，作业人员应将作业现场所有孔洞盖严，避免人员摔伤。电缆沟应设置安全通道。</w:t>
            </w:r>
          </w:p>
          <w:p w14:paraId="75174945" w14:textId="77777777" w:rsidR="002E4654" w:rsidRDefault="002E4654">
            <w:pPr>
              <w:widowControl/>
              <w:numPr>
                <w:ilvl w:val="0"/>
                <w:numId w:val="8"/>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安装</w:t>
            </w:r>
            <w:r>
              <w:rPr>
                <w:rFonts w:ascii="仿宋_GB2312" w:eastAsia="仿宋_GB2312" w:hAnsi="宋体" w:hint="eastAsia"/>
                <w:kern w:val="0"/>
                <w:szCs w:val="21"/>
                <w:u w:val="none"/>
              </w:rPr>
              <w:t>GIS</w:t>
            </w:r>
            <w:r>
              <w:rPr>
                <w:rFonts w:ascii="仿宋_GB2312" w:eastAsia="仿宋_GB2312" w:hAnsi="宋体" w:hint="eastAsia"/>
                <w:kern w:val="0"/>
                <w:szCs w:val="21"/>
                <w:u w:val="none"/>
              </w:rPr>
              <w:t>时，施工场地必须清洁，并在其施工范围内搭设临时围栏，并与其他施工场地隔开。设置安全通道、警示标志。</w:t>
            </w:r>
          </w:p>
          <w:p w14:paraId="1962CAE3" w14:textId="77777777" w:rsidR="002E4654" w:rsidRDefault="002E4654">
            <w:pPr>
              <w:widowControl/>
              <w:numPr>
                <w:ilvl w:val="0"/>
                <w:numId w:val="8"/>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GIS</w:t>
            </w:r>
            <w:r>
              <w:rPr>
                <w:rFonts w:ascii="仿宋_GB2312" w:eastAsia="仿宋_GB2312" w:hAnsi="宋体" w:hint="eastAsia"/>
                <w:kern w:val="0"/>
                <w:szCs w:val="21"/>
                <w:u w:val="none"/>
              </w:rPr>
              <w:t>吊装应设置溜绳，起吊时指令明确，进入就位地点时缓慢下落，严禁急速松勾就位，防止设备损坏及砸伤人员。</w:t>
            </w:r>
          </w:p>
          <w:p w14:paraId="7E0E32D0" w14:textId="77777777" w:rsidR="002E4654" w:rsidRDefault="002E4654">
            <w:pPr>
              <w:widowControl/>
              <w:numPr>
                <w:ilvl w:val="0"/>
                <w:numId w:val="8"/>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GIS</w:t>
            </w:r>
            <w:r>
              <w:rPr>
                <w:rFonts w:ascii="仿宋_GB2312" w:eastAsia="仿宋_GB2312" w:hAnsi="宋体" w:hint="eastAsia"/>
                <w:kern w:val="0"/>
                <w:szCs w:val="21"/>
                <w:u w:val="none"/>
              </w:rPr>
              <w:t>就位拆箱时，作业人员应相互照应，特别是在拆较高大包装箱时，应用人扶住，防止包装板突然倒塌伤人。</w:t>
            </w:r>
          </w:p>
        </w:tc>
      </w:tr>
      <w:tr w:rsidR="00000000" w14:paraId="7D59DAB7" w14:textId="77777777">
        <w:trPr>
          <w:trHeight w:val="510"/>
          <w:jc w:val="center"/>
        </w:trPr>
        <w:tc>
          <w:tcPr>
            <w:tcW w:w="141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B2E2BF2" w14:textId="77777777" w:rsidR="002E4654" w:rsidRDefault="002E4654">
            <w:pPr>
              <w:widowControl/>
              <w:jc w:val="center"/>
              <w:rPr>
                <w:rFonts w:ascii="仿宋_GB2312" w:eastAsia="仿宋_GB2312" w:hint="eastAsia"/>
                <w:szCs w:val="21"/>
                <w:u w:val="none"/>
              </w:rPr>
            </w:pPr>
            <w:r>
              <w:rPr>
                <w:rFonts w:ascii="仿宋_GB2312" w:eastAsia="仿宋_GB2312" w:hint="eastAsia"/>
                <w:szCs w:val="21"/>
                <w:u w:val="none"/>
              </w:rPr>
              <w:t>03030104</w:t>
            </w:r>
          </w:p>
        </w:tc>
        <w:tc>
          <w:tcPr>
            <w:tcW w:w="127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558C85F" w14:textId="77777777" w:rsidR="002E4654" w:rsidRDefault="002E4654">
            <w:pPr>
              <w:widowControl/>
              <w:jc w:val="center"/>
              <w:rPr>
                <w:rFonts w:ascii="仿宋_GB2312" w:eastAsia="仿宋_GB2312" w:hint="eastAsia"/>
                <w:b/>
                <w:kern w:val="0"/>
                <w:szCs w:val="21"/>
                <w:u w:val="none"/>
              </w:rPr>
            </w:pPr>
            <w:r>
              <w:rPr>
                <w:rFonts w:ascii="仿宋_GB2312" w:eastAsia="仿宋_GB2312" w:hAnsi="宋体" w:hint="eastAsia"/>
                <w:kern w:val="0"/>
                <w:szCs w:val="21"/>
                <w:u w:val="none"/>
              </w:rPr>
              <w:t>户外</w:t>
            </w:r>
            <w:r>
              <w:rPr>
                <w:rFonts w:ascii="仿宋_GB2312" w:eastAsia="仿宋_GB2312" w:hAnsi="宋体" w:hint="eastAsia"/>
                <w:kern w:val="0"/>
                <w:szCs w:val="21"/>
                <w:u w:val="none"/>
              </w:rPr>
              <w:t>GIS</w:t>
            </w:r>
            <w:r>
              <w:rPr>
                <w:rFonts w:ascii="仿宋_GB2312" w:eastAsia="仿宋_GB2312" w:hAnsi="宋体" w:hint="eastAsia"/>
                <w:kern w:val="0"/>
                <w:szCs w:val="21"/>
                <w:u w:val="none"/>
              </w:rPr>
              <w:t>母线及母线筒对接</w:t>
            </w:r>
          </w:p>
        </w:tc>
        <w:tc>
          <w:tcPr>
            <w:tcW w:w="71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A0BACBD"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机械伤害</w:t>
            </w:r>
          </w:p>
          <w:p w14:paraId="2CEED2C3"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物体打击</w:t>
            </w:r>
          </w:p>
          <w:p w14:paraId="61183F4E"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高处坠落</w:t>
            </w:r>
          </w:p>
          <w:p w14:paraId="7A418393" w14:textId="77777777" w:rsidR="002E4654" w:rsidRDefault="002E4654">
            <w:pPr>
              <w:widowControl/>
              <w:adjustRightInd w:val="0"/>
              <w:snapToGrid w:val="0"/>
              <w:jc w:val="center"/>
              <w:rPr>
                <w:rFonts w:ascii="仿宋_GB2312" w:eastAsia="仿宋_GB2312" w:hint="eastAsia"/>
                <w:kern w:val="0"/>
                <w:szCs w:val="21"/>
                <w:u w:val="none"/>
              </w:rPr>
            </w:pPr>
            <w:r>
              <w:rPr>
                <w:rFonts w:ascii="仿宋_GB2312" w:eastAsia="仿宋_GB2312" w:hAnsi="宋体" w:hint="eastAsia"/>
                <w:kern w:val="0"/>
                <w:szCs w:val="21"/>
                <w:u w:val="none"/>
              </w:rPr>
              <w:t>其他伤害</w:t>
            </w:r>
          </w:p>
        </w:tc>
        <w:tc>
          <w:tcPr>
            <w:tcW w:w="70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E61A25A" w14:textId="77777777" w:rsidR="002E4654" w:rsidRDefault="002E4654">
            <w:pPr>
              <w:widowControl/>
              <w:jc w:val="center"/>
              <w:rPr>
                <w:rFonts w:ascii="仿宋_GB2312" w:eastAsia="仿宋_GB2312" w:hint="eastAsia"/>
                <w:kern w:val="0"/>
                <w:szCs w:val="21"/>
                <w:u w:val="none"/>
              </w:rPr>
            </w:pPr>
            <w:r>
              <w:rPr>
                <w:rFonts w:ascii="仿宋_GB2312" w:eastAsia="仿宋_GB2312" w:hAnsi="宋体" w:hint="eastAsia"/>
                <w:kern w:val="0"/>
                <w:szCs w:val="21"/>
                <w:u w:val="none"/>
              </w:rPr>
              <w:t>2</w:t>
            </w:r>
          </w:p>
        </w:tc>
        <w:tc>
          <w:tcPr>
            <w:tcW w:w="893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29E2B97" w14:textId="77777777" w:rsidR="002E4654" w:rsidRDefault="002E4654">
            <w:pPr>
              <w:widowControl/>
              <w:numPr>
                <w:ilvl w:val="0"/>
                <w:numId w:val="9"/>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户外</w:t>
            </w:r>
            <w:r>
              <w:rPr>
                <w:rFonts w:ascii="仿宋_GB2312" w:eastAsia="仿宋_GB2312" w:hAnsi="宋体" w:hint="eastAsia"/>
                <w:kern w:val="0"/>
                <w:szCs w:val="21"/>
                <w:u w:val="none"/>
              </w:rPr>
              <w:t>GIS</w:t>
            </w:r>
            <w:r>
              <w:rPr>
                <w:rFonts w:ascii="仿宋_GB2312" w:eastAsia="仿宋_GB2312" w:hAnsi="宋体" w:hint="eastAsia"/>
                <w:kern w:val="0"/>
                <w:szCs w:val="21"/>
                <w:u w:val="none"/>
              </w:rPr>
              <w:t>主体设备与母线筒对接，应采用吊车进行安装作业。</w:t>
            </w:r>
          </w:p>
          <w:p w14:paraId="48FB11FA" w14:textId="77777777" w:rsidR="002E4654" w:rsidRDefault="002E4654">
            <w:pPr>
              <w:widowControl/>
              <w:numPr>
                <w:ilvl w:val="0"/>
                <w:numId w:val="9"/>
              </w:numPr>
              <w:adjustRightInd w:val="0"/>
              <w:snapToGrid w:val="0"/>
              <w:jc w:val="left"/>
              <w:rPr>
                <w:rFonts w:ascii="仿宋_GB2312" w:eastAsia="仿宋_GB2312" w:hint="eastAsia"/>
                <w:kern w:val="0"/>
                <w:szCs w:val="21"/>
                <w:u w:val="none"/>
              </w:rPr>
            </w:pPr>
            <w:r>
              <w:rPr>
                <w:rFonts w:ascii="仿宋_GB2312" w:eastAsia="仿宋_GB2312" w:hint="eastAsia"/>
                <w:kern w:val="0"/>
                <w:szCs w:val="21"/>
                <w:u w:val="none"/>
              </w:rPr>
              <w:t>指挥人员应指令明确，法兰对接时应采用导引棒缓慢进行。作业人员可使用撬杠做小距离的移动，但应注意，手不要扶在母线筒等设备的法兰对接处，避免将手挤伤。</w:t>
            </w:r>
          </w:p>
          <w:p w14:paraId="62ED80A8" w14:textId="77777777" w:rsidR="002E4654" w:rsidRDefault="002E4654">
            <w:pPr>
              <w:widowControl/>
              <w:numPr>
                <w:ilvl w:val="0"/>
                <w:numId w:val="9"/>
              </w:numPr>
              <w:adjustRightInd w:val="0"/>
              <w:snapToGrid w:val="0"/>
              <w:jc w:val="left"/>
              <w:rPr>
                <w:rFonts w:ascii="仿宋_GB2312" w:eastAsia="仿宋_GB2312" w:hint="eastAsia"/>
                <w:kern w:val="0"/>
                <w:szCs w:val="21"/>
                <w:u w:val="none"/>
              </w:rPr>
            </w:pPr>
            <w:r>
              <w:rPr>
                <w:rFonts w:ascii="仿宋_GB2312" w:eastAsia="仿宋_GB2312" w:hint="eastAsia"/>
                <w:kern w:val="0"/>
                <w:szCs w:val="21"/>
                <w:u w:val="none"/>
              </w:rPr>
              <w:t>使用撬杠时，不要用力过猛，防止滑杠伤人及碰撞设备。</w:t>
            </w:r>
          </w:p>
          <w:p w14:paraId="4C6D88E5" w14:textId="77777777" w:rsidR="002E4654" w:rsidRDefault="002E4654">
            <w:pPr>
              <w:widowControl/>
              <w:numPr>
                <w:ilvl w:val="0"/>
                <w:numId w:val="9"/>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GIS</w:t>
            </w:r>
            <w:r>
              <w:rPr>
                <w:rFonts w:ascii="仿宋_GB2312" w:eastAsia="仿宋_GB2312" w:hAnsi="宋体" w:hint="eastAsia"/>
                <w:kern w:val="0"/>
                <w:szCs w:val="21"/>
                <w:u w:val="none"/>
              </w:rPr>
              <w:t>就位拆箱时，作业人员应相互照应，特别是在拆较高大包装箱时，应用人扶住，防止包装板突然倒塌伤人。</w:t>
            </w:r>
          </w:p>
          <w:p w14:paraId="21298732" w14:textId="77777777" w:rsidR="002E4654" w:rsidRDefault="002E4654">
            <w:pPr>
              <w:widowControl/>
              <w:numPr>
                <w:ilvl w:val="0"/>
                <w:numId w:val="9"/>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设备起吊升至高处，应设置溜绳。</w:t>
            </w:r>
          </w:p>
          <w:p w14:paraId="51344003" w14:textId="77777777" w:rsidR="002E4654" w:rsidRDefault="002E4654">
            <w:pPr>
              <w:widowControl/>
              <w:numPr>
                <w:ilvl w:val="0"/>
                <w:numId w:val="9"/>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进入较长母线筒在进行清擦时，要有通风及防治烧伤措施，监护人不得擅自离开。</w:t>
            </w:r>
          </w:p>
          <w:p w14:paraId="5C888B6E" w14:textId="77777777" w:rsidR="002E4654" w:rsidRDefault="002E4654">
            <w:pPr>
              <w:widowControl/>
              <w:numPr>
                <w:ilvl w:val="0"/>
                <w:numId w:val="9"/>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GIS</w:t>
            </w:r>
            <w:r>
              <w:rPr>
                <w:rFonts w:ascii="仿宋_GB2312" w:eastAsia="仿宋_GB2312" w:hAnsi="宋体" w:hint="eastAsia"/>
                <w:kern w:val="0"/>
                <w:szCs w:val="21"/>
                <w:u w:val="none"/>
              </w:rPr>
              <w:t>安装时打开罐体封盖前应确认气体已回收，表压为零；检查内部时，含氧量应大于</w:t>
            </w:r>
            <w:r>
              <w:rPr>
                <w:rFonts w:ascii="仿宋_GB2312" w:eastAsia="仿宋_GB2312" w:hAnsi="宋体" w:hint="eastAsia"/>
                <w:kern w:val="0"/>
                <w:szCs w:val="21"/>
                <w:u w:val="none"/>
              </w:rPr>
              <w:t>18%</w:t>
            </w:r>
            <w:r>
              <w:rPr>
                <w:rFonts w:ascii="仿宋_GB2312" w:eastAsia="仿宋_GB2312" w:hAnsi="宋体" w:hint="eastAsia"/>
                <w:kern w:val="0"/>
                <w:szCs w:val="21"/>
                <w:u w:val="none"/>
              </w:rPr>
              <w:t>方可工作，否则应吹入干燥空气。</w:t>
            </w:r>
          </w:p>
        </w:tc>
      </w:tr>
      <w:tr w:rsidR="00000000" w14:paraId="34178678" w14:textId="77777777">
        <w:trPr>
          <w:trHeight w:val="510"/>
          <w:jc w:val="center"/>
        </w:trPr>
        <w:tc>
          <w:tcPr>
            <w:tcW w:w="141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B28A3ED" w14:textId="77777777" w:rsidR="002E4654" w:rsidRDefault="002E4654">
            <w:pPr>
              <w:widowControl/>
              <w:jc w:val="center"/>
              <w:rPr>
                <w:rFonts w:ascii="仿宋_GB2312" w:eastAsia="仿宋_GB2312" w:hint="eastAsia"/>
                <w:szCs w:val="21"/>
                <w:u w:val="none"/>
              </w:rPr>
            </w:pPr>
            <w:r>
              <w:rPr>
                <w:rFonts w:ascii="仿宋_GB2312" w:eastAsia="仿宋_GB2312" w:hint="eastAsia"/>
                <w:szCs w:val="21"/>
                <w:u w:val="none"/>
              </w:rPr>
              <w:t>03030105</w:t>
            </w:r>
          </w:p>
        </w:tc>
        <w:tc>
          <w:tcPr>
            <w:tcW w:w="127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125A844" w14:textId="77777777" w:rsidR="002E4654" w:rsidRDefault="002E4654">
            <w:pPr>
              <w:widowControl/>
              <w:jc w:val="center"/>
              <w:rPr>
                <w:rFonts w:ascii="仿宋_GB2312" w:eastAsia="仿宋_GB2312" w:hAnsi="宋体" w:hint="eastAsia"/>
                <w:kern w:val="0"/>
                <w:szCs w:val="21"/>
                <w:u w:val="none"/>
              </w:rPr>
            </w:pPr>
            <w:r>
              <w:rPr>
                <w:rFonts w:ascii="仿宋_GB2312" w:eastAsia="仿宋_GB2312" w:hAnsi="宋体" w:hint="eastAsia"/>
                <w:kern w:val="0"/>
                <w:szCs w:val="21"/>
                <w:u w:val="none"/>
              </w:rPr>
              <w:t>GIS</w:t>
            </w:r>
            <w:r>
              <w:rPr>
                <w:rFonts w:ascii="仿宋_GB2312" w:eastAsia="仿宋_GB2312" w:hAnsi="宋体" w:hint="eastAsia"/>
                <w:kern w:val="0"/>
                <w:szCs w:val="21"/>
                <w:u w:val="none"/>
              </w:rPr>
              <w:t>套管安装</w:t>
            </w:r>
          </w:p>
        </w:tc>
        <w:tc>
          <w:tcPr>
            <w:tcW w:w="71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CB52B91"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机械伤害</w:t>
            </w:r>
          </w:p>
          <w:p w14:paraId="4D5544F9"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高处坠落</w:t>
            </w:r>
          </w:p>
        </w:tc>
        <w:tc>
          <w:tcPr>
            <w:tcW w:w="70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B43E27E" w14:textId="77777777" w:rsidR="002E4654" w:rsidRDefault="002E4654">
            <w:pPr>
              <w:widowControl/>
              <w:jc w:val="center"/>
              <w:rPr>
                <w:rFonts w:ascii="仿宋_GB2312" w:eastAsia="仿宋_GB2312" w:hAnsi="宋体" w:hint="eastAsia"/>
                <w:kern w:val="0"/>
                <w:szCs w:val="21"/>
                <w:u w:val="none"/>
              </w:rPr>
            </w:pPr>
            <w:r>
              <w:rPr>
                <w:rFonts w:ascii="仿宋_GB2312" w:eastAsia="仿宋_GB2312" w:hAnsi="宋体" w:hint="eastAsia"/>
                <w:kern w:val="0"/>
                <w:szCs w:val="21"/>
                <w:u w:val="none"/>
              </w:rPr>
              <w:t>3</w:t>
            </w:r>
          </w:p>
        </w:tc>
        <w:tc>
          <w:tcPr>
            <w:tcW w:w="893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654D40A" w14:textId="77777777" w:rsidR="002E4654" w:rsidRDefault="002E4654">
            <w:pPr>
              <w:widowControl/>
              <w:numPr>
                <w:ilvl w:val="0"/>
                <w:numId w:val="10"/>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吊装过程中应设专人指挥，指挥人员应站在能全面观察到整个作业范围及吊车司机和司索人员的位置，对于任何工作人员发出紧急信号，必须停止吊装作业。</w:t>
            </w:r>
          </w:p>
          <w:p w14:paraId="0F575C6D" w14:textId="77777777" w:rsidR="002E4654" w:rsidRDefault="002E4654">
            <w:pPr>
              <w:widowControl/>
              <w:numPr>
                <w:ilvl w:val="0"/>
                <w:numId w:val="10"/>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作业人员不可站在吊件和吊车臂活动范围内的下方，在吊件距就位点的正上方</w:t>
            </w:r>
            <w:r>
              <w:rPr>
                <w:rFonts w:ascii="仿宋_GB2312" w:eastAsia="仿宋_GB2312" w:hAnsi="宋体" w:hint="eastAsia"/>
                <w:kern w:val="0"/>
                <w:szCs w:val="21"/>
                <w:u w:val="none"/>
              </w:rPr>
              <w:t>200</w:t>
            </w:r>
            <w:r>
              <w:rPr>
                <w:rFonts w:ascii="仿宋_GB2312" w:eastAsia="仿宋_GB2312" w:hAnsi="宋体" w:hint="eastAsia"/>
                <w:kern w:val="0"/>
                <w:szCs w:val="21"/>
                <w:u w:val="none"/>
              </w:rPr>
              <w:t>～</w:t>
            </w:r>
            <w:r>
              <w:rPr>
                <w:rFonts w:ascii="仿宋_GB2312" w:eastAsia="仿宋_GB2312" w:hAnsi="宋体" w:hint="eastAsia"/>
                <w:kern w:val="0"/>
                <w:szCs w:val="21"/>
                <w:u w:val="none"/>
              </w:rPr>
              <w:t>300mm</w:t>
            </w:r>
            <w:r>
              <w:rPr>
                <w:rFonts w:ascii="仿宋_GB2312" w:eastAsia="仿宋_GB2312" w:hAnsi="宋体" w:hint="eastAsia"/>
                <w:kern w:val="0"/>
                <w:szCs w:val="21"/>
                <w:u w:val="none"/>
              </w:rPr>
              <w:t>稳定后，作业人员方可开始进入作业点。</w:t>
            </w:r>
          </w:p>
          <w:p w14:paraId="25817E71" w14:textId="77777777" w:rsidR="002E4654" w:rsidRDefault="002E4654">
            <w:pPr>
              <w:widowControl/>
              <w:numPr>
                <w:ilvl w:val="0"/>
                <w:numId w:val="10"/>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起吊套管应采用厂家专用工具。</w:t>
            </w:r>
          </w:p>
          <w:p w14:paraId="73DC7B68" w14:textId="77777777" w:rsidR="002E4654" w:rsidRDefault="002E4654">
            <w:pPr>
              <w:widowControl/>
              <w:numPr>
                <w:ilvl w:val="0"/>
                <w:numId w:val="10"/>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摘除套管吊绳时，作业人员宜使用升降车摘钩。户内套管吊装应采用作业平台，作业人员</w:t>
            </w:r>
            <w:r>
              <w:rPr>
                <w:rFonts w:ascii="仿宋_GB2312" w:eastAsia="仿宋_GB2312" w:hAnsi="宋体" w:hint="eastAsia"/>
                <w:kern w:val="0"/>
                <w:szCs w:val="21"/>
                <w:u w:val="none"/>
              </w:rPr>
              <w:lastRenderedPageBreak/>
              <w:t>宜站在平台上拆除吊绳。</w:t>
            </w:r>
          </w:p>
          <w:p w14:paraId="6C77341F" w14:textId="77777777" w:rsidR="002E4654" w:rsidRDefault="002E4654">
            <w:pPr>
              <w:widowControl/>
              <w:numPr>
                <w:ilvl w:val="0"/>
                <w:numId w:val="10"/>
              </w:numPr>
              <w:adjustRightInd w:val="0"/>
              <w:snapToGrid w:val="0"/>
              <w:jc w:val="left"/>
              <w:rPr>
                <w:rFonts w:ascii="仿宋_GB2312" w:eastAsia="仿宋_GB2312" w:hAnsi="宋体" w:hint="eastAsia"/>
                <w:kern w:val="0"/>
                <w:szCs w:val="21"/>
                <w:u w:val="none"/>
              </w:rPr>
            </w:pPr>
            <w:r>
              <w:rPr>
                <w:rFonts w:ascii="仿宋_GB2312" w:eastAsia="仿宋_GB2312" w:hAnsi="宋体" w:hint="eastAsia"/>
                <w:kern w:val="0"/>
                <w:szCs w:val="21"/>
                <w:u w:val="none"/>
              </w:rPr>
              <w:t>不得抛掷溜绳和吊绳。</w:t>
            </w:r>
          </w:p>
        </w:tc>
      </w:tr>
      <w:tr w:rsidR="00000000" w14:paraId="43C27D07" w14:textId="77777777">
        <w:trPr>
          <w:trHeight w:val="510"/>
          <w:jc w:val="center"/>
        </w:trPr>
        <w:tc>
          <w:tcPr>
            <w:tcW w:w="141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58E7127" w14:textId="77777777" w:rsidR="002E4654" w:rsidRDefault="002E4654">
            <w:pPr>
              <w:widowControl/>
              <w:jc w:val="center"/>
              <w:rPr>
                <w:rFonts w:ascii="仿宋_GB2312" w:eastAsia="仿宋_GB2312" w:hint="eastAsia"/>
                <w:szCs w:val="21"/>
                <w:u w:val="none"/>
              </w:rPr>
            </w:pPr>
            <w:r>
              <w:rPr>
                <w:rFonts w:ascii="仿宋_GB2312" w:eastAsia="仿宋_GB2312" w:hint="eastAsia"/>
                <w:szCs w:val="21"/>
                <w:u w:val="none"/>
              </w:rPr>
              <w:lastRenderedPageBreak/>
              <w:t>03030106</w:t>
            </w:r>
          </w:p>
        </w:tc>
        <w:tc>
          <w:tcPr>
            <w:tcW w:w="127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497AA8D" w14:textId="77777777" w:rsidR="002E4654" w:rsidRDefault="002E4654">
            <w:pPr>
              <w:widowControl/>
              <w:jc w:val="center"/>
              <w:rPr>
                <w:rFonts w:ascii="仿宋_GB2312" w:eastAsia="仿宋_GB2312" w:hint="eastAsia"/>
                <w:kern w:val="0"/>
                <w:szCs w:val="21"/>
                <w:u w:val="none"/>
              </w:rPr>
            </w:pPr>
            <w:r>
              <w:rPr>
                <w:rFonts w:ascii="仿宋_GB2312" w:eastAsia="仿宋_GB2312" w:hAnsi="宋体" w:hint="eastAsia"/>
                <w:kern w:val="0"/>
                <w:szCs w:val="21"/>
                <w:u w:val="none"/>
              </w:rPr>
              <w:t>抽真空、充气</w:t>
            </w:r>
          </w:p>
        </w:tc>
        <w:tc>
          <w:tcPr>
            <w:tcW w:w="71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976C4B5" w14:textId="77777777" w:rsidR="002E4654" w:rsidRDefault="002E4654">
            <w:pPr>
              <w:widowControl/>
              <w:adjustRightInd w:val="0"/>
              <w:snapToGrid w:val="0"/>
              <w:jc w:val="center"/>
              <w:rPr>
                <w:rFonts w:ascii="仿宋_GB2312" w:eastAsia="仿宋_GB2312" w:hAnsi="宋体" w:hint="eastAsia"/>
                <w:kern w:val="0"/>
                <w:szCs w:val="21"/>
                <w:u w:val="none"/>
              </w:rPr>
            </w:pPr>
            <w:r>
              <w:rPr>
                <w:rFonts w:ascii="仿宋_GB2312" w:eastAsia="仿宋_GB2312" w:hAnsi="宋体" w:hint="eastAsia"/>
                <w:kern w:val="0"/>
                <w:szCs w:val="21"/>
                <w:u w:val="none"/>
              </w:rPr>
              <w:t>物体打击</w:t>
            </w:r>
          </w:p>
          <w:p w14:paraId="2C65134B" w14:textId="77777777" w:rsidR="002E4654" w:rsidRDefault="002E4654">
            <w:pPr>
              <w:widowControl/>
              <w:adjustRightInd w:val="0"/>
              <w:snapToGrid w:val="0"/>
              <w:jc w:val="center"/>
              <w:rPr>
                <w:rFonts w:ascii="仿宋_GB2312" w:eastAsia="仿宋_GB2312" w:hint="eastAsia"/>
                <w:kern w:val="0"/>
                <w:szCs w:val="21"/>
                <w:u w:val="none"/>
              </w:rPr>
            </w:pPr>
            <w:r>
              <w:rPr>
                <w:rFonts w:ascii="仿宋_GB2312" w:eastAsia="仿宋_GB2312" w:hAnsi="宋体" w:hint="eastAsia"/>
                <w:kern w:val="0"/>
                <w:szCs w:val="21"/>
                <w:u w:val="none"/>
              </w:rPr>
              <w:t>中毒</w:t>
            </w:r>
          </w:p>
        </w:tc>
        <w:tc>
          <w:tcPr>
            <w:tcW w:w="70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CA1FF49" w14:textId="77777777" w:rsidR="002E4654" w:rsidRDefault="002E4654">
            <w:pPr>
              <w:widowControl/>
              <w:jc w:val="center"/>
              <w:rPr>
                <w:rFonts w:ascii="仿宋_GB2312" w:eastAsia="仿宋_GB2312" w:hint="eastAsia"/>
                <w:kern w:val="0"/>
                <w:szCs w:val="21"/>
                <w:u w:val="none"/>
              </w:rPr>
            </w:pPr>
            <w:r>
              <w:rPr>
                <w:rFonts w:ascii="仿宋_GB2312" w:eastAsia="仿宋_GB2312" w:hAnsi="宋体" w:hint="eastAsia"/>
                <w:kern w:val="0"/>
                <w:szCs w:val="21"/>
                <w:u w:val="none"/>
              </w:rPr>
              <w:t>2</w:t>
            </w:r>
          </w:p>
        </w:tc>
        <w:tc>
          <w:tcPr>
            <w:tcW w:w="893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DCB6199" w14:textId="77777777" w:rsidR="002E4654" w:rsidRDefault="002E4654">
            <w:pPr>
              <w:widowControl/>
              <w:numPr>
                <w:ilvl w:val="0"/>
                <w:numId w:val="11"/>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抽真空应设专用电源，其过程专人进行监控。</w:t>
            </w:r>
          </w:p>
          <w:p w14:paraId="6E6BE865" w14:textId="77777777" w:rsidR="002E4654" w:rsidRDefault="002E4654">
            <w:pPr>
              <w:widowControl/>
              <w:numPr>
                <w:ilvl w:val="0"/>
                <w:numId w:val="11"/>
              </w:numPr>
              <w:adjustRightInd w:val="0"/>
              <w:snapToGrid w:val="0"/>
              <w:jc w:val="left"/>
              <w:rPr>
                <w:rFonts w:ascii="仿宋_GB2312" w:eastAsia="仿宋_GB2312" w:hint="eastAsia"/>
                <w:kern w:val="0"/>
                <w:szCs w:val="21"/>
                <w:u w:val="none"/>
              </w:rPr>
            </w:pPr>
            <w:r>
              <w:rPr>
                <w:rFonts w:ascii="仿宋_GB2312" w:eastAsia="仿宋_GB2312" w:hint="eastAsia"/>
                <w:kern w:val="0"/>
                <w:szCs w:val="21"/>
                <w:u w:val="none"/>
              </w:rPr>
              <w:t>搬运</w:t>
            </w:r>
            <w:r>
              <w:rPr>
                <w:rFonts w:ascii="仿宋_GB2312" w:eastAsia="仿宋_GB2312" w:hint="eastAsia"/>
                <w:kern w:val="0"/>
                <w:szCs w:val="21"/>
                <w:u w:val="none"/>
              </w:rPr>
              <w:t>SF6</w:t>
            </w:r>
            <w:r>
              <w:rPr>
                <w:rFonts w:ascii="仿宋_GB2312" w:eastAsia="仿宋_GB2312" w:hint="eastAsia"/>
                <w:kern w:val="0"/>
                <w:szCs w:val="21"/>
                <w:u w:val="none"/>
              </w:rPr>
              <w:t>气瓶应采用气瓶小车或两人进行，搬运过程轻抬轻放，防止压伤手脚。</w:t>
            </w:r>
          </w:p>
          <w:p w14:paraId="3CBF6546" w14:textId="77777777" w:rsidR="002E4654" w:rsidRDefault="002E4654">
            <w:pPr>
              <w:widowControl/>
              <w:numPr>
                <w:ilvl w:val="0"/>
                <w:numId w:val="11"/>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户外</w:t>
            </w:r>
            <w:r>
              <w:rPr>
                <w:rFonts w:ascii="仿宋_GB2312" w:eastAsia="仿宋_GB2312" w:hAnsi="宋体" w:hint="eastAsia"/>
                <w:kern w:val="0"/>
                <w:szCs w:val="21"/>
                <w:u w:val="none"/>
              </w:rPr>
              <w:t>GIS</w:t>
            </w:r>
            <w:r>
              <w:rPr>
                <w:rFonts w:ascii="仿宋_GB2312" w:eastAsia="仿宋_GB2312" w:hAnsi="宋体" w:hint="eastAsia"/>
                <w:kern w:val="0"/>
                <w:szCs w:val="21"/>
                <w:u w:val="none"/>
              </w:rPr>
              <w:t>充气时，</w:t>
            </w:r>
            <w:r>
              <w:rPr>
                <w:rFonts w:ascii="仿宋_GB2312" w:eastAsia="仿宋_GB2312" w:hAnsi="宋体" w:hint="eastAsia"/>
                <w:kern w:val="0"/>
                <w:szCs w:val="21"/>
                <w:u w:val="none"/>
              </w:rPr>
              <w:t>SF6</w:t>
            </w:r>
            <w:r>
              <w:rPr>
                <w:rFonts w:ascii="仿宋_GB2312" w:eastAsia="仿宋_GB2312" w:hAnsi="宋体" w:hint="eastAsia"/>
                <w:kern w:val="0"/>
                <w:szCs w:val="21"/>
                <w:u w:val="none"/>
              </w:rPr>
              <w:t>气体瓶必须有减压阀，作业人员必须站在气瓶的侧后方或逆风处，并戴手套和口罩，防止瓶嘴一旦漏气造成人员中毒。</w:t>
            </w:r>
          </w:p>
          <w:p w14:paraId="159D0E91" w14:textId="77777777" w:rsidR="002E4654" w:rsidRDefault="002E4654">
            <w:pPr>
              <w:widowControl/>
              <w:numPr>
                <w:ilvl w:val="0"/>
                <w:numId w:val="11"/>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户内</w:t>
            </w:r>
            <w:r>
              <w:rPr>
                <w:rFonts w:ascii="仿宋_GB2312" w:eastAsia="仿宋_GB2312" w:hAnsi="宋体" w:hint="eastAsia"/>
                <w:kern w:val="0"/>
                <w:szCs w:val="21"/>
                <w:u w:val="none"/>
              </w:rPr>
              <w:t>GIS</w:t>
            </w:r>
            <w:r>
              <w:rPr>
                <w:rFonts w:ascii="仿宋_GB2312" w:eastAsia="仿宋_GB2312" w:hAnsi="宋体" w:hint="eastAsia"/>
                <w:kern w:val="0"/>
                <w:szCs w:val="21"/>
                <w:u w:val="none"/>
              </w:rPr>
              <w:t>充气时，作业人员应将窗门及排风设备打开。</w:t>
            </w:r>
          </w:p>
          <w:p w14:paraId="454485E0" w14:textId="77777777" w:rsidR="002E4654" w:rsidRDefault="002E4654">
            <w:pPr>
              <w:widowControl/>
              <w:numPr>
                <w:ilvl w:val="0"/>
                <w:numId w:val="11"/>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在充</w:t>
            </w:r>
            <w:r>
              <w:rPr>
                <w:rFonts w:ascii="仿宋_GB2312" w:eastAsia="仿宋_GB2312" w:hAnsi="宋体" w:hint="eastAsia"/>
                <w:kern w:val="0"/>
                <w:szCs w:val="21"/>
                <w:u w:val="none"/>
              </w:rPr>
              <w:t>SP6</w:t>
            </w:r>
            <w:r>
              <w:rPr>
                <w:rFonts w:ascii="仿宋_GB2312" w:eastAsia="仿宋_GB2312" w:hAnsi="宋体" w:hint="eastAsia"/>
                <w:kern w:val="0"/>
                <w:szCs w:val="21"/>
                <w:u w:val="none"/>
              </w:rPr>
              <w:t>气体过程中，作业人员应进行不间断巡视，随时查看气体检测仪是否正常，并检查通风装置运转是否良好、空气是否流通。如有异常，立即停止作业，组织作业人员撤离现场。</w:t>
            </w:r>
          </w:p>
          <w:p w14:paraId="70D0BADD" w14:textId="77777777" w:rsidR="002E4654" w:rsidRDefault="002E4654">
            <w:pPr>
              <w:widowControl/>
              <w:numPr>
                <w:ilvl w:val="0"/>
                <w:numId w:val="11"/>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施工现场应准备气体回收装置，发现有漏气或气体检验不合格时，应立即进行回收，防止</w:t>
            </w:r>
            <w:r>
              <w:rPr>
                <w:rFonts w:ascii="仿宋_GB2312" w:eastAsia="仿宋_GB2312" w:hAnsi="宋体" w:hint="eastAsia"/>
                <w:kern w:val="0"/>
                <w:szCs w:val="21"/>
                <w:u w:val="none"/>
              </w:rPr>
              <w:t>SF6</w:t>
            </w:r>
            <w:r>
              <w:rPr>
                <w:rFonts w:ascii="仿宋_GB2312" w:eastAsia="仿宋_GB2312" w:hAnsi="宋体" w:hint="eastAsia"/>
                <w:kern w:val="0"/>
                <w:szCs w:val="21"/>
                <w:u w:val="none"/>
              </w:rPr>
              <w:t>气体污染环境。</w:t>
            </w:r>
          </w:p>
          <w:p w14:paraId="129D9DFC" w14:textId="77777777" w:rsidR="002E4654" w:rsidRDefault="002E4654">
            <w:pPr>
              <w:widowControl/>
              <w:numPr>
                <w:ilvl w:val="0"/>
                <w:numId w:val="11"/>
              </w:numPr>
              <w:adjustRightInd w:val="0"/>
              <w:snapToGrid w:val="0"/>
              <w:jc w:val="left"/>
              <w:rPr>
                <w:rFonts w:ascii="仿宋_GB2312" w:eastAsia="仿宋_GB2312" w:hint="eastAsia"/>
                <w:kern w:val="0"/>
                <w:szCs w:val="21"/>
                <w:u w:val="none"/>
              </w:rPr>
            </w:pPr>
            <w:r>
              <w:rPr>
                <w:rFonts w:ascii="仿宋_GB2312" w:eastAsia="仿宋_GB2312" w:hAnsi="宋体" w:hint="eastAsia"/>
                <w:kern w:val="0"/>
                <w:szCs w:val="21"/>
                <w:u w:val="none"/>
              </w:rPr>
              <w:t>户外作业时，</w:t>
            </w:r>
            <w:r>
              <w:rPr>
                <w:rFonts w:ascii="仿宋_GB2312" w:eastAsia="仿宋_GB2312" w:hAnsi="宋体" w:hint="eastAsia"/>
                <w:kern w:val="0"/>
                <w:szCs w:val="21"/>
                <w:u w:val="none"/>
              </w:rPr>
              <w:t>SF6</w:t>
            </w:r>
            <w:r>
              <w:rPr>
                <w:rFonts w:ascii="仿宋_GB2312" w:eastAsia="仿宋_GB2312" w:hAnsi="宋体" w:hint="eastAsia"/>
                <w:kern w:val="0"/>
                <w:szCs w:val="21"/>
                <w:u w:val="none"/>
              </w:rPr>
              <w:t>气瓶在夏季应有防暴晒的措施。冬季施工时，</w:t>
            </w:r>
            <w:r>
              <w:rPr>
                <w:rFonts w:ascii="仿宋_GB2312" w:eastAsia="仿宋_GB2312" w:hAnsi="宋体" w:hint="eastAsia"/>
                <w:kern w:val="0"/>
                <w:szCs w:val="21"/>
                <w:u w:val="none"/>
              </w:rPr>
              <w:t>SF6</w:t>
            </w:r>
            <w:r>
              <w:rPr>
                <w:rFonts w:ascii="仿宋_GB2312" w:eastAsia="仿宋_GB2312" w:hAnsi="宋体" w:hint="eastAsia"/>
                <w:kern w:val="0"/>
                <w:szCs w:val="21"/>
                <w:u w:val="none"/>
              </w:rPr>
              <w:t>气瓶严禁用火烤。</w:t>
            </w:r>
          </w:p>
        </w:tc>
      </w:tr>
    </w:tbl>
    <w:p w14:paraId="17433D07" w14:textId="77777777" w:rsidR="002E4654" w:rsidRDefault="002E4654">
      <w:pPr>
        <w:pStyle w:val="a0"/>
        <w:rPr>
          <w:rFonts w:ascii="Arial" w:hAnsi="Arial" w:cs="Arial" w:hint="eastAsia"/>
          <w:sz w:val="20"/>
        </w:rPr>
        <w:sectPr w:rsidR="00000000">
          <w:pgSz w:w="16838" w:h="11906" w:orient="landscape"/>
          <w:pgMar w:top="1417" w:right="1417" w:bottom="1134" w:left="1417" w:header="851" w:footer="1134" w:gutter="0"/>
          <w:cols w:space="720"/>
          <w:docGrid w:type="lines" w:linePitch="322"/>
        </w:sectPr>
      </w:pPr>
    </w:p>
    <w:p w14:paraId="0988F3F6" w14:textId="77777777" w:rsidR="002E4654" w:rsidRDefault="002E4654">
      <w:pPr>
        <w:pStyle w:val="1"/>
        <w:rPr>
          <w:rFonts w:ascii="仿宋_GB2312" w:eastAsia="仿宋_GB2312" w:hAnsi="仿宋_GB2312" w:cs="仿宋_GB2312" w:hint="eastAsia"/>
          <w:sz w:val="24"/>
          <w:szCs w:val="24"/>
        </w:rPr>
      </w:pPr>
      <w:bookmarkStart w:id="138" w:name="_Toc28155"/>
      <w:r>
        <w:rPr>
          <w:rFonts w:ascii="仿宋_GB2312" w:eastAsia="仿宋_GB2312" w:hAnsi="仿宋_GB2312" w:cs="仿宋_GB2312" w:hint="eastAsia"/>
          <w:sz w:val="24"/>
          <w:szCs w:val="24"/>
        </w:rPr>
        <w:lastRenderedPageBreak/>
        <w:t xml:space="preserve">7. </w:t>
      </w:r>
      <w:r>
        <w:rPr>
          <w:rFonts w:ascii="仿宋_GB2312" w:eastAsia="仿宋_GB2312" w:hAnsi="仿宋_GB2312" w:cs="仿宋_GB2312" w:hint="eastAsia"/>
          <w:sz w:val="24"/>
          <w:szCs w:val="24"/>
        </w:rPr>
        <w:t>文明施工及环境保护</w:t>
      </w:r>
      <w:bookmarkEnd w:id="136"/>
      <w:bookmarkEnd w:id="137"/>
      <w:bookmarkEnd w:id="138"/>
    </w:p>
    <w:p w14:paraId="6603E39B" w14:textId="77777777" w:rsidR="002E4654" w:rsidRDefault="002E4654">
      <w:pPr>
        <w:pStyle w:val="2"/>
        <w:rPr>
          <w:rFonts w:ascii="仿宋_GB2312" w:eastAsia="仿宋_GB2312" w:hAnsi="仿宋_GB2312" w:cs="仿宋_GB2312" w:hint="eastAsia"/>
          <w:szCs w:val="24"/>
        </w:rPr>
      </w:pPr>
      <w:bookmarkStart w:id="139" w:name="_Toc53519171"/>
      <w:bookmarkStart w:id="140" w:name="_Toc395101309"/>
      <w:bookmarkStart w:id="141" w:name="_Toc29834"/>
      <w:r>
        <w:rPr>
          <w:rFonts w:ascii="仿宋_GB2312" w:eastAsia="仿宋_GB2312" w:hAnsi="仿宋_GB2312" w:cs="仿宋_GB2312" w:hint="eastAsia"/>
          <w:szCs w:val="24"/>
        </w:rPr>
        <w:t xml:space="preserve">7.1 </w:t>
      </w:r>
      <w:r>
        <w:rPr>
          <w:rFonts w:ascii="仿宋_GB2312" w:eastAsia="仿宋_GB2312" w:hAnsi="仿宋_GB2312" w:cs="仿宋_GB2312" w:hint="eastAsia"/>
          <w:szCs w:val="24"/>
        </w:rPr>
        <w:t>环境因素与</w:t>
      </w:r>
      <w:bookmarkEnd w:id="139"/>
      <w:r>
        <w:rPr>
          <w:rFonts w:ascii="仿宋_GB2312" w:eastAsia="仿宋_GB2312" w:hAnsi="仿宋_GB2312" w:cs="仿宋_GB2312" w:hint="eastAsia"/>
          <w:szCs w:val="24"/>
        </w:rPr>
        <w:t>对应控制措施</w:t>
      </w:r>
      <w:bookmarkEnd w:id="140"/>
      <w:bookmarkEnd w:id="141"/>
    </w:p>
    <w:p w14:paraId="3E3F96D6" w14:textId="77777777" w:rsidR="002E4654" w:rsidRDefault="002E4654">
      <w:pPr>
        <w:jc w:val="center"/>
        <w:rPr>
          <w:rFonts w:hint="eastAsia"/>
        </w:rPr>
      </w:pPr>
      <w:r>
        <w:rPr>
          <w:rFonts w:ascii="仿宋_GB2312" w:eastAsia="仿宋_GB2312" w:hAnsi="仿宋_GB2312" w:cs="仿宋_GB2312" w:hint="eastAsia"/>
          <w:sz w:val="24"/>
          <w:szCs w:val="24"/>
          <w:u w:val="none"/>
        </w:rPr>
        <w:t>表</w:t>
      </w:r>
      <w:r>
        <w:rPr>
          <w:rFonts w:ascii="仿宋_GB2312" w:eastAsia="仿宋_GB2312" w:hAnsi="仿宋_GB2312" w:cs="仿宋_GB2312" w:hint="eastAsia"/>
          <w:sz w:val="24"/>
          <w:szCs w:val="24"/>
          <w:u w:val="none"/>
        </w:rPr>
        <w:t>7-1</w:t>
      </w:r>
      <w:r>
        <w:rPr>
          <w:rFonts w:ascii="仿宋_GB2312" w:eastAsia="仿宋_GB2312" w:hAnsi="仿宋_GB2312" w:cs="仿宋_GB2312" w:hint="eastAsia"/>
          <w:sz w:val="24"/>
          <w:szCs w:val="24"/>
          <w:u w:val="none"/>
        </w:rPr>
        <w:t>：环境因素与对应控制措施</w:t>
      </w:r>
    </w:p>
    <w:tbl>
      <w:tblPr>
        <w:tblW w:w="0" w:type="auto"/>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277"/>
        <w:gridCol w:w="1963"/>
        <w:gridCol w:w="3780"/>
        <w:gridCol w:w="2410"/>
      </w:tblGrid>
      <w:tr w:rsidR="00000000" w14:paraId="00847498" w14:textId="77777777">
        <w:trPr>
          <w:trHeight w:hRule="exact" w:val="340"/>
          <w:tblHeader/>
        </w:trPr>
        <w:tc>
          <w:tcPr>
            <w:tcW w:w="1277" w:type="dxa"/>
            <w:vAlign w:val="center"/>
          </w:tcPr>
          <w:p w14:paraId="288A6E4E" w14:textId="77777777" w:rsidR="002E4654" w:rsidRDefault="002E4654">
            <w:pPr>
              <w:spacing w:line="360" w:lineRule="exact"/>
              <w:jc w:val="center"/>
              <w:rPr>
                <w:rFonts w:ascii="仿宋_GB2312" w:eastAsia="仿宋_GB2312" w:hAnsi="仿宋_GB2312" w:cs="仿宋_GB2312" w:hint="eastAsia"/>
                <w:b/>
                <w:spacing w:val="-10"/>
                <w:szCs w:val="21"/>
                <w:u w:val="none"/>
              </w:rPr>
            </w:pPr>
            <w:r>
              <w:rPr>
                <w:rFonts w:ascii="仿宋_GB2312" w:eastAsia="仿宋_GB2312" w:hAnsi="仿宋_GB2312" w:cs="仿宋_GB2312" w:hint="eastAsia"/>
                <w:b/>
                <w:szCs w:val="21"/>
                <w:u w:val="none"/>
              </w:rPr>
              <w:t>环境因数</w:t>
            </w:r>
          </w:p>
        </w:tc>
        <w:tc>
          <w:tcPr>
            <w:tcW w:w="1963" w:type="dxa"/>
            <w:vAlign w:val="center"/>
          </w:tcPr>
          <w:p w14:paraId="61B662A7" w14:textId="77777777" w:rsidR="002E4654" w:rsidRDefault="002E4654">
            <w:pPr>
              <w:spacing w:line="360" w:lineRule="exact"/>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主要物质组成</w:t>
            </w:r>
          </w:p>
        </w:tc>
        <w:tc>
          <w:tcPr>
            <w:tcW w:w="3780" w:type="dxa"/>
            <w:vAlign w:val="center"/>
          </w:tcPr>
          <w:p w14:paraId="2CF382FA" w14:textId="77777777" w:rsidR="002E4654" w:rsidRDefault="002E4654">
            <w:pPr>
              <w:spacing w:line="360" w:lineRule="exact"/>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环境影响类别</w:t>
            </w:r>
          </w:p>
        </w:tc>
        <w:tc>
          <w:tcPr>
            <w:tcW w:w="2410" w:type="dxa"/>
            <w:vAlign w:val="center"/>
          </w:tcPr>
          <w:p w14:paraId="14F4704A" w14:textId="77777777" w:rsidR="002E4654" w:rsidRDefault="002E4654">
            <w:pPr>
              <w:spacing w:line="360" w:lineRule="exact"/>
              <w:jc w:val="center"/>
              <w:rPr>
                <w:rFonts w:ascii="仿宋_GB2312" w:eastAsia="仿宋_GB2312" w:hAnsi="仿宋_GB2312" w:cs="仿宋_GB2312" w:hint="eastAsia"/>
                <w:b/>
                <w:szCs w:val="21"/>
                <w:u w:val="none"/>
              </w:rPr>
            </w:pPr>
            <w:r>
              <w:rPr>
                <w:rFonts w:ascii="仿宋_GB2312" w:eastAsia="仿宋_GB2312" w:hAnsi="仿宋_GB2312" w:cs="仿宋_GB2312" w:hint="eastAsia"/>
                <w:b/>
                <w:szCs w:val="21"/>
                <w:u w:val="none"/>
              </w:rPr>
              <w:t>控</w:t>
            </w:r>
            <w:r>
              <w:rPr>
                <w:rFonts w:ascii="仿宋_GB2312" w:eastAsia="仿宋_GB2312" w:hAnsi="仿宋_GB2312" w:cs="仿宋_GB2312" w:hint="eastAsia"/>
                <w:b/>
                <w:szCs w:val="21"/>
                <w:u w:val="none"/>
              </w:rPr>
              <w:t xml:space="preserve">  </w:t>
            </w:r>
            <w:r>
              <w:rPr>
                <w:rFonts w:ascii="仿宋_GB2312" w:eastAsia="仿宋_GB2312" w:hAnsi="仿宋_GB2312" w:cs="仿宋_GB2312" w:hint="eastAsia"/>
                <w:b/>
                <w:szCs w:val="21"/>
                <w:u w:val="none"/>
              </w:rPr>
              <w:t>制</w:t>
            </w:r>
            <w:r>
              <w:rPr>
                <w:rFonts w:ascii="仿宋_GB2312" w:eastAsia="仿宋_GB2312" w:hAnsi="仿宋_GB2312" w:cs="仿宋_GB2312" w:hint="eastAsia"/>
                <w:b/>
                <w:szCs w:val="21"/>
                <w:u w:val="none"/>
              </w:rPr>
              <w:t xml:space="preserve"> </w:t>
            </w:r>
            <w:r>
              <w:rPr>
                <w:rFonts w:ascii="仿宋_GB2312" w:eastAsia="仿宋_GB2312" w:hAnsi="仿宋_GB2312" w:cs="仿宋_GB2312" w:hint="eastAsia"/>
                <w:b/>
                <w:szCs w:val="21"/>
                <w:u w:val="none"/>
              </w:rPr>
              <w:t>措</w:t>
            </w:r>
            <w:r>
              <w:rPr>
                <w:rFonts w:ascii="仿宋_GB2312" w:eastAsia="仿宋_GB2312" w:hAnsi="仿宋_GB2312" w:cs="仿宋_GB2312" w:hint="eastAsia"/>
                <w:b/>
                <w:szCs w:val="21"/>
                <w:u w:val="none"/>
              </w:rPr>
              <w:t xml:space="preserve"> </w:t>
            </w:r>
            <w:r>
              <w:rPr>
                <w:rFonts w:ascii="仿宋_GB2312" w:eastAsia="仿宋_GB2312" w:hAnsi="仿宋_GB2312" w:cs="仿宋_GB2312" w:hint="eastAsia"/>
                <w:b/>
                <w:szCs w:val="21"/>
                <w:u w:val="none"/>
              </w:rPr>
              <w:t>施</w:t>
            </w:r>
          </w:p>
        </w:tc>
      </w:tr>
      <w:tr w:rsidR="00000000" w14:paraId="76C950CF" w14:textId="77777777">
        <w:tc>
          <w:tcPr>
            <w:tcW w:w="1277" w:type="dxa"/>
            <w:vAlign w:val="center"/>
          </w:tcPr>
          <w:p w14:paraId="7479970D" w14:textId="77777777" w:rsidR="002E4654" w:rsidRDefault="002E4654">
            <w:pPr>
              <w:spacing w:line="36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环境污染</w:t>
            </w:r>
          </w:p>
        </w:tc>
        <w:tc>
          <w:tcPr>
            <w:tcW w:w="1963" w:type="dxa"/>
            <w:vAlign w:val="center"/>
          </w:tcPr>
          <w:p w14:paraId="77A4B186"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电缆盘、导地线盘、包装箱</w:t>
            </w:r>
          </w:p>
        </w:tc>
        <w:tc>
          <w:tcPr>
            <w:tcW w:w="3780" w:type="dxa"/>
            <w:vAlign w:val="center"/>
          </w:tcPr>
          <w:p w14:paraId="043B6B54"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、影响环境整洁；</w:t>
            </w:r>
          </w:p>
          <w:p w14:paraId="76911C8D"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、造成环境污染；</w:t>
            </w:r>
          </w:p>
          <w:p w14:paraId="38013F6A"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、回收后可再次利用。</w:t>
            </w:r>
          </w:p>
        </w:tc>
        <w:tc>
          <w:tcPr>
            <w:tcW w:w="2410" w:type="dxa"/>
            <w:vAlign w:val="center"/>
          </w:tcPr>
          <w:p w14:paraId="22EA9875"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统一回收和处理，</w:t>
            </w:r>
          </w:p>
          <w:p w14:paraId="1CE776E8"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对相关方施加影响。</w:t>
            </w:r>
          </w:p>
        </w:tc>
      </w:tr>
      <w:tr w:rsidR="00000000" w14:paraId="52E07F65" w14:textId="77777777">
        <w:trPr>
          <w:trHeight w:val="665"/>
        </w:trPr>
        <w:tc>
          <w:tcPr>
            <w:tcW w:w="1277" w:type="dxa"/>
            <w:vAlign w:val="center"/>
          </w:tcPr>
          <w:p w14:paraId="242E0DB0" w14:textId="77777777" w:rsidR="002E4654" w:rsidRDefault="002E4654">
            <w:pPr>
              <w:spacing w:line="36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环境污染</w:t>
            </w:r>
          </w:p>
        </w:tc>
        <w:tc>
          <w:tcPr>
            <w:tcW w:w="1963" w:type="dxa"/>
            <w:vAlign w:val="center"/>
          </w:tcPr>
          <w:p w14:paraId="15CFCF6A"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动力机械（汽车吊、卡车柴油机及其它动力设备）汽油、机油、液压油、柴油和其他油类</w:t>
            </w:r>
          </w:p>
        </w:tc>
        <w:tc>
          <w:tcPr>
            <w:tcW w:w="3780" w:type="dxa"/>
            <w:vAlign w:val="center"/>
          </w:tcPr>
          <w:p w14:paraId="6054CB01"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、影响环境的美化和卫生；</w:t>
            </w:r>
          </w:p>
          <w:p w14:paraId="2FFCD9BA"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、造成水气的污染；</w:t>
            </w:r>
          </w:p>
          <w:p w14:paraId="123991C9"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、对土壤的污染影响植物的生长，动物生存环境的破坏，同时对地下水的污染造成食用地下水的居民的影响。</w:t>
            </w:r>
          </w:p>
        </w:tc>
        <w:tc>
          <w:tcPr>
            <w:tcW w:w="2410" w:type="dxa"/>
            <w:vAlign w:val="center"/>
          </w:tcPr>
          <w:p w14:paraId="459A7DFF"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统一回收，清除污染，二次利用。加强督促指导</w:t>
            </w:r>
          </w:p>
        </w:tc>
      </w:tr>
      <w:tr w:rsidR="00000000" w14:paraId="7D3D7C9F" w14:textId="77777777">
        <w:trPr>
          <w:trHeight w:val="665"/>
        </w:trPr>
        <w:tc>
          <w:tcPr>
            <w:tcW w:w="1277" w:type="dxa"/>
            <w:vAlign w:val="center"/>
          </w:tcPr>
          <w:p w14:paraId="098424C7" w14:textId="77777777" w:rsidR="002E4654" w:rsidRDefault="002E4654">
            <w:pPr>
              <w:spacing w:line="36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环境污染</w:t>
            </w:r>
          </w:p>
        </w:tc>
        <w:tc>
          <w:tcPr>
            <w:tcW w:w="1963" w:type="dxa"/>
            <w:vAlign w:val="center"/>
          </w:tcPr>
          <w:p w14:paraId="2D83AD07"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含油的棉纱、棉布、手套等棉制品</w:t>
            </w:r>
          </w:p>
        </w:tc>
        <w:tc>
          <w:tcPr>
            <w:tcW w:w="3780" w:type="dxa"/>
            <w:vAlign w:val="center"/>
          </w:tcPr>
          <w:p w14:paraId="2F91AB01"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、影响环境卫生；</w:t>
            </w:r>
          </w:p>
          <w:p w14:paraId="025A0774"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、造成大气、水和土壤等环境污染；</w:t>
            </w:r>
          </w:p>
          <w:p w14:paraId="52DCA88F"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、有火灾隐患；</w:t>
            </w:r>
          </w:p>
          <w:p w14:paraId="763B515C"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4</w:t>
            </w:r>
            <w:r>
              <w:rPr>
                <w:rFonts w:ascii="仿宋_GB2312" w:eastAsia="仿宋_GB2312" w:hAnsi="仿宋_GB2312" w:cs="仿宋_GB2312" w:hint="eastAsia"/>
                <w:szCs w:val="21"/>
                <w:u w:val="none"/>
              </w:rPr>
              <w:t>、资源回收再次利用。</w:t>
            </w:r>
          </w:p>
        </w:tc>
        <w:tc>
          <w:tcPr>
            <w:tcW w:w="2410" w:type="dxa"/>
            <w:vAlign w:val="center"/>
          </w:tcPr>
          <w:p w14:paraId="5CAD3E57"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统一回收，清除污染，二次利用。加强督促指导</w:t>
            </w:r>
          </w:p>
        </w:tc>
      </w:tr>
      <w:tr w:rsidR="00000000" w14:paraId="2EFD73F6" w14:textId="77777777">
        <w:trPr>
          <w:trHeight w:val="700"/>
        </w:trPr>
        <w:tc>
          <w:tcPr>
            <w:tcW w:w="1277" w:type="dxa"/>
            <w:vAlign w:val="center"/>
          </w:tcPr>
          <w:p w14:paraId="3AE2EAFB" w14:textId="77777777" w:rsidR="002E4654" w:rsidRDefault="002E4654">
            <w:pPr>
              <w:spacing w:line="36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大气、水、土壤污染</w:t>
            </w:r>
          </w:p>
        </w:tc>
        <w:tc>
          <w:tcPr>
            <w:tcW w:w="1963" w:type="dxa"/>
            <w:vAlign w:val="center"/>
          </w:tcPr>
          <w:p w14:paraId="2E5D658B" w14:textId="77777777" w:rsidR="002E4654" w:rsidRDefault="002E4654">
            <w:pPr>
              <w:spacing w:line="360" w:lineRule="exact"/>
              <w:rPr>
                <w:rFonts w:ascii="仿宋_GB2312" w:eastAsia="仿宋_GB2312" w:hAnsi="仿宋_GB2312" w:cs="仿宋_GB2312" w:hint="eastAsia"/>
                <w:spacing w:val="-16"/>
                <w:szCs w:val="21"/>
                <w:u w:val="none"/>
              </w:rPr>
            </w:pPr>
            <w:r>
              <w:rPr>
                <w:rFonts w:ascii="仿宋_GB2312" w:eastAsia="仿宋_GB2312" w:hAnsi="仿宋_GB2312" w:cs="仿宋_GB2312" w:hint="eastAsia"/>
                <w:szCs w:val="21"/>
                <w:u w:val="none"/>
              </w:rPr>
              <w:t>生活污水（包括项目部和工地的办公、生活、食堂）含有机物、油、化学洗涤剂等</w:t>
            </w:r>
          </w:p>
        </w:tc>
        <w:tc>
          <w:tcPr>
            <w:tcW w:w="3780" w:type="dxa"/>
            <w:vAlign w:val="center"/>
          </w:tcPr>
          <w:p w14:paraId="500D4E7A"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、未经处理直接排入江河造成水的污染；</w:t>
            </w:r>
          </w:p>
          <w:p w14:paraId="29887504"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、对土壤的污染影响植物的生长，动物生存环境的破坏，同时对地下水的污染造成食用地下水的居民的影响；</w:t>
            </w:r>
          </w:p>
          <w:p w14:paraId="72FDD3FF"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、可能带来传染性疾病，影响人类身体健康。</w:t>
            </w:r>
          </w:p>
        </w:tc>
        <w:tc>
          <w:tcPr>
            <w:tcW w:w="2410" w:type="dxa"/>
            <w:vAlign w:val="center"/>
          </w:tcPr>
          <w:p w14:paraId="0EBACAA9"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定时检测，对相关方施加影响</w:t>
            </w:r>
          </w:p>
        </w:tc>
      </w:tr>
      <w:tr w:rsidR="00000000" w14:paraId="7FA18CE1" w14:textId="77777777">
        <w:trPr>
          <w:trHeight w:val="609"/>
        </w:trPr>
        <w:tc>
          <w:tcPr>
            <w:tcW w:w="1277" w:type="dxa"/>
            <w:vAlign w:val="center"/>
          </w:tcPr>
          <w:p w14:paraId="4C56718B" w14:textId="77777777" w:rsidR="002E4654" w:rsidRDefault="002E4654">
            <w:pPr>
              <w:spacing w:line="36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大气污染、人员伤害</w:t>
            </w:r>
          </w:p>
        </w:tc>
        <w:tc>
          <w:tcPr>
            <w:tcW w:w="1963" w:type="dxa"/>
            <w:vAlign w:val="center"/>
          </w:tcPr>
          <w:p w14:paraId="2B4EBEC9"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油漆及喷漆施工有毒有害气体</w:t>
            </w:r>
          </w:p>
        </w:tc>
        <w:tc>
          <w:tcPr>
            <w:tcW w:w="3780" w:type="dxa"/>
            <w:vAlign w:val="center"/>
          </w:tcPr>
          <w:p w14:paraId="06F9DDF8"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、污染空气；</w:t>
            </w:r>
          </w:p>
          <w:p w14:paraId="3AC5285E"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、影响施工人员和其他人员的健康。</w:t>
            </w:r>
          </w:p>
        </w:tc>
        <w:tc>
          <w:tcPr>
            <w:tcW w:w="2410" w:type="dxa"/>
            <w:vAlign w:val="center"/>
          </w:tcPr>
          <w:p w14:paraId="38AA7D9C"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加强劳动保护，杜绝违章</w:t>
            </w:r>
          </w:p>
        </w:tc>
      </w:tr>
      <w:tr w:rsidR="00000000" w14:paraId="6A4ADCBE" w14:textId="77777777">
        <w:trPr>
          <w:trHeight w:val="773"/>
        </w:trPr>
        <w:tc>
          <w:tcPr>
            <w:tcW w:w="1277" w:type="dxa"/>
            <w:vAlign w:val="center"/>
          </w:tcPr>
          <w:p w14:paraId="73A69151"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大气污染、人员伤害</w:t>
            </w:r>
          </w:p>
        </w:tc>
        <w:tc>
          <w:tcPr>
            <w:tcW w:w="1963" w:type="dxa"/>
            <w:vAlign w:val="center"/>
          </w:tcPr>
          <w:p w14:paraId="5821BABF"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施工机械的尾气，有害气体</w:t>
            </w:r>
          </w:p>
        </w:tc>
        <w:tc>
          <w:tcPr>
            <w:tcW w:w="3780" w:type="dxa"/>
            <w:vAlign w:val="center"/>
          </w:tcPr>
          <w:p w14:paraId="21062800"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、污染大气和环境；</w:t>
            </w:r>
          </w:p>
          <w:p w14:paraId="04395016"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、对施工人员的伤害；</w:t>
            </w:r>
          </w:p>
          <w:p w14:paraId="25C2056E"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、对附近居民的影响。</w:t>
            </w:r>
          </w:p>
        </w:tc>
        <w:tc>
          <w:tcPr>
            <w:tcW w:w="2410" w:type="dxa"/>
            <w:vAlign w:val="center"/>
          </w:tcPr>
          <w:p w14:paraId="1F571199"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加强劳动保护</w:t>
            </w:r>
          </w:p>
        </w:tc>
      </w:tr>
      <w:tr w:rsidR="00000000" w14:paraId="7C70849A" w14:textId="77777777">
        <w:trPr>
          <w:trHeight w:val="773"/>
        </w:trPr>
        <w:tc>
          <w:tcPr>
            <w:tcW w:w="1277" w:type="dxa"/>
            <w:vAlign w:val="center"/>
          </w:tcPr>
          <w:p w14:paraId="55034DC6"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大气污染、人员伤害</w:t>
            </w:r>
          </w:p>
        </w:tc>
        <w:tc>
          <w:tcPr>
            <w:tcW w:w="1963" w:type="dxa"/>
            <w:vAlign w:val="center"/>
          </w:tcPr>
          <w:p w14:paraId="7ACB7C38" w14:textId="77777777" w:rsidR="002E4654" w:rsidRDefault="002E4654">
            <w:pPr>
              <w:spacing w:line="360" w:lineRule="exact"/>
              <w:jc w:val="center"/>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w:t>
            </w:r>
          </w:p>
        </w:tc>
        <w:tc>
          <w:tcPr>
            <w:tcW w:w="3780" w:type="dxa"/>
            <w:vAlign w:val="center"/>
          </w:tcPr>
          <w:p w14:paraId="6B6961A2"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1</w:t>
            </w:r>
            <w:r>
              <w:rPr>
                <w:rFonts w:ascii="仿宋_GB2312" w:eastAsia="仿宋_GB2312" w:hAnsi="仿宋_GB2312" w:cs="仿宋_GB2312" w:hint="eastAsia"/>
                <w:szCs w:val="21"/>
                <w:u w:val="none"/>
              </w:rPr>
              <w:t>、污染大气和环境；</w:t>
            </w:r>
          </w:p>
          <w:p w14:paraId="44D37644"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2</w:t>
            </w:r>
            <w:r>
              <w:rPr>
                <w:rFonts w:ascii="仿宋_GB2312" w:eastAsia="仿宋_GB2312" w:hAnsi="仿宋_GB2312" w:cs="仿宋_GB2312" w:hint="eastAsia"/>
                <w:szCs w:val="21"/>
                <w:u w:val="none"/>
              </w:rPr>
              <w:t>、对施工人员的伤害；</w:t>
            </w:r>
          </w:p>
          <w:p w14:paraId="7F6CF6A0" w14:textId="77777777" w:rsidR="002E4654" w:rsidRDefault="002E4654">
            <w:pPr>
              <w:snapToGrid w:val="0"/>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3</w:t>
            </w:r>
            <w:r>
              <w:rPr>
                <w:rFonts w:ascii="仿宋_GB2312" w:eastAsia="仿宋_GB2312" w:hAnsi="仿宋_GB2312" w:cs="仿宋_GB2312" w:hint="eastAsia"/>
                <w:szCs w:val="21"/>
                <w:u w:val="none"/>
              </w:rPr>
              <w:t>、对附近居民的影响</w:t>
            </w:r>
          </w:p>
        </w:tc>
        <w:tc>
          <w:tcPr>
            <w:tcW w:w="2410" w:type="dxa"/>
            <w:vAlign w:val="center"/>
          </w:tcPr>
          <w:p w14:paraId="123E55DC" w14:textId="77777777" w:rsidR="002E4654" w:rsidRDefault="002E4654">
            <w:pPr>
              <w:spacing w:line="360" w:lineRule="exact"/>
              <w:rPr>
                <w:rFonts w:ascii="仿宋_GB2312" w:eastAsia="仿宋_GB2312" w:hAnsi="仿宋_GB2312" w:cs="仿宋_GB2312" w:hint="eastAsia"/>
                <w:szCs w:val="21"/>
                <w:u w:val="none"/>
              </w:rPr>
            </w:pP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气体必须采用气体回收设备来回收</w:t>
            </w:r>
            <w:r>
              <w:rPr>
                <w:rFonts w:ascii="仿宋_GB2312" w:eastAsia="仿宋_GB2312" w:hAnsi="仿宋_GB2312" w:cs="仿宋_GB2312" w:hint="eastAsia"/>
                <w:szCs w:val="21"/>
                <w:u w:val="none"/>
              </w:rPr>
              <w:t>SF6</w:t>
            </w:r>
            <w:r>
              <w:rPr>
                <w:rFonts w:ascii="仿宋_GB2312" w:eastAsia="仿宋_GB2312" w:hAnsi="仿宋_GB2312" w:cs="仿宋_GB2312" w:hint="eastAsia"/>
                <w:szCs w:val="21"/>
                <w:u w:val="none"/>
              </w:rPr>
              <w:t>气体</w:t>
            </w:r>
          </w:p>
        </w:tc>
      </w:tr>
    </w:tbl>
    <w:p w14:paraId="039C042E" w14:textId="77777777" w:rsidR="002E4654" w:rsidRDefault="002E4654">
      <w:pPr>
        <w:pStyle w:val="2"/>
        <w:rPr>
          <w:rFonts w:ascii="仿宋_GB2312" w:eastAsia="仿宋_GB2312" w:hAnsi="仿宋_GB2312" w:cs="仿宋_GB2312" w:hint="eastAsia"/>
          <w:szCs w:val="24"/>
        </w:rPr>
      </w:pPr>
      <w:bookmarkStart w:id="142" w:name="_Toc320585646"/>
      <w:bookmarkStart w:id="143" w:name="_Toc395101310"/>
      <w:bookmarkStart w:id="144" w:name="_Toc14723"/>
      <w:bookmarkStart w:id="145" w:name="_Toc335824110"/>
      <w:r>
        <w:rPr>
          <w:rFonts w:ascii="仿宋_GB2312" w:eastAsia="仿宋_GB2312" w:hAnsi="仿宋_GB2312" w:cs="仿宋_GB2312" w:hint="eastAsia"/>
          <w:szCs w:val="24"/>
        </w:rPr>
        <w:t xml:space="preserve">7.2 </w:t>
      </w:r>
      <w:r>
        <w:rPr>
          <w:rFonts w:ascii="仿宋_GB2312" w:eastAsia="仿宋_GB2312" w:hAnsi="仿宋_GB2312" w:cs="仿宋_GB2312" w:hint="eastAsia"/>
          <w:szCs w:val="24"/>
        </w:rPr>
        <w:t>环境保护措施</w:t>
      </w:r>
      <w:bookmarkEnd w:id="142"/>
      <w:bookmarkEnd w:id="143"/>
      <w:bookmarkEnd w:id="144"/>
    </w:p>
    <w:p w14:paraId="1359127C"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）组织施工人员学习环境保护的有关法律和规章制度，定期组织对各阶段施工现场进行环保检查。</w:t>
      </w:r>
    </w:p>
    <w:p w14:paraId="5B26D43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）听取建设管理单位和监理工程师对工程的环保要求，配合建设管理单位做好环保工作。</w:t>
      </w:r>
    </w:p>
    <w:p w14:paraId="7BA94D6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lastRenderedPageBreak/>
        <w:t>（</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）施工场所经常整理、清扫，保持清洁卫生，文明整洁。干燥及刮风天气在站内道路上应洒水，减少扬尘。</w:t>
      </w:r>
    </w:p>
    <w:p w14:paraId="290A499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）化学用品，外加剂等专人妥善保管，库内存放，防止污染环境。</w:t>
      </w:r>
    </w:p>
    <w:p w14:paraId="0AB53CE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现场施工固废、液体废弃物应按其有毒、无毒及类别在指定地点进行分类、集中存放，并按规定及时清理出现场。变压器废油、油漆桶丙酮、酸液等有毒废弃物，严加管理，分类集中后送交有资质的环保单位处理，严禁流入水体污染水源。</w:t>
      </w:r>
    </w:p>
    <w:p w14:paraId="65ED719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）施工垃圾处理应进入定点垃圾箱，并及时清理出现场交由环卫部门处理，不得随便倾倒。</w:t>
      </w:r>
    </w:p>
    <w:p w14:paraId="612B45E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）做好水体和大气保护，不得直接和超标向大气、水体排放有毒有害等污染物质。机动车尾气排放应达标，不合格的必须安装尾气排放的净化装置，确保尾气排放符合国家有关标准。</w:t>
      </w:r>
    </w:p>
    <w:p w14:paraId="5425BAE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）现场严禁焚烧电缆皮、泡沫填充料、废油棉纱手套或其它有毒有害施工废弃物。</w:t>
      </w:r>
    </w:p>
    <w:p w14:paraId="467F55A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9</w:t>
      </w:r>
      <w:r>
        <w:rPr>
          <w:rFonts w:ascii="仿宋_GB2312" w:eastAsia="仿宋_GB2312" w:hAnsi="仿宋_GB2312" w:cs="仿宋_GB2312" w:hint="eastAsia"/>
          <w:sz w:val="24"/>
          <w:szCs w:val="24"/>
          <w:u w:val="none"/>
        </w:rPr>
        <w:t>）禁止将有毒有害废弃物作土方回填。</w:t>
      </w:r>
      <w:r>
        <w:rPr>
          <w:rFonts w:ascii="仿宋_GB2312" w:eastAsia="仿宋_GB2312" w:hAnsi="仿宋_GB2312" w:cs="仿宋_GB2312" w:hint="eastAsia"/>
          <w:sz w:val="24"/>
          <w:szCs w:val="24"/>
          <w:u w:val="none"/>
        </w:rPr>
        <w:tab/>
      </w:r>
    </w:p>
    <w:p w14:paraId="1E04E00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）现场存放油料，必须对库房地面进行防渗处理。如采用防渗混凝土地面、铺油毡等措施。使用时做好防止油料跑、冒、滴、漏措施，以免污染水体。</w:t>
      </w:r>
    </w:p>
    <w:p w14:paraId="3C140F0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11</w:t>
      </w:r>
      <w:r>
        <w:rPr>
          <w:rFonts w:ascii="仿宋_GB2312" w:eastAsia="仿宋_GB2312" w:hAnsi="仿宋_GB2312" w:cs="仿宋_GB2312" w:hint="eastAsia"/>
          <w:sz w:val="24"/>
          <w:szCs w:val="24"/>
          <w:u w:val="none"/>
        </w:rPr>
        <w:t>）采用低噪声设备和工艺代替高噪声设备与加工工艺，晚间不进行噪音较大的加班作业。</w:t>
      </w:r>
    </w:p>
    <w:p w14:paraId="6891D4F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12</w:t>
      </w:r>
      <w:r>
        <w:rPr>
          <w:rFonts w:ascii="仿宋_GB2312" w:eastAsia="仿宋_GB2312" w:hAnsi="仿宋_GB2312" w:cs="仿宋_GB2312" w:hint="eastAsia"/>
          <w:sz w:val="24"/>
          <w:szCs w:val="24"/>
          <w:u w:val="none"/>
        </w:rPr>
        <w:t>）进入施工现场不得高声尖叫、无故敲打金属物、乱吹口哨，限制高音喇叭的使用，严格控制努力降低施工噪声，最大限度减少噪声扰民影响。</w:t>
      </w:r>
    </w:p>
    <w:p w14:paraId="3DA2E104"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13</w:t>
      </w:r>
      <w:r>
        <w:rPr>
          <w:rFonts w:ascii="仿宋_GB2312" w:eastAsia="仿宋_GB2312" w:hAnsi="仿宋_GB2312" w:cs="仿宋_GB2312" w:hint="eastAsia"/>
          <w:sz w:val="24"/>
          <w:szCs w:val="24"/>
          <w:u w:val="none"/>
        </w:rPr>
        <w:t>）对违反环境保护措施、规定的施工人员要坚决处理。</w:t>
      </w:r>
    </w:p>
    <w:p w14:paraId="2C9F2A8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14</w:t>
      </w:r>
      <w:r>
        <w:rPr>
          <w:rFonts w:ascii="仿宋_GB2312" w:eastAsia="仿宋_GB2312" w:hAnsi="仿宋_GB2312" w:cs="仿宋_GB2312" w:hint="eastAsia"/>
          <w:sz w:val="24"/>
          <w:szCs w:val="24"/>
          <w:u w:val="none"/>
        </w:rPr>
        <w:t>）对有色金属、黑色金属和开箱板等能二次利用的固废物尽量回收利用，不能利用但有价值的应卖给废品收购站，其余固废交环卫部门集中处理。</w:t>
      </w:r>
    </w:p>
    <w:p w14:paraId="712F28E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15</w:t>
      </w:r>
      <w:r>
        <w:rPr>
          <w:rFonts w:ascii="仿宋_GB2312" w:eastAsia="仿宋_GB2312" w:hAnsi="仿宋_GB2312" w:cs="仿宋_GB2312" w:hint="eastAsia"/>
          <w:sz w:val="24"/>
          <w:szCs w:val="24"/>
          <w:u w:val="none"/>
        </w:rPr>
        <w:t>）施工结束做到不留施工及生活痕迹。</w:t>
      </w:r>
    </w:p>
    <w:p w14:paraId="393FFD2E" w14:textId="77777777" w:rsidR="002E4654" w:rsidRDefault="002E4654">
      <w:pPr>
        <w:pStyle w:val="2"/>
        <w:rPr>
          <w:rFonts w:ascii="仿宋_GB2312" w:eastAsia="仿宋_GB2312" w:hAnsi="仿宋_GB2312" w:cs="仿宋_GB2312" w:hint="eastAsia"/>
          <w:szCs w:val="24"/>
        </w:rPr>
      </w:pPr>
      <w:bookmarkStart w:id="146" w:name="_Toc395101311"/>
      <w:bookmarkStart w:id="147" w:name="_Toc15510"/>
      <w:r>
        <w:rPr>
          <w:rFonts w:ascii="仿宋_GB2312" w:eastAsia="仿宋_GB2312" w:hAnsi="仿宋_GB2312" w:cs="仿宋_GB2312" w:hint="eastAsia"/>
          <w:szCs w:val="24"/>
        </w:rPr>
        <w:t xml:space="preserve">7.3 </w:t>
      </w:r>
      <w:r>
        <w:rPr>
          <w:rFonts w:ascii="仿宋_GB2312" w:eastAsia="仿宋_GB2312" w:hAnsi="仿宋_GB2312" w:cs="仿宋_GB2312" w:hint="eastAsia"/>
          <w:szCs w:val="24"/>
        </w:rPr>
        <w:t>文明施工及成品保护</w:t>
      </w:r>
      <w:bookmarkEnd w:id="146"/>
      <w:bookmarkEnd w:id="147"/>
    </w:p>
    <w:p w14:paraId="66E0A57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bookmarkStart w:id="148" w:name="_Toc320585654"/>
      <w:r>
        <w:rPr>
          <w:rFonts w:ascii="仿宋_GB2312" w:eastAsia="仿宋_GB2312" w:hAnsi="仿宋_GB2312" w:cs="仿宋_GB2312" w:hint="eastAsia"/>
          <w:sz w:val="24"/>
          <w:szCs w:val="24"/>
          <w:u w:val="none"/>
        </w:rPr>
        <w:t>7.3.1</w:t>
      </w:r>
      <w:r>
        <w:rPr>
          <w:rFonts w:ascii="仿宋_GB2312" w:eastAsia="仿宋_GB2312" w:hAnsi="仿宋_GB2312" w:cs="仿宋_GB2312" w:hint="eastAsia"/>
          <w:sz w:val="24"/>
          <w:szCs w:val="24"/>
          <w:u w:val="none"/>
        </w:rPr>
        <w:t>高度重视成品保护</w:t>
      </w:r>
      <w:bookmarkEnd w:id="148"/>
    </w:p>
    <w:p w14:paraId="53382184"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施工中要高度重视成品保护，吊装作业钢丝绳绑扎点采取麻布片保护，对成品基础采用角钢包角保护，对重型车辆在施工道路上行走采用钢板铺垫保护，为工程创优打好基础。</w:t>
      </w:r>
    </w:p>
    <w:p w14:paraId="2B6A9EA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bookmarkStart w:id="149" w:name="_Toc320585657"/>
      <w:r>
        <w:rPr>
          <w:rFonts w:ascii="仿宋_GB2312" w:eastAsia="仿宋_GB2312" w:hAnsi="仿宋_GB2312" w:cs="仿宋_GB2312" w:hint="eastAsia"/>
          <w:sz w:val="24"/>
          <w:szCs w:val="24"/>
          <w:u w:val="none"/>
        </w:rPr>
        <w:t>7.3.2</w:t>
      </w:r>
      <w:r>
        <w:rPr>
          <w:rFonts w:ascii="仿宋_GB2312" w:eastAsia="仿宋_GB2312" w:hAnsi="仿宋_GB2312" w:cs="仿宋_GB2312" w:hint="eastAsia"/>
          <w:sz w:val="24"/>
          <w:szCs w:val="24"/>
          <w:u w:val="none"/>
        </w:rPr>
        <w:t>文明施工管理办法</w:t>
      </w:r>
      <w:bookmarkEnd w:id="149"/>
    </w:p>
    <w:p w14:paraId="3454E3AD"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）加强对项目员工文明施工意识、文明施工主体及重点内容等教育培训、考试，</w:t>
      </w:r>
      <w:r>
        <w:rPr>
          <w:rFonts w:ascii="仿宋_GB2312" w:eastAsia="仿宋_GB2312" w:hAnsi="仿宋_GB2312" w:cs="仿宋_GB2312" w:hint="eastAsia"/>
          <w:sz w:val="24"/>
          <w:szCs w:val="24"/>
          <w:u w:val="none"/>
        </w:rPr>
        <w:lastRenderedPageBreak/>
        <w:t>让每个员工都明确项目文明施工明目标、措施和要求。</w:t>
      </w:r>
    </w:p>
    <w:p w14:paraId="37AF457B"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）项目每月安全工作例会上进行总结、点评以促进文明施工管理水平的提高。</w:t>
      </w:r>
    </w:p>
    <w:p w14:paraId="5A094D2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w:t>
      </w: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）项目现场应设立“安全文明施工纪律牌”，其主要内容如下：</w:t>
      </w:r>
    </w:p>
    <w:p w14:paraId="31E1F0B1"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w:t>
      </w:r>
      <w:r>
        <w:rPr>
          <w:rFonts w:ascii="仿宋_GB2312" w:eastAsia="仿宋_GB2312" w:hAnsi="仿宋_GB2312" w:cs="仿宋_GB2312" w:hint="eastAsia"/>
          <w:sz w:val="24"/>
          <w:szCs w:val="24"/>
          <w:u w:val="none"/>
        </w:rPr>
        <w:t>）进入现场人员必须正确佩戴安全帽，系好帽带，严禁坐安全帽；应穿符合安全要求的工作服，着装整齐统一、佩戴胸卡上岗；严禁穿拖鞋、凉鞋、高跟鞋、背心、短裤及裙装；严禁在现场内赤膊；不得打领带，不宜戴戒指、手链等饰物。</w:t>
      </w:r>
    </w:p>
    <w:p w14:paraId="43DB8520"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2</w:t>
      </w:r>
      <w:r>
        <w:rPr>
          <w:rFonts w:ascii="仿宋_GB2312" w:eastAsia="仿宋_GB2312" w:hAnsi="仿宋_GB2312" w:cs="仿宋_GB2312" w:hint="eastAsia"/>
          <w:sz w:val="24"/>
          <w:szCs w:val="24"/>
          <w:u w:val="none"/>
        </w:rPr>
        <w:t>）进入施工现场的人员不得长发披肩，长发、长辫应塞在安全帽内。</w:t>
      </w:r>
    </w:p>
    <w:p w14:paraId="578EF9C2"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3</w:t>
      </w:r>
      <w:r>
        <w:rPr>
          <w:rFonts w:ascii="仿宋_GB2312" w:eastAsia="仿宋_GB2312" w:hAnsi="仿宋_GB2312" w:cs="仿宋_GB2312" w:hint="eastAsia"/>
          <w:sz w:val="24"/>
          <w:szCs w:val="24"/>
          <w:u w:val="none"/>
        </w:rPr>
        <w:t>）遵守安全设施使用规定，自觉使用安全设施保护自身安全；未经施工负责人批准，不准任意拆除、挪用防护设施及安全装置。</w:t>
      </w:r>
    </w:p>
    <w:p w14:paraId="23107F37"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bookmarkStart w:id="150" w:name="_Toc488899278"/>
      <w:bookmarkStart w:id="151" w:name="_Toc511999921"/>
      <w:bookmarkStart w:id="152" w:name="_Toc11664314"/>
      <w:r>
        <w:rPr>
          <w:rFonts w:ascii="仿宋_GB2312" w:eastAsia="仿宋_GB2312" w:hAnsi="仿宋_GB2312" w:cs="仿宋_GB2312" w:hint="eastAsia"/>
          <w:sz w:val="24"/>
          <w:szCs w:val="24"/>
          <w:u w:val="none"/>
        </w:rPr>
        <w:t>4</w:t>
      </w:r>
      <w:r>
        <w:rPr>
          <w:rFonts w:ascii="仿宋_GB2312" w:eastAsia="仿宋_GB2312" w:hAnsi="仿宋_GB2312" w:cs="仿宋_GB2312" w:hint="eastAsia"/>
          <w:sz w:val="24"/>
          <w:szCs w:val="24"/>
          <w:u w:val="none"/>
        </w:rPr>
        <w:t>）高处作业人员必须正确使用安全带，穿胶底鞋；特殊高处作业，还应同时使用速差保护器等或其它保护设施，安全带与速差器应挂在牢固的作业面上方。</w:t>
      </w:r>
    </w:p>
    <w:bookmarkEnd w:id="150"/>
    <w:bookmarkEnd w:id="151"/>
    <w:bookmarkEnd w:id="152"/>
    <w:p w14:paraId="4AED1E7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5</w:t>
      </w:r>
      <w:r>
        <w:rPr>
          <w:rFonts w:ascii="仿宋_GB2312" w:eastAsia="仿宋_GB2312" w:hAnsi="仿宋_GB2312" w:cs="仿宋_GB2312" w:hint="eastAsia"/>
          <w:sz w:val="24"/>
          <w:szCs w:val="24"/>
          <w:u w:val="none"/>
        </w:rPr>
        <w:t>）使用砂轮机、錾剔修口、火焊、高速切削，接触化学危险品必须戴防护目镜。</w:t>
      </w:r>
    </w:p>
    <w:p w14:paraId="05B7CCD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6</w:t>
      </w:r>
      <w:r>
        <w:rPr>
          <w:rFonts w:ascii="仿宋_GB2312" w:eastAsia="仿宋_GB2312" w:hAnsi="仿宋_GB2312" w:cs="仿宋_GB2312" w:hint="eastAsia"/>
          <w:sz w:val="24"/>
          <w:szCs w:val="24"/>
          <w:u w:val="none"/>
        </w:rPr>
        <w:t>）严禁酒后进入施工现场。</w:t>
      </w:r>
    </w:p>
    <w:p w14:paraId="773A6B15"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7</w:t>
      </w:r>
      <w:r>
        <w:rPr>
          <w:rFonts w:ascii="仿宋_GB2312" w:eastAsia="仿宋_GB2312" w:hAnsi="仿宋_GB2312" w:cs="仿宋_GB2312" w:hint="eastAsia"/>
          <w:sz w:val="24"/>
          <w:szCs w:val="24"/>
          <w:u w:val="none"/>
        </w:rPr>
        <w:t>）严禁在吸烟室以外的施工区、库房、设备堆场吸烟。</w:t>
      </w:r>
    </w:p>
    <w:p w14:paraId="172B050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8</w:t>
      </w:r>
      <w:r>
        <w:rPr>
          <w:rFonts w:ascii="仿宋_GB2312" w:eastAsia="仿宋_GB2312" w:hAnsi="仿宋_GB2312" w:cs="仿宋_GB2312" w:hint="eastAsia"/>
          <w:sz w:val="24"/>
          <w:szCs w:val="24"/>
          <w:u w:val="none"/>
        </w:rPr>
        <w:t>）严禁擅自进入危险作业区域。</w:t>
      </w:r>
    </w:p>
    <w:p w14:paraId="686DD0CF"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9</w:t>
      </w:r>
      <w:r>
        <w:rPr>
          <w:rFonts w:ascii="仿宋_GB2312" w:eastAsia="仿宋_GB2312" w:hAnsi="仿宋_GB2312" w:cs="仿宋_GB2312" w:hint="eastAsia"/>
          <w:sz w:val="24"/>
          <w:szCs w:val="24"/>
          <w:u w:val="none"/>
        </w:rPr>
        <w:t>）特殊工种作业人员必须持证上岗，不操作自己不熟悉的机械设备。</w:t>
      </w:r>
    </w:p>
    <w:p w14:paraId="57F0968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10</w:t>
      </w:r>
      <w:r>
        <w:rPr>
          <w:rFonts w:ascii="仿宋_GB2312" w:eastAsia="仿宋_GB2312" w:hAnsi="仿宋_GB2312" w:cs="仿宋_GB2312" w:hint="eastAsia"/>
          <w:sz w:val="24"/>
          <w:szCs w:val="24"/>
          <w:u w:val="none"/>
        </w:rPr>
        <w:t>）正确使用工器具及仪器仪表，严禁使用不合格的工器具，工器具不得以小代大使用。</w:t>
      </w:r>
    </w:p>
    <w:p w14:paraId="43CB802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11</w:t>
      </w:r>
      <w:r>
        <w:rPr>
          <w:rFonts w:ascii="仿宋_GB2312" w:eastAsia="仿宋_GB2312" w:hAnsi="仿宋_GB2312" w:cs="仿宋_GB2312" w:hint="eastAsia"/>
          <w:sz w:val="24"/>
          <w:szCs w:val="24"/>
          <w:u w:val="none"/>
        </w:rPr>
        <w:t>）严禁采用约时停送电方式进行检修电动机械、排除电源故障等作业，移动电动机械设备的工作场所必须在断电后进行。</w:t>
      </w:r>
    </w:p>
    <w:p w14:paraId="71001A1A"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12</w:t>
      </w:r>
      <w:r>
        <w:rPr>
          <w:rFonts w:ascii="仿宋_GB2312" w:eastAsia="仿宋_GB2312" w:hAnsi="仿宋_GB2312" w:cs="仿宋_GB2312" w:hint="eastAsia"/>
          <w:sz w:val="24"/>
          <w:szCs w:val="24"/>
          <w:u w:val="none"/>
        </w:rPr>
        <w:t>）禁止戴手套使用钻床；禁止砂轮切割锯、砂轮机侧向打磨。</w:t>
      </w:r>
    </w:p>
    <w:p w14:paraId="2BF651A8"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13</w:t>
      </w:r>
      <w:r>
        <w:rPr>
          <w:rFonts w:ascii="仿宋_GB2312" w:eastAsia="仿宋_GB2312" w:hAnsi="仿宋_GB2312" w:cs="仿宋_GB2312" w:hint="eastAsia"/>
          <w:sz w:val="24"/>
          <w:szCs w:val="24"/>
          <w:u w:val="none"/>
        </w:rPr>
        <w:t>）重要施工作业项目无安全技术措施或措施未交底，不得进行作业。</w:t>
      </w:r>
    </w:p>
    <w:p w14:paraId="23A75766"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14</w:t>
      </w:r>
      <w:r>
        <w:rPr>
          <w:rFonts w:ascii="仿宋_GB2312" w:eastAsia="仿宋_GB2312" w:hAnsi="仿宋_GB2312" w:cs="仿宋_GB2312" w:hint="eastAsia"/>
          <w:sz w:val="24"/>
          <w:szCs w:val="24"/>
          <w:u w:val="none"/>
        </w:rPr>
        <w:t>）起吊物下，转向滑车受力钢丝绳内侧不得有人逗留。</w:t>
      </w:r>
    </w:p>
    <w:p w14:paraId="65D0B4D3"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15</w:t>
      </w:r>
      <w:r>
        <w:rPr>
          <w:rFonts w:ascii="仿宋_GB2312" w:eastAsia="仿宋_GB2312" w:hAnsi="仿宋_GB2312" w:cs="仿宋_GB2312" w:hint="eastAsia"/>
          <w:sz w:val="24"/>
          <w:szCs w:val="24"/>
          <w:u w:val="none"/>
        </w:rPr>
        <w:t>）任何人不得强迫职工进行违章和冒险作业。</w:t>
      </w:r>
    </w:p>
    <w:p w14:paraId="12B5FB84"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pPr>
      <w:r>
        <w:rPr>
          <w:rFonts w:ascii="仿宋_GB2312" w:eastAsia="仿宋_GB2312" w:hAnsi="仿宋_GB2312" w:cs="仿宋_GB2312" w:hint="eastAsia"/>
          <w:sz w:val="24"/>
          <w:szCs w:val="24"/>
          <w:u w:val="none"/>
        </w:rPr>
        <w:t>16</w:t>
      </w:r>
      <w:r>
        <w:rPr>
          <w:rFonts w:ascii="仿宋_GB2312" w:eastAsia="仿宋_GB2312" w:hAnsi="仿宋_GB2312" w:cs="仿宋_GB2312" w:hint="eastAsia"/>
          <w:sz w:val="24"/>
          <w:szCs w:val="24"/>
          <w:u w:val="none"/>
        </w:rPr>
        <w:t>）遵章守纪，坚持三不伤害，搞好安全文明施工。</w:t>
      </w:r>
    </w:p>
    <w:p w14:paraId="6A7EA9E7" w14:textId="77777777" w:rsidR="002E4654" w:rsidRDefault="002E4654">
      <w:pPr>
        <w:spacing w:line="360" w:lineRule="auto"/>
        <w:ind w:firstLineChars="200" w:firstLine="480"/>
        <w:jc w:val="left"/>
        <w:rPr>
          <w:rFonts w:ascii="仿宋_GB2312" w:eastAsia="仿宋_GB2312" w:hAnsi="仿宋_GB2312" w:cs="仿宋_GB2312" w:hint="eastAsia"/>
          <w:sz w:val="24"/>
          <w:szCs w:val="24"/>
          <w:u w:val="none"/>
        </w:rPr>
        <w:sectPr w:rsidR="00000000">
          <w:pgSz w:w="11906" w:h="16838"/>
          <w:pgMar w:top="1417" w:right="1134" w:bottom="1417" w:left="1417" w:header="851" w:footer="1134" w:gutter="0"/>
          <w:cols w:space="720"/>
          <w:docGrid w:type="lines" w:linePitch="322"/>
        </w:sectPr>
      </w:pPr>
    </w:p>
    <w:p w14:paraId="1848F08A" w14:textId="77777777" w:rsidR="002E4654" w:rsidRDefault="002E4654">
      <w:pPr>
        <w:pStyle w:val="1"/>
        <w:rPr>
          <w:rFonts w:ascii="仿宋_GB2312" w:eastAsia="仿宋_GB2312" w:hAnsi="仿宋_GB2312" w:cs="仿宋_GB2312" w:hint="eastAsia"/>
          <w:sz w:val="24"/>
          <w:szCs w:val="24"/>
        </w:rPr>
      </w:pPr>
      <w:bookmarkStart w:id="153" w:name="_Toc395100655"/>
      <w:bookmarkStart w:id="154" w:name="_Toc395101314"/>
      <w:bookmarkStart w:id="155" w:name="_Toc27030"/>
      <w:bookmarkEnd w:id="145"/>
      <w:r>
        <w:rPr>
          <w:rFonts w:ascii="仿宋_GB2312" w:eastAsia="仿宋_GB2312" w:hAnsi="仿宋_GB2312" w:cs="仿宋_GB2312" w:hint="eastAsia"/>
          <w:sz w:val="24"/>
          <w:szCs w:val="24"/>
        </w:rPr>
        <w:lastRenderedPageBreak/>
        <w:t>8</w:t>
      </w:r>
      <w:r>
        <w:rPr>
          <w:rFonts w:ascii="仿宋_GB2312" w:eastAsia="仿宋_GB2312" w:hAnsi="仿宋_GB2312" w:cs="仿宋_GB2312" w:hint="eastAsia"/>
          <w:sz w:val="24"/>
          <w:szCs w:val="24"/>
        </w:rPr>
        <w:t>附录</w:t>
      </w:r>
      <w:r>
        <w:rPr>
          <w:rFonts w:ascii="仿宋_GB2312" w:eastAsia="仿宋_GB2312" w:hAnsi="仿宋_GB2312" w:cs="仿宋_GB2312" w:hint="eastAsia"/>
          <w:sz w:val="24"/>
          <w:szCs w:val="24"/>
        </w:rPr>
        <w:t xml:space="preserve">1  </w:t>
      </w:r>
      <w:r>
        <w:rPr>
          <w:rFonts w:ascii="仿宋_GB2312" w:eastAsia="仿宋_GB2312" w:hAnsi="仿宋_GB2312" w:cs="仿宋_GB2312" w:hint="eastAsia"/>
          <w:sz w:val="24"/>
          <w:szCs w:val="24"/>
        </w:rPr>
        <w:t>吊车性能表</w:t>
      </w:r>
      <w:bookmarkEnd w:id="153"/>
      <w:bookmarkEnd w:id="154"/>
      <w:bookmarkEnd w:id="155"/>
    </w:p>
    <w:p w14:paraId="4140AE02" w14:textId="77777777" w:rsidR="002E4654" w:rsidRDefault="002E4654">
      <w:pPr>
        <w:pStyle w:val="1"/>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8</w:t>
      </w:r>
      <w:r>
        <w:rPr>
          <w:rFonts w:ascii="仿宋_GB2312" w:eastAsia="仿宋_GB2312" w:hAnsi="仿宋_GB2312" w:cs="仿宋_GB2312" w:hint="eastAsia"/>
          <w:sz w:val="24"/>
          <w:szCs w:val="24"/>
        </w:rPr>
        <w:t>附录</w:t>
      </w:r>
      <w:r>
        <w:rPr>
          <w:rFonts w:ascii="仿宋_GB2312" w:eastAsia="仿宋_GB2312" w:hAnsi="仿宋_GB2312" w:cs="仿宋_GB2312" w:hint="eastAsia"/>
          <w:sz w:val="24"/>
          <w:szCs w:val="24"/>
        </w:rPr>
        <w:t>1  25T</w:t>
      </w:r>
      <w:r>
        <w:rPr>
          <w:rFonts w:ascii="仿宋_GB2312" w:eastAsia="仿宋_GB2312" w:hAnsi="仿宋_GB2312" w:cs="仿宋_GB2312" w:hint="eastAsia"/>
          <w:sz w:val="24"/>
          <w:szCs w:val="24"/>
        </w:rPr>
        <w:t>吊车性能表</w:t>
      </w:r>
    </w:p>
    <w:p w14:paraId="69604E54" w14:textId="77777777" w:rsidR="002E4654" w:rsidRDefault="002E4654">
      <w:pPr>
        <w:jc w:val="center"/>
        <w:rPr>
          <w:rFonts w:ascii="仿宋_GB2312" w:eastAsia="仿宋_GB2312" w:hAnsi="仿宋_GB2312" w:cs="仿宋_GB2312" w:hint="eastAsia"/>
          <w:sz w:val="24"/>
          <w:szCs w:val="24"/>
          <w:u w:val="none"/>
        </w:rPr>
      </w:pPr>
      <w:r>
        <w:rPr>
          <w:rFonts w:ascii="仿宋_GB2312" w:eastAsia="仿宋_GB2312" w:hAnsi="仿宋_GB2312" w:cs="仿宋_GB2312" w:hint="eastAsia"/>
          <w:b/>
          <w:bCs/>
          <w:sz w:val="24"/>
          <w:szCs w:val="24"/>
          <w:u w:val="none"/>
        </w:rPr>
        <w:t>图</w:t>
      </w:r>
      <w:r>
        <w:rPr>
          <w:rFonts w:ascii="仿宋_GB2312" w:eastAsia="仿宋_GB2312" w:hAnsi="仿宋_GB2312" w:cs="仿宋_GB2312" w:hint="eastAsia"/>
          <w:b/>
          <w:bCs/>
          <w:sz w:val="24"/>
          <w:szCs w:val="24"/>
          <w:u w:val="none"/>
        </w:rPr>
        <w:t>8.1 25</w:t>
      </w:r>
      <w:r>
        <w:rPr>
          <w:rFonts w:ascii="仿宋_GB2312" w:eastAsia="仿宋_GB2312" w:hAnsi="仿宋_GB2312" w:cs="仿宋_GB2312" w:hint="eastAsia"/>
          <w:b/>
          <w:bCs/>
          <w:sz w:val="24"/>
          <w:szCs w:val="24"/>
          <w:u w:val="none"/>
        </w:rPr>
        <w:t>吨吊车性能表</w:t>
      </w:r>
    </w:p>
    <w:tbl>
      <w:tblPr>
        <w:tblW w:w="8939" w:type="dxa"/>
        <w:jc w:val="center"/>
        <w:tblCellSpacing w:w="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429"/>
        <w:gridCol w:w="1070"/>
        <w:gridCol w:w="1070"/>
        <w:gridCol w:w="1071"/>
        <w:gridCol w:w="1071"/>
        <w:gridCol w:w="1071"/>
        <w:gridCol w:w="1071"/>
        <w:gridCol w:w="1086"/>
      </w:tblGrid>
      <w:tr w:rsidR="00000000" w14:paraId="523FCBE8" w14:textId="77777777">
        <w:trPr>
          <w:trHeight w:val="90"/>
          <w:tblCellSpacing w:w="7" w:type="dxa"/>
          <w:jc w:val="center"/>
        </w:trPr>
        <w:tc>
          <w:tcPr>
            <w:tcW w:w="1408" w:type="dxa"/>
            <w:vMerge w:val="restart"/>
            <w:shd w:val="clear" w:color="auto" w:fill="FFFFFF"/>
            <w:vAlign w:val="center"/>
          </w:tcPr>
          <w:p w14:paraId="2EA9D0E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b/>
                <w:bCs/>
                <w:kern w:val="0"/>
                <w:sz w:val="18"/>
                <w:szCs w:val="18"/>
              </w:rPr>
              <w:t>工作半径</w:t>
            </w:r>
            <w:r>
              <w:rPr>
                <w:rFonts w:ascii="仿宋_GB2312" w:eastAsia="仿宋_GB2312" w:hAnsi="仿宋_GB2312" w:cs="仿宋_GB2312" w:hint="eastAsia"/>
                <w:b/>
                <w:bCs/>
                <w:kern w:val="0"/>
                <w:sz w:val="18"/>
                <w:szCs w:val="18"/>
              </w:rPr>
              <w:t>(m)</w:t>
            </w:r>
          </w:p>
        </w:tc>
        <w:tc>
          <w:tcPr>
            <w:tcW w:w="7489" w:type="dxa"/>
            <w:gridSpan w:val="7"/>
            <w:shd w:val="clear" w:color="auto" w:fill="FFFFFF"/>
            <w:vAlign w:val="center"/>
          </w:tcPr>
          <w:p w14:paraId="43C0B07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b/>
                <w:bCs/>
                <w:kern w:val="0"/>
                <w:sz w:val="18"/>
                <w:szCs w:val="18"/>
              </w:rPr>
              <w:t>吊臂长度</w:t>
            </w:r>
            <w:r>
              <w:rPr>
                <w:rFonts w:ascii="仿宋_GB2312" w:eastAsia="仿宋_GB2312" w:hAnsi="仿宋_GB2312" w:cs="仿宋_GB2312" w:hint="eastAsia"/>
                <w:b/>
                <w:bCs/>
                <w:kern w:val="0"/>
                <w:sz w:val="18"/>
                <w:szCs w:val="18"/>
              </w:rPr>
              <w:t>(m)</w:t>
            </w:r>
          </w:p>
        </w:tc>
      </w:tr>
      <w:tr w:rsidR="00000000" w14:paraId="0EA9791D" w14:textId="77777777">
        <w:trPr>
          <w:trHeight w:val="90"/>
          <w:tblCellSpacing w:w="7" w:type="dxa"/>
          <w:jc w:val="center"/>
        </w:trPr>
        <w:tc>
          <w:tcPr>
            <w:tcW w:w="1408" w:type="dxa"/>
            <w:vMerge/>
            <w:shd w:val="clear" w:color="auto" w:fill="FFFFFF"/>
            <w:vAlign w:val="center"/>
          </w:tcPr>
          <w:p w14:paraId="747E5FF7" w14:textId="77777777" w:rsidR="002E4654" w:rsidRDefault="002E4654">
            <w:pPr>
              <w:widowControl/>
              <w:jc w:val="left"/>
              <w:rPr>
                <w:rFonts w:ascii="仿宋_GB2312" w:eastAsia="仿宋_GB2312" w:hAnsi="仿宋_GB2312" w:cs="仿宋_GB2312" w:hint="eastAsia"/>
                <w:kern w:val="0"/>
                <w:sz w:val="18"/>
                <w:szCs w:val="18"/>
              </w:rPr>
            </w:pPr>
          </w:p>
        </w:tc>
        <w:tc>
          <w:tcPr>
            <w:tcW w:w="1056" w:type="dxa"/>
            <w:shd w:val="clear" w:color="auto" w:fill="FFFFFF"/>
            <w:vAlign w:val="center"/>
          </w:tcPr>
          <w:p w14:paraId="2F347B0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10.2</w:t>
            </w:r>
          </w:p>
        </w:tc>
        <w:tc>
          <w:tcPr>
            <w:tcW w:w="1056" w:type="dxa"/>
            <w:shd w:val="clear" w:color="auto" w:fill="FFFFFF"/>
            <w:vAlign w:val="center"/>
          </w:tcPr>
          <w:p w14:paraId="0B604510"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13.75</w:t>
            </w:r>
          </w:p>
        </w:tc>
        <w:tc>
          <w:tcPr>
            <w:tcW w:w="1057" w:type="dxa"/>
            <w:shd w:val="clear" w:color="auto" w:fill="FFFFFF"/>
            <w:vAlign w:val="center"/>
          </w:tcPr>
          <w:p w14:paraId="07462CEA"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17.3</w:t>
            </w:r>
          </w:p>
        </w:tc>
        <w:tc>
          <w:tcPr>
            <w:tcW w:w="1057" w:type="dxa"/>
            <w:shd w:val="clear" w:color="auto" w:fill="FFFFFF"/>
            <w:vAlign w:val="center"/>
          </w:tcPr>
          <w:p w14:paraId="2A35C60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20.85</w:t>
            </w:r>
          </w:p>
        </w:tc>
        <w:tc>
          <w:tcPr>
            <w:tcW w:w="1057" w:type="dxa"/>
            <w:shd w:val="clear" w:color="auto" w:fill="FFFFFF"/>
            <w:vAlign w:val="center"/>
          </w:tcPr>
          <w:p w14:paraId="6BFADD2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24.4</w:t>
            </w:r>
          </w:p>
        </w:tc>
        <w:tc>
          <w:tcPr>
            <w:tcW w:w="1057" w:type="dxa"/>
            <w:shd w:val="clear" w:color="auto" w:fill="FFFFFF"/>
            <w:vAlign w:val="center"/>
          </w:tcPr>
          <w:p w14:paraId="1202D62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27.95</w:t>
            </w:r>
          </w:p>
        </w:tc>
        <w:tc>
          <w:tcPr>
            <w:tcW w:w="1065" w:type="dxa"/>
            <w:shd w:val="clear" w:color="auto" w:fill="FFFFFF"/>
            <w:vAlign w:val="center"/>
          </w:tcPr>
          <w:p w14:paraId="11DE0D1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31.5</w:t>
            </w:r>
          </w:p>
        </w:tc>
      </w:tr>
      <w:tr w:rsidR="00000000" w14:paraId="239E318D" w14:textId="77777777">
        <w:trPr>
          <w:trHeight w:val="90"/>
          <w:tblCellSpacing w:w="7" w:type="dxa"/>
          <w:jc w:val="center"/>
        </w:trPr>
        <w:tc>
          <w:tcPr>
            <w:tcW w:w="1408" w:type="dxa"/>
            <w:shd w:val="clear" w:color="auto" w:fill="FFFFFF"/>
            <w:vAlign w:val="center"/>
          </w:tcPr>
          <w:p w14:paraId="1697F8C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w:t>
            </w:r>
          </w:p>
        </w:tc>
        <w:tc>
          <w:tcPr>
            <w:tcW w:w="1056" w:type="dxa"/>
            <w:shd w:val="clear" w:color="auto" w:fill="FFFFFF"/>
            <w:vAlign w:val="center"/>
          </w:tcPr>
          <w:p w14:paraId="5F2F6FF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25</w:t>
            </w:r>
          </w:p>
        </w:tc>
        <w:tc>
          <w:tcPr>
            <w:tcW w:w="1056" w:type="dxa"/>
            <w:shd w:val="clear" w:color="auto" w:fill="FFFFFF"/>
            <w:vAlign w:val="center"/>
          </w:tcPr>
          <w:p w14:paraId="39E80F42"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17.5</w:t>
            </w:r>
          </w:p>
        </w:tc>
        <w:tc>
          <w:tcPr>
            <w:tcW w:w="1057" w:type="dxa"/>
            <w:shd w:val="clear" w:color="auto" w:fill="FFFFFF"/>
            <w:vAlign w:val="center"/>
          </w:tcPr>
          <w:p w14:paraId="169E225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4B98CC8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3FEC591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6922008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65" w:type="dxa"/>
            <w:shd w:val="clear" w:color="auto" w:fill="FFFFFF"/>
            <w:vAlign w:val="center"/>
          </w:tcPr>
          <w:p w14:paraId="587BE21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r>
      <w:tr w:rsidR="00000000" w14:paraId="5A82AD5A" w14:textId="77777777">
        <w:trPr>
          <w:trHeight w:val="90"/>
          <w:tblCellSpacing w:w="7" w:type="dxa"/>
          <w:jc w:val="center"/>
        </w:trPr>
        <w:tc>
          <w:tcPr>
            <w:tcW w:w="1408" w:type="dxa"/>
            <w:shd w:val="clear" w:color="auto" w:fill="FFFFFF"/>
            <w:vAlign w:val="center"/>
          </w:tcPr>
          <w:p w14:paraId="06DFBED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3.5</w:t>
            </w:r>
          </w:p>
        </w:tc>
        <w:tc>
          <w:tcPr>
            <w:tcW w:w="1056" w:type="dxa"/>
            <w:shd w:val="clear" w:color="auto" w:fill="FFFFFF"/>
            <w:vAlign w:val="center"/>
          </w:tcPr>
          <w:p w14:paraId="50A94F6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20.6</w:t>
            </w:r>
          </w:p>
        </w:tc>
        <w:tc>
          <w:tcPr>
            <w:tcW w:w="1056" w:type="dxa"/>
            <w:shd w:val="clear" w:color="auto" w:fill="FFFFFF"/>
            <w:vAlign w:val="center"/>
          </w:tcPr>
          <w:p w14:paraId="0A5790E3"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17.5</w:t>
            </w:r>
          </w:p>
        </w:tc>
        <w:tc>
          <w:tcPr>
            <w:tcW w:w="1057" w:type="dxa"/>
            <w:shd w:val="clear" w:color="auto" w:fill="FFFFFF"/>
            <w:vAlign w:val="center"/>
          </w:tcPr>
          <w:p w14:paraId="5C5E1AF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12.2</w:t>
            </w:r>
          </w:p>
        </w:tc>
        <w:tc>
          <w:tcPr>
            <w:tcW w:w="1057" w:type="dxa"/>
            <w:shd w:val="clear" w:color="auto" w:fill="FFFFFF"/>
            <w:vAlign w:val="center"/>
          </w:tcPr>
          <w:p w14:paraId="213D996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9.5</w:t>
            </w:r>
          </w:p>
        </w:tc>
        <w:tc>
          <w:tcPr>
            <w:tcW w:w="1057" w:type="dxa"/>
            <w:shd w:val="clear" w:color="auto" w:fill="FFFFFF"/>
            <w:vAlign w:val="center"/>
          </w:tcPr>
          <w:p w14:paraId="5331C65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37923ED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65" w:type="dxa"/>
            <w:shd w:val="clear" w:color="auto" w:fill="FFFFFF"/>
            <w:vAlign w:val="center"/>
          </w:tcPr>
          <w:p w14:paraId="0080712E"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r>
      <w:tr w:rsidR="00000000" w14:paraId="57722338" w14:textId="77777777">
        <w:trPr>
          <w:trHeight w:val="90"/>
          <w:tblCellSpacing w:w="7" w:type="dxa"/>
          <w:jc w:val="center"/>
        </w:trPr>
        <w:tc>
          <w:tcPr>
            <w:tcW w:w="1408" w:type="dxa"/>
            <w:shd w:val="clear" w:color="auto" w:fill="FFFFFF"/>
            <w:vAlign w:val="center"/>
          </w:tcPr>
          <w:p w14:paraId="6241460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w:t>
            </w:r>
          </w:p>
        </w:tc>
        <w:tc>
          <w:tcPr>
            <w:tcW w:w="1056" w:type="dxa"/>
            <w:shd w:val="clear" w:color="auto" w:fill="FFFFFF"/>
            <w:vAlign w:val="center"/>
          </w:tcPr>
          <w:p w14:paraId="7D27D11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18</w:t>
            </w:r>
          </w:p>
        </w:tc>
        <w:tc>
          <w:tcPr>
            <w:tcW w:w="1056" w:type="dxa"/>
            <w:shd w:val="clear" w:color="auto" w:fill="FFFFFF"/>
            <w:vAlign w:val="center"/>
          </w:tcPr>
          <w:p w14:paraId="7B8DE7D9"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17.5</w:t>
            </w:r>
          </w:p>
        </w:tc>
        <w:tc>
          <w:tcPr>
            <w:tcW w:w="1057" w:type="dxa"/>
            <w:shd w:val="clear" w:color="auto" w:fill="FFFFFF"/>
            <w:vAlign w:val="center"/>
          </w:tcPr>
          <w:p w14:paraId="0E04778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12.2</w:t>
            </w:r>
          </w:p>
        </w:tc>
        <w:tc>
          <w:tcPr>
            <w:tcW w:w="1057" w:type="dxa"/>
            <w:shd w:val="clear" w:color="auto" w:fill="FFFFFF"/>
            <w:vAlign w:val="center"/>
          </w:tcPr>
          <w:p w14:paraId="5C6A4E1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9.5</w:t>
            </w:r>
          </w:p>
        </w:tc>
        <w:tc>
          <w:tcPr>
            <w:tcW w:w="1057" w:type="dxa"/>
            <w:shd w:val="clear" w:color="auto" w:fill="FFFFFF"/>
            <w:vAlign w:val="center"/>
          </w:tcPr>
          <w:p w14:paraId="754265E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0F4B31F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65" w:type="dxa"/>
            <w:shd w:val="clear" w:color="auto" w:fill="FFFFFF"/>
            <w:vAlign w:val="center"/>
          </w:tcPr>
          <w:p w14:paraId="52C7D63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r>
      <w:tr w:rsidR="00000000" w14:paraId="791A8350" w14:textId="77777777">
        <w:trPr>
          <w:trHeight w:val="90"/>
          <w:tblCellSpacing w:w="7" w:type="dxa"/>
          <w:jc w:val="center"/>
        </w:trPr>
        <w:tc>
          <w:tcPr>
            <w:tcW w:w="1408" w:type="dxa"/>
            <w:shd w:val="clear" w:color="auto" w:fill="FFFFFF"/>
            <w:vAlign w:val="center"/>
          </w:tcPr>
          <w:p w14:paraId="50BE055E"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4.5</w:t>
            </w:r>
          </w:p>
        </w:tc>
        <w:tc>
          <w:tcPr>
            <w:tcW w:w="1056" w:type="dxa"/>
            <w:shd w:val="clear" w:color="auto" w:fill="FFFFFF"/>
            <w:vAlign w:val="center"/>
          </w:tcPr>
          <w:p w14:paraId="24E0C1D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16.3</w:t>
            </w:r>
          </w:p>
        </w:tc>
        <w:tc>
          <w:tcPr>
            <w:tcW w:w="1056" w:type="dxa"/>
            <w:shd w:val="clear" w:color="auto" w:fill="FFFFFF"/>
            <w:vAlign w:val="center"/>
          </w:tcPr>
          <w:p w14:paraId="5D781A28"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15.3</w:t>
            </w:r>
          </w:p>
        </w:tc>
        <w:tc>
          <w:tcPr>
            <w:tcW w:w="1057" w:type="dxa"/>
            <w:shd w:val="clear" w:color="auto" w:fill="FFFFFF"/>
            <w:vAlign w:val="center"/>
          </w:tcPr>
          <w:p w14:paraId="6390695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12.2</w:t>
            </w:r>
          </w:p>
        </w:tc>
        <w:tc>
          <w:tcPr>
            <w:tcW w:w="1057" w:type="dxa"/>
            <w:shd w:val="clear" w:color="auto" w:fill="FFFFFF"/>
            <w:vAlign w:val="center"/>
          </w:tcPr>
          <w:p w14:paraId="36251AC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9.5</w:t>
            </w:r>
          </w:p>
        </w:tc>
        <w:tc>
          <w:tcPr>
            <w:tcW w:w="1057" w:type="dxa"/>
            <w:shd w:val="clear" w:color="auto" w:fill="FFFFFF"/>
            <w:vAlign w:val="center"/>
          </w:tcPr>
          <w:p w14:paraId="4880E94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7.5</w:t>
            </w:r>
          </w:p>
        </w:tc>
        <w:tc>
          <w:tcPr>
            <w:tcW w:w="1057" w:type="dxa"/>
            <w:shd w:val="clear" w:color="auto" w:fill="FFFFFF"/>
            <w:vAlign w:val="center"/>
          </w:tcPr>
          <w:p w14:paraId="14834B3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65" w:type="dxa"/>
            <w:shd w:val="clear" w:color="auto" w:fill="FFFFFF"/>
            <w:vAlign w:val="center"/>
          </w:tcPr>
          <w:p w14:paraId="0BE8B2A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r>
      <w:tr w:rsidR="00000000" w14:paraId="03BAC0BC" w14:textId="77777777">
        <w:trPr>
          <w:trHeight w:val="90"/>
          <w:tblCellSpacing w:w="7" w:type="dxa"/>
          <w:jc w:val="center"/>
        </w:trPr>
        <w:tc>
          <w:tcPr>
            <w:tcW w:w="1408" w:type="dxa"/>
            <w:shd w:val="clear" w:color="auto" w:fill="FFFFFF"/>
            <w:vAlign w:val="center"/>
          </w:tcPr>
          <w:p w14:paraId="092C7B5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w:t>
            </w:r>
          </w:p>
        </w:tc>
        <w:tc>
          <w:tcPr>
            <w:tcW w:w="1056" w:type="dxa"/>
            <w:shd w:val="clear" w:color="auto" w:fill="FFFFFF"/>
            <w:vAlign w:val="center"/>
          </w:tcPr>
          <w:p w14:paraId="0A83919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14.5</w:t>
            </w:r>
          </w:p>
        </w:tc>
        <w:tc>
          <w:tcPr>
            <w:tcW w:w="1056" w:type="dxa"/>
            <w:shd w:val="clear" w:color="auto" w:fill="FFFFFF"/>
            <w:vAlign w:val="center"/>
          </w:tcPr>
          <w:p w14:paraId="74752C69"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14.4</w:t>
            </w:r>
          </w:p>
        </w:tc>
        <w:tc>
          <w:tcPr>
            <w:tcW w:w="1057" w:type="dxa"/>
            <w:shd w:val="clear" w:color="auto" w:fill="FFFFFF"/>
            <w:vAlign w:val="center"/>
          </w:tcPr>
          <w:p w14:paraId="4E35C13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12.2</w:t>
            </w:r>
          </w:p>
        </w:tc>
        <w:tc>
          <w:tcPr>
            <w:tcW w:w="1057" w:type="dxa"/>
            <w:shd w:val="clear" w:color="auto" w:fill="FFFFFF"/>
            <w:vAlign w:val="center"/>
          </w:tcPr>
          <w:p w14:paraId="7F4130D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9.5</w:t>
            </w:r>
          </w:p>
        </w:tc>
        <w:tc>
          <w:tcPr>
            <w:tcW w:w="1057" w:type="dxa"/>
            <w:shd w:val="clear" w:color="auto" w:fill="FFFFFF"/>
            <w:vAlign w:val="center"/>
          </w:tcPr>
          <w:p w14:paraId="02FAAEBA"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7.5</w:t>
            </w:r>
          </w:p>
        </w:tc>
        <w:tc>
          <w:tcPr>
            <w:tcW w:w="1057" w:type="dxa"/>
            <w:shd w:val="clear" w:color="auto" w:fill="FFFFFF"/>
            <w:vAlign w:val="center"/>
          </w:tcPr>
          <w:p w14:paraId="660DBF2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65" w:type="dxa"/>
            <w:shd w:val="clear" w:color="auto" w:fill="FFFFFF"/>
            <w:vAlign w:val="center"/>
          </w:tcPr>
          <w:p w14:paraId="386B341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r>
      <w:tr w:rsidR="00000000" w14:paraId="19834E29" w14:textId="77777777">
        <w:trPr>
          <w:trHeight w:val="90"/>
          <w:tblCellSpacing w:w="7" w:type="dxa"/>
          <w:jc w:val="center"/>
        </w:trPr>
        <w:tc>
          <w:tcPr>
            <w:tcW w:w="1408" w:type="dxa"/>
            <w:shd w:val="clear" w:color="auto" w:fill="FFFFFF"/>
            <w:vAlign w:val="center"/>
          </w:tcPr>
          <w:p w14:paraId="2E80A65E"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5.5</w:t>
            </w:r>
          </w:p>
        </w:tc>
        <w:tc>
          <w:tcPr>
            <w:tcW w:w="1056" w:type="dxa"/>
            <w:shd w:val="clear" w:color="auto" w:fill="FFFFFF"/>
            <w:vAlign w:val="center"/>
          </w:tcPr>
          <w:p w14:paraId="187B353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13.5</w:t>
            </w:r>
          </w:p>
        </w:tc>
        <w:tc>
          <w:tcPr>
            <w:tcW w:w="1056" w:type="dxa"/>
            <w:shd w:val="clear" w:color="auto" w:fill="FFFFFF"/>
            <w:vAlign w:val="center"/>
          </w:tcPr>
          <w:p w14:paraId="49B593B6"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13.2</w:t>
            </w:r>
          </w:p>
        </w:tc>
        <w:tc>
          <w:tcPr>
            <w:tcW w:w="1057" w:type="dxa"/>
            <w:shd w:val="clear" w:color="auto" w:fill="FFFFFF"/>
            <w:vAlign w:val="center"/>
          </w:tcPr>
          <w:p w14:paraId="55F09C4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12.2</w:t>
            </w:r>
          </w:p>
        </w:tc>
        <w:tc>
          <w:tcPr>
            <w:tcW w:w="1057" w:type="dxa"/>
            <w:shd w:val="clear" w:color="auto" w:fill="FFFFFF"/>
            <w:vAlign w:val="center"/>
          </w:tcPr>
          <w:p w14:paraId="0AA971D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9.5</w:t>
            </w:r>
          </w:p>
        </w:tc>
        <w:tc>
          <w:tcPr>
            <w:tcW w:w="1057" w:type="dxa"/>
            <w:shd w:val="clear" w:color="auto" w:fill="FFFFFF"/>
            <w:vAlign w:val="center"/>
          </w:tcPr>
          <w:p w14:paraId="2180471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7.5</w:t>
            </w:r>
          </w:p>
        </w:tc>
        <w:tc>
          <w:tcPr>
            <w:tcW w:w="1057" w:type="dxa"/>
            <w:shd w:val="clear" w:color="auto" w:fill="FFFFFF"/>
            <w:vAlign w:val="center"/>
          </w:tcPr>
          <w:p w14:paraId="5133902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w:t>
            </w:r>
          </w:p>
        </w:tc>
        <w:tc>
          <w:tcPr>
            <w:tcW w:w="1065" w:type="dxa"/>
            <w:shd w:val="clear" w:color="auto" w:fill="FFFFFF"/>
            <w:vAlign w:val="center"/>
          </w:tcPr>
          <w:p w14:paraId="422ED3E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r>
      <w:tr w:rsidR="00000000" w14:paraId="3C037E44" w14:textId="77777777">
        <w:trPr>
          <w:trHeight w:val="90"/>
          <w:tblCellSpacing w:w="7" w:type="dxa"/>
          <w:jc w:val="center"/>
        </w:trPr>
        <w:tc>
          <w:tcPr>
            <w:tcW w:w="1408" w:type="dxa"/>
            <w:shd w:val="clear" w:color="auto" w:fill="FFFFFF"/>
            <w:vAlign w:val="center"/>
          </w:tcPr>
          <w:p w14:paraId="5D5A323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w:t>
            </w:r>
          </w:p>
        </w:tc>
        <w:tc>
          <w:tcPr>
            <w:tcW w:w="1056" w:type="dxa"/>
            <w:shd w:val="clear" w:color="auto" w:fill="FFFFFF"/>
            <w:vAlign w:val="center"/>
          </w:tcPr>
          <w:p w14:paraId="68445D9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12.3</w:t>
            </w:r>
          </w:p>
        </w:tc>
        <w:tc>
          <w:tcPr>
            <w:tcW w:w="1056" w:type="dxa"/>
            <w:shd w:val="clear" w:color="auto" w:fill="FFFFFF"/>
            <w:vAlign w:val="center"/>
          </w:tcPr>
          <w:p w14:paraId="21C730E4"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12.2</w:t>
            </w:r>
          </w:p>
        </w:tc>
        <w:tc>
          <w:tcPr>
            <w:tcW w:w="1057" w:type="dxa"/>
            <w:shd w:val="clear" w:color="auto" w:fill="FFFFFF"/>
            <w:vAlign w:val="center"/>
          </w:tcPr>
          <w:p w14:paraId="71AB55C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11.3</w:t>
            </w:r>
          </w:p>
        </w:tc>
        <w:tc>
          <w:tcPr>
            <w:tcW w:w="1057" w:type="dxa"/>
            <w:shd w:val="clear" w:color="auto" w:fill="FFFFFF"/>
            <w:vAlign w:val="center"/>
          </w:tcPr>
          <w:p w14:paraId="55074B1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9.2</w:t>
            </w:r>
          </w:p>
        </w:tc>
        <w:tc>
          <w:tcPr>
            <w:tcW w:w="1057" w:type="dxa"/>
            <w:shd w:val="clear" w:color="auto" w:fill="FFFFFF"/>
            <w:vAlign w:val="center"/>
          </w:tcPr>
          <w:p w14:paraId="13D7FB5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7.5</w:t>
            </w:r>
          </w:p>
        </w:tc>
        <w:tc>
          <w:tcPr>
            <w:tcW w:w="1057" w:type="dxa"/>
            <w:shd w:val="clear" w:color="auto" w:fill="FFFFFF"/>
            <w:vAlign w:val="center"/>
          </w:tcPr>
          <w:p w14:paraId="5FD1C72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w:t>
            </w:r>
          </w:p>
        </w:tc>
        <w:tc>
          <w:tcPr>
            <w:tcW w:w="1065" w:type="dxa"/>
            <w:shd w:val="clear" w:color="auto" w:fill="FFFFFF"/>
            <w:vAlign w:val="center"/>
          </w:tcPr>
          <w:p w14:paraId="0DD1931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5.1</w:t>
            </w:r>
          </w:p>
        </w:tc>
      </w:tr>
      <w:tr w:rsidR="00000000" w14:paraId="75F5288E" w14:textId="77777777">
        <w:trPr>
          <w:trHeight w:val="90"/>
          <w:tblCellSpacing w:w="7" w:type="dxa"/>
          <w:jc w:val="center"/>
        </w:trPr>
        <w:tc>
          <w:tcPr>
            <w:tcW w:w="1408" w:type="dxa"/>
            <w:shd w:val="clear" w:color="auto" w:fill="FFFFFF"/>
            <w:vAlign w:val="center"/>
          </w:tcPr>
          <w:p w14:paraId="6D0FCC0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6.5</w:t>
            </w:r>
          </w:p>
        </w:tc>
        <w:tc>
          <w:tcPr>
            <w:tcW w:w="1056" w:type="dxa"/>
            <w:shd w:val="clear" w:color="auto" w:fill="FFFFFF"/>
            <w:vAlign w:val="center"/>
          </w:tcPr>
          <w:p w14:paraId="1213BDEE"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11.2</w:t>
            </w:r>
          </w:p>
        </w:tc>
        <w:tc>
          <w:tcPr>
            <w:tcW w:w="1056" w:type="dxa"/>
            <w:shd w:val="clear" w:color="auto" w:fill="FFFFFF"/>
            <w:vAlign w:val="center"/>
          </w:tcPr>
          <w:p w14:paraId="1A6A17B9"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11</w:t>
            </w:r>
          </w:p>
        </w:tc>
        <w:tc>
          <w:tcPr>
            <w:tcW w:w="1057" w:type="dxa"/>
            <w:shd w:val="clear" w:color="auto" w:fill="FFFFFF"/>
            <w:vAlign w:val="center"/>
          </w:tcPr>
          <w:p w14:paraId="731CD9E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10.5</w:t>
            </w:r>
          </w:p>
        </w:tc>
        <w:tc>
          <w:tcPr>
            <w:tcW w:w="1057" w:type="dxa"/>
            <w:shd w:val="clear" w:color="auto" w:fill="FFFFFF"/>
            <w:vAlign w:val="center"/>
          </w:tcPr>
          <w:p w14:paraId="34DFD6D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8.8</w:t>
            </w:r>
          </w:p>
        </w:tc>
        <w:tc>
          <w:tcPr>
            <w:tcW w:w="1057" w:type="dxa"/>
            <w:shd w:val="clear" w:color="auto" w:fill="FFFFFF"/>
            <w:vAlign w:val="center"/>
          </w:tcPr>
          <w:p w14:paraId="0A410BC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7.5</w:t>
            </w:r>
          </w:p>
        </w:tc>
        <w:tc>
          <w:tcPr>
            <w:tcW w:w="1057" w:type="dxa"/>
            <w:shd w:val="clear" w:color="auto" w:fill="FFFFFF"/>
            <w:vAlign w:val="center"/>
          </w:tcPr>
          <w:p w14:paraId="7C6DDB2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w:t>
            </w:r>
          </w:p>
        </w:tc>
        <w:tc>
          <w:tcPr>
            <w:tcW w:w="1065" w:type="dxa"/>
            <w:shd w:val="clear" w:color="auto" w:fill="FFFFFF"/>
            <w:vAlign w:val="center"/>
          </w:tcPr>
          <w:p w14:paraId="1D7D962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5.1</w:t>
            </w:r>
          </w:p>
        </w:tc>
      </w:tr>
      <w:tr w:rsidR="00000000" w14:paraId="366FA93F" w14:textId="77777777">
        <w:trPr>
          <w:trHeight w:val="90"/>
          <w:tblCellSpacing w:w="7" w:type="dxa"/>
          <w:jc w:val="center"/>
        </w:trPr>
        <w:tc>
          <w:tcPr>
            <w:tcW w:w="1408" w:type="dxa"/>
            <w:shd w:val="clear" w:color="auto" w:fill="FFFFFF"/>
            <w:vAlign w:val="center"/>
          </w:tcPr>
          <w:p w14:paraId="5921D51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w:t>
            </w:r>
          </w:p>
        </w:tc>
        <w:tc>
          <w:tcPr>
            <w:tcW w:w="1056" w:type="dxa"/>
            <w:shd w:val="clear" w:color="auto" w:fill="FFFFFF"/>
            <w:vAlign w:val="center"/>
          </w:tcPr>
          <w:p w14:paraId="01F9610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10.2</w:t>
            </w:r>
          </w:p>
        </w:tc>
        <w:tc>
          <w:tcPr>
            <w:tcW w:w="1056" w:type="dxa"/>
            <w:shd w:val="clear" w:color="auto" w:fill="FFFFFF"/>
            <w:vAlign w:val="center"/>
          </w:tcPr>
          <w:p w14:paraId="570BF274"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10</w:t>
            </w:r>
          </w:p>
        </w:tc>
        <w:tc>
          <w:tcPr>
            <w:tcW w:w="1057" w:type="dxa"/>
            <w:shd w:val="clear" w:color="auto" w:fill="FFFFFF"/>
            <w:vAlign w:val="center"/>
          </w:tcPr>
          <w:p w14:paraId="00612CB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9.8</w:t>
            </w:r>
          </w:p>
        </w:tc>
        <w:tc>
          <w:tcPr>
            <w:tcW w:w="1057" w:type="dxa"/>
            <w:shd w:val="clear" w:color="auto" w:fill="FFFFFF"/>
            <w:vAlign w:val="center"/>
          </w:tcPr>
          <w:p w14:paraId="2AFDAB3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8.5</w:t>
            </w:r>
          </w:p>
        </w:tc>
        <w:tc>
          <w:tcPr>
            <w:tcW w:w="1057" w:type="dxa"/>
            <w:shd w:val="clear" w:color="auto" w:fill="FFFFFF"/>
            <w:vAlign w:val="center"/>
          </w:tcPr>
          <w:p w14:paraId="609E606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7.2</w:t>
            </w:r>
          </w:p>
        </w:tc>
        <w:tc>
          <w:tcPr>
            <w:tcW w:w="1057" w:type="dxa"/>
            <w:shd w:val="clear" w:color="auto" w:fill="FFFFFF"/>
            <w:vAlign w:val="center"/>
          </w:tcPr>
          <w:p w14:paraId="36E54E9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w:t>
            </w:r>
          </w:p>
        </w:tc>
        <w:tc>
          <w:tcPr>
            <w:tcW w:w="1065" w:type="dxa"/>
            <w:shd w:val="clear" w:color="auto" w:fill="FFFFFF"/>
            <w:vAlign w:val="center"/>
          </w:tcPr>
          <w:p w14:paraId="16041A3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5.1</w:t>
            </w:r>
          </w:p>
        </w:tc>
      </w:tr>
      <w:tr w:rsidR="00000000" w14:paraId="2EF54667" w14:textId="77777777">
        <w:trPr>
          <w:trHeight w:val="90"/>
          <w:tblCellSpacing w:w="7" w:type="dxa"/>
          <w:jc w:val="center"/>
        </w:trPr>
        <w:tc>
          <w:tcPr>
            <w:tcW w:w="1408" w:type="dxa"/>
            <w:shd w:val="clear" w:color="auto" w:fill="FFFFFF"/>
            <w:vAlign w:val="center"/>
          </w:tcPr>
          <w:p w14:paraId="74BC9ED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7.5</w:t>
            </w:r>
          </w:p>
        </w:tc>
        <w:tc>
          <w:tcPr>
            <w:tcW w:w="1056" w:type="dxa"/>
            <w:shd w:val="clear" w:color="auto" w:fill="FFFFFF"/>
            <w:vAlign w:val="center"/>
          </w:tcPr>
          <w:p w14:paraId="0327815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9.4</w:t>
            </w:r>
          </w:p>
        </w:tc>
        <w:tc>
          <w:tcPr>
            <w:tcW w:w="1056" w:type="dxa"/>
            <w:shd w:val="clear" w:color="auto" w:fill="FFFFFF"/>
            <w:vAlign w:val="center"/>
          </w:tcPr>
          <w:p w14:paraId="1D99C697"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9.2</w:t>
            </w:r>
          </w:p>
        </w:tc>
        <w:tc>
          <w:tcPr>
            <w:tcW w:w="1057" w:type="dxa"/>
            <w:shd w:val="clear" w:color="auto" w:fill="FFFFFF"/>
            <w:vAlign w:val="center"/>
          </w:tcPr>
          <w:p w14:paraId="2F645C7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9.1</w:t>
            </w:r>
          </w:p>
        </w:tc>
        <w:tc>
          <w:tcPr>
            <w:tcW w:w="1057" w:type="dxa"/>
            <w:shd w:val="clear" w:color="auto" w:fill="FFFFFF"/>
            <w:vAlign w:val="center"/>
          </w:tcPr>
          <w:p w14:paraId="383CD26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8.1</w:t>
            </w:r>
          </w:p>
        </w:tc>
        <w:tc>
          <w:tcPr>
            <w:tcW w:w="1057" w:type="dxa"/>
            <w:shd w:val="clear" w:color="auto" w:fill="FFFFFF"/>
            <w:vAlign w:val="center"/>
          </w:tcPr>
          <w:p w14:paraId="106136C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6.8</w:t>
            </w:r>
          </w:p>
        </w:tc>
        <w:tc>
          <w:tcPr>
            <w:tcW w:w="1057" w:type="dxa"/>
            <w:shd w:val="clear" w:color="auto" w:fill="FFFFFF"/>
            <w:vAlign w:val="center"/>
          </w:tcPr>
          <w:p w14:paraId="7C7E427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6.7</w:t>
            </w:r>
          </w:p>
        </w:tc>
        <w:tc>
          <w:tcPr>
            <w:tcW w:w="1065" w:type="dxa"/>
            <w:shd w:val="clear" w:color="auto" w:fill="FFFFFF"/>
            <w:vAlign w:val="center"/>
          </w:tcPr>
          <w:p w14:paraId="12C8732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5.1</w:t>
            </w:r>
          </w:p>
        </w:tc>
      </w:tr>
      <w:tr w:rsidR="00000000" w14:paraId="1C4451EA" w14:textId="77777777">
        <w:trPr>
          <w:trHeight w:val="90"/>
          <w:tblCellSpacing w:w="7" w:type="dxa"/>
          <w:jc w:val="center"/>
        </w:trPr>
        <w:tc>
          <w:tcPr>
            <w:tcW w:w="1408" w:type="dxa"/>
            <w:shd w:val="clear" w:color="auto" w:fill="FFFFFF"/>
            <w:vAlign w:val="center"/>
          </w:tcPr>
          <w:p w14:paraId="129AA49A"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8</w:t>
            </w:r>
          </w:p>
        </w:tc>
        <w:tc>
          <w:tcPr>
            <w:tcW w:w="1056" w:type="dxa"/>
            <w:shd w:val="clear" w:color="auto" w:fill="FFFFFF"/>
            <w:vAlign w:val="center"/>
          </w:tcPr>
          <w:p w14:paraId="51A970DA"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8.6</w:t>
            </w:r>
          </w:p>
        </w:tc>
        <w:tc>
          <w:tcPr>
            <w:tcW w:w="1056" w:type="dxa"/>
            <w:shd w:val="clear" w:color="auto" w:fill="FFFFFF"/>
            <w:vAlign w:val="center"/>
          </w:tcPr>
          <w:p w14:paraId="6C5B2AEB"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8.4</w:t>
            </w:r>
          </w:p>
        </w:tc>
        <w:tc>
          <w:tcPr>
            <w:tcW w:w="1057" w:type="dxa"/>
            <w:shd w:val="clear" w:color="auto" w:fill="FFFFFF"/>
            <w:vAlign w:val="center"/>
          </w:tcPr>
          <w:p w14:paraId="008A5D68"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8.4</w:t>
            </w:r>
          </w:p>
        </w:tc>
        <w:tc>
          <w:tcPr>
            <w:tcW w:w="1057" w:type="dxa"/>
            <w:shd w:val="clear" w:color="auto" w:fill="FFFFFF"/>
            <w:vAlign w:val="center"/>
          </w:tcPr>
          <w:p w14:paraId="572DFEC6"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7.8</w:t>
            </w:r>
          </w:p>
        </w:tc>
        <w:tc>
          <w:tcPr>
            <w:tcW w:w="1057" w:type="dxa"/>
            <w:shd w:val="clear" w:color="auto" w:fill="FFFFFF"/>
            <w:vAlign w:val="center"/>
          </w:tcPr>
          <w:p w14:paraId="1A93E147"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6.6</w:t>
            </w:r>
          </w:p>
        </w:tc>
        <w:tc>
          <w:tcPr>
            <w:tcW w:w="1057" w:type="dxa"/>
            <w:shd w:val="clear" w:color="auto" w:fill="FFFFFF"/>
            <w:vAlign w:val="center"/>
          </w:tcPr>
          <w:p w14:paraId="36361C96"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6.4</w:t>
            </w:r>
          </w:p>
        </w:tc>
        <w:tc>
          <w:tcPr>
            <w:tcW w:w="1065" w:type="dxa"/>
            <w:shd w:val="clear" w:color="auto" w:fill="FFFFFF"/>
            <w:vAlign w:val="center"/>
          </w:tcPr>
          <w:p w14:paraId="54F37E62" w14:textId="77777777" w:rsidR="002E4654" w:rsidRDefault="002E4654">
            <w:pPr>
              <w:widowControl/>
              <w:jc w:val="center"/>
              <w:rPr>
                <w:rFonts w:ascii="仿宋_GB2312" w:eastAsia="仿宋_GB2312" w:hAnsi="仿宋_GB2312" w:cs="仿宋_GB2312" w:hint="eastAsia"/>
                <w:color w:val="000000"/>
                <w:kern w:val="0"/>
                <w:sz w:val="18"/>
                <w:szCs w:val="18"/>
              </w:rPr>
            </w:pPr>
            <w:r>
              <w:rPr>
                <w:rFonts w:ascii="仿宋_GB2312" w:eastAsia="仿宋_GB2312" w:hAnsi="仿宋_GB2312" w:cs="仿宋_GB2312" w:hint="eastAsia"/>
                <w:color w:val="000000"/>
                <w:kern w:val="0"/>
                <w:sz w:val="18"/>
                <w:szCs w:val="18"/>
              </w:rPr>
              <w:t>5.1</w:t>
            </w:r>
          </w:p>
        </w:tc>
      </w:tr>
      <w:tr w:rsidR="00000000" w14:paraId="5194928A" w14:textId="77777777">
        <w:trPr>
          <w:trHeight w:val="90"/>
          <w:tblCellSpacing w:w="7" w:type="dxa"/>
          <w:jc w:val="center"/>
        </w:trPr>
        <w:tc>
          <w:tcPr>
            <w:tcW w:w="1408" w:type="dxa"/>
            <w:shd w:val="clear" w:color="auto" w:fill="FFFFFF"/>
            <w:vAlign w:val="center"/>
          </w:tcPr>
          <w:p w14:paraId="04074F7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8.5</w:t>
            </w:r>
          </w:p>
        </w:tc>
        <w:tc>
          <w:tcPr>
            <w:tcW w:w="1056" w:type="dxa"/>
            <w:shd w:val="clear" w:color="auto" w:fill="FFFFFF"/>
            <w:vAlign w:val="center"/>
          </w:tcPr>
          <w:p w14:paraId="277FFFF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8</w:t>
            </w:r>
          </w:p>
        </w:tc>
        <w:tc>
          <w:tcPr>
            <w:tcW w:w="1056" w:type="dxa"/>
            <w:shd w:val="clear" w:color="auto" w:fill="FFFFFF"/>
            <w:vAlign w:val="center"/>
          </w:tcPr>
          <w:p w14:paraId="748C677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7.9</w:t>
            </w:r>
          </w:p>
        </w:tc>
        <w:tc>
          <w:tcPr>
            <w:tcW w:w="1057" w:type="dxa"/>
            <w:shd w:val="clear" w:color="auto" w:fill="FFFFFF"/>
            <w:vAlign w:val="center"/>
          </w:tcPr>
          <w:p w14:paraId="496B642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7.8</w:t>
            </w:r>
          </w:p>
        </w:tc>
        <w:tc>
          <w:tcPr>
            <w:tcW w:w="1057" w:type="dxa"/>
            <w:shd w:val="clear" w:color="auto" w:fill="FFFFFF"/>
            <w:vAlign w:val="center"/>
          </w:tcPr>
          <w:p w14:paraId="37ED1C8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7.4</w:t>
            </w:r>
          </w:p>
        </w:tc>
        <w:tc>
          <w:tcPr>
            <w:tcW w:w="1057" w:type="dxa"/>
            <w:shd w:val="clear" w:color="auto" w:fill="FFFFFF"/>
            <w:vAlign w:val="center"/>
          </w:tcPr>
          <w:p w14:paraId="1E6C5F6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6.3</w:t>
            </w:r>
          </w:p>
        </w:tc>
        <w:tc>
          <w:tcPr>
            <w:tcW w:w="1057" w:type="dxa"/>
            <w:shd w:val="clear" w:color="auto" w:fill="FFFFFF"/>
            <w:vAlign w:val="center"/>
          </w:tcPr>
          <w:p w14:paraId="3E93DB2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7.2</w:t>
            </w:r>
          </w:p>
        </w:tc>
        <w:tc>
          <w:tcPr>
            <w:tcW w:w="1065" w:type="dxa"/>
            <w:shd w:val="clear" w:color="auto" w:fill="FFFFFF"/>
            <w:vAlign w:val="center"/>
          </w:tcPr>
          <w:p w14:paraId="494AB1D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w:t>
            </w:r>
          </w:p>
        </w:tc>
      </w:tr>
      <w:tr w:rsidR="00000000" w14:paraId="42186FFF" w14:textId="77777777">
        <w:trPr>
          <w:trHeight w:val="90"/>
          <w:tblCellSpacing w:w="7" w:type="dxa"/>
          <w:jc w:val="center"/>
        </w:trPr>
        <w:tc>
          <w:tcPr>
            <w:tcW w:w="1408" w:type="dxa"/>
            <w:shd w:val="clear" w:color="auto" w:fill="FFFFFF"/>
            <w:vAlign w:val="center"/>
          </w:tcPr>
          <w:p w14:paraId="4BC69C6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9</w:t>
            </w:r>
          </w:p>
        </w:tc>
        <w:tc>
          <w:tcPr>
            <w:tcW w:w="1056" w:type="dxa"/>
            <w:shd w:val="clear" w:color="auto" w:fill="FFFFFF"/>
            <w:vAlign w:val="center"/>
          </w:tcPr>
          <w:p w14:paraId="1D6A5D2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14847D2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7.2</w:t>
            </w:r>
          </w:p>
        </w:tc>
        <w:tc>
          <w:tcPr>
            <w:tcW w:w="1057" w:type="dxa"/>
            <w:shd w:val="clear" w:color="auto" w:fill="FFFFFF"/>
            <w:vAlign w:val="center"/>
          </w:tcPr>
          <w:p w14:paraId="39C329A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7</w:t>
            </w:r>
          </w:p>
        </w:tc>
        <w:tc>
          <w:tcPr>
            <w:tcW w:w="1057" w:type="dxa"/>
            <w:shd w:val="clear" w:color="auto" w:fill="FFFFFF"/>
            <w:vAlign w:val="center"/>
          </w:tcPr>
          <w:p w14:paraId="0F219A4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6.8</w:t>
            </w:r>
          </w:p>
        </w:tc>
        <w:tc>
          <w:tcPr>
            <w:tcW w:w="1057" w:type="dxa"/>
            <w:shd w:val="clear" w:color="auto" w:fill="FFFFFF"/>
            <w:vAlign w:val="center"/>
          </w:tcPr>
          <w:p w14:paraId="1728488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w:t>
            </w:r>
          </w:p>
        </w:tc>
        <w:tc>
          <w:tcPr>
            <w:tcW w:w="1057" w:type="dxa"/>
            <w:shd w:val="clear" w:color="auto" w:fill="FFFFFF"/>
            <w:vAlign w:val="center"/>
          </w:tcPr>
          <w:p w14:paraId="7F72EF0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6.1</w:t>
            </w:r>
          </w:p>
        </w:tc>
        <w:tc>
          <w:tcPr>
            <w:tcW w:w="1065" w:type="dxa"/>
            <w:shd w:val="clear" w:color="auto" w:fill="FFFFFF"/>
            <w:vAlign w:val="center"/>
          </w:tcPr>
          <w:p w14:paraId="7748E22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4.8</w:t>
            </w:r>
          </w:p>
        </w:tc>
      </w:tr>
      <w:tr w:rsidR="00000000" w14:paraId="7E417FD8" w14:textId="77777777">
        <w:trPr>
          <w:trHeight w:val="90"/>
          <w:tblCellSpacing w:w="7" w:type="dxa"/>
          <w:jc w:val="center"/>
        </w:trPr>
        <w:tc>
          <w:tcPr>
            <w:tcW w:w="1408" w:type="dxa"/>
            <w:shd w:val="clear" w:color="auto" w:fill="FFFFFF"/>
            <w:vAlign w:val="center"/>
          </w:tcPr>
          <w:p w14:paraId="3E8D594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10</w:t>
            </w:r>
          </w:p>
        </w:tc>
        <w:tc>
          <w:tcPr>
            <w:tcW w:w="1056" w:type="dxa"/>
            <w:shd w:val="clear" w:color="auto" w:fill="FFFFFF"/>
            <w:vAlign w:val="center"/>
          </w:tcPr>
          <w:p w14:paraId="4FA7229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59E6788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6</w:t>
            </w:r>
          </w:p>
        </w:tc>
        <w:tc>
          <w:tcPr>
            <w:tcW w:w="1057" w:type="dxa"/>
            <w:shd w:val="clear" w:color="auto" w:fill="FFFFFF"/>
            <w:vAlign w:val="center"/>
          </w:tcPr>
          <w:p w14:paraId="79AAE16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5.8</w:t>
            </w:r>
          </w:p>
        </w:tc>
        <w:tc>
          <w:tcPr>
            <w:tcW w:w="1057" w:type="dxa"/>
            <w:shd w:val="clear" w:color="auto" w:fill="FFFFFF"/>
            <w:vAlign w:val="center"/>
          </w:tcPr>
          <w:p w14:paraId="2B96311E"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5.6</w:t>
            </w:r>
          </w:p>
        </w:tc>
        <w:tc>
          <w:tcPr>
            <w:tcW w:w="1057" w:type="dxa"/>
            <w:shd w:val="clear" w:color="auto" w:fill="FFFFFF"/>
            <w:vAlign w:val="center"/>
          </w:tcPr>
          <w:p w14:paraId="3BE719C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5.6</w:t>
            </w:r>
          </w:p>
        </w:tc>
        <w:tc>
          <w:tcPr>
            <w:tcW w:w="1057" w:type="dxa"/>
            <w:shd w:val="clear" w:color="auto" w:fill="FFFFFF"/>
            <w:vAlign w:val="center"/>
          </w:tcPr>
          <w:p w14:paraId="2BD3AA0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5.3</w:t>
            </w:r>
          </w:p>
        </w:tc>
        <w:tc>
          <w:tcPr>
            <w:tcW w:w="1065" w:type="dxa"/>
            <w:shd w:val="clear" w:color="auto" w:fill="FFFFFF"/>
            <w:vAlign w:val="center"/>
          </w:tcPr>
          <w:p w14:paraId="722E88C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4.4</w:t>
            </w:r>
          </w:p>
        </w:tc>
      </w:tr>
      <w:tr w:rsidR="00000000" w14:paraId="2F494511" w14:textId="77777777">
        <w:trPr>
          <w:trHeight w:val="90"/>
          <w:tblCellSpacing w:w="7" w:type="dxa"/>
          <w:jc w:val="center"/>
        </w:trPr>
        <w:tc>
          <w:tcPr>
            <w:tcW w:w="1408" w:type="dxa"/>
            <w:shd w:val="clear" w:color="auto" w:fill="FFFFFF"/>
            <w:vAlign w:val="center"/>
          </w:tcPr>
          <w:p w14:paraId="31D28DF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12</w:t>
            </w:r>
          </w:p>
        </w:tc>
        <w:tc>
          <w:tcPr>
            <w:tcW w:w="1056" w:type="dxa"/>
            <w:shd w:val="clear" w:color="auto" w:fill="FFFFFF"/>
            <w:vAlign w:val="center"/>
          </w:tcPr>
          <w:p w14:paraId="759CE00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1E4B0ED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w:t>
            </w:r>
          </w:p>
        </w:tc>
        <w:tc>
          <w:tcPr>
            <w:tcW w:w="1057" w:type="dxa"/>
            <w:shd w:val="clear" w:color="auto" w:fill="FFFFFF"/>
            <w:vAlign w:val="center"/>
          </w:tcPr>
          <w:p w14:paraId="4085EF4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4.1</w:t>
            </w:r>
          </w:p>
        </w:tc>
        <w:tc>
          <w:tcPr>
            <w:tcW w:w="1057" w:type="dxa"/>
            <w:shd w:val="clear" w:color="auto" w:fill="FFFFFF"/>
            <w:vAlign w:val="center"/>
          </w:tcPr>
          <w:p w14:paraId="6D38689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4.1</w:t>
            </w:r>
          </w:p>
        </w:tc>
        <w:tc>
          <w:tcPr>
            <w:tcW w:w="1057" w:type="dxa"/>
            <w:shd w:val="clear" w:color="auto" w:fill="FFFFFF"/>
            <w:vAlign w:val="center"/>
          </w:tcPr>
          <w:p w14:paraId="2810D90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4.2</w:t>
            </w:r>
          </w:p>
        </w:tc>
        <w:tc>
          <w:tcPr>
            <w:tcW w:w="1057" w:type="dxa"/>
            <w:shd w:val="clear" w:color="auto" w:fill="FFFFFF"/>
            <w:vAlign w:val="center"/>
          </w:tcPr>
          <w:p w14:paraId="29636EC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3.9</w:t>
            </w:r>
          </w:p>
        </w:tc>
        <w:tc>
          <w:tcPr>
            <w:tcW w:w="1065" w:type="dxa"/>
            <w:shd w:val="clear" w:color="auto" w:fill="FFFFFF"/>
            <w:vAlign w:val="center"/>
          </w:tcPr>
          <w:p w14:paraId="669CFAAA"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3.7</w:t>
            </w:r>
          </w:p>
        </w:tc>
      </w:tr>
      <w:tr w:rsidR="00000000" w14:paraId="6FB7D76C" w14:textId="77777777">
        <w:trPr>
          <w:trHeight w:val="90"/>
          <w:tblCellSpacing w:w="7" w:type="dxa"/>
          <w:jc w:val="center"/>
        </w:trPr>
        <w:tc>
          <w:tcPr>
            <w:tcW w:w="1408" w:type="dxa"/>
            <w:shd w:val="clear" w:color="auto" w:fill="FFFFFF"/>
            <w:vAlign w:val="center"/>
          </w:tcPr>
          <w:p w14:paraId="28EB79F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14</w:t>
            </w:r>
          </w:p>
        </w:tc>
        <w:tc>
          <w:tcPr>
            <w:tcW w:w="1056" w:type="dxa"/>
            <w:shd w:val="clear" w:color="auto" w:fill="FFFFFF"/>
            <w:vAlign w:val="center"/>
          </w:tcPr>
          <w:p w14:paraId="6CB1C11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7A4914B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60ADE69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2.9</w:t>
            </w:r>
          </w:p>
        </w:tc>
        <w:tc>
          <w:tcPr>
            <w:tcW w:w="1057" w:type="dxa"/>
            <w:shd w:val="clear" w:color="auto" w:fill="FFFFFF"/>
            <w:vAlign w:val="center"/>
          </w:tcPr>
          <w:p w14:paraId="0A73E46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w:t>
            </w:r>
          </w:p>
        </w:tc>
        <w:tc>
          <w:tcPr>
            <w:tcW w:w="1057" w:type="dxa"/>
            <w:shd w:val="clear" w:color="auto" w:fill="FFFFFF"/>
            <w:vAlign w:val="center"/>
          </w:tcPr>
          <w:p w14:paraId="1B0F24E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3.1</w:t>
            </w:r>
          </w:p>
        </w:tc>
        <w:tc>
          <w:tcPr>
            <w:tcW w:w="1057" w:type="dxa"/>
            <w:shd w:val="clear" w:color="auto" w:fill="FFFFFF"/>
            <w:vAlign w:val="center"/>
          </w:tcPr>
          <w:p w14:paraId="2F08978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2.9</w:t>
            </w:r>
          </w:p>
        </w:tc>
        <w:tc>
          <w:tcPr>
            <w:tcW w:w="1065" w:type="dxa"/>
            <w:shd w:val="clear" w:color="auto" w:fill="FFFFFF"/>
            <w:vAlign w:val="center"/>
          </w:tcPr>
          <w:p w14:paraId="77AAD4E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3</w:t>
            </w:r>
          </w:p>
        </w:tc>
      </w:tr>
      <w:tr w:rsidR="00000000" w14:paraId="36E5632F" w14:textId="77777777">
        <w:trPr>
          <w:trHeight w:val="90"/>
          <w:tblCellSpacing w:w="7" w:type="dxa"/>
          <w:jc w:val="center"/>
        </w:trPr>
        <w:tc>
          <w:tcPr>
            <w:tcW w:w="1408" w:type="dxa"/>
            <w:shd w:val="clear" w:color="auto" w:fill="FFFFFF"/>
            <w:vAlign w:val="center"/>
          </w:tcPr>
          <w:p w14:paraId="7AD03B2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16</w:t>
            </w:r>
          </w:p>
        </w:tc>
        <w:tc>
          <w:tcPr>
            <w:tcW w:w="1056" w:type="dxa"/>
            <w:shd w:val="clear" w:color="auto" w:fill="FFFFFF"/>
            <w:vAlign w:val="center"/>
          </w:tcPr>
          <w:p w14:paraId="217A16D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63CA2D0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5E2F902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61BB3EF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2.2</w:t>
            </w:r>
          </w:p>
        </w:tc>
        <w:tc>
          <w:tcPr>
            <w:tcW w:w="1057" w:type="dxa"/>
            <w:shd w:val="clear" w:color="auto" w:fill="FFFFFF"/>
            <w:vAlign w:val="center"/>
          </w:tcPr>
          <w:p w14:paraId="676AF55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2.3</w:t>
            </w:r>
          </w:p>
        </w:tc>
        <w:tc>
          <w:tcPr>
            <w:tcW w:w="1057" w:type="dxa"/>
            <w:shd w:val="clear" w:color="auto" w:fill="FFFFFF"/>
            <w:vAlign w:val="center"/>
          </w:tcPr>
          <w:p w14:paraId="0D5347F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2.2</w:t>
            </w:r>
          </w:p>
        </w:tc>
        <w:tc>
          <w:tcPr>
            <w:tcW w:w="1065" w:type="dxa"/>
            <w:shd w:val="clear" w:color="auto" w:fill="FFFFFF"/>
            <w:vAlign w:val="center"/>
          </w:tcPr>
          <w:p w14:paraId="4EFC0F5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2.3</w:t>
            </w:r>
          </w:p>
        </w:tc>
      </w:tr>
      <w:tr w:rsidR="00000000" w14:paraId="65C9033C" w14:textId="77777777">
        <w:trPr>
          <w:trHeight w:val="90"/>
          <w:tblCellSpacing w:w="7" w:type="dxa"/>
          <w:jc w:val="center"/>
        </w:trPr>
        <w:tc>
          <w:tcPr>
            <w:tcW w:w="1408" w:type="dxa"/>
            <w:shd w:val="clear" w:color="auto" w:fill="FFFFFF"/>
            <w:vAlign w:val="center"/>
          </w:tcPr>
          <w:p w14:paraId="191ACF1A"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18</w:t>
            </w:r>
          </w:p>
        </w:tc>
        <w:tc>
          <w:tcPr>
            <w:tcW w:w="1056" w:type="dxa"/>
            <w:shd w:val="clear" w:color="auto" w:fill="FFFFFF"/>
            <w:vAlign w:val="center"/>
          </w:tcPr>
          <w:p w14:paraId="3487E7C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5CD43E4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5566C47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628D22A3"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1.6</w:t>
            </w:r>
          </w:p>
        </w:tc>
        <w:tc>
          <w:tcPr>
            <w:tcW w:w="1057" w:type="dxa"/>
            <w:shd w:val="clear" w:color="auto" w:fill="FFFFFF"/>
            <w:vAlign w:val="center"/>
          </w:tcPr>
          <w:p w14:paraId="5B76B3A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1.8</w:t>
            </w:r>
          </w:p>
        </w:tc>
        <w:tc>
          <w:tcPr>
            <w:tcW w:w="1057" w:type="dxa"/>
            <w:shd w:val="clear" w:color="auto" w:fill="FFFFFF"/>
            <w:vAlign w:val="center"/>
          </w:tcPr>
          <w:p w14:paraId="73D647A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1.7</w:t>
            </w:r>
          </w:p>
        </w:tc>
        <w:tc>
          <w:tcPr>
            <w:tcW w:w="1065" w:type="dxa"/>
            <w:shd w:val="clear" w:color="auto" w:fill="FFFFFF"/>
            <w:vAlign w:val="center"/>
          </w:tcPr>
          <w:p w14:paraId="7E88EBB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1.7</w:t>
            </w:r>
          </w:p>
        </w:tc>
      </w:tr>
      <w:tr w:rsidR="00000000" w14:paraId="114FB6A0" w14:textId="77777777">
        <w:trPr>
          <w:trHeight w:val="90"/>
          <w:tblCellSpacing w:w="7" w:type="dxa"/>
          <w:jc w:val="center"/>
        </w:trPr>
        <w:tc>
          <w:tcPr>
            <w:tcW w:w="1408" w:type="dxa"/>
            <w:shd w:val="clear" w:color="auto" w:fill="FFFFFF"/>
            <w:vAlign w:val="center"/>
          </w:tcPr>
          <w:p w14:paraId="6B8DF09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20</w:t>
            </w:r>
          </w:p>
        </w:tc>
        <w:tc>
          <w:tcPr>
            <w:tcW w:w="1056" w:type="dxa"/>
            <w:shd w:val="clear" w:color="auto" w:fill="FFFFFF"/>
            <w:vAlign w:val="center"/>
          </w:tcPr>
          <w:p w14:paraId="3F537186"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7F37030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7C7B620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246D968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1B34214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1.3</w:t>
            </w:r>
          </w:p>
        </w:tc>
        <w:tc>
          <w:tcPr>
            <w:tcW w:w="1057" w:type="dxa"/>
            <w:shd w:val="clear" w:color="auto" w:fill="FFFFFF"/>
            <w:vAlign w:val="center"/>
          </w:tcPr>
          <w:p w14:paraId="39EDFDD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1.3</w:t>
            </w:r>
          </w:p>
        </w:tc>
        <w:tc>
          <w:tcPr>
            <w:tcW w:w="1065" w:type="dxa"/>
            <w:shd w:val="clear" w:color="auto" w:fill="FFFFFF"/>
            <w:vAlign w:val="center"/>
          </w:tcPr>
          <w:p w14:paraId="7A2FA81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1.3</w:t>
            </w:r>
          </w:p>
        </w:tc>
      </w:tr>
      <w:tr w:rsidR="00000000" w14:paraId="2AAAB582" w14:textId="77777777">
        <w:trPr>
          <w:trHeight w:val="90"/>
          <w:tblCellSpacing w:w="7" w:type="dxa"/>
          <w:jc w:val="center"/>
        </w:trPr>
        <w:tc>
          <w:tcPr>
            <w:tcW w:w="1408" w:type="dxa"/>
            <w:shd w:val="clear" w:color="auto" w:fill="FFFFFF"/>
            <w:vAlign w:val="center"/>
          </w:tcPr>
          <w:p w14:paraId="3A1DC3CF"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22</w:t>
            </w:r>
          </w:p>
        </w:tc>
        <w:tc>
          <w:tcPr>
            <w:tcW w:w="1056" w:type="dxa"/>
            <w:shd w:val="clear" w:color="auto" w:fill="FFFFFF"/>
            <w:vAlign w:val="center"/>
          </w:tcPr>
          <w:p w14:paraId="22EDB21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13D5162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70BFF08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0E7AFF0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1F975C6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w:t>
            </w:r>
          </w:p>
        </w:tc>
        <w:tc>
          <w:tcPr>
            <w:tcW w:w="1057" w:type="dxa"/>
            <w:shd w:val="clear" w:color="auto" w:fill="FFFFFF"/>
            <w:vAlign w:val="center"/>
          </w:tcPr>
          <w:p w14:paraId="0CBFDA1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0.9</w:t>
            </w:r>
          </w:p>
        </w:tc>
        <w:tc>
          <w:tcPr>
            <w:tcW w:w="1065" w:type="dxa"/>
            <w:shd w:val="clear" w:color="auto" w:fill="FFFFFF"/>
            <w:vAlign w:val="center"/>
          </w:tcPr>
          <w:p w14:paraId="371E90E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1</w:t>
            </w:r>
          </w:p>
        </w:tc>
      </w:tr>
      <w:tr w:rsidR="00000000" w14:paraId="647AEE34" w14:textId="77777777">
        <w:trPr>
          <w:trHeight w:val="90"/>
          <w:tblCellSpacing w:w="7" w:type="dxa"/>
          <w:jc w:val="center"/>
        </w:trPr>
        <w:tc>
          <w:tcPr>
            <w:tcW w:w="1408" w:type="dxa"/>
            <w:shd w:val="clear" w:color="auto" w:fill="FFFFFF"/>
            <w:vAlign w:val="center"/>
          </w:tcPr>
          <w:p w14:paraId="7201F4C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24</w:t>
            </w:r>
          </w:p>
        </w:tc>
        <w:tc>
          <w:tcPr>
            <w:tcW w:w="1056" w:type="dxa"/>
            <w:shd w:val="clear" w:color="auto" w:fill="FFFFFF"/>
            <w:vAlign w:val="center"/>
          </w:tcPr>
          <w:p w14:paraId="5019154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6D51C5EA"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752297A4"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4B2075A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374F348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749E1DB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0.7</w:t>
            </w:r>
          </w:p>
        </w:tc>
        <w:tc>
          <w:tcPr>
            <w:tcW w:w="1065" w:type="dxa"/>
            <w:shd w:val="clear" w:color="auto" w:fill="FFFFFF"/>
            <w:vAlign w:val="center"/>
          </w:tcPr>
          <w:p w14:paraId="70E6E20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0.8</w:t>
            </w:r>
          </w:p>
        </w:tc>
      </w:tr>
      <w:tr w:rsidR="00000000" w14:paraId="7D26C746" w14:textId="77777777">
        <w:trPr>
          <w:trHeight w:val="90"/>
          <w:tblCellSpacing w:w="7" w:type="dxa"/>
          <w:jc w:val="center"/>
        </w:trPr>
        <w:tc>
          <w:tcPr>
            <w:tcW w:w="1408" w:type="dxa"/>
            <w:shd w:val="clear" w:color="auto" w:fill="FFFFFF"/>
            <w:vAlign w:val="center"/>
          </w:tcPr>
          <w:p w14:paraId="5B1126DE"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26</w:t>
            </w:r>
          </w:p>
        </w:tc>
        <w:tc>
          <w:tcPr>
            <w:tcW w:w="1056" w:type="dxa"/>
            <w:shd w:val="clear" w:color="auto" w:fill="FFFFFF"/>
            <w:vAlign w:val="center"/>
          </w:tcPr>
          <w:p w14:paraId="3C0CF4A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58129AF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5CD09A1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49B4A825"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32A35EF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407F2D8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0.5</w:t>
            </w:r>
          </w:p>
        </w:tc>
        <w:tc>
          <w:tcPr>
            <w:tcW w:w="1065" w:type="dxa"/>
            <w:shd w:val="clear" w:color="auto" w:fill="FFFFFF"/>
            <w:vAlign w:val="center"/>
          </w:tcPr>
          <w:p w14:paraId="6A02814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0.5</w:t>
            </w:r>
          </w:p>
        </w:tc>
      </w:tr>
      <w:tr w:rsidR="00000000" w14:paraId="1B12EF20" w14:textId="77777777">
        <w:trPr>
          <w:trHeight w:val="90"/>
          <w:tblCellSpacing w:w="7" w:type="dxa"/>
          <w:jc w:val="center"/>
        </w:trPr>
        <w:tc>
          <w:tcPr>
            <w:tcW w:w="1408" w:type="dxa"/>
            <w:shd w:val="clear" w:color="auto" w:fill="FFFFFF"/>
            <w:vAlign w:val="center"/>
          </w:tcPr>
          <w:p w14:paraId="53B7CF0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28</w:t>
            </w:r>
          </w:p>
        </w:tc>
        <w:tc>
          <w:tcPr>
            <w:tcW w:w="1056" w:type="dxa"/>
            <w:shd w:val="clear" w:color="auto" w:fill="FFFFFF"/>
            <w:vAlign w:val="center"/>
          </w:tcPr>
          <w:p w14:paraId="4D8D1588"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387FD6C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1B5F580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33BFCB5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5FE7E207"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5DD70D31"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65" w:type="dxa"/>
            <w:shd w:val="clear" w:color="auto" w:fill="FFFFFF"/>
            <w:vAlign w:val="center"/>
          </w:tcPr>
          <w:p w14:paraId="1E220B2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0.4</w:t>
            </w:r>
          </w:p>
        </w:tc>
      </w:tr>
      <w:tr w:rsidR="00000000" w14:paraId="493FEC8C" w14:textId="77777777">
        <w:trPr>
          <w:trHeight w:val="90"/>
          <w:tblCellSpacing w:w="7" w:type="dxa"/>
          <w:jc w:val="center"/>
        </w:trPr>
        <w:tc>
          <w:tcPr>
            <w:tcW w:w="1408" w:type="dxa"/>
            <w:shd w:val="clear" w:color="auto" w:fill="FFFFFF"/>
            <w:vAlign w:val="center"/>
          </w:tcPr>
          <w:p w14:paraId="406C6030"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29</w:t>
            </w:r>
          </w:p>
        </w:tc>
        <w:tc>
          <w:tcPr>
            <w:tcW w:w="1056" w:type="dxa"/>
            <w:shd w:val="clear" w:color="auto" w:fill="FFFFFF"/>
            <w:vAlign w:val="center"/>
          </w:tcPr>
          <w:p w14:paraId="18B2E8CE"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6" w:type="dxa"/>
            <w:shd w:val="clear" w:color="auto" w:fill="FFFFFF"/>
            <w:vAlign w:val="center"/>
          </w:tcPr>
          <w:p w14:paraId="2299F8BC"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07E80C3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6C29F54B"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20B4317D"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57" w:type="dxa"/>
            <w:shd w:val="clear" w:color="auto" w:fill="FFFFFF"/>
            <w:vAlign w:val="center"/>
          </w:tcPr>
          <w:p w14:paraId="3BDB49F9"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 </w:t>
            </w:r>
          </w:p>
        </w:tc>
        <w:tc>
          <w:tcPr>
            <w:tcW w:w="1065" w:type="dxa"/>
            <w:shd w:val="clear" w:color="auto" w:fill="FFFFFF"/>
            <w:vAlign w:val="center"/>
          </w:tcPr>
          <w:p w14:paraId="66B1ACD2" w14:textId="77777777" w:rsidR="002E4654" w:rsidRDefault="002E4654">
            <w:pPr>
              <w:widowControl/>
              <w:jc w:val="center"/>
              <w:rPr>
                <w:rFonts w:ascii="仿宋_GB2312" w:eastAsia="仿宋_GB2312" w:hAnsi="仿宋_GB2312" w:cs="仿宋_GB2312" w:hint="eastAsia"/>
                <w:kern w:val="0"/>
                <w:sz w:val="18"/>
                <w:szCs w:val="18"/>
              </w:rPr>
            </w:pPr>
            <w:r>
              <w:rPr>
                <w:rFonts w:ascii="仿宋_GB2312" w:eastAsia="仿宋_GB2312" w:hAnsi="仿宋_GB2312" w:cs="仿宋_GB2312" w:hint="eastAsia"/>
                <w:kern w:val="0"/>
                <w:sz w:val="18"/>
                <w:szCs w:val="18"/>
              </w:rPr>
              <w:t>0.3</w:t>
            </w:r>
          </w:p>
        </w:tc>
      </w:tr>
    </w:tbl>
    <w:p w14:paraId="3462A528" w14:textId="77777777" w:rsidR="002E4654" w:rsidRDefault="002E4654">
      <w:pPr>
        <w:pStyle w:val="Default"/>
        <w:rPr>
          <w:rFonts w:ascii="Arial" w:hAnsi="Arial" w:cs="Arial" w:hint="eastAsia"/>
          <w:kern w:val="2"/>
          <w:sz w:val="20"/>
        </w:rPr>
      </w:pPr>
    </w:p>
    <w:p w14:paraId="4766B165" w14:textId="77777777" w:rsidR="002E4654" w:rsidRDefault="002E4654">
      <w:pPr>
        <w:ind w:firstLineChars="200" w:firstLine="480"/>
        <w:rPr>
          <w:rFonts w:ascii="仿宋_GB2312" w:eastAsia="仿宋_GB2312" w:hAnsi="仿宋_GB2312" w:cs="仿宋_GB2312" w:hint="eastAsia"/>
          <w:sz w:val="24"/>
          <w:szCs w:val="24"/>
          <w:u w:val="none"/>
        </w:rPr>
        <w:sectPr w:rsidR="00000000">
          <w:pgSz w:w="11906" w:h="16838"/>
          <w:pgMar w:top="1417" w:right="1134" w:bottom="1417" w:left="1417" w:header="851" w:footer="1134" w:gutter="0"/>
          <w:cols w:space="720"/>
          <w:docGrid w:type="lines" w:linePitch="322"/>
        </w:sectPr>
      </w:pPr>
    </w:p>
    <w:p w14:paraId="49B03C91" w14:textId="77777777" w:rsidR="002E4654" w:rsidRDefault="002E4654">
      <w:pPr>
        <w:pStyle w:val="1"/>
        <w:rPr>
          <w:rFonts w:ascii="仿宋_GB2312" w:eastAsia="仿宋_GB2312" w:hAnsi="仿宋_GB2312" w:cs="仿宋_GB2312" w:hint="eastAsia"/>
          <w:sz w:val="24"/>
          <w:szCs w:val="24"/>
        </w:rPr>
      </w:pPr>
      <w:bookmarkStart w:id="156" w:name="_Toc12456"/>
      <w:bookmarkStart w:id="157" w:name="_Toc31581"/>
      <w:r>
        <w:rPr>
          <w:rFonts w:ascii="仿宋_GB2312" w:eastAsia="仿宋_GB2312" w:hAnsi="仿宋_GB2312" w:cs="仿宋_GB2312" w:hint="eastAsia"/>
          <w:sz w:val="24"/>
          <w:szCs w:val="24"/>
        </w:rPr>
        <w:lastRenderedPageBreak/>
        <w:t>9</w:t>
      </w:r>
      <w:r>
        <w:rPr>
          <w:rFonts w:ascii="仿宋_GB2312" w:eastAsia="仿宋_GB2312" w:hAnsi="仿宋_GB2312" w:cs="仿宋_GB2312" w:hint="eastAsia"/>
          <w:sz w:val="24"/>
          <w:szCs w:val="24"/>
        </w:rPr>
        <w:t>附录</w:t>
      </w:r>
      <w:r>
        <w:rPr>
          <w:rFonts w:ascii="仿宋_GB2312" w:eastAsia="仿宋_GB2312" w:hAnsi="仿宋_GB2312" w:cs="仿宋_GB2312" w:hint="eastAsia"/>
          <w:sz w:val="24"/>
          <w:szCs w:val="24"/>
        </w:rPr>
        <w:t xml:space="preserve">2  </w:t>
      </w:r>
      <w:r>
        <w:rPr>
          <w:rFonts w:ascii="仿宋_GB2312" w:eastAsia="仿宋_GB2312" w:hAnsi="仿宋_GB2312" w:cs="仿宋_GB2312" w:hint="eastAsia"/>
          <w:sz w:val="24"/>
          <w:szCs w:val="24"/>
        </w:rPr>
        <w:t>施工总平面图</w:t>
      </w:r>
      <w:bookmarkEnd w:id="156"/>
      <w:bookmarkEnd w:id="157"/>
    </w:p>
    <w:p w14:paraId="09106E75" w14:textId="77777777" w:rsidR="002E4654" w:rsidRDefault="002E4654">
      <w:pPr>
        <w:ind w:firstLineChars="200" w:firstLine="420"/>
        <w:rPr>
          <w:rFonts w:ascii="仿宋_GB2312" w:eastAsia="仿宋_GB2312" w:hAnsi="仿宋_GB2312" w:cs="仿宋_GB2312" w:hint="eastAsia"/>
          <w:sz w:val="24"/>
          <w:szCs w:val="24"/>
          <w:u w:val="none"/>
        </w:rPr>
      </w:pPr>
      <w:r>
        <w:rPr>
          <w:lang w:val="en-US" w:eastAsia="zh-CN"/>
        </w:rPr>
        <w:pict w14:anchorId="10DED97C">
          <v:shape id="图片 9" o:spid="_x0000_i1036" type="#_x0000_t75" style="width:700pt;height:238.5pt;mso-wrap-style:square;mso-position-horizontal-relative:page;mso-position-vertical-relative:page">
            <v:imagedata r:id="rId30" o:title="微信图片_20191208104339"/>
          </v:shape>
        </w:pict>
      </w:r>
    </w:p>
    <w:p w14:paraId="566A2192" w14:textId="77777777" w:rsidR="002E4654" w:rsidRDefault="002E4654">
      <w:pPr>
        <w:pStyle w:val="Default"/>
        <w:jc w:val="center"/>
        <w:rPr>
          <w:rFonts w:ascii="仿宋_GB2312" w:eastAsia="仿宋_GB2312" w:hAnsi="仿宋_GB2312" w:cs="仿宋_GB2312"/>
          <w:szCs w:val="24"/>
        </w:rPr>
      </w:pPr>
    </w:p>
    <w:p w14:paraId="4096B82E" w14:textId="77777777" w:rsidR="002E4654" w:rsidRDefault="002E4654">
      <w:pPr>
        <w:pStyle w:val="Default"/>
        <w:jc w:val="center"/>
        <w:rPr>
          <w:rFonts w:hint="eastAsia"/>
        </w:rPr>
      </w:pPr>
      <w:r>
        <w:rPr>
          <w:rFonts w:ascii="仿宋_GB2312" w:eastAsia="仿宋_GB2312" w:hAnsi="仿宋_GB2312" w:cs="仿宋_GB2312" w:hint="eastAsia"/>
          <w:szCs w:val="24"/>
        </w:rPr>
        <w:t>图</w:t>
      </w:r>
      <w:r>
        <w:rPr>
          <w:rFonts w:ascii="仿宋_GB2312" w:eastAsia="仿宋_GB2312" w:hAnsi="仿宋_GB2312" w:cs="仿宋_GB2312" w:hint="eastAsia"/>
          <w:szCs w:val="24"/>
        </w:rPr>
        <w:t xml:space="preserve">9.1 </w:t>
      </w:r>
      <w:r>
        <w:rPr>
          <w:rFonts w:ascii="仿宋_GB2312" w:eastAsia="仿宋_GB2312" w:hAnsi="仿宋_GB2312" w:cs="仿宋_GB2312" w:hint="eastAsia"/>
          <w:szCs w:val="24"/>
        </w:rPr>
        <w:t>施工总平面图</w:t>
      </w:r>
    </w:p>
    <w:sectPr w:rsidR="00000000">
      <w:pgSz w:w="16838" w:h="11906" w:orient="landscape"/>
      <w:pgMar w:top="1417" w:right="1417" w:bottom="1134" w:left="1417" w:header="851" w:footer="1134" w:gutter="0"/>
      <w:cols w:space="720"/>
      <w:docGrid w:type="lines" w:linePitch="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1E21" w14:textId="77777777" w:rsidR="002E4654" w:rsidRDefault="002E4654">
      <w:r>
        <w:separator/>
      </w:r>
    </w:p>
  </w:endnote>
  <w:endnote w:type="continuationSeparator" w:id="0">
    <w:p w14:paraId="728FC9D2" w14:textId="77777777" w:rsidR="002E4654" w:rsidRDefault="002E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ms Romn 15cpi">
    <w:altName w:val="Lucida Console"/>
    <w:charset w:val="00"/>
    <w:family w:val="modern"/>
    <w:pitch w:val="default"/>
    <w:sig w:usb0="00000000" w:usb1="00000000" w:usb2="00000000" w:usb3="00000000" w:csb0="00000001" w:csb1="00000000"/>
  </w:font>
  <w:font w:name="仿宋_GB2312">
    <w:altName w:val="仿宋"/>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95DC" w14:textId="77777777" w:rsidR="002E4654" w:rsidRDefault="002E4654">
    <w:pPr>
      <w:pStyle w:val="a8"/>
      <w:framePr w:wrap="around" w:vAnchor="text" w:hAnchor="margin" w:xAlign="center" w:y="2"/>
      <w:rPr>
        <w:rStyle w:val="a6"/>
      </w:rPr>
    </w:pPr>
    <w:r>
      <w:fldChar w:fldCharType="begin"/>
    </w:r>
    <w:r>
      <w:rPr>
        <w:rStyle w:val="a6"/>
      </w:rPr>
      <w:instrText xml:space="preserve">PAGE  </w:instrText>
    </w:r>
    <w:r>
      <w:fldChar w:fldCharType="separate"/>
    </w:r>
    <w:r>
      <w:fldChar w:fldCharType="end"/>
    </w:r>
  </w:p>
  <w:p w14:paraId="148EC3C9" w14:textId="77777777" w:rsidR="002E4654" w:rsidRDefault="002E465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2C588" w14:textId="77777777" w:rsidR="002E4654" w:rsidRDefault="002E4654">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788A" w14:textId="77777777" w:rsidR="002E4654" w:rsidRDefault="002E4654">
    <w:pPr>
      <w:pStyle w:val="a8"/>
      <w:jc w:val="center"/>
    </w:pPr>
    <w:r>
      <w:rPr>
        <w:rFonts w:hint="eastAsia"/>
      </w:rPr>
      <w:t>10</w:t>
    </w:r>
  </w:p>
  <w:p w14:paraId="110E0932" w14:textId="77777777" w:rsidR="002E4654" w:rsidRDefault="002E465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D7CF" w14:textId="77777777" w:rsidR="002E4654" w:rsidRDefault="002E4654">
    <w:pPr>
      <w:pStyle w:val="a8"/>
      <w:jc w:val="center"/>
      <w:rPr>
        <w:rFonts w:ascii="Arial" w:hAnsi="Arial"/>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489C" w14:textId="77777777" w:rsidR="002E4654" w:rsidRDefault="002E4654">
    <w:pPr>
      <w:pStyle w:val="a8"/>
      <w:rPr>
        <w:rFonts w:ascii="Arial" w:hAnsi="Arial"/>
        <w:sz w:val="21"/>
      </w:rPr>
    </w:pPr>
    <w:r>
      <w:rPr>
        <w:sz w:val="21"/>
      </w:rPr>
      <w:pict w14:anchorId="1EE27108">
        <v:shapetype id="_x0000_t202" coordsize="21600,21600" o:spt="202" path="m,l,21600r21600,l21600,xe">
          <v:stroke joinstyle="miter"/>
          <v:path gradientshapeok="t" o:connecttype="rect"/>
        </v:shapetype>
        <v:shape id="文本框 3" o:spid="_x0000_s2051" type="#_x0000_t202" style="position:absolute;left:0;text-align:left;margin-left:0;margin-top:0;width:44.2pt;height:21.55pt;z-index:251658240;mso-wrap-style:square;mso-position-horizontal:center;mso-position-horizontal-relative:margin" filled="f" stroked="f" strokeweight="1.25pt">
          <v:fill o:detectmouseclick="t"/>
          <v:textbox inset="0,0,0,0">
            <w:txbxContent>
              <w:p w14:paraId="445B23E5" w14:textId="77777777" w:rsidR="002E4654" w:rsidRDefault="002E4654">
                <w:pPr>
                  <w:pStyle w:val="a8"/>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r>
      <w:rPr>
        <w:sz w:val="21"/>
      </w:rPr>
      <w:pict w14:anchorId="70170D88">
        <v:shape id="文本框 42" o:spid="_x0000_s2050" type="#_x0000_t202" style="position:absolute;left:0;text-align:left;margin-left:0;margin-top:0;width:30.15pt;height:11pt;z-index:251657216;mso-wrap-style:square;mso-position-horizontal:center;mso-position-horizontal-relative:margin" filled="f" stroked="f">
          <v:textbox style="mso-fit-shape-to-text:t" inset="0,0,0,0">
            <w:txbxContent>
              <w:p w14:paraId="0A2C75C9" w14:textId="77777777" w:rsidR="002E4654" w:rsidRDefault="002E4654">
                <w:pPr>
                  <w:snapToGrid w:val="0"/>
                  <w:rPr>
                    <w:rFonts w:hint="eastAsia"/>
                    <w:sz w:val="18"/>
                  </w:rP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7912" w14:textId="77777777" w:rsidR="002E4654" w:rsidRDefault="002E4654">
      <w:r>
        <w:separator/>
      </w:r>
    </w:p>
  </w:footnote>
  <w:footnote w:type="continuationSeparator" w:id="0">
    <w:p w14:paraId="6214BEAE" w14:textId="77777777" w:rsidR="002E4654" w:rsidRDefault="002E4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BD1D" w14:textId="77777777" w:rsidR="002E4654" w:rsidRDefault="002E4654">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BD9D" w14:textId="77777777" w:rsidR="002E4654" w:rsidRDefault="002E4654">
    <w:pPr>
      <w:topLinePunct/>
      <w:rPr>
        <w:rFonts w:ascii="黑体" w:eastAsia="黑体" w:hAnsi="黑体" w:cs="黑体"/>
        <w:sz w:val="26"/>
        <w:u w:val="none"/>
      </w:rPr>
    </w:pPr>
    <w:r>
      <w:rPr>
        <w:rFonts w:ascii="仿宋_GB2312" w:eastAsia="仿宋_GB2312" w:hAnsi="仿宋_GB2312" w:cs="仿宋_GB2312" w:hint="eastAsia"/>
      </w:rPr>
      <w:t>江苏宿豫东</w:t>
    </w:r>
    <w:r>
      <w:rPr>
        <w:rFonts w:ascii="仿宋_GB2312" w:eastAsia="仿宋_GB2312" w:hAnsi="仿宋_GB2312" w:cs="仿宋_GB2312" w:hint="eastAsia"/>
      </w:rPr>
      <w:t>500kV</w:t>
    </w:r>
    <w:r>
      <w:rPr>
        <w:rFonts w:ascii="仿宋_GB2312" w:eastAsia="仿宋_GB2312" w:hAnsi="仿宋_GB2312" w:cs="仿宋_GB2312" w:hint="eastAsia"/>
      </w:rPr>
      <w:t>变电站新建工程</w:t>
    </w:r>
    <w:r>
      <w:rPr>
        <w:rFonts w:ascii="仿宋_GB2312" w:eastAsia="仿宋_GB2312" w:hAnsi="仿宋_GB2312" w:cs="仿宋_GB2312" w:hint="eastAsia"/>
      </w:rPr>
      <w:t xml:space="preserve">          </w:t>
    </w:r>
    <w:r>
      <w:rPr>
        <w:rFonts w:ascii="仿宋_GB2312" w:eastAsia="仿宋_GB2312" w:hAnsi="仿宋_GB2312" w:cs="仿宋_GB2312"/>
      </w:rPr>
      <w:t xml:space="preserve">                     </w:t>
    </w:r>
    <w:r>
      <w:rPr>
        <w:rFonts w:ascii="仿宋_GB2312" w:eastAsia="仿宋_GB2312" w:hAnsi="仿宋_GB2312" w:cs="仿宋_GB2312" w:hint="eastAsia"/>
      </w:rPr>
      <w:t xml:space="preserve">     220kV GIS</w:t>
    </w:r>
    <w:r>
      <w:rPr>
        <w:rFonts w:ascii="仿宋_GB2312" w:eastAsia="仿宋_GB2312" w:hAnsi="仿宋_GB2312" w:cs="仿宋_GB2312" w:hint="eastAsia"/>
      </w:rPr>
      <w:t>安装施工方案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lvl w:ilvl="0">
      <w:start w:val="6"/>
      <w:numFmt w:val="decimal"/>
      <w:suff w:val="nothing"/>
      <w:lvlText w:val="（%1）"/>
      <w:lvlJc w:val="left"/>
    </w:lvl>
  </w:abstractNum>
  <w:abstractNum w:abstractNumId="1" w15:restartNumberingAfterBreak="0">
    <w:nsid w:val="0000003C"/>
    <w:multiLevelType w:val="multilevel"/>
    <w:tmpl w:val="0000003C"/>
    <w:lvl w:ilvl="0">
      <w:start w:val="1"/>
      <w:numFmt w:val="decimal"/>
      <w:suff w:val="nothing"/>
      <w:lvlText w:val="（%1）"/>
      <w:lvlJc w:val="left"/>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C2"/>
    <w:multiLevelType w:val="multilevel"/>
    <w:tmpl w:val="000000C2"/>
    <w:lvl w:ilvl="0">
      <w:start w:val="1"/>
      <w:numFmt w:val="decimal"/>
      <w:suff w:val="nothing"/>
      <w:lvlText w:val="（%1）"/>
      <w:lvlJc w:val="left"/>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C6"/>
    <w:multiLevelType w:val="multilevel"/>
    <w:tmpl w:val="000000C6"/>
    <w:lvl w:ilvl="0">
      <w:start w:val="1"/>
      <w:numFmt w:val="decimal"/>
      <w:suff w:val="nothing"/>
      <w:lvlText w:val="（%1）"/>
      <w:lvlJc w:val="left"/>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100"/>
    <w:multiLevelType w:val="multilevel"/>
    <w:tmpl w:val="00000100"/>
    <w:lvl w:ilvl="0">
      <w:start w:val="1"/>
      <w:numFmt w:val="decimal"/>
      <w:suff w:val="nothing"/>
      <w:lvlText w:val="（%1）"/>
      <w:lvlJc w:val="left"/>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1F7E68BF"/>
    <w:multiLevelType w:val="multilevel"/>
    <w:tmpl w:val="1F7E68BF"/>
    <w:lvl w:ilvl="0">
      <w:start w:val="8"/>
      <w:numFmt w:val="lowerLetter"/>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50BD596"/>
    <w:multiLevelType w:val="singleLevel"/>
    <w:tmpl w:val="550BD596"/>
    <w:lvl w:ilvl="0">
      <w:start w:val="2"/>
      <w:numFmt w:val="decimal"/>
      <w:suff w:val="space"/>
      <w:lvlText w:val="%1."/>
      <w:lvlJc w:val="left"/>
    </w:lvl>
  </w:abstractNum>
  <w:abstractNum w:abstractNumId="7" w15:restartNumberingAfterBreak="0">
    <w:nsid w:val="550BD62B"/>
    <w:multiLevelType w:val="multilevel"/>
    <w:tmpl w:val="550BD62B"/>
    <w:lvl w:ilvl="0">
      <w:start w:val="4"/>
      <w:numFmt w:val="decimal"/>
      <w:suff w:val="space"/>
      <w:lvlText w:val="%1."/>
      <w:lvlJc w:val="left"/>
    </w:lvl>
    <w:lvl w:ilvl="1">
      <w:start w:val="10"/>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6297582"/>
    <w:multiLevelType w:val="singleLevel"/>
    <w:tmpl w:val="56297582"/>
    <w:lvl w:ilvl="0">
      <w:start w:val="2"/>
      <w:numFmt w:val="decimal"/>
      <w:suff w:val="nothing"/>
      <w:lvlText w:val="（%1）"/>
      <w:lvlJc w:val="left"/>
    </w:lvl>
  </w:abstractNum>
  <w:abstractNum w:abstractNumId="9" w15:restartNumberingAfterBreak="0">
    <w:nsid w:val="60BB324D"/>
    <w:multiLevelType w:val="multilevel"/>
    <w:tmpl w:val="60BB324D"/>
    <w:lvl w:ilvl="0">
      <w:start w:val="1"/>
      <w:numFmt w:val="decimal"/>
      <w:lvlText w:val="%1."/>
      <w:lvlJc w:val="left"/>
      <w:pPr>
        <w:tabs>
          <w:tab w:val="num" w:pos="440"/>
        </w:tabs>
        <w:ind w:left="440" w:hanging="420"/>
      </w:pPr>
    </w:lvl>
    <w:lvl w:ilvl="1">
      <w:start w:val="1"/>
      <w:numFmt w:val="lowerLetter"/>
      <w:lvlText w:val="%2)"/>
      <w:lvlJc w:val="left"/>
      <w:pPr>
        <w:tabs>
          <w:tab w:val="num" w:pos="860"/>
        </w:tabs>
        <w:ind w:left="860" w:hanging="420"/>
      </w:pPr>
    </w:lvl>
    <w:lvl w:ilvl="2">
      <w:start w:val="1"/>
      <w:numFmt w:val="lowerRoman"/>
      <w:lvlText w:val="%3."/>
      <w:lvlJc w:val="right"/>
      <w:pPr>
        <w:tabs>
          <w:tab w:val="num" w:pos="1280"/>
        </w:tabs>
        <w:ind w:left="1280" w:hanging="420"/>
      </w:pPr>
    </w:lvl>
    <w:lvl w:ilvl="3">
      <w:start w:val="1"/>
      <w:numFmt w:val="decimal"/>
      <w:lvlText w:val="%4."/>
      <w:lvlJc w:val="left"/>
      <w:pPr>
        <w:tabs>
          <w:tab w:val="num" w:pos="1700"/>
        </w:tabs>
        <w:ind w:left="1700" w:hanging="420"/>
      </w:pPr>
    </w:lvl>
    <w:lvl w:ilvl="4">
      <w:start w:val="1"/>
      <w:numFmt w:val="lowerLetter"/>
      <w:lvlText w:val="%5)"/>
      <w:lvlJc w:val="left"/>
      <w:pPr>
        <w:tabs>
          <w:tab w:val="num" w:pos="2120"/>
        </w:tabs>
        <w:ind w:left="2120" w:hanging="420"/>
      </w:pPr>
    </w:lvl>
    <w:lvl w:ilvl="5">
      <w:start w:val="1"/>
      <w:numFmt w:val="lowerRoman"/>
      <w:lvlText w:val="%6."/>
      <w:lvlJc w:val="right"/>
      <w:pPr>
        <w:tabs>
          <w:tab w:val="num" w:pos="2540"/>
        </w:tabs>
        <w:ind w:left="2540" w:hanging="420"/>
      </w:pPr>
    </w:lvl>
    <w:lvl w:ilvl="6">
      <w:start w:val="1"/>
      <w:numFmt w:val="decimal"/>
      <w:lvlText w:val="%7."/>
      <w:lvlJc w:val="left"/>
      <w:pPr>
        <w:tabs>
          <w:tab w:val="num" w:pos="2960"/>
        </w:tabs>
        <w:ind w:left="2960" w:hanging="420"/>
      </w:pPr>
    </w:lvl>
    <w:lvl w:ilvl="7">
      <w:start w:val="1"/>
      <w:numFmt w:val="lowerLetter"/>
      <w:lvlText w:val="%8)"/>
      <w:lvlJc w:val="left"/>
      <w:pPr>
        <w:tabs>
          <w:tab w:val="num" w:pos="3380"/>
        </w:tabs>
        <w:ind w:left="3380" w:hanging="420"/>
      </w:pPr>
    </w:lvl>
    <w:lvl w:ilvl="8">
      <w:start w:val="1"/>
      <w:numFmt w:val="lowerRoman"/>
      <w:lvlText w:val="%9."/>
      <w:lvlJc w:val="right"/>
      <w:pPr>
        <w:tabs>
          <w:tab w:val="num" w:pos="3800"/>
        </w:tabs>
        <w:ind w:left="3800" w:hanging="420"/>
      </w:pPr>
    </w:lvl>
  </w:abstractNum>
  <w:abstractNum w:abstractNumId="10" w15:restartNumberingAfterBreak="0">
    <w:nsid w:val="7C45048A"/>
    <w:multiLevelType w:val="singleLevel"/>
    <w:tmpl w:val="7C45048A"/>
    <w:lvl w:ilvl="0">
      <w:start w:val="1"/>
      <w:numFmt w:val="decimal"/>
      <w:lvlText w:val="%1."/>
      <w:lvlJc w:val="left"/>
      <w:pPr>
        <w:ind w:left="1133" w:hanging="425"/>
      </w:pPr>
      <w:rPr>
        <w:rFonts w:hint="default"/>
      </w:rPr>
    </w:lvl>
  </w:abstractNum>
  <w:num w:numId="1" w16cid:durableId="926185800">
    <w:abstractNumId w:val="0"/>
  </w:num>
  <w:num w:numId="2" w16cid:durableId="618419479">
    <w:abstractNumId w:val="9"/>
  </w:num>
  <w:num w:numId="3" w16cid:durableId="214390917">
    <w:abstractNumId w:val="6"/>
  </w:num>
  <w:num w:numId="4" w16cid:durableId="789668627">
    <w:abstractNumId w:val="10"/>
  </w:num>
  <w:num w:numId="5" w16cid:durableId="278074983">
    <w:abstractNumId w:val="7"/>
  </w:num>
  <w:num w:numId="6" w16cid:durableId="341317726">
    <w:abstractNumId w:val="5"/>
  </w:num>
  <w:num w:numId="7" w16cid:durableId="1952542893">
    <w:abstractNumId w:val="8"/>
  </w:num>
  <w:num w:numId="8" w16cid:durableId="2142572624">
    <w:abstractNumId w:val="1"/>
  </w:num>
  <w:num w:numId="9" w16cid:durableId="158355169">
    <w:abstractNumId w:val="2"/>
  </w:num>
  <w:num w:numId="10" w16cid:durableId="1283271811">
    <w:abstractNumId w:val="3"/>
  </w:num>
  <w:num w:numId="11" w16cid:durableId="1194728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61"/>
  <w:displayHorizontalDrawingGridEvery w:val="0"/>
  <w:displayVerticalDrawingGridEvery w:val="2"/>
  <w:characterSpacingControl w:val="compressPunctuation"/>
  <w:doNotValidateAgainstSchema/>
  <w:doNotDemarcateInvalidXml/>
  <w:hdrShapeDefaults>
    <o:shapedefaults v:ext="edit" spidmax="3076"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353D2"/>
    <w:rsid w:val="00115A8A"/>
    <w:rsid w:val="00136348"/>
    <w:rsid w:val="001A2E9C"/>
    <w:rsid w:val="00205612"/>
    <w:rsid w:val="00272283"/>
    <w:rsid w:val="002E4654"/>
    <w:rsid w:val="00330D94"/>
    <w:rsid w:val="003758DB"/>
    <w:rsid w:val="003F06B8"/>
    <w:rsid w:val="00407204"/>
    <w:rsid w:val="0044071D"/>
    <w:rsid w:val="00472F66"/>
    <w:rsid w:val="004A3253"/>
    <w:rsid w:val="005B31EF"/>
    <w:rsid w:val="005C5D1D"/>
    <w:rsid w:val="005D1966"/>
    <w:rsid w:val="00645BF4"/>
    <w:rsid w:val="00646B67"/>
    <w:rsid w:val="006F4384"/>
    <w:rsid w:val="008E17C2"/>
    <w:rsid w:val="009604A5"/>
    <w:rsid w:val="00A941F3"/>
    <w:rsid w:val="00A943D9"/>
    <w:rsid w:val="00AA1BB4"/>
    <w:rsid w:val="00B235C5"/>
    <w:rsid w:val="00B247B9"/>
    <w:rsid w:val="00B92FBE"/>
    <w:rsid w:val="00C332B7"/>
    <w:rsid w:val="00CF23C8"/>
    <w:rsid w:val="00D03D06"/>
    <w:rsid w:val="00D9251A"/>
    <w:rsid w:val="00D93F3A"/>
    <w:rsid w:val="00DF22B2"/>
    <w:rsid w:val="00E42138"/>
    <w:rsid w:val="00F30002"/>
    <w:rsid w:val="00F43E7C"/>
    <w:rsid w:val="00F823E6"/>
    <w:rsid w:val="00FC6F5E"/>
    <w:rsid w:val="00FF0BB2"/>
    <w:rsid w:val="01630F53"/>
    <w:rsid w:val="01BA1962"/>
    <w:rsid w:val="029210D2"/>
    <w:rsid w:val="02BE5B80"/>
    <w:rsid w:val="06C968FB"/>
    <w:rsid w:val="07053008"/>
    <w:rsid w:val="07484B12"/>
    <w:rsid w:val="08016ABB"/>
    <w:rsid w:val="082038E6"/>
    <w:rsid w:val="08AE642D"/>
    <w:rsid w:val="0B6312A8"/>
    <w:rsid w:val="0BBF7A88"/>
    <w:rsid w:val="0CF550D2"/>
    <w:rsid w:val="0D496D58"/>
    <w:rsid w:val="0D757741"/>
    <w:rsid w:val="0E545644"/>
    <w:rsid w:val="121B1D37"/>
    <w:rsid w:val="12CF28EA"/>
    <w:rsid w:val="12EB7C40"/>
    <w:rsid w:val="14BE2AEC"/>
    <w:rsid w:val="17E748B5"/>
    <w:rsid w:val="1B240984"/>
    <w:rsid w:val="1B651224"/>
    <w:rsid w:val="1BD36390"/>
    <w:rsid w:val="1C153AB2"/>
    <w:rsid w:val="1E5828D6"/>
    <w:rsid w:val="219677E4"/>
    <w:rsid w:val="23906366"/>
    <w:rsid w:val="23B4337C"/>
    <w:rsid w:val="23FC67B4"/>
    <w:rsid w:val="26305FAD"/>
    <w:rsid w:val="266E0F06"/>
    <w:rsid w:val="26B45687"/>
    <w:rsid w:val="27B06FCB"/>
    <w:rsid w:val="293E52B8"/>
    <w:rsid w:val="2AC75093"/>
    <w:rsid w:val="2D4F53BA"/>
    <w:rsid w:val="2E9B7880"/>
    <w:rsid w:val="2EAB7F1D"/>
    <w:rsid w:val="2FD869E0"/>
    <w:rsid w:val="2FE10B2E"/>
    <w:rsid w:val="32946900"/>
    <w:rsid w:val="33ED22E2"/>
    <w:rsid w:val="340B13E1"/>
    <w:rsid w:val="35A75CA8"/>
    <w:rsid w:val="35F75996"/>
    <w:rsid w:val="36173CCD"/>
    <w:rsid w:val="361D6A47"/>
    <w:rsid w:val="36D204FB"/>
    <w:rsid w:val="37743440"/>
    <w:rsid w:val="37B705AB"/>
    <w:rsid w:val="37B726A6"/>
    <w:rsid w:val="38F10B62"/>
    <w:rsid w:val="39825D2C"/>
    <w:rsid w:val="3A174785"/>
    <w:rsid w:val="3ABA056E"/>
    <w:rsid w:val="3B7905A1"/>
    <w:rsid w:val="3E4D6FB2"/>
    <w:rsid w:val="3E6B3763"/>
    <w:rsid w:val="3EDB6376"/>
    <w:rsid w:val="3F8B424E"/>
    <w:rsid w:val="40527EE0"/>
    <w:rsid w:val="44D74780"/>
    <w:rsid w:val="45662C7F"/>
    <w:rsid w:val="45D2332F"/>
    <w:rsid w:val="498779BB"/>
    <w:rsid w:val="4B077ECC"/>
    <w:rsid w:val="4B854E70"/>
    <w:rsid w:val="4C6A2FA8"/>
    <w:rsid w:val="4D5C747C"/>
    <w:rsid w:val="4E2447FA"/>
    <w:rsid w:val="4F8E0828"/>
    <w:rsid w:val="510E3D34"/>
    <w:rsid w:val="512C11A3"/>
    <w:rsid w:val="53E606CA"/>
    <w:rsid w:val="54152ED4"/>
    <w:rsid w:val="553268A5"/>
    <w:rsid w:val="588E1DFD"/>
    <w:rsid w:val="5B334865"/>
    <w:rsid w:val="5B872136"/>
    <w:rsid w:val="5D5E3DB3"/>
    <w:rsid w:val="64F536EC"/>
    <w:rsid w:val="65AE7195"/>
    <w:rsid w:val="65AF41AD"/>
    <w:rsid w:val="66803B38"/>
    <w:rsid w:val="66FD1CB1"/>
    <w:rsid w:val="675D44EB"/>
    <w:rsid w:val="68EA55B6"/>
    <w:rsid w:val="698B5689"/>
    <w:rsid w:val="6A2C7BA5"/>
    <w:rsid w:val="6B120174"/>
    <w:rsid w:val="6B8136B1"/>
    <w:rsid w:val="6BD93380"/>
    <w:rsid w:val="6C830B02"/>
    <w:rsid w:val="6EF23592"/>
    <w:rsid w:val="6FFE707A"/>
    <w:rsid w:val="706E0500"/>
    <w:rsid w:val="735018BD"/>
    <w:rsid w:val="73DF2FF0"/>
    <w:rsid w:val="74002791"/>
    <w:rsid w:val="742873A2"/>
    <w:rsid w:val="74893EC4"/>
    <w:rsid w:val="75AC2B5C"/>
    <w:rsid w:val="75DE4D74"/>
    <w:rsid w:val="77361223"/>
    <w:rsid w:val="7B0C68DE"/>
    <w:rsid w:val="7B571A3C"/>
    <w:rsid w:val="7E247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strokecolor="#739cc3">
      <v:fill angle="90" type="gradient">
        <o:fill v:ext="view" type="gradientUnscaled"/>
      </v:fill>
      <v:stroke color="#739cc3" weight="1.25pt"/>
    </o:shapedefaults>
    <o:shapelayout v:ext="edit">
      <o:idmap v:ext="edit" data="1"/>
    </o:shapelayout>
  </w:shapeDefaults>
  <w:decimalSymbol w:val="."/>
  <w:listSeparator w:val=","/>
  <w14:docId w14:val="62D24910"/>
  <w15:chartTrackingRefBased/>
  <w15:docId w15:val="{ED9FA05E-1974-451F-B069-47BA9CD2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kern w:val="2"/>
      <w:sz w:val="21"/>
      <w:u w:val="single"/>
    </w:rPr>
  </w:style>
  <w:style w:type="paragraph" w:styleId="1">
    <w:name w:val="heading 1"/>
    <w:basedOn w:val="a"/>
    <w:next w:val="a"/>
    <w:link w:val="10"/>
    <w:qFormat/>
    <w:pPr>
      <w:keepNext/>
      <w:keepLines/>
      <w:spacing w:line="360" w:lineRule="auto"/>
      <w:outlineLvl w:val="0"/>
    </w:pPr>
    <w:rPr>
      <w:rFonts w:ascii="黑体" w:eastAsia="黑体" w:hAnsi="宋体"/>
      <w:b/>
      <w:kern w:val="44"/>
      <w:sz w:val="28"/>
      <w:u w:val="none"/>
    </w:rPr>
  </w:style>
  <w:style w:type="paragraph" w:styleId="2">
    <w:name w:val="heading 2"/>
    <w:basedOn w:val="a"/>
    <w:next w:val="a1"/>
    <w:link w:val="20"/>
    <w:qFormat/>
    <w:pPr>
      <w:keepNext/>
      <w:keepLines/>
      <w:spacing w:line="360" w:lineRule="auto"/>
      <w:outlineLvl w:val="1"/>
    </w:pPr>
    <w:rPr>
      <w:rFonts w:ascii="宋体" w:hAnsi="宋体"/>
      <w:b/>
      <w:sz w:val="24"/>
      <w:u w:val="none"/>
    </w:rPr>
  </w:style>
  <w:style w:type="character" w:default="1" w:styleId="a2">
    <w:name w:val="Default Paragraph Font"/>
    <w:unhideWhenUsed/>
    <w:rPr>
      <w:rFonts w:ascii="Arial" w:hAnsi="Arial" w:cs="Arial"/>
      <w:kern w:val="2"/>
      <w:sz w:val="20"/>
    </w:rPr>
  </w:style>
  <w:style w:type="table" w:default="1" w:styleId="a3">
    <w:name w:val="Normal Table"/>
    <w:uiPriority w:val="99"/>
    <w:unhideWhenUsed/>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unhideWhenUsed/>
    <w:rPr>
      <w:rFonts w:ascii="Arial" w:hAnsi="Arial" w:cs="Arial"/>
      <w:color w:val="0000FF"/>
      <w:kern w:val="2"/>
      <w:sz w:val="20"/>
      <w:u w:val="single"/>
    </w:rPr>
  </w:style>
  <w:style w:type="character" w:styleId="a6">
    <w:name w:val="page number"/>
    <w:basedOn w:val="a2"/>
    <w:uiPriority w:val="99"/>
    <w:unhideWhenUsed/>
    <w:rPr>
      <w:rFonts w:ascii="Arial" w:hAnsi="Arial" w:cs="Arial"/>
      <w:kern w:val="2"/>
      <w:sz w:val="20"/>
    </w:rPr>
  </w:style>
  <w:style w:type="character" w:customStyle="1" w:styleId="0ptExact">
    <w:name w:val="图片标题 + 间距 0 pt Exact"/>
    <w:qFormat/>
    <w:rPr>
      <w:rFonts w:ascii="MingLiU" w:eastAsia="MingLiU" w:hAnsi="MingLiU" w:cs="MingLiU"/>
      <w:color w:val="000000"/>
      <w:spacing w:val="10"/>
      <w:w w:val="100"/>
      <w:kern w:val="2"/>
      <w:position w:val="0"/>
      <w:sz w:val="18"/>
      <w:szCs w:val="18"/>
      <w:lang w:val="zh-CN" w:eastAsia="zh-CN" w:bidi="zh-CN"/>
    </w:rPr>
  </w:style>
  <w:style w:type="character" w:customStyle="1" w:styleId="Exact">
    <w:name w:val="图片标题 Exact"/>
    <w:link w:val="a7"/>
    <w:qFormat/>
    <w:rPr>
      <w:rFonts w:ascii="MingLiU" w:eastAsia="MingLiU" w:hAnsi="MingLiU" w:cs="MingLiU"/>
      <w:kern w:val="2"/>
      <w:sz w:val="18"/>
      <w:szCs w:val="18"/>
      <w:lang w:eastAsia="en-US" w:bidi="en-US"/>
    </w:rPr>
  </w:style>
  <w:style w:type="character" w:customStyle="1" w:styleId="10">
    <w:name w:val="标题 1 字符"/>
    <w:link w:val="1"/>
    <w:rPr>
      <w:rFonts w:ascii="黑体" w:eastAsia="黑体" w:hAnsi="宋体"/>
      <w:b/>
      <w:kern w:val="44"/>
      <w:sz w:val="28"/>
      <w:lang w:val="en-US" w:eastAsia="zh-CN"/>
    </w:rPr>
  </w:style>
  <w:style w:type="character" w:customStyle="1" w:styleId="20">
    <w:name w:val="标题 2 字符"/>
    <w:link w:val="2"/>
    <w:rPr>
      <w:rFonts w:ascii="宋体" w:eastAsia="宋体" w:hAnsi="宋体"/>
      <w:b/>
      <w:kern w:val="2"/>
      <w:sz w:val="24"/>
    </w:rPr>
  </w:style>
  <w:style w:type="character" w:customStyle="1" w:styleId="TimesNewRoman">
    <w:name w:val="图片标题 + Times New Roman"/>
    <w:qFormat/>
    <w:rPr>
      <w:rFonts w:ascii="Times New Roman" w:eastAsia="Times New Roman" w:hAnsi="Times New Roman" w:cs="Times New Roman"/>
      <w:b/>
      <w:bCs/>
      <w:color w:val="000000"/>
      <w:spacing w:val="0"/>
      <w:w w:val="100"/>
      <w:kern w:val="2"/>
      <w:position w:val="0"/>
      <w:sz w:val="20"/>
      <w:szCs w:val="20"/>
      <w:lang w:eastAsia="en-US" w:bidi="en-US"/>
    </w:rPr>
  </w:style>
  <w:style w:type="paragraph" w:styleId="a8">
    <w:name w:val="footer"/>
    <w:basedOn w:val="a"/>
    <w:unhideWhenUsed/>
    <w:pPr>
      <w:tabs>
        <w:tab w:val="center" w:pos="4153"/>
        <w:tab w:val="right" w:pos="8306"/>
      </w:tabs>
      <w:snapToGrid w:val="0"/>
    </w:pPr>
    <w:rPr>
      <w:sz w:val="18"/>
    </w:rPr>
  </w:style>
  <w:style w:type="paragraph" w:styleId="a9">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Plain Text"/>
    <w:basedOn w:val="a"/>
    <w:uiPriority w:val="99"/>
    <w:unhideWhenUsed/>
    <w:pPr>
      <w:spacing w:before="100" w:beforeAutospacing="1" w:after="100" w:afterAutospacing="1" w:line="360" w:lineRule="auto"/>
      <w:ind w:leftChars="-50" w:left="-50" w:rightChars="50"/>
    </w:pPr>
    <w:rPr>
      <w:rFonts w:ascii="宋体" w:hAnsi="Courier New"/>
    </w:rPr>
  </w:style>
  <w:style w:type="paragraph" w:styleId="a1">
    <w:name w:val="Normal Indent"/>
    <w:basedOn w:val="a"/>
    <w:uiPriority w:val="99"/>
    <w:unhideWhenUsed/>
    <w:pPr>
      <w:ind w:firstLineChars="200" w:firstLine="420"/>
    </w:pPr>
  </w:style>
  <w:style w:type="paragraph" w:styleId="a0">
    <w:name w:val="Body Text First Indent"/>
    <w:basedOn w:val="ab"/>
    <w:qFormat/>
    <w:pPr>
      <w:tabs>
        <w:tab w:val="left" w:pos="720"/>
      </w:tabs>
      <w:ind w:firstLine="420"/>
    </w:pPr>
    <w:rPr>
      <w:rFonts w:ascii="宋体" w:hAnsi="Tms Romn 15cpi"/>
      <w:sz w:val="28"/>
    </w:rPr>
  </w:style>
  <w:style w:type="paragraph" w:styleId="ab">
    <w:name w:val="Body Text"/>
    <w:basedOn w:val="a"/>
    <w:qFormat/>
    <w:pPr>
      <w:spacing w:after="12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customStyle="1" w:styleId="21">
    <w:name w:val="样式2"/>
    <w:basedOn w:val="a"/>
    <w:pPr>
      <w:widowControl/>
      <w:jc w:val="left"/>
    </w:pPr>
    <w:rPr>
      <w:rFonts w:ascii="仿宋_GB2312" w:eastAsia="仿宋_GB2312" w:hAnsi="Calibri"/>
      <w:kern w:val="0"/>
      <w:sz w:val="28"/>
    </w:rPr>
  </w:style>
  <w:style w:type="paragraph" w:customStyle="1" w:styleId="ACharCharChar">
    <w:name w:val="段落A Char Char Char"/>
    <w:basedOn w:val="a"/>
    <w:pPr>
      <w:tabs>
        <w:tab w:val="left" w:pos="720"/>
      </w:tabs>
      <w:adjustRightInd w:val="0"/>
      <w:snapToGrid w:val="0"/>
      <w:spacing w:line="440" w:lineRule="exact"/>
      <w:ind w:left="51" w:firstLine="669"/>
      <w:textAlignment w:val="baseline"/>
    </w:pPr>
    <w:rPr>
      <w:rFonts w:ascii="仿宋_GB2312" w:eastAsia="仿宋_GB2312"/>
      <w:color w:val="000000"/>
      <w:sz w:val="28"/>
    </w:rPr>
  </w:style>
  <w:style w:type="paragraph" w:customStyle="1" w:styleId="ac">
    <w:name w:val="字母编号列项（一级）"/>
    <w:pPr>
      <w:numPr>
        <w:numId w:val="1"/>
      </w:numPr>
      <w:tabs>
        <w:tab w:val="left" w:pos="839"/>
      </w:tabs>
      <w:jc w:val="both"/>
    </w:pPr>
    <w:rPr>
      <w:rFonts w:ascii="宋体"/>
      <w:sz w:val="21"/>
    </w:rPr>
  </w:style>
  <w:style w:type="paragraph" w:customStyle="1" w:styleId="AChar">
    <w:name w:val="段落A Char"/>
    <w:basedOn w:val="a"/>
    <w:pPr>
      <w:tabs>
        <w:tab w:val="left" w:pos="720"/>
      </w:tabs>
      <w:adjustRightInd w:val="0"/>
      <w:snapToGrid w:val="0"/>
      <w:spacing w:line="520" w:lineRule="exact"/>
      <w:ind w:left="51" w:firstLine="669"/>
      <w:textAlignment w:val="baseline"/>
    </w:pPr>
    <w:rPr>
      <w:rFonts w:ascii="仿宋_GB2312" w:eastAsia="仿宋_GB2312"/>
      <w:color w:val="000000"/>
      <w:sz w:val="28"/>
      <w:szCs w:val="28"/>
    </w:rPr>
  </w:style>
  <w:style w:type="paragraph" w:customStyle="1" w:styleId="ad">
    <w:name w:val="三级无"/>
    <w:pPr>
      <w:ind w:left="540"/>
    </w:pPr>
    <w:rPr>
      <w:rFonts w:ascii="宋体"/>
    </w:rPr>
  </w:style>
  <w:style w:type="paragraph" w:customStyle="1" w:styleId="ListParagraph1">
    <w:name w:val="List Paragraph1"/>
    <w:basedOn w:val="a"/>
    <w:uiPriority w:val="99"/>
    <w:qFormat/>
    <w:pPr>
      <w:ind w:firstLineChars="200" w:firstLine="420"/>
    </w:pPr>
  </w:style>
  <w:style w:type="paragraph" w:customStyle="1" w:styleId="22">
    <w:name w:val="封面标准号2"/>
    <w:pPr>
      <w:spacing w:before="357" w:line="280" w:lineRule="exact"/>
      <w:jc w:val="right"/>
    </w:pPr>
    <w:rPr>
      <w:rFonts w:ascii="黑体" w:eastAsia="黑体"/>
      <w:sz w:val="28"/>
    </w:rPr>
  </w:style>
  <w:style w:type="paragraph" w:customStyle="1" w:styleId="CharCharCharCharCharCharCharChar">
    <w:name w:val=" Char Char Char Char Char Char Char Char"/>
    <w:basedOn w:val="a"/>
    <w:pPr>
      <w:keepNext/>
      <w:widowControl/>
      <w:tabs>
        <w:tab w:val="left" w:pos="425"/>
      </w:tabs>
      <w:autoSpaceDE w:val="0"/>
      <w:autoSpaceDN w:val="0"/>
      <w:spacing w:before="80" w:after="80"/>
      <w:ind w:hanging="425"/>
    </w:pPr>
    <w:rPr>
      <w:rFonts w:ascii="Arial" w:hAnsi="Arial" w:cs="Arial"/>
      <w:sz w:val="20"/>
    </w:rPr>
  </w:style>
  <w:style w:type="paragraph" w:customStyle="1" w:styleId="Default">
    <w:name w:val="Default"/>
    <w:qFormat/>
    <w:pPr>
      <w:widowControl w:val="0"/>
      <w:autoSpaceDE w:val="0"/>
      <w:autoSpaceDN w:val="0"/>
      <w:adjustRightInd w:val="0"/>
    </w:pPr>
    <w:rPr>
      <w:rFonts w:ascii="宋体"/>
      <w:color w:val="000000"/>
      <w:sz w:val="24"/>
      <w:szCs w:val="22"/>
    </w:rPr>
  </w:style>
  <w:style w:type="paragraph" w:customStyle="1" w:styleId="a7">
    <w:name w:val="图片标题"/>
    <w:basedOn w:val="a"/>
    <w:link w:val="Exact"/>
    <w:qFormat/>
    <w:pPr>
      <w:shd w:val="clear" w:color="auto" w:fill="FFFFFF"/>
      <w:spacing w:line="222" w:lineRule="exact"/>
      <w:jc w:val="left"/>
    </w:pPr>
    <w:rPr>
      <w:rFonts w:ascii="MingLiU" w:eastAsia="MingLiU" w:hAnsi="MingLiU" w:cs="MingLiU"/>
      <w:sz w:val="18"/>
      <w:szCs w:val="18"/>
      <w:lang w:eastAsia="en-US" w:bidi="en-US"/>
    </w:rPr>
  </w:style>
  <w:style w:type="paragraph" w:customStyle="1" w:styleId="bn">
    <w:name w:val="bn"/>
    <w:basedOn w:val="a"/>
    <w:pPr>
      <w:topLinePunct/>
      <w:snapToGrid w:val="0"/>
      <w:ind w:leftChars="20" w:left="20" w:rightChars="20"/>
    </w:pPr>
    <w:rPr>
      <w:color w:val="000000"/>
      <w:kern w:val="18"/>
      <w:sz w:val="18"/>
    </w:rPr>
  </w:style>
  <w:style w:type="table" w:styleId="ae">
    <w:name w:val="Table Grid"/>
    <w:basedOn w:val="a3"/>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gif"/><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10.jpeg"/><Relationship Id="rId27" Type="http://schemas.openxmlformats.org/officeDocument/2006/relationships/oleObject" Target="embeddings/oleObject1.bin"/><Relationship Id="rId30"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4938</Words>
  <Characters>28153</Characters>
  <Application>Microsoft Office Word</Application>
  <DocSecurity>0</DocSecurity>
  <PresentationFormat/>
  <Lines>234</Lines>
  <Paragraphs>66</Paragraphs>
  <Slides>0</Slides>
  <Notes>0</Notes>
  <HiddenSlides>0</HiddenSlides>
  <MMClips>0</MMClips>
  <ScaleCrop>false</ScaleCrop>
  <Manager/>
  <Company>1</Company>
  <LinksUpToDate>false</LinksUpToDate>
  <CharactersWithSpaces>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Kyon Smith</cp:lastModifiedBy>
  <cp:revision>2</cp:revision>
  <dcterms:created xsi:type="dcterms:W3CDTF">2023-12-02T11:15:00Z</dcterms:created>
  <dcterms:modified xsi:type="dcterms:W3CDTF">2023-12-02T11:15:00Z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