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bookmarkStart w:id="0" w:name="_Toc389750857"/>
      <w:bookmarkStart w:id="1" w:name="_Toc389750858"/>
    </w:p>
    <w:p>
      <w:pP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注：</w:t>
      </w:r>
    </w:p>
    <w:p>
      <w:pP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、红色字体为表主键</w:t>
      </w:r>
    </w:p>
    <w:p>
      <w:pP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Cs/>
          <w:i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 Light" w:hAnsi="微软雅黑 Light" w:eastAsia="微软雅黑 Light"/>
          <w:bCs/>
          <w:i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  <w:t>、</w:t>
      </w:r>
      <w:r>
        <w:rPr>
          <w:rStyle w:val="10"/>
          <w:rFonts w:hint="eastAsia" w:ascii="微软雅黑 Light" w:hAnsi="微软雅黑 Light" w:eastAsia="微软雅黑 Light"/>
          <w:b w:val="0"/>
          <w:color w:val="000000" w:themeColor="text1"/>
          <w:sz w:val="32"/>
          <w14:textFill>
            <w14:solidFill>
              <w14:schemeClr w14:val="tx1"/>
            </w14:solidFill>
          </w14:textFill>
        </w:rPr>
        <w:t>强调效果</w:t>
      </w:r>
      <w:r>
        <w:rPr>
          <w:rFonts w:hint="eastAsia"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是现在表中没有的字段，但是需要建立</w:t>
      </w:r>
    </w:p>
    <w:p>
      <w:pP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 Light" w:hAnsi="微软雅黑 Light" w:eastAsia="微软雅黑 Light"/>
          <w:color w:val="000000" w:themeColor="text1"/>
          <w:sz w:val="32"/>
          <w:shd w:val="clear" w:color="auto" w:fill="D8D8D8" w:themeFill="background1" w:themeFillShade="D9"/>
          <w14:textFill>
            <w14:solidFill>
              <w14:schemeClr w14:val="tx1"/>
            </w14:solidFill>
          </w14:textFill>
        </w:rPr>
        <w:t>灰色题目</w:t>
      </w:r>
      <w:r>
        <w:rPr>
          <w:rFonts w:hint="eastAsia" w:ascii="微软雅黑 Light" w:hAnsi="微软雅黑 Light" w:eastAsia="微软雅黑 Light"/>
          <w:color w:val="000000" w:themeColor="text1"/>
          <w:sz w:val="32"/>
          <w14:textFill>
            <w14:solidFill>
              <w14:schemeClr w14:val="tx1"/>
            </w14:solidFill>
          </w14:textFill>
        </w:rPr>
        <w:t>是现在表中没有，待定的字段</w:t>
      </w:r>
    </w:p>
    <w:p>
      <w:pPr>
        <w:pStyle w:val="2"/>
        <w:tabs>
          <w:tab w:val="left" w:pos="240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cr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aae）</w:t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hint="eastAsia" w:ascii="微软雅黑 Light" w:hAnsi="微软雅黑 Light" w:eastAsia="微软雅黑 Light"/>
          <w:b w:val="0"/>
          <w:vanish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pgNum/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orde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[账户表]</w:t>
      </w:r>
      <w:bookmarkEnd w:id="0"/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文件格式：非定长，分隔符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tbl>
      <w:tblPr>
        <w:tblStyle w:val="6"/>
        <w:tblW w:w="98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52"/>
        <w:gridCol w:w="1984"/>
        <w:gridCol w:w="2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Admin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账号(申请编号)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Order_no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Appid acct_id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客户号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Varchar(40)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Userid/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cust_id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FF0000"/>
                <w:highlight w:val="yellow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highlight w:val="yellow"/>
              </w:rPr>
              <w:t>案件号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highlight w:val="yellow"/>
              </w:rPr>
            </w:pPr>
            <w:r>
              <w:rPr>
                <w:rFonts w:ascii="微软雅黑 Light" w:hAnsi="微软雅黑 Light" w:eastAsia="微软雅黑 Light"/>
                <w:color w:val="FF0000"/>
                <w:highlight w:val="yellow"/>
              </w:rPr>
              <w:t>C</w:t>
            </w:r>
            <w:r>
              <w:rPr>
                <w:rFonts w:hint="eastAsia" w:ascii="微软雅黑 Light" w:hAnsi="微软雅黑 Light" w:eastAsia="微软雅黑 Light"/>
                <w:color w:val="FF0000"/>
                <w:highlight w:val="yellow"/>
              </w:rPr>
              <w:t>ase_</w:t>
            </w:r>
            <w:r>
              <w:rPr>
                <w:rFonts w:ascii="微软雅黑 Light" w:hAnsi="微软雅黑 Light" w:eastAsia="微软雅黑 Light"/>
                <w:color w:val="FF0000"/>
                <w:highlight w:val="yellow"/>
              </w:rPr>
              <w:t>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highlight w:val="yellow"/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FF0000"/>
                <w:highlight w:val="yello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highlight w:val="yellow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highlight w:val="yellow"/>
              </w:rPr>
              <w:t>是否结清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FF0000"/>
              </w:rPr>
            </w:pPr>
            <w:r>
              <w:rPr>
                <w:rFonts w:ascii="微软雅黑 Light" w:hAnsi="微软雅黑 Light" w:eastAsia="微软雅黑 Light"/>
                <w:color w:val="FF0000"/>
                <w:highlight w:val="yellow"/>
              </w:rPr>
              <w:t>I</w:t>
            </w:r>
            <w:r>
              <w:rPr>
                <w:rFonts w:hint="eastAsia" w:ascii="微软雅黑 Light" w:hAnsi="微软雅黑 Light" w:eastAsia="微软雅黑 Light"/>
                <w:color w:val="FF0000"/>
                <w:highlight w:val="yellow"/>
              </w:rPr>
              <w:t>s_</w:t>
            </w:r>
            <w:r>
              <w:rPr>
                <w:rFonts w:ascii="微软雅黑 Light" w:hAnsi="微软雅黑 Light" w:eastAsia="微软雅黑 Light"/>
                <w:color w:val="FF0000"/>
                <w:highlight w:val="yellow"/>
              </w:rPr>
              <w:t>paid_over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第几次贷款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Loan_count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第几次贷款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贷款申请时间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Loan_time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放款时间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Pay_time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账户姓名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开户行名称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Bank_name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开户行名称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Bank_account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借款金额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Loan_amount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借款金额，（贷款金额）贷款额度本金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还款期限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Borrow_periods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还款期限，（分期期数）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本期剩余还款金额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Wait_repay_amount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（欠款总额剩的）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逾期金额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Overdue_all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逾期总额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滞纳金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逾期金额（罚息）</w:t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Overdue_fine+overdue_amount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滞纳金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逾期罚息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逾期天数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Overdue_days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应还本金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Repay_principle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应还利息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Repay_interest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产品类型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业务线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business_strip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逾期期数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overdue_times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每期还款额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variage_pay_amount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账龄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account_year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最近一次还款金额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Last_ repay_amount 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最新一次</w:t>
            </w: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repay_amount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最近一次还款日期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Last_ actual_recorded_time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最新一次</w:t>
            </w: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actual_recorded_time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结清金额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Settle_am</w:t>
            </w: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oun</w:t>
            </w: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多期考虑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结案金额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over_case_amount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eciaml(11,2)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还款日期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 w:cs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Repayment_date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 w:cs="Microsoft Sans Serif"/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1"/>
    <w:p>
      <w:pPr>
        <w:pStyle w:val="2"/>
        <w:tabs>
          <w:tab w:val="left" w:pos="240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389750860"/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T_contact [联系人表]</w:t>
      </w:r>
      <w:bookmarkEnd w:id="2"/>
    </w:p>
    <w:p/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产品号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contact_no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产品大类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contact_name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VARCHAR(2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联系人手机号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联系人关系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relation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系统类型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批量、手工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data_type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创建用户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更新用户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CREATE TABLE `t_contact` (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`tel_id` int(11) NOT NULL AUTO_INCREMENT COMMENT '物理主键',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`user_id` varchar(40) NOT NULL COMMENT '客户号',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`name` varchar(50) DEFAULT NULL COMMENT '联系人姓名',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`mobile` varchar(30) DEFAULT NULL COMMENT '联系人手机号',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`type` char(4) DEFAULT NULL COMMENT '联系人类型 字典码后续定义',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`is_valid` char(2) DEFAULT 'Y' COMMENT '是否有效 有效：Y 无效：N',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`sys_type` char(5) DEFAULT 'BT' COMMENT '系统类型 批量：BT 手工：HAND',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`create_time` datetime NOT NULL DEFAULT CURRENT_TIMESTAMP COMMENT '添加时间',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`update_time` datetime NOT NULL DEFAULT CURRENT_TIMESTAMP COMMENT '更新时间',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`create_operator` varchar(50) DEFAULT 'SYSTEM' COMMENT '创建用户',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`update_operator` varchar(50) DEFAULT 'SYSTEM' COMMENT '更新用户',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PRIMARY KEY (`tel_id`,`user_id`)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) ENGINE=innodb DEFAULT CHARSET=utf8mb4;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389750861"/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T_cust [客户表]</w:t>
      </w:r>
      <w:bookmarkEnd w:id="3"/>
    </w:p>
    <w:tbl>
      <w:tblPr>
        <w:tblStyle w:val="6"/>
        <w:tblW w:w="98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977"/>
        <w:gridCol w:w="2261"/>
        <w:gridCol w:w="2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Admin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Varchar(40)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Varchar(12)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客户姓名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Id_no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Birth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身份证地址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Id_address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  <w:tr>
        <w:tblPrEx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工作行业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Industry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工作职业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Profession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发薪日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Payoff_day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发薪日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公司电话号码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Telephone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Varchar(17)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单位名称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Company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_name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最高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学历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Highest_degree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教育程度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学历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utoSpaceDN w:val="0"/>
              <w:textAlignment w:val="bottom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婚姻状况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Marital_status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婚姻情况</w:t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Is_married[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婚否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居住地址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Home_addr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家庭地址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address[联系地址]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单位地址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Company_addr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Style w:val="10"/>
                <w:rFonts w:ascii="微软雅黑 Light" w:hAnsi="微软雅黑 Light" w:eastAsia="微软雅黑 Light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Style w:val="10"/>
                <w:rFonts w:ascii="微软雅黑 Light" w:hAnsi="微软雅黑 Light" w:eastAsia="微软雅黑 Light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0"/>
                <w:rFonts w:hint="eastAsia" w:ascii="微软雅黑 Light" w:hAnsi="微软雅黑 Light" w:eastAsia="微软雅黑 Light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单位地址</w:t>
            </w:r>
          </w:p>
        </w:tc>
      </w:tr>
    </w:tbl>
    <w:p>
      <w:pPr>
        <w:rPr>
          <w:rFonts w:ascii="微软雅黑 Light" w:hAnsi="微软雅黑 Light" w:eastAsia="微软雅黑 Light" w:cs="Microsoft Sans Serif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 w:cs="Microsoft Sans Serif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T_bill_imp [admin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计划表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]</w:t>
      </w:r>
    </w:p>
    <w:tbl>
      <w:tblPr>
        <w:tblStyle w:val="6"/>
        <w:tblW w:w="98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977"/>
        <w:gridCol w:w="2268"/>
        <w:gridCol w:w="2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Order_no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约定还款时间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Promise_repayment_date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实际结清时间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Actual_settle_date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当前期数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Cur_period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总期数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Periods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本期应还金额（本息和）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Cur_repay_amount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应还本金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Repay_principle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应还利息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Repay_interest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应实收金额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Receivable_amount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剩余还款本金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Wait_repay_principle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剩余应还款金额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Wait_repay_amount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已还款金额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Already_repay_amount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减免金额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Coupon_derate_amount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CREATE_TIME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T_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PAID_OVER_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[结清表]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还款金额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结清日期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settle_date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FF0000"/>
          <w:sz w:val="36"/>
          <w:szCs w:val="36"/>
        </w:rPr>
      </w:pP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T_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>case</w:t>
      </w: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_main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 xml:space="preserve"> [案件主表]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ase_id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客户号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ser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案件队列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queue_id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VARCHAR(2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进入队列时间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enter_queue_date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策略号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LL_A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strategy_no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案件强度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case_strength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逾期阶段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overdue_stage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案件状态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已处理、待处理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case_status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是否食言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预留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is_un_promise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催收状态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FF0000"/>
                <w:kern w:val="2"/>
              </w:rPr>
              <w:t>col_state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是否黑名单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ascii="微软雅黑 Light" w:hAnsi="微软雅黑 Light" w:eastAsia="微软雅黑 Light"/>
                <w:color w:val="FF0000"/>
                <w:kern w:val="2"/>
              </w:rPr>
              <w:t>is_black_list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催不回，前端催收员标识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进入黑名单时间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ascii="微软雅黑 Light" w:hAnsi="微软雅黑 Light" w:eastAsia="微软雅黑 Light"/>
                <w:color w:val="FF0000"/>
                <w:kern w:val="2"/>
              </w:rPr>
              <w:t>black_list_date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跟催日期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ol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rder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By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第一次催记时间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最后一次催收时间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last_col_date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催收机构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Organ_code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催收组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group_code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催收员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Col_person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分案批次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日期</w:t>
            </w:r>
            <w:r>
              <w:rPr>
                <w:rFonts w:ascii="微软雅黑 Light" w:hAnsi="微软雅黑 Light" w:eastAsia="微软雅黑 Light"/>
                <w:color w:val="FF0000"/>
                <w:kern w:val="2"/>
              </w:rPr>
              <w:t>+</w:t>
            </w: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机构代码</w:t>
            </w:r>
            <w:r>
              <w:rPr>
                <w:rFonts w:hint="eastAsia" w:ascii="微软雅黑 Light" w:hAnsi="微软雅黑 Light" w:eastAsia="微软雅黑 Light"/>
                <w:color w:val="FF0000"/>
                <w:kern w:val="2"/>
                <w:lang w:val="en-US" w:eastAsia="zh-CN"/>
              </w:rPr>
              <w:t xml:space="preserve"> divide_case_batch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分案日期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  <w:lang w:val="en-US" w:eastAsia="zh-CN"/>
              </w:rPr>
              <w:t>divide_case_date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委案到期日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entrust_date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结案日期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跟进次数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催记次数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col_times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更新人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T_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case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_param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[案件参数表]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Case_no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客户号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账龄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Account_year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第几期开始逾期默认1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产品类型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逾期天数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Overdue_day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Overdue_all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逾期总额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滞纳金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逾期金额（罚息）</w:t>
            </w:r>
          </w:p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滞纳金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overdue_fine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逾期罚息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overdue_amount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逾期天数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Overdue_day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应还本金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epay_principle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应还利息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epay_interest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Deciaml(11,2)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逾期期数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FF0000"/>
          <w:sz w:val="36"/>
          <w:szCs w:val="36"/>
        </w:rPr>
      </w:pP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T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>_</w:t>
      </w: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oa_work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>委案协议表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Oa_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case_no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organ_no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催收员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col_person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bookmarkStart w:id="4" w:name="_Hlk505357542"/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entrust_date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到期退案日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back_date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entrust_amount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绩效金额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erformance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还款金额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epay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overdue_amount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逾期阶段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overdue_stage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委案状态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A.REJT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enstrust_status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FF0000"/>
          <w:sz w:val="36"/>
          <w:szCs w:val="36"/>
        </w:rPr>
      </w:pP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T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>_</w:t>
      </w:r>
      <w:r>
        <w:rPr>
          <w:rFonts w:ascii="微软雅黑 Light" w:hAnsi="微软雅黑 Light" w:eastAsia="微软雅黑 Light"/>
          <w:b w:val="0"/>
          <w:color w:val="FF0000"/>
          <w:sz w:val="36"/>
          <w:szCs w:val="36"/>
        </w:rPr>
        <w:t>oa_detail</w:t>
      </w:r>
      <w:r>
        <w:rPr>
          <w:rFonts w:hint="eastAsia" w:ascii="微软雅黑 Light" w:hAnsi="微软雅黑 Light" w:eastAsia="微软雅黑 Light"/>
          <w:b w:val="0"/>
          <w:color w:val="FF0000"/>
          <w:sz w:val="36"/>
          <w:szCs w:val="36"/>
        </w:rPr>
        <w:t>委案协议明细表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Oa_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ase_id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ORDER_no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到期退案日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委案金额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绩效金额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还款金额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_case_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col_rec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案件催记表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客户号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催记电话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动作代码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  <w:r>
              <w:rPr>
                <w:rFonts w:hint="eastAsia" w:ascii="微软雅黑 Light" w:hAnsi="微软雅黑 Light" w:eastAsia="微软雅黑 Light"/>
                <w:color w:val="FF0000"/>
                <w:kern w:val="2"/>
              </w:rPr>
              <w:t>下拉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FF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催收对象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atetime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是否承诺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承诺金额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逾期金额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催记员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催收记录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_bctl机构表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机构简称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Y,DY_1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机构名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上级机构码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t_case_queue_action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案件流转流水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物理主键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当前队列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上一队列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更新人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CREATE TABLE `t_case_queue_action` (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`id` bigint(20) NOT NULL AUTO_INCREMENT,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`case_id` decimal(20,0)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`queue_id` varchar(10)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`last_queue_id` varchar(10)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`description` varchar(300)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`update_operator` varchar(10)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`update_time` datetime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PRIMARY KEY (`id`),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KEY `ix_queue_action_caseid` (`case_id`) USING BTREE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) ENGINE=InnoDB AUTO_INCREMENT=325737 DEFAULT CHARSET=utf8;</w:t>
      </w: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t_case_collector_action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催收员变更流水</w:t>
      </w:r>
      <w:r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物理主键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当前机构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当前催收员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上一机构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上一催收员们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动作描述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案件转移、到期退案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更新人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CREATE TABLE `t_case_collector_action` (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`id` bigint(20) NOT NULL AUTO_INCREMENT,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`case_id` decimal(20,0)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`brcode` varchar(6)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`collector` varchar(50)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`last_brcode` varchar(6)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`last_collector` varchar(50)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`action_desc` varchar(100)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`update_operator` varchar(50)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`update_time` datetime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PRIMARY KEY (`id`),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KEY `ix_case_collector_action_caseid` (`case_id`) USING BTREE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) ENGINE=InnoDB AUTO_INCREMENT=99820 DEFAULT CHARSET=utf8;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_case_seq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案件序列号表</w:t>
      </w:r>
    </w:p>
    <w:tbl>
      <w:tblPr>
        <w:tblStyle w:val="6"/>
        <w:tblW w:w="98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978"/>
        <w:gridCol w:w="2269"/>
        <w:gridCol w:w="21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</w:tcPr>
          <w:p>
            <w:pPr>
              <w:jc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ADMIN字段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批次日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当前序号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序号类别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N w:val="0"/>
              <w:textAlignment w:val="top"/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父级码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N w:val="0"/>
              <w:textAlignment w:val="center"/>
              <w:rPr>
                <w:rFonts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CREATE TABLE `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_case_seq` (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`bhdate` varchar(8)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`seq` int(6)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`seq_name` varchar(20)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`id` int(10) NOT NULL AUTO_INCREMENT,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PRIMARY KEY (`id`)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) ENGINE=InnoDB AUTO_INCREMENT=18 DEFAULT CHARSET=utf8;</w:t>
      </w:r>
    </w:p>
    <w:p>
      <w:pPr>
        <w:pStyle w:val="2"/>
        <w:tabs>
          <w:tab w:val="left" w:pos="240"/>
          <w:tab w:val="clear" w:pos="432"/>
          <w:tab w:val="clear" w:pos="720"/>
        </w:tabs>
        <w:ind w:left="-480" w:leftChars="-200"/>
        <w:rPr>
          <w:rFonts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sys_globalinfo</w:t>
      </w:r>
      <w:r>
        <w:rPr>
          <w:rFonts w:hint="eastAsia" w:ascii="微软雅黑 Light" w:hAnsi="微软雅黑 Light" w:eastAsia="微软雅黑 Light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批量开关表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CREATE TABLE `sys_globalinfo` (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`id` int(6) NOT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`system_name` varchar(20)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`tbsdy` char(8)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`bhdate` char(8)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`lbhdate` char(8)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`status` char(1)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`system_type` char(2) CHARACTER SET utf8 COLLATE utf8_bin DEFAULT NULL,</w:t>
      </w:r>
      <w:bookmarkStart w:id="5" w:name="_GoBack"/>
      <w:bookmarkEnd w:id="5"/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`miscflgs` varchar(20) CHARACTER SET utf8 COLLATE utf8_bin DEFAULT NULL,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 xml:space="preserve">  PRIMARY KEY (`id`)</w:t>
      </w:r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) ENGINE=InnoDB DEFAULT CHARSET=utf8;</w:t>
      </w:r>
    </w:p>
    <w:p>
      <w:pP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7103"/>
    <w:multiLevelType w:val="multilevel"/>
    <w:tmpl w:val="0F4B7103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79"/>
    <w:rsid w:val="00021E72"/>
    <w:rsid w:val="00027D1A"/>
    <w:rsid w:val="000D112D"/>
    <w:rsid w:val="001B7695"/>
    <w:rsid w:val="001C556C"/>
    <w:rsid w:val="002B2979"/>
    <w:rsid w:val="002E404B"/>
    <w:rsid w:val="004D6911"/>
    <w:rsid w:val="004E2B2B"/>
    <w:rsid w:val="00530A41"/>
    <w:rsid w:val="00542BC6"/>
    <w:rsid w:val="005A7F09"/>
    <w:rsid w:val="00642BFA"/>
    <w:rsid w:val="006917A3"/>
    <w:rsid w:val="006B0B16"/>
    <w:rsid w:val="00797D52"/>
    <w:rsid w:val="007A06A6"/>
    <w:rsid w:val="007B3B9C"/>
    <w:rsid w:val="008622AE"/>
    <w:rsid w:val="00920118"/>
    <w:rsid w:val="0093552A"/>
    <w:rsid w:val="00940DDA"/>
    <w:rsid w:val="00987BCF"/>
    <w:rsid w:val="00A96412"/>
    <w:rsid w:val="00BB544C"/>
    <w:rsid w:val="00BD6AC5"/>
    <w:rsid w:val="00C30339"/>
    <w:rsid w:val="00CD3B52"/>
    <w:rsid w:val="00CE0502"/>
    <w:rsid w:val="00DB14CF"/>
    <w:rsid w:val="00DE022D"/>
    <w:rsid w:val="00DE5FC7"/>
    <w:rsid w:val="00E32869"/>
    <w:rsid w:val="00ED24EF"/>
    <w:rsid w:val="00F65421"/>
    <w:rsid w:val="00F719DD"/>
    <w:rsid w:val="00F84C70"/>
    <w:rsid w:val="00FB17A5"/>
    <w:rsid w:val="074E39E6"/>
    <w:rsid w:val="0BCA0BB6"/>
    <w:rsid w:val="0CD8124D"/>
    <w:rsid w:val="11940C42"/>
    <w:rsid w:val="16430D44"/>
    <w:rsid w:val="190B3B8D"/>
    <w:rsid w:val="235E0792"/>
    <w:rsid w:val="262A17F2"/>
    <w:rsid w:val="2695371B"/>
    <w:rsid w:val="28A351DF"/>
    <w:rsid w:val="2D9B554B"/>
    <w:rsid w:val="2DFB51B0"/>
    <w:rsid w:val="30F91A3C"/>
    <w:rsid w:val="390623B5"/>
    <w:rsid w:val="40570D4D"/>
    <w:rsid w:val="4307100C"/>
    <w:rsid w:val="490F7C08"/>
    <w:rsid w:val="508033C2"/>
    <w:rsid w:val="568472A6"/>
    <w:rsid w:val="5FCE11F7"/>
    <w:rsid w:val="70507390"/>
    <w:rsid w:val="72BE45B5"/>
    <w:rsid w:val="76FA1CBF"/>
    <w:rsid w:val="78DD3E1A"/>
    <w:rsid w:val="7C0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numPr>
        <w:ilvl w:val="2"/>
        <w:numId w:val="1"/>
      </w:numPr>
      <w:tabs>
        <w:tab w:val="left" w:pos="432"/>
      </w:tabs>
      <w:spacing w:before="240" w:after="60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5"/>
    <w:link w:val="2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10">
    <w:name w:val="Intense Emphasis"/>
    <w:basedOn w:val="5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1006</Words>
  <Characters>5740</Characters>
  <Lines>47</Lines>
  <Paragraphs>13</Paragraphs>
  <TotalTime>0</TotalTime>
  <ScaleCrop>false</ScaleCrop>
  <LinksUpToDate>false</LinksUpToDate>
  <CharactersWithSpaces>6733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2018-02-02T07:42:00Z</dcterms:created>
  <dc:creator>peng</dc:creator>
  <cp:lastModifiedBy>黄浩</cp:lastModifiedBy>
  <dcterms:modified xsi:type="dcterms:W3CDTF">2018-04-22T00:10:13Z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