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76683C">
      <w:pPr>
        <w:spacing w:line="360" w:lineRule="auto"/>
        <w:jc w:val="center"/>
        <w:rPr>
          <w:rFonts w:hint="eastAsia" w:ascii="微软雅黑" w:hAnsi="微软雅黑" w:eastAsia="微软雅黑"/>
          <w:b/>
          <w:sz w:val="44"/>
          <w:szCs w:val="44"/>
        </w:rPr>
      </w:pPr>
      <w:r>
        <w:rPr>
          <w:rFonts w:hint="eastAsia" w:ascii="微软雅黑" w:hAnsi="微软雅黑" w:eastAsia="微软雅黑"/>
          <w:b/>
          <w:sz w:val="44"/>
          <w:szCs w:val="44"/>
        </w:rPr>
        <w:t>编程作业3</w:t>
      </w:r>
      <w:r>
        <w:rPr>
          <w:rFonts w:ascii="微软雅黑" w:hAnsi="微软雅黑" w:eastAsia="微软雅黑"/>
          <w:b/>
          <w:sz w:val="44"/>
          <w:szCs w:val="44"/>
        </w:rPr>
        <w:t xml:space="preserve"> </w:t>
      </w:r>
      <w:r>
        <w:rPr>
          <w:rFonts w:hint="eastAsia" w:ascii="微软雅黑" w:hAnsi="微软雅黑" w:eastAsia="微软雅黑"/>
          <w:b/>
          <w:sz w:val="44"/>
          <w:szCs w:val="44"/>
        </w:rPr>
        <w:t>光栅化渲染</w:t>
      </w:r>
      <w:r>
        <w:rPr>
          <w:rFonts w:hint="eastAsia" w:ascii="微软雅黑" w:hAnsi="微软雅黑" w:eastAsia="微软雅黑"/>
          <w:b/>
          <w:sz w:val="44"/>
          <w:szCs w:val="44"/>
          <w:lang w:val="en-US" w:eastAsia="zh-CN"/>
        </w:rPr>
        <w:t>着色</w:t>
      </w:r>
      <w:r>
        <w:rPr>
          <w:rFonts w:hint="eastAsia" w:ascii="微软雅黑" w:hAnsi="微软雅黑" w:eastAsia="微软雅黑"/>
          <w:b/>
          <w:sz w:val="44"/>
          <w:szCs w:val="44"/>
        </w:rPr>
        <w:t>3D场景</w:t>
      </w:r>
    </w:p>
    <w:p w14:paraId="3789BA63">
      <w:pPr>
        <w:spacing w:line="360" w:lineRule="auto"/>
        <w:jc w:val="center"/>
        <w:rPr>
          <w:rFonts w:hint="eastAsia" w:ascii="微软雅黑" w:hAnsi="微软雅黑" w:eastAsia="微软雅黑"/>
          <w:lang w:val="en-US" w:eastAsia="zh-CN"/>
        </w:rPr>
      </w:pPr>
      <w:r>
        <w:rPr>
          <w:rFonts w:hint="eastAsia" w:ascii="微软雅黑" w:hAnsi="微软雅黑" w:eastAsia="微软雅黑"/>
        </w:rPr>
        <w:t xml:space="preserve">姓名 </w:t>
      </w:r>
      <w:r>
        <w:rPr>
          <w:rFonts w:hint="eastAsia" w:ascii="微软雅黑" w:hAnsi="微软雅黑" w:eastAsia="微软雅黑"/>
          <w:lang w:val="en-US" w:eastAsia="zh-CN"/>
        </w:rPr>
        <w:t>廖苑杉</w:t>
      </w:r>
      <w:r>
        <w:rPr>
          <w:rFonts w:ascii="微软雅黑" w:hAnsi="微软雅黑" w:eastAsia="微软雅黑"/>
        </w:rPr>
        <w:t xml:space="preserve"> </w:t>
      </w:r>
      <w:r>
        <w:rPr>
          <w:rFonts w:hint="eastAsia" w:ascii="微软雅黑" w:hAnsi="微软雅黑" w:eastAsia="微软雅黑"/>
        </w:rPr>
        <w:t xml:space="preserve">学号 </w:t>
      </w:r>
      <w:r>
        <w:rPr>
          <w:rFonts w:hint="eastAsia" w:ascii="微软雅黑" w:hAnsi="微软雅黑" w:eastAsia="微软雅黑"/>
          <w:lang w:val="en-US" w:eastAsia="zh-CN"/>
        </w:rPr>
        <w:t>2023141460152</w:t>
      </w:r>
    </w:p>
    <w:p w14:paraId="6B44FE15">
      <w:pPr>
        <w:spacing w:line="360" w:lineRule="auto"/>
        <w:jc w:val="center"/>
        <w:rPr>
          <w:rFonts w:hint="default" w:ascii="微软雅黑" w:hAnsi="微软雅黑" w:eastAsia="微软雅黑"/>
          <w:lang w:val="en-US" w:eastAsia="zh-CN"/>
        </w:rPr>
      </w:pPr>
      <w:r>
        <w:rPr>
          <w:rFonts w:hint="eastAsia" w:ascii="微软雅黑" w:hAnsi="微软雅黑" w:eastAsia="微软雅黑"/>
        </w:rPr>
        <w:t xml:space="preserve">姓名 </w:t>
      </w:r>
      <w:r>
        <w:rPr>
          <w:rFonts w:hint="eastAsia" w:ascii="微软雅黑" w:hAnsi="微软雅黑" w:eastAsia="微软雅黑"/>
          <w:lang w:val="en-US" w:eastAsia="zh-CN"/>
        </w:rPr>
        <w:t>盛雅雯</w:t>
      </w:r>
      <w:r>
        <w:rPr>
          <w:rFonts w:ascii="微软雅黑" w:hAnsi="微软雅黑" w:eastAsia="微软雅黑"/>
        </w:rPr>
        <w:t xml:space="preserve"> </w:t>
      </w:r>
      <w:r>
        <w:rPr>
          <w:rFonts w:hint="eastAsia" w:ascii="微软雅黑" w:hAnsi="微软雅黑" w:eastAsia="微软雅黑"/>
        </w:rPr>
        <w:t xml:space="preserve">学号 </w:t>
      </w:r>
      <w:r>
        <w:rPr>
          <w:rFonts w:hint="eastAsia" w:ascii="微软雅黑" w:hAnsi="微软雅黑" w:eastAsia="微软雅黑"/>
          <w:lang w:val="en-US" w:eastAsia="zh-CN"/>
        </w:rPr>
        <w:t>2024141460138</w:t>
      </w:r>
    </w:p>
    <w:p w14:paraId="547BB1FA">
      <w:pPr>
        <w:spacing w:line="360" w:lineRule="auto"/>
        <w:jc w:val="center"/>
        <w:rPr>
          <w:rFonts w:hint="default" w:ascii="微软雅黑" w:hAnsi="微软雅黑" w:eastAsia="微软雅黑"/>
          <w:lang w:val="en-US" w:eastAsia="zh-CN"/>
        </w:rPr>
      </w:pPr>
      <w:r>
        <w:rPr>
          <w:rFonts w:hint="eastAsia" w:ascii="微软雅黑" w:hAnsi="微软雅黑" w:eastAsia="微软雅黑"/>
        </w:rPr>
        <w:t xml:space="preserve">姓名 </w:t>
      </w:r>
      <w:r>
        <w:rPr>
          <w:rFonts w:hint="eastAsia" w:ascii="微软雅黑" w:hAnsi="微软雅黑" w:eastAsia="微软雅黑"/>
          <w:lang w:val="en-US" w:eastAsia="zh-CN"/>
        </w:rPr>
        <w:t>洪子菁</w:t>
      </w:r>
      <w:r>
        <w:rPr>
          <w:rFonts w:ascii="微软雅黑" w:hAnsi="微软雅黑" w:eastAsia="微软雅黑"/>
        </w:rPr>
        <w:t xml:space="preserve"> </w:t>
      </w:r>
      <w:r>
        <w:rPr>
          <w:rFonts w:hint="eastAsia" w:ascii="微软雅黑" w:hAnsi="微软雅黑" w:eastAsia="微软雅黑"/>
        </w:rPr>
        <w:t xml:space="preserve">学号 </w:t>
      </w:r>
      <w:r>
        <w:rPr>
          <w:rFonts w:hint="eastAsia" w:ascii="微软雅黑" w:hAnsi="微软雅黑" w:eastAsia="微软雅黑"/>
          <w:lang w:val="en-US" w:eastAsia="zh-CN"/>
        </w:rPr>
        <w:t>2023</w:t>
      </w:r>
      <w:bookmarkStart w:id="0" w:name="_GoBack"/>
      <w:bookmarkEnd w:id="0"/>
      <w:r>
        <w:rPr>
          <w:rFonts w:hint="eastAsia" w:ascii="微软雅黑" w:hAnsi="微软雅黑" w:eastAsia="微软雅黑"/>
          <w:lang w:val="en-US" w:eastAsia="zh-CN"/>
        </w:rPr>
        <w:t>141460151</w:t>
      </w:r>
    </w:p>
    <w:p w14:paraId="22A33EE7">
      <w:pPr>
        <w:spacing w:line="360" w:lineRule="auto"/>
        <w:jc w:val="center"/>
        <w:rPr>
          <w:rFonts w:hint="default" w:ascii="微软雅黑" w:hAnsi="微软雅黑" w:eastAsia="微软雅黑"/>
          <w:lang w:val="en-US" w:eastAsia="zh-CN"/>
        </w:rPr>
      </w:pPr>
    </w:p>
    <w:p w14:paraId="1FDC9A92">
      <w:pPr>
        <w:spacing w:line="360" w:lineRule="auto"/>
        <w:jc w:val="center"/>
        <w:rPr>
          <w:rFonts w:hint="default" w:ascii="微软雅黑" w:hAnsi="微软雅黑" w:eastAsia="微软雅黑"/>
          <w:lang w:val="en-US" w:eastAsia="zh-CN"/>
        </w:rPr>
      </w:pPr>
    </w:p>
    <w:p w14:paraId="65DF34FC">
      <w:pPr>
        <w:spacing w:line="360" w:lineRule="auto"/>
        <w:jc w:val="center"/>
        <w:rPr>
          <w:rFonts w:hint="eastAsia" w:ascii="微软雅黑" w:hAnsi="微软雅黑" w:eastAsia="微软雅黑"/>
          <w:b/>
          <w:sz w:val="27"/>
        </w:rPr>
      </w:pPr>
    </w:p>
    <w:p w14:paraId="3F009CE3">
      <w:pPr>
        <w:spacing w:line="240" w:lineRule="auto"/>
        <w:rPr>
          <w:rFonts w:hint="eastAsia" w:ascii="微软雅黑" w:hAnsi="微软雅黑" w:eastAsia="微软雅黑"/>
          <w:b/>
          <w:sz w:val="27"/>
        </w:rPr>
      </w:pPr>
      <w:r>
        <w:rPr>
          <w:rFonts w:hint="eastAsia" w:ascii="微软雅黑" w:hAnsi="微软雅黑" w:eastAsia="微软雅黑"/>
          <w:b/>
          <w:sz w:val="27"/>
        </w:rPr>
        <w:t>1 思路</w:t>
      </w:r>
    </w:p>
    <w:p w14:paraId="527DE878">
      <w:pPr>
        <w:ind w:firstLine="420"/>
        <w:rPr>
          <w:rFonts w:hint="eastAsia" w:ascii="微软雅黑" w:hAnsi="微软雅黑" w:eastAsia="微软雅黑"/>
          <w:color w:val="auto"/>
        </w:rPr>
      </w:pPr>
      <w:r>
        <w:rPr>
          <w:rFonts w:hint="eastAsia" w:ascii="微软雅黑" w:hAnsi="微软雅黑" w:eastAsia="微软雅黑"/>
          <w:color w:val="auto"/>
        </w:rPr>
        <w:t>1.1 基础纹理加载实现（TODO1）</w:t>
      </w:r>
    </w:p>
    <w:p w14:paraId="704339BD">
      <w:pPr>
        <w:ind w:firstLine="420"/>
        <w:rPr>
          <w:rFonts w:hint="eastAsia" w:ascii="微软雅黑" w:hAnsi="微软雅黑" w:eastAsia="微软雅黑"/>
          <w:color w:val="auto"/>
        </w:rPr>
      </w:pPr>
      <w:r>
        <w:rPr>
          <w:rFonts w:hint="eastAsia" w:ascii="微软雅黑" w:hAnsi="微软雅黑" w:eastAsia="微软雅黑"/>
          <w:color w:val="auto"/>
        </w:rPr>
        <w:t>在完成基础纹理加载任务时，我主要修改了configTexture.js文件中的configureTexture函数：</w:t>
      </w:r>
    </w:p>
    <w:p w14:paraId="212D9AF7">
      <w:pPr>
        <w:ind w:firstLine="420"/>
        <w:rPr>
          <w:rFonts w:hint="eastAsia" w:ascii="微软雅黑" w:hAnsi="微软雅黑" w:eastAsia="微软雅黑"/>
          <w:color w:val="auto"/>
        </w:rPr>
      </w:pPr>
      <w:r>
        <w:rPr>
          <w:rFonts w:hint="eastAsia" w:ascii="微软雅黑" w:hAnsi="微软雅黑" w:eastAsia="微软雅黑"/>
          <w:color w:val="auto"/>
        </w:rPr>
        <w:t>实现步骤：</w:t>
      </w:r>
    </w:p>
    <w:p w14:paraId="3EF640F1">
      <w:pPr>
        <w:numPr>
          <w:ilvl w:val="0"/>
          <w:numId w:val="1"/>
        </w:numPr>
        <w:ind w:firstLine="420"/>
        <w:rPr>
          <w:rFonts w:hint="eastAsia" w:ascii="微软雅黑" w:hAnsi="微软雅黑" w:eastAsia="微软雅黑"/>
          <w:color w:val="auto"/>
          <w:lang w:eastAsia="zh-CN"/>
        </w:rPr>
      </w:pPr>
      <w:r>
        <w:rPr>
          <w:rFonts w:hint="eastAsia" w:ascii="微软雅黑" w:hAnsi="微软雅黑" w:eastAsia="微软雅黑"/>
          <w:color w:val="auto"/>
        </w:rPr>
        <w:t>使用gl.createTexture()创建纹理对象</w:t>
      </w:r>
      <w:r>
        <w:rPr>
          <w:rFonts w:hint="eastAsia" w:ascii="微软雅黑" w:hAnsi="微软雅黑" w:eastAsia="微软雅黑"/>
          <w:color w:val="auto"/>
          <w:lang w:eastAsia="zh-CN"/>
        </w:rPr>
        <w:t>；</w:t>
      </w:r>
    </w:p>
    <w:p w14:paraId="0993CEDB">
      <w:pPr>
        <w:numPr>
          <w:ilvl w:val="0"/>
          <w:numId w:val="1"/>
        </w:numPr>
        <w:ind w:firstLine="420"/>
        <w:rPr>
          <w:rFonts w:hint="eastAsia" w:ascii="微软雅黑" w:hAnsi="微软雅黑" w:eastAsia="微软雅黑"/>
          <w:color w:val="auto"/>
        </w:rPr>
      </w:pPr>
      <w:r>
        <w:rPr>
          <w:rFonts w:hint="eastAsia" w:ascii="微软雅黑" w:hAnsi="微软雅黑" w:eastAsia="微软雅黑"/>
          <w:color w:val="auto"/>
        </w:rPr>
        <w:t>绑定纹理到gl.TEXTURE_2D目标</w:t>
      </w:r>
      <w:r>
        <w:rPr>
          <w:rFonts w:hint="eastAsia" w:ascii="微软雅黑" w:hAnsi="微软雅黑" w:eastAsia="微软雅黑"/>
          <w:color w:val="auto"/>
          <w:lang w:eastAsia="zh-CN"/>
        </w:rPr>
        <w:t>；</w:t>
      </w:r>
    </w:p>
    <w:p w14:paraId="4E6EB708">
      <w:pPr>
        <w:numPr>
          <w:ilvl w:val="0"/>
          <w:numId w:val="1"/>
        </w:numPr>
        <w:ind w:firstLine="420"/>
        <w:rPr>
          <w:rFonts w:hint="eastAsia" w:ascii="微软雅黑" w:hAnsi="微软雅黑" w:eastAsia="微软雅黑"/>
          <w:color w:val="auto"/>
        </w:rPr>
      </w:pPr>
      <w:r>
        <w:rPr>
          <w:rFonts w:hint="eastAsia" w:ascii="微软雅黑" w:hAnsi="微软雅黑" w:eastAsia="微软雅黑"/>
          <w:color w:val="auto"/>
        </w:rPr>
        <w:t>设置纹理参数：环绕方式为CLAMP_TO_EDGE，防止纹理边缘溢出</w:t>
      </w:r>
      <w:r>
        <w:rPr>
          <w:rFonts w:hint="eastAsia" w:ascii="微软雅黑" w:hAnsi="微软雅黑" w:eastAsia="微软雅黑"/>
          <w:color w:val="auto"/>
          <w:lang w:eastAsia="zh-CN"/>
        </w:rPr>
        <w:t>；</w:t>
      </w:r>
      <w:r>
        <w:rPr>
          <w:rFonts w:hint="eastAsia" w:ascii="微软雅黑" w:hAnsi="微软雅黑" w:eastAsia="微软雅黑"/>
          <w:color w:val="auto"/>
        </w:rPr>
        <w:t>滤波方式为LINEAR，实现平滑插值效果</w:t>
      </w:r>
      <w:r>
        <w:rPr>
          <w:rFonts w:hint="eastAsia" w:ascii="微软雅黑" w:hAnsi="微软雅黑" w:eastAsia="微软雅黑"/>
          <w:color w:val="auto"/>
          <w:lang w:eastAsia="zh-CN"/>
        </w:rPr>
        <w:t>；</w:t>
      </w:r>
    </w:p>
    <w:p w14:paraId="09B8333B">
      <w:pPr>
        <w:numPr>
          <w:ilvl w:val="0"/>
          <w:numId w:val="1"/>
        </w:numPr>
        <w:spacing w:line="240" w:lineRule="auto"/>
        <w:ind w:firstLine="420"/>
        <w:rPr>
          <w:rFonts w:hint="eastAsia" w:ascii="微软雅黑" w:hAnsi="微软雅黑" w:eastAsia="微软雅黑" w:cs="微软雅黑"/>
        </w:rPr>
      </w:pPr>
      <w:r>
        <w:rPr>
          <w:rFonts w:hint="eastAsia" w:ascii="微软雅黑" w:hAnsi="微软雅黑" w:eastAsia="微软雅黑"/>
          <w:color w:val="auto"/>
          <w:sz w:val="24"/>
          <w:szCs w:val="24"/>
        </w:rPr>
        <w:t>通过gl.texImage2D()将图片数据上传到GPU纹理内存</w:t>
      </w:r>
    </w:p>
    <w:p w14:paraId="77F34E70">
      <w:pPr>
        <w:ind w:firstLine="420"/>
        <w:rPr>
          <w:rFonts w:hint="eastAsia" w:ascii="微软雅黑" w:hAnsi="微软雅黑" w:eastAsia="微软雅黑" w:cs="微软雅黑"/>
          <w:lang w:val="en-US" w:eastAsia="zh-CN"/>
        </w:rPr>
      </w:pPr>
    </w:p>
    <w:p w14:paraId="059CFE1B">
      <w:pPr>
        <w:ind w:firstLine="42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1.2 根据phong shading方法计算ambient,diffuse,specular（TODO2）</w:t>
      </w:r>
    </w:p>
    <w:p w14:paraId="2FA55870">
      <w:pPr>
        <w:numPr>
          <w:ilvl w:val="0"/>
          <w:numId w:val="2"/>
        </w:numPr>
        <w:ind w:firstLine="630" w:firstLineChars="300"/>
        <w:rPr>
          <w:rFonts w:hint="eastAsia" w:ascii="微软雅黑" w:hAnsi="微软雅黑" w:eastAsia="微软雅黑"/>
          <w:color w:val="auto"/>
        </w:rPr>
      </w:pPr>
      <w:r>
        <w:rPr>
          <w:rFonts w:hint="eastAsia" w:ascii="微软雅黑" w:hAnsi="微软雅黑" w:eastAsia="微软雅黑"/>
          <w:color w:val="auto"/>
        </w:rPr>
        <w:t>分析现有代码框架：</w:t>
      </w:r>
    </w:p>
    <w:p w14:paraId="0AC7463E">
      <w:pPr>
        <w:numPr>
          <w:ilvl w:val="0"/>
          <w:numId w:val="0"/>
        </w:numPr>
        <w:ind w:firstLine="840" w:firstLineChars="400"/>
        <w:rPr>
          <w:rFonts w:hint="eastAsia" w:ascii="微软雅黑" w:hAnsi="微软雅黑" w:eastAsia="微软雅黑"/>
          <w:color w:val="auto"/>
        </w:rPr>
      </w:pPr>
      <w:r>
        <w:rPr>
          <w:rFonts w:hint="eastAsia" w:ascii="微软雅黑" w:hAnsi="微软雅黑" w:eastAsia="微软雅黑"/>
          <w:color w:val="auto"/>
        </w:rPr>
        <w:t>首先查看box.frag和box.vert文件，了解现有的变量结构和数据流向</w:t>
      </w:r>
    </w:p>
    <w:p w14:paraId="16488E60">
      <w:pPr>
        <w:ind w:firstLine="840" w:firstLineChars="400"/>
        <w:rPr>
          <w:rFonts w:hint="eastAsia" w:ascii="微软雅黑" w:hAnsi="微软雅黑" w:eastAsia="微软雅黑"/>
          <w:color w:val="auto"/>
        </w:rPr>
      </w:pPr>
      <w:r>
        <w:rPr>
          <w:rFonts w:hint="eastAsia" w:ascii="微软雅黑" w:hAnsi="微软雅黑" w:eastAsia="微软雅黑"/>
          <w:color w:val="auto"/>
        </w:rPr>
        <w:t>确认uniform变量和varying变量的定义和传递关系</w:t>
      </w:r>
    </w:p>
    <w:p w14:paraId="20FD2BAD">
      <w:pPr>
        <w:ind w:firstLine="840" w:firstLineChars="400"/>
        <w:rPr>
          <w:rFonts w:hint="eastAsia" w:ascii="微软雅黑" w:hAnsi="微软雅黑" w:eastAsia="微软雅黑"/>
          <w:color w:val="auto"/>
        </w:rPr>
      </w:pPr>
      <w:r>
        <w:rPr>
          <w:rFonts w:hint="eastAsia" w:ascii="微软雅黑" w:hAnsi="微软雅黑" w:eastAsia="微软雅黑"/>
          <w:color w:val="auto"/>
        </w:rPr>
        <w:t>确定所需计算的基本向量：法向量、光线方向、视线方向等</w:t>
      </w:r>
    </w:p>
    <w:p w14:paraId="7847565C">
      <w:pPr>
        <w:ind w:firstLine="630" w:firstLineChars="300"/>
        <w:rPr>
          <w:rFonts w:hint="eastAsia" w:ascii="微软雅黑" w:hAnsi="微软雅黑" w:eastAsia="微软雅黑"/>
          <w:color w:val="auto"/>
        </w:rPr>
      </w:pPr>
      <w:r>
        <w:rPr>
          <w:rFonts w:hint="eastAsia" w:ascii="微软雅黑" w:hAnsi="微软雅黑" w:eastAsia="微软雅黑"/>
          <w:color w:val="auto"/>
          <w:lang w:val="en-US" w:eastAsia="zh-CN"/>
        </w:rPr>
        <w:t>2.</w:t>
      </w:r>
      <w:r>
        <w:rPr>
          <w:rFonts w:hint="eastAsia" w:ascii="微软雅黑" w:hAnsi="微软雅黑" w:eastAsia="微软雅黑"/>
          <w:color w:val="auto"/>
        </w:rPr>
        <w:t>理解 Phong 模型原理：</w:t>
      </w:r>
    </w:p>
    <w:p w14:paraId="59D3935C">
      <w:pPr>
        <w:ind w:firstLine="840" w:firstLineChars="400"/>
        <w:rPr>
          <w:rFonts w:hint="eastAsia" w:ascii="微软雅黑" w:hAnsi="微软雅黑" w:eastAsia="微软雅黑"/>
          <w:color w:val="auto"/>
        </w:rPr>
      </w:pPr>
      <w:r>
        <w:rPr>
          <w:rFonts w:hint="eastAsia" w:ascii="微软雅黑" w:hAnsi="微软雅黑" w:eastAsia="微软雅黑"/>
          <w:color w:val="auto"/>
        </w:rPr>
        <w:t>环境光：模拟全局光照，与视角和光线方向无关</w:t>
      </w:r>
    </w:p>
    <w:p w14:paraId="5097F166">
      <w:pPr>
        <w:ind w:firstLine="840" w:firstLineChars="400"/>
        <w:rPr>
          <w:rFonts w:hint="eastAsia" w:ascii="微软雅黑" w:hAnsi="微软雅黑" w:eastAsia="微软雅黑"/>
          <w:color w:val="auto"/>
        </w:rPr>
      </w:pPr>
      <w:r>
        <w:rPr>
          <w:rFonts w:hint="eastAsia" w:ascii="微软雅黑" w:hAnsi="微软雅黑" w:eastAsia="微软雅黑"/>
          <w:color w:val="auto"/>
        </w:rPr>
        <w:t>漫反射：基于Lambert余弦定律，与光线和法线夹角相关</w:t>
      </w:r>
    </w:p>
    <w:p w14:paraId="57CD639E">
      <w:pPr>
        <w:ind w:firstLine="840" w:firstLineChars="400"/>
        <w:rPr>
          <w:rFonts w:hint="eastAsia" w:ascii="微软雅黑" w:hAnsi="微软雅黑" w:eastAsia="微软雅黑"/>
          <w:color w:val="auto"/>
        </w:rPr>
      </w:pPr>
      <w:r>
        <w:rPr>
          <w:rFonts w:hint="eastAsia" w:ascii="微软雅黑" w:hAnsi="微软雅黑" w:eastAsia="微软雅黑"/>
          <w:color w:val="auto"/>
        </w:rPr>
        <w:t>镜面反射：模拟表面高光，与视线方向相关</w:t>
      </w:r>
    </w:p>
    <w:p w14:paraId="39208962">
      <w:pPr>
        <w:ind w:firstLine="630" w:firstLineChars="300"/>
        <w:rPr>
          <w:rFonts w:hint="eastAsia" w:ascii="微软雅黑" w:hAnsi="微软雅黑" w:eastAsia="微软雅黑"/>
          <w:color w:val="auto"/>
        </w:rPr>
      </w:pPr>
      <w:r>
        <w:rPr>
          <w:rFonts w:hint="eastAsia" w:ascii="微软雅黑" w:hAnsi="微软雅黑" w:eastAsia="微软雅黑"/>
          <w:color w:val="auto"/>
          <w:lang w:val="en-US" w:eastAsia="zh-CN"/>
        </w:rPr>
        <w:t>3.</w:t>
      </w:r>
      <w:r>
        <w:rPr>
          <w:rFonts w:hint="eastAsia" w:ascii="微软雅黑" w:hAnsi="微软雅黑" w:eastAsia="微软雅黑"/>
          <w:color w:val="auto"/>
        </w:rPr>
        <w:t>选择实现方案：</w:t>
      </w:r>
    </w:p>
    <w:p w14:paraId="270EDAA1">
      <w:pPr>
        <w:ind w:firstLine="840" w:firstLineChars="400"/>
        <w:rPr>
          <w:rFonts w:hint="eastAsia" w:ascii="微软雅黑" w:hAnsi="微软雅黑" w:eastAsia="微软雅黑"/>
          <w:color w:val="auto"/>
        </w:rPr>
      </w:pPr>
      <w:r>
        <w:rPr>
          <w:rFonts w:hint="eastAsia" w:ascii="微软雅黑" w:hAnsi="微软雅黑" w:eastAsia="微软雅黑"/>
          <w:color w:val="auto"/>
        </w:rPr>
        <w:t>对于镜面反射，选择了Blinn-Phong改进模型</w:t>
      </w:r>
    </w:p>
    <w:p w14:paraId="33A3320B">
      <w:pPr>
        <w:ind w:firstLine="840" w:firstLineChars="400"/>
        <w:rPr>
          <w:rFonts w:hint="eastAsia" w:ascii="微软雅黑" w:hAnsi="微软雅黑" w:eastAsia="微软雅黑"/>
          <w:color w:val="auto"/>
        </w:rPr>
      </w:pPr>
      <w:r>
        <w:rPr>
          <w:rFonts w:hint="eastAsia" w:ascii="微软雅黑" w:hAnsi="微软雅黑" w:eastAsia="微软雅黑"/>
          <w:color w:val="auto"/>
        </w:rPr>
        <w:t>使用半程向量代替反射向量，计算更高效，效果更真实</w:t>
      </w:r>
    </w:p>
    <w:p w14:paraId="3CCEFB20">
      <w:pPr>
        <w:ind w:firstLine="630" w:firstLineChars="300"/>
        <w:rPr>
          <w:rFonts w:hint="eastAsia" w:ascii="微软雅黑" w:hAnsi="微软雅黑" w:eastAsia="微软雅黑"/>
          <w:color w:val="auto"/>
        </w:rPr>
      </w:pPr>
      <w:r>
        <w:rPr>
          <w:rFonts w:hint="eastAsia" w:ascii="微软雅黑" w:hAnsi="微软雅黑" w:eastAsia="微软雅黑"/>
          <w:color w:val="auto"/>
          <w:lang w:val="en-US" w:eastAsia="zh-CN"/>
        </w:rPr>
        <w:t>4.</w:t>
      </w:r>
      <w:r>
        <w:rPr>
          <w:rFonts w:hint="eastAsia" w:ascii="微软雅黑" w:hAnsi="微软雅黑" w:eastAsia="微软雅黑"/>
          <w:color w:val="auto"/>
        </w:rPr>
        <w:t>代码实现：</w:t>
      </w:r>
    </w:p>
    <w:p w14:paraId="3DC527C3">
      <w:pPr>
        <w:ind w:firstLine="840" w:firstLineChars="400"/>
        <w:rPr>
          <w:rFonts w:hint="eastAsia" w:ascii="微软雅黑" w:hAnsi="微软雅黑" w:eastAsia="微软雅黑"/>
          <w:color w:val="auto"/>
        </w:rPr>
      </w:pPr>
      <w:r>
        <w:rPr>
          <w:rFonts w:hint="eastAsia" w:ascii="微软雅黑" w:hAnsi="微软雅黑" w:eastAsia="微软雅黑"/>
          <w:color w:val="auto"/>
        </w:rPr>
        <w:t>在TODO2标记处插入光照计算代码</w:t>
      </w:r>
    </w:p>
    <w:p w14:paraId="6772CCB3">
      <w:pPr>
        <w:ind w:firstLine="840" w:firstLineChars="400"/>
        <w:rPr>
          <w:rFonts w:hint="eastAsia" w:ascii="微软雅黑" w:hAnsi="微软雅黑" w:eastAsia="微软雅黑"/>
          <w:color w:val="auto"/>
        </w:rPr>
      </w:pPr>
      <w:r>
        <w:rPr>
          <w:rFonts w:hint="eastAsia" w:ascii="微软雅黑" w:hAnsi="微软雅黑" w:eastAsia="微软雅黑"/>
          <w:color w:val="auto"/>
        </w:rPr>
        <w:t>确保所有向量已归一化</w:t>
      </w:r>
    </w:p>
    <w:p w14:paraId="2965BB27">
      <w:pPr>
        <w:ind w:firstLine="840" w:firstLineChars="400"/>
        <w:rPr>
          <w:rFonts w:hint="eastAsia" w:ascii="微软雅黑" w:hAnsi="微软雅黑" w:eastAsia="微软雅黑"/>
          <w:color w:val="auto"/>
        </w:rPr>
      </w:pPr>
      <w:r>
        <w:rPr>
          <w:rFonts w:hint="eastAsia" w:ascii="微软雅黑" w:hAnsi="微软雅黑" w:eastAsia="微软雅黑"/>
          <w:color w:val="auto"/>
        </w:rPr>
        <w:t>正确处理各个分量的强度系数</w:t>
      </w:r>
    </w:p>
    <w:p w14:paraId="076C6D92">
      <w:pPr>
        <w:ind w:firstLine="840" w:firstLineChars="400"/>
        <w:rPr>
          <w:rFonts w:hint="eastAsia" w:ascii="微软雅黑" w:hAnsi="微软雅黑" w:eastAsia="微软雅黑"/>
          <w:color w:val="auto"/>
        </w:rPr>
      </w:pPr>
    </w:p>
    <w:p w14:paraId="71ABEBF7">
      <w:pPr>
        <w:ind w:firstLine="420" w:firstLineChars="200"/>
        <w:rPr>
          <w:rFonts w:hint="eastAsia" w:ascii="微软雅黑" w:hAnsi="微软雅黑" w:eastAsia="微软雅黑" w:cs="微软雅黑"/>
        </w:rPr>
      </w:pPr>
      <w:r>
        <w:rPr>
          <w:rFonts w:hint="eastAsia" w:ascii="微软雅黑" w:hAnsi="微软雅黑" w:eastAsia="微软雅黑" w:cs="微软雅黑"/>
          <w:lang w:val="en-US" w:eastAsia="zh-CN"/>
        </w:rPr>
        <w:t xml:space="preserve">1.3 </w:t>
      </w:r>
      <w:r>
        <w:rPr>
          <w:rFonts w:hint="eastAsia" w:ascii="微软雅黑" w:hAnsi="微软雅黑" w:eastAsia="微软雅黑" w:cs="微软雅黑"/>
        </w:rPr>
        <w:t>阴影映射效果实现（TODO3）</w:t>
      </w:r>
    </w:p>
    <w:p w14:paraId="765C2D42">
      <w:pPr>
        <w:ind w:firstLine="420" w:firstLineChars="200"/>
        <w:rPr>
          <w:rFonts w:hint="eastAsia" w:ascii="微软雅黑" w:hAnsi="微软雅黑" w:eastAsia="微软雅黑" w:cs="微软雅黑"/>
        </w:rPr>
      </w:pPr>
      <w:r>
        <w:rPr>
          <w:rFonts w:hint="eastAsia" w:ascii="微软雅黑" w:hAnsi="微软雅黑" w:eastAsia="微软雅黑" w:cs="微软雅黑"/>
        </w:rPr>
        <w:t>为了实现阴影映射效果，我采用了分层实现的方式：</w:t>
      </w:r>
    </w:p>
    <w:p w14:paraId="7456B3A9">
      <w:pPr>
        <w:ind w:firstLine="630" w:firstLineChars="300"/>
        <w:rPr>
          <w:rFonts w:hint="eastAsia" w:ascii="微软雅黑" w:hAnsi="微软雅黑" w:eastAsia="微软雅黑" w:cs="微软雅黑"/>
        </w:rPr>
      </w:pPr>
      <w:r>
        <w:rPr>
          <w:rFonts w:hint="eastAsia" w:ascii="微软雅黑" w:hAnsi="微软雅黑" w:eastAsia="微软雅黑" w:cs="微软雅黑"/>
        </w:rPr>
        <w:t>1. 片段着色器层面：</w:t>
      </w:r>
    </w:p>
    <w:p w14:paraId="61D3441D">
      <w:pPr>
        <w:ind w:firstLine="630" w:firstLineChars="300"/>
        <w:rPr>
          <w:rFonts w:hint="eastAsia" w:ascii="微软雅黑" w:hAnsi="微软雅黑" w:eastAsia="微软雅黑" w:cs="微软雅黑"/>
        </w:rPr>
      </w:pPr>
      <w:r>
        <w:rPr>
          <w:rFonts w:hint="eastAsia" w:ascii="微软雅黑" w:hAnsi="微软雅黑" w:eastAsia="微软雅黑" w:cs="微软雅黑"/>
        </w:rPr>
        <w:t>（1）在shadowCalculation函数中实现阴影判定：</w:t>
      </w:r>
    </w:p>
    <w:p w14:paraId="08B1BFF7">
      <w:pPr>
        <w:ind w:firstLine="840" w:firstLineChars="400"/>
        <w:rPr>
          <w:rFonts w:hint="eastAsia" w:ascii="微软雅黑" w:hAnsi="微软雅黑" w:eastAsia="微软雅黑" w:cs="微软雅黑"/>
          <w:lang w:val="en-US" w:eastAsia="zh-CN"/>
        </w:rPr>
      </w:pPr>
      <w:r>
        <w:rPr>
          <w:rFonts w:hint="eastAsia" w:ascii="微软雅黑" w:hAnsi="微软雅黑" w:eastAsia="微软雅黑" w:cs="微软雅黑"/>
        </w:rPr>
        <w:t xml:space="preserve"> </w:t>
      </w:r>
      <w:r>
        <w:rPr>
          <w:rFonts w:hint="eastAsia" w:ascii="微软雅黑" w:hAnsi="微软雅黑" w:eastAsia="微软雅黑" w:cs="微软雅黑"/>
          <w:lang w:val="en-US" w:eastAsia="zh-CN"/>
        </w:rPr>
        <w:t xml:space="preserve"> </w:t>
      </w:r>
      <w:r>
        <w:rPr>
          <w:rFonts w:hint="eastAsia" w:ascii="微软雅黑" w:hAnsi="微软雅黑" w:eastAsia="微软雅黑" w:cs="微软雅黑"/>
        </w:rPr>
        <w:t>1）执行透视除法，将光源裁剪空间坐标转换到NDC空间；</w:t>
      </w:r>
      <w:r>
        <w:rPr>
          <w:rFonts w:hint="eastAsia" w:ascii="微软雅黑" w:hAnsi="微软雅黑" w:eastAsia="微软雅黑" w:cs="微软雅黑"/>
          <w:lang w:val="en-US" w:eastAsia="zh-CN"/>
        </w:rPr>
        <w:t xml:space="preserve"> </w:t>
      </w:r>
    </w:p>
    <w:p w14:paraId="6A59BD25">
      <w:pPr>
        <w:ind w:firstLine="840" w:firstLineChars="400"/>
        <w:rPr>
          <w:rFonts w:hint="eastAsia" w:ascii="微软雅黑" w:hAnsi="微软雅黑" w:eastAsia="微软雅黑" w:cs="微软雅黑"/>
        </w:rPr>
      </w:pPr>
      <w:r>
        <w:rPr>
          <w:rFonts w:hint="eastAsia" w:ascii="微软雅黑" w:hAnsi="微软雅黑" w:eastAsia="微软雅黑" w:cs="微软雅黑"/>
        </w:rPr>
        <w:t xml:space="preserve"> </w:t>
      </w:r>
      <w:r>
        <w:rPr>
          <w:rFonts w:hint="eastAsia" w:ascii="微软雅黑" w:hAnsi="微软雅黑" w:eastAsia="微软雅黑" w:cs="微软雅黑"/>
          <w:lang w:val="en-US" w:eastAsia="zh-CN"/>
        </w:rPr>
        <w:t xml:space="preserve"> </w:t>
      </w:r>
      <w:r>
        <w:rPr>
          <w:rFonts w:hint="eastAsia" w:ascii="微软雅黑" w:hAnsi="微软雅黑" w:eastAsia="微软雅黑" w:cs="微软雅黑"/>
        </w:rPr>
        <w:t xml:space="preserve">2）坐标重映射，从[-1,1]转换到纹理坐标空间[0,1]； </w:t>
      </w:r>
    </w:p>
    <w:p w14:paraId="40E5E857">
      <w:pPr>
        <w:ind w:firstLine="1050" w:firstLineChars="500"/>
        <w:rPr>
          <w:rFonts w:hint="eastAsia" w:ascii="微软雅黑" w:hAnsi="微软雅黑" w:eastAsia="微软雅黑" w:cs="微软雅黑"/>
        </w:rPr>
      </w:pPr>
      <w:r>
        <w:rPr>
          <w:rFonts w:hint="eastAsia" w:ascii="微软雅黑" w:hAnsi="微软雅黑" w:eastAsia="微软雅黑" w:cs="微软雅黑"/>
        </w:rPr>
        <w:t>3）从深度贴图采样光源视角的深度值；</w:t>
      </w:r>
    </w:p>
    <w:p w14:paraId="3380B175">
      <w:pPr>
        <w:ind w:firstLine="210" w:firstLineChars="100"/>
        <w:rPr>
          <w:rFonts w:hint="eastAsia" w:ascii="微软雅黑" w:hAnsi="微软雅黑" w:eastAsia="微软雅黑" w:cs="微软雅黑"/>
        </w:rPr>
      </w:pPr>
      <w:r>
        <w:rPr>
          <w:rFonts w:hint="eastAsia" w:ascii="微软雅黑" w:hAnsi="微软雅黑" w:eastAsia="微软雅黑" w:cs="微软雅黑"/>
        </w:rPr>
        <w:t xml:space="preserve"> </w:t>
      </w:r>
      <w:r>
        <w:rPr>
          <w:rFonts w:hint="eastAsia" w:ascii="微软雅黑" w:hAnsi="微软雅黑" w:eastAsia="微软雅黑" w:cs="微软雅黑"/>
          <w:lang w:val="en-US" w:eastAsia="zh-CN"/>
        </w:rPr>
        <w:t xml:space="preserve">       </w:t>
      </w:r>
      <w:r>
        <w:rPr>
          <w:rFonts w:hint="eastAsia" w:ascii="微软雅黑" w:hAnsi="微软雅黑" w:eastAsia="微软雅黑" w:cs="微软雅黑"/>
        </w:rPr>
        <w:t>4）比较当前片元深度与采样深度，判断是否在阴影中。</w:t>
      </w:r>
    </w:p>
    <w:p w14:paraId="4F343A0D">
      <w:pPr>
        <w:ind w:firstLine="630" w:firstLineChars="300"/>
        <w:rPr>
          <w:rFonts w:hint="eastAsia" w:ascii="微软雅黑" w:hAnsi="微软雅黑" w:eastAsia="微软雅黑" w:cs="微软雅黑"/>
        </w:rPr>
      </w:pPr>
      <w:r>
        <w:rPr>
          <w:rFonts w:hint="eastAsia" w:ascii="微软雅黑" w:hAnsi="微软雅黑" w:eastAsia="微软雅黑" w:cs="微软雅黑"/>
        </w:rPr>
        <w:t>（2）添加动态bias机制解决阴影失真问题；</w:t>
      </w:r>
    </w:p>
    <w:p w14:paraId="23BFBF07">
      <w:pPr>
        <w:ind w:firstLine="630" w:firstLineChars="300"/>
        <w:rPr>
          <w:rFonts w:hint="eastAsia" w:ascii="微软雅黑" w:hAnsi="微软雅黑" w:eastAsia="微软雅黑" w:cs="微软雅黑"/>
        </w:rPr>
      </w:pPr>
      <w:r>
        <w:rPr>
          <w:rFonts w:hint="eastAsia" w:ascii="微软雅黑" w:hAnsi="微软雅黑" w:eastAsia="微软雅黑" w:cs="微软雅黑"/>
        </w:rPr>
        <w:t>（3）使用PCF（Percentage Closer Filtering）技术实现软阴影效果。</w:t>
      </w:r>
    </w:p>
    <w:p w14:paraId="3ED14A40">
      <w:pPr>
        <w:ind w:firstLine="630" w:firstLineChars="300"/>
        <w:rPr>
          <w:rFonts w:hint="eastAsia" w:ascii="微软雅黑" w:hAnsi="微软雅黑" w:eastAsia="微软雅黑" w:cs="微软雅黑"/>
        </w:rPr>
      </w:pPr>
      <w:r>
        <w:rPr>
          <w:rFonts w:hint="eastAsia" w:ascii="微软雅黑" w:hAnsi="微软雅黑" w:eastAsia="微软雅黑" w:cs="微软雅黑"/>
        </w:rPr>
        <w:t>2. 渲染流程层面：</w:t>
      </w:r>
    </w:p>
    <w:p w14:paraId="164574CC">
      <w:pPr>
        <w:ind w:firstLine="630" w:firstLineChars="300"/>
        <w:rPr>
          <w:rFonts w:hint="eastAsia" w:ascii="微软雅黑" w:hAnsi="微软雅黑" w:eastAsia="微软雅黑" w:cs="微软雅黑"/>
        </w:rPr>
      </w:pPr>
      <w:r>
        <w:rPr>
          <w:rFonts w:hint="eastAsia" w:ascii="微软雅黑" w:hAnsi="微软雅黑" w:eastAsia="微软雅黑" w:cs="微软雅黑"/>
        </w:rPr>
        <w:t>（1）第一个Pass：从光源视角渲染场景，生成深度贴图；</w:t>
      </w:r>
    </w:p>
    <w:p w14:paraId="47A74185">
      <w:pPr>
        <w:ind w:firstLine="630" w:firstLineChars="300"/>
        <w:rPr>
          <w:rFonts w:hint="eastAsia" w:ascii="微软雅黑" w:hAnsi="微软雅黑" w:eastAsia="微软雅黑" w:cs="微软雅黑"/>
        </w:rPr>
      </w:pPr>
      <w:r>
        <w:rPr>
          <w:rFonts w:hint="eastAsia" w:ascii="微软雅黑" w:hAnsi="微软雅黑" w:eastAsia="微软雅黑" w:cs="微软雅黑"/>
        </w:rPr>
        <w:t>（2）第二个Pass：从相机视角渲染场景，使用深度贴图进行阴影判定；</w:t>
      </w:r>
    </w:p>
    <w:p w14:paraId="22FCA419">
      <w:pPr>
        <w:ind w:firstLine="630" w:firstLineChars="300"/>
        <w:rPr>
          <w:rFonts w:hint="eastAsia" w:ascii="微软雅黑" w:hAnsi="微软雅黑" w:eastAsia="微软雅黑" w:cs="微软雅黑"/>
        </w:rPr>
      </w:pPr>
      <w:r>
        <w:rPr>
          <w:rFonts w:hint="eastAsia" w:ascii="微软雅黑" w:hAnsi="微软雅黑" w:eastAsia="微软雅黑" w:cs="微软雅黑"/>
        </w:rPr>
        <w:t>（3）将阴影因子与光照结果混合，得到最终渲染效果。</w:t>
      </w:r>
    </w:p>
    <w:p w14:paraId="7F8F6FC2">
      <w:pPr>
        <w:numPr>
          <w:ilvl w:val="0"/>
          <w:numId w:val="0"/>
        </w:numPr>
        <w:rPr>
          <w:rFonts w:hint="default" w:ascii="微软雅黑" w:hAnsi="微软雅黑" w:eastAsia="微软雅黑"/>
          <w:color w:val="auto"/>
          <w:sz w:val="21"/>
          <w:szCs w:val="21"/>
          <w:lang w:val="en-US" w:eastAsia="zh-CN"/>
        </w:rPr>
      </w:pPr>
    </w:p>
    <w:p w14:paraId="639F49BF">
      <w:pPr>
        <w:numPr>
          <w:ilvl w:val="0"/>
          <w:numId w:val="0"/>
        </w:numPr>
        <w:ind w:firstLine="420" w:firstLineChars="0"/>
        <w:rPr>
          <w:rFonts w:hint="eastAsia" w:ascii="微软雅黑" w:hAnsi="微软雅黑" w:eastAsia="微软雅黑"/>
          <w:color w:val="auto"/>
          <w:lang w:eastAsia="zh-CN"/>
        </w:rPr>
      </w:pPr>
      <w:r>
        <w:rPr>
          <w:rFonts w:hint="eastAsia" w:ascii="微软雅黑" w:hAnsi="微软雅黑" w:eastAsia="微软雅黑"/>
          <w:color w:val="auto"/>
        </w:rPr>
        <w:t>1.</w:t>
      </w:r>
      <w:r>
        <w:rPr>
          <w:rFonts w:hint="eastAsia" w:ascii="微软雅黑" w:hAnsi="微软雅黑" w:eastAsia="微软雅黑"/>
          <w:color w:val="auto"/>
          <w:lang w:val="en-US" w:eastAsia="zh-CN"/>
        </w:rPr>
        <w:t>4</w:t>
      </w:r>
      <w:r>
        <w:rPr>
          <w:rFonts w:hint="eastAsia" w:ascii="微软雅黑" w:hAnsi="微软雅黑" w:eastAsia="微软雅黑"/>
          <w:color w:val="auto"/>
        </w:rPr>
        <w:t xml:space="preserve"> 场景雾化效果实现</w:t>
      </w:r>
      <w:r>
        <w:rPr>
          <w:rFonts w:hint="eastAsia" w:ascii="微软雅黑" w:hAnsi="微软雅黑" w:eastAsia="微软雅黑"/>
          <w:color w:val="auto"/>
          <w:lang w:eastAsia="zh-CN"/>
        </w:rPr>
        <w:t>（</w:t>
      </w:r>
      <w:r>
        <w:rPr>
          <w:rFonts w:hint="eastAsia" w:ascii="微软雅黑" w:hAnsi="微软雅黑" w:eastAsia="微软雅黑"/>
          <w:color w:val="auto"/>
          <w:lang w:val="en-US" w:eastAsia="zh-CN"/>
        </w:rPr>
        <w:t>附加</w:t>
      </w:r>
      <w:r>
        <w:rPr>
          <w:rFonts w:hint="eastAsia" w:ascii="微软雅黑" w:hAnsi="微软雅黑" w:eastAsia="微软雅黑"/>
          <w:color w:val="auto"/>
          <w:lang w:eastAsia="zh-CN"/>
        </w:rPr>
        <w:t>）</w:t>
      </w:r>
    </w:p>
    <w:p w14:paraId="3BD58CFD">
      <w:pPr>
        <w:numPr>
          <w:ilvl w:val="0"/>
          <w:numId w:val="0"/>
        </w:numPr>
        <w:ind w:firstLine="420" w:firstLineChars="0"/>
        <w:rPr>
          <w:rFonts w:hint="eastAsia" w:ascii="微软雅黑" w:hAnsi="微软雅黑" w:eastAsia="微软雅黑"/>
          <w:color w:val="auto"/>
        </w:rPr>
      </w:pPr>
      <w:r>
        <w:rPr>
          <w:rFonts w:hint="eastAsia" w:ascii="微软雅黑" w:hAnsi="微软雅黑" w:eastAsia="微软雅黑"/>
          <w:color w:val="auto"/>
        </w:rPr>
        <w:t>为了实现场景雾化效果，我采用了分层修改的方式：</w:t>
      </w:r>
    </w:p>
    <w:p w14:paraId="395BD8EB">
      <w:pPr>
        <w:numPr>
          <w:ilvl w:val="0"/>
          <w:numId w:val="0"/>
        </w:numPr>
        <w:ind w:firstLine="420" w:firstLineChars="0"/>
        <w:rPr>
          <w:rFonts w:hint="eastAsia" w:ascii="微软雅黑" w:hAnsi="微软雅黑" w:eastAsia="微软雅黑"/>
          <w:color w:val="auto"/>
        </w:rPr>
      </w:pPr>
      <w:r>
        <w:rPr>
          <w:rFonts w:hint="eastAsia" w:ascii="微软雅黑" w:hAnsi="微软雅黑" w:eastAsia="微软雅黑"/>
          <w:color w:val="auto"/>
          <w:lang w:val="en-US" w:eastAsia="zh-CN"/>
        </w:rPr>
        <w:t>1.</w:t>
      </w:r>
      <w:r>
        <w:rPr>
          <w:rFonts w:hint="eastAsia" w:ascii="微软雅黑" w:hAnsi="微软雅黑" w:eastAsia="微软雅黑"/>
          <w:color w:val="auto"/>
        </w:rPr>
        <w:t>片段着色器层面：</w:t>
      </w:r>
    </w:p>
    <w:p w14:paraId="5291D80F">
      <w:pPr>
        <w:numPr>
          <w:ilvl w:val="0"/>
          <w:numId w:val="0"/>
        </w:numPr>
        <w:ind w:firstLine="420" w:firstLineChars="0"/>
        <w:rPr>
          <w:rFonts w:hint="eastAsia" w:ascii="微软雅黑" w:hAnsi="微软雅黑" w:eastAsia="微软雅黑"/>
          <w:color w:val="auto"/>
        </w:rPr>
      </w:pPr>
      <w:r>
        <w:rPr>
          <w:rFonts w:hint="eastAsia" w:ascii="微软雅黑" w:hAnsi="微软雅黑" w:eastAsia="微软雅黑" w:cstheme="minorBidi"/>
          <w:color w:val="auto"/>
          <w:kern w:val="2"/>
          <w:sz w:val="21"/>
          <w:szCs w:val="22"/>
          <w:lang w:val="en-US" w:eastAsia="zh-CN" w:bidi="ar-SA"/>
        </w:rPr>
        <w:t>（1）</w:t>
      </w:r>
      <w:r>
        <w:rPr>
          <w:rFonts w:hint="eastAsia" w:ascii="微软雅黑" w:hAnsi="微软雅黑" w:eastAsia="微软雅黑"/>
          <w:color w:val="auto"/>
        </w:rPr>
        <w:t>在box.frag中添加雾化计算函数：</w:t>
      </w:r>
    </w:p>
    <w:p w14:paraId="36070A75">
      <w:pPr>
        <w:numPr>
          <w:ilvl w:val="0"/>
          <w:numId w:val="0"/>
        </w:numPr>
        <w:ind w:left="420" w:leftChars="0" w:firstLine="420" w:firstLineChars="0"/>
        <w:rPr>
          <w:rFonts w:hint="eastAsia" w:ascii="微软雅黑" w:hAnsi="微软雅黑" w:eastAsia="微软雅黑"/>
          <w:color w:val="auto"/>
          <w:lang w:eastAsia="zh-CN"/>
        </w:rPr>
      </w:pPr>
      <w:r>
        <w:rPr>
          <w:rFonts w:hint="eastAsia" w:ascii="微软雅黑" w:hAnsi="微软雅黑" w:eastAsia="微软雅黑"/>
          <w:color w:val="auto"/>
          <w:lang w:val="en-US" w:eastAsia="zh-CN"/>
        </w:rPr>
        <w:t>1）</w:t>
      </w:r>
      <w:r>
        <w:rPr>
          <w:rFonts w:hint="eastAsia" w:ascii="微软雅黑" w:hAnsi="微软雅黑" w:eastAsia="微软雅黑"/>
          <w:color w:val="auto"/>
        </w:rPr>
        <w:t>getFogFactorLinear()：线性雾化，效果均匀</w:t>
      </w:r>
      <w:r>
        <w:rPr>
          <w:rFonts w:hint="eastAsia" w:ascii="微软雅黑" w:hAnsi="微软雅黑" w:eastAsia="微软雅黑"/>
          <w:color w:val="auto"/>
          <w:lang w:eastAsia="zh-CN"/>
        </w:rPr>
        <w:t>；</w:t>
      </w:r>
    </w:p>
    <w:p w14:paraId="2D79C4A0">
      <w:pPr>
        <w:numPr>
          <w:ilvl w:val="0"/>
          <w:numId w:val="0"/>
        </w:numPr>
        <w:ind w:left="420" w:leftChars="0" w:firstLine="420" w:firstLineChars="0"/>
        <w:rPr>
          <w:rFonts w:hint="eastAsia" w:ascii="微软雅黑" w:hAnsi="微软雅黑" w:eastAsia="微软雅黑"/>
          <w:color w:val="auto"/>
          <w:lang w:eastAsia="zh-CN"/>
        </w:rPr>
      </w:pPr>
      <w:r>
        <w:rPr>
          <w:rFonts w:hint="eastAsia" w:ascii="微软雅黑" w:hAnsi="微软雅黑" w:eastAsia="微软雅黑"/>
          <w:color w:val="auto"/>
          <w:lang w:val="en-US" w:eastAsia="zh-CN"/>
        </w:rPr>
        <w:t>2）</w:t>
      </w:r>
      <w:r>
        <w:rPr>
          <w:rFonts w:hint="eastAsia" w:ascii="微软雅黑" w:hAnsi="微软雅黑" w:eastAsia="微软雅黑"/>
          <w:color w:val="auto"/>
        </w:rPr>
        <w:t>getFogFactorExp()：指数雾化，效果更自然</w:t>
      </w:r>
      <w:r>
        <w:rPr>
          <w:rFonts w:hint="eastAsia" w:ascii="微软雅黑" w:hAnsi="微软雅黑" w:eastAsia="微软雅黑"/>
          <w:color w:val="auto"/>
          <w:lang w:eastAsia="zh-CN"/>
        </w:rPr>
        <w:t>；</w:t>
      </w:r>
    </w:p>
    <w:p w14:paraId="36534A2F">
      <w:pPr>
        <w:numPr>
          <w:ilvl w:val="0"/>
          <w:numId w:val="0"/>
        </w:numPr>
        <w:ind w:left="420" w:leftChars="0" w:firstLine="420" w:firstLineChars="0"/>
        <w:rPr>
          <w:rFonts w:hint="eastAsia" w:ascii="微软雅黑" w:hAnsi="微软雅黑" w:eastAsia="微软雅黑"/>
          <w:color w:val="auto"/>
          <w:lang w:eastAsia="zh-CN"/>
        </w:rPr>
      </w:pPr>
      <w:r>
        <w:rPr>
          <w:rFonts w:hint="eastAsia" w:ascii="微软雅黑" w:hAnsi="微软雅黑" w:eastAsia="微软雅黑"/>
          <w:color w:val="auto"/>
          <w:lang w:val="en-US" w:eastAsia="zh-CN"/>
        </w:rPr>
        <w:t>3）</w:t>
      </w:r>
      <w:r>
        <w:rPr>
          <w:rFonts w:hint="eastAsia" w:ascii="微软雅黑" w:hAnsi="微软雅黑" w:eastAsia="微软雅黑"/>
          <w:color w:val="auto"/>
        </w:rPr>
        <w:t>getFogFactorExp2()：指数平方雾化，效果最逼真</w:t>
      </w:r>
      <w:r>
        <w:rPr>
          <w:rFonts w:hint="eastAsia" w:ascii="微软雅黑" w:hAnsi="微软雅黑" w:eastAsia="微软雅黑"/>
          <w:color w:val="auto"/>
          <w:lang w:eastAsia="zh-CN"/>
        </w:rPr>
        <w:t>。</w:t>
      </w:r>
    </w:p>
    <w:p w14:paraId="6027170E">
      <w:pPr>
        <w:numPr>
          <w:ilvl w:val="0"/>
          <w:numId w:val="0"/>
        </w:numPr>
        <w:ind w:firstLine="420" w:firstLineChars="200"/>
        <w:rPr>
          <w:rFonts w:hint="eastAsia" w:ascii="微软雅黑" w:hAnsi="微软雅黑" w:eastAsia="微软雅黑"/>
          <w:color w:val="auto"/>
          <w:lang w:eastAsia="zh-CN"/>
        </w:rPr>
      </w:pPr>
      <w:r>
        <w:rPr>
          <w:rFonts w:hint="eastAsia" w:ascii="微软雅黑" w:hAnsi="微软雅黑" w:eastAsia="微软雅黑"/>
          <w:color w:val="auto"/>
          <w:lang w:eastAsia="zh-CN"/>
        </w:rPr>
        <w:t>（</w:t>
      </w:r>
      <w:r>
        <w:rPr>
          <w:rFonts w:hint="eastAsia" w:ascii="微软雅黑" w:hAnsi="微软雅黑" w:eastAsia="微软雅黑"/>
          <w:color w:val="auto"/>
          <w:lang w:val="en-US" w:eastAsia="zh-CN"/>
        </w:rPr>
        <w:t>2）</w:t>
      </w:r>
      <w:r>
        <w:rPr>
          <w:rFonts w:hint="eastAsia" w:ascii="微软雅黑" w:hAnsi="微软雅黑" w:eastAsia="微软雅黑"/>
          <w:color w:val="auto"/>
        </w:rPr>
        <w:t>计算片段到相机的距离，根据距离计算雾化因子</w:t>
      </w:r>
      <w:r>
        <w:rPr>
          <w:rFonts w:hint="eastAsia" w:ascii="微软雅黑" w:hAnsi="微软雅黑" w:eastAsia="微软雅黑"/>
          <w:color w:val="auto"/>
          <w:lang w:eastAsia="zh-CN"/>
        </w:rPr>
        <w:t>；</w:t>
      </w:r>
    </w:p>
    <w:p w14:paraId="343340C6">
      <w:pPr>
        <w:numPr>
          <w:ilvl w:val="0"/>
          <w:numId w:val="0"/>
        </w:numPr>
        <w:ind w:firstLine="420" w:firstLineChars="0"/>
        <w:rPr>
          <w:rFonts w:hint="eastAsia" w:ascii="微软雅黑" w:hAnsi="微软雅黑" w:eastAsia="微软雅黑"/>
          <w:color w:val="auto"/>
        </w:rPr>
      </w:pPr>
      <w:r>
        <w:rPr>
          <w:rFonts w:hint="eastAsia" w:ascii="微软雅黑" w:hAnsi="微软雅黑" w:eastAsia="微软雅黑"/>
          <w:color w:val="auto"/>
          <w:lang w:eastAsia="zh-CN"/>
        </w:rPr>
        <w:t>（</w:t>
      </w:r>
      <w:r>
        <w:rPr>
          <w:rFonts w:hint="eastAsia" w:ascii="微软雅黑" w:hAnsi="微软雅黑" w:eastAsia="微软雅黑"/>
          <w:color w:val="auto"/>
          <w:lang w:val="en-US" w:eastAsia="zh-CN"/>
        </w:rPr>
        <w:t>3）</w:t>
      </w:r>
      <w:r>
        <w:rPr>
          <w:rFonts w:hint="eastAsia" w:ascii="微软雅黑" w:hAnsi="微软雅黑" w:eastAsia="微软雅黑"/>
          <w:color w:val="auto"/>
        </w:rPr>
        <w:t>使用mix()函数混合原始颜色和雾颜色</w:t>
      </w:r>
    </w:p>
    <w:p w14:paraId="75AFC8ED">
      <w:pPr>
        <w:numPr>
          <w:ilvl w:val="0"/>
          <w:numId w:val="0"/>
        </w:numPr>
        <w:ind w:firstLine="420" w:firstLineChars="0"/>
        <w:rPr>
          <w:rFonts w:hint="eastAsia" w:ascii="微软雅黑" w:hAnsi="微软雅黑" w:eastAsia="微软雅黑"/>
          <w:color w:val="auto"/>
        </w:rPr>
      </w:pPr>
      <w:r>
        <w:rPr>
          <w:rFonts w:hint="eastAsia" w:ascii="微软雅黑" w:hAnsi="微软雅黑" w:eastAsia="微软雅黑"/>
          <w:color w:val="auto"/>
          <w:lang w:val="en-US" w:eastAsia="zh-CN"/>
        </w:rPr>
        <w:t>2.</w:t>
      </w:r>
      <w:r>
        <w:rPr>
          <w:rFonts w:hint="eastAsia" w:ascii="微软雅黑" w:hAnsi="微软雅黑" w:eastAsia="微软雅黑"/>
          <w:color w:val="auto"/>
        </w:rPr>
        <w:t>JavaScript层面：</w:t>
      </w:r>
    </w:p>
    <w:p w14:paraId="3172F0BD">
      <w:pPr>
        <w:numPr>
          <w:ilvl w:val="0"/>
          <w:numId w:val="0"/>
        </w:numPr>
        <w:ind w:firstLine="420" w:firstLineChars="200"/>
        <w:rPr>
          <w:rFonts w:hint="eastAsia" w:ascii="微软雅黑" w:hAnsi="微软雅黑" w:eastAsia="微软雅黑"/>
          <w:color w:val="auto"/>
          <w:lang w:eastAsia="zh-CN"/>
        </w:rPr>
      </w:pPr>
      <w:r>
        <w:rPr>
          <w:rFonts w:hint="eastAsia" w:ascii="微软雅黑" w:hAnsi="微软雅黑" w:eastAsia="微软雅黑"/>
          <w:color w:val="auto"/>
          <w:lang w:eastAsia="zh-CN"/>
        </w:rPr>
        <w:t>（</w:t>
      </w:r>
      <w:r>
        <w:rPr>
          <w:rFonts w:hint="eastAsia" w:ascii="微软雅黑" w:hAnsi="微软雅黑" w:eastAsia="微软雅黑"/>
          <w:color w:val="auto"/>
          <w:lang w:val="en-US" w:eastAsia="zh-CN"/>
        </w:rPr>
        <w:t>1）</w:t>
      </w:r>
      <w:r>
        <w:rPr>
          <w:rFonts w:hint="eastAsia" w:ascii="微软雅黑" w:hAnsi="微软雅黑" w:eastAsia="微软雅黑"/>
          <w:color w:val="auto"/>
        </w:rPr>
        <w:t>在Phongshading.js中添加雾化参数初始化</w:t>
      </w:r>
      <w:r>
        <w:rPr>
          <w:rFonts w:hint="eastAsia" w:ascii="微软雅黑" w:hAnsi="微软雅黑" w:eastAsia="微软雅黑"/>
          <w:color w:val="auto"/>
          <w:lang w:eastAsia="zh-CN"/>
        </w:rPr>
        <w:t>；</w:t>
      </w:r>
    </w:p>
    <w:p w14:paraId="24572D8E">
      <w:pPr>
        <w:numPr>
          <w:ilvl w:val="0"/>
          <w:numId w:val="0"/>
        </w:numPr>
        <w:ind w:firstLine="420" w:firstLineChars="200"/>
        <w:rPr>
          <w:rFonts w:hint="eastAsia" w:ascii="微软雅黑" w:hAnsi="微软雅黑" w:eastAsia="微软雅黑"/>
          <w:color w:val="auto"/>
          <w:lang w:eastAsia="zh-CN"/>
        </w:rPr>
      </w:pPr>
      <w:r>
        <w:rPr>
          <w:rFonts w:hint="eastAsia" w:ascii="微软雅黑" w:hAnsi="微软雅黑" w:eastAsia="微软雅黑"/>
          <w:color w:val="auto"/>
          <w:lang w:eastAsia="zh-CN"/>
        </w:rPr>
        <w:t>（</w:t>
      </w:r>
      <w:r>
        <w:rPr>
          <w:rFonts w:hint="eastAsia" w:ascii="微软雅黑" w:hAnsi="微软雅黑" w:eastAsia="微软雅黑"/>
          <w:color w:val="auto"/>
          <w:lang w:val="en-US" w:eastAsia="zh-CN"/>
        </w:rPr>
        <w:t>2）</w:t>
      </w:r>
      <w:r>
        <w:rPr>
          <w:rFonts w:hint="eastAsia" w:ascii="微软雅黑" w:hAnsi="微软雅黑" w:eastAsia="微软雅黑"/>
          <w:color w:val="auto"/>
        </w:rPr>
        <w:t>在渲染循环中设置雾化相关的uniform变量</w:t>
      </w:r>
      <w:r>
        <w:rPr>
          <w:rFonts w:hint="eastAsia" w:ascii="微软雅黑" w:hAnsi="微软雅黑" w:eastAsia="微软雅黑"/>
          <w:color w:val="auto"/>
          <w:lang w:eastAsia="zh-CN"/>
        </w:rPr>
        <w:t>；</w:t>
      </w:r>
    </w:p>
    <w:p w14:paraId="5FB6D54B">
      <w:pPr>
        <w:numPr>
          <w:ilvl w:val="0"/>
          <w:numId w:val="0"/>
        </w:numPr>
        <w:ind w:firstLine="420" w:firstLineChars="200"/>
        <w:rPr>
          <w:rFonts w:hint="eastAsia" w:ascii="微软雅黑" w:hAnsi="微软雅黑" w:eastAsia="微软雅黑"/>
          <w:color w:val="auto"/>
        </w:rPr>
      </w:pPr>
      <w:r>
        <w:rPr>
          <w:rFonts w:hint="eastAsia" w:ascii="微软雅黑" w:hAnsi="微软雅黑" w:eastAsia="微软雅黑"/>
          <w:color w:val="auto"/>
          <w:lang w:eastAsia="zh-CN"/>
        </w:rPr>
        <w:t>（</w:t>
      </w:r>
      <w:r>
        <w:rPr>
          <w:rFonts w:hint="eastAsia" w:ascii="微软雅黑" w:hAnsi="微软雅黑" w:eastAsia="微软雅黑"/>
          <w:color w:val="auto"/>
          <w:lang w:val="en-US" w:eastAsia="zh-CN"/>
        </w:rPr>
        <w:t>3）</w:t>
      </w:r>
      <w:r>
        <w:rPr>
          <w:rFonts w:hint="eastAsia" w:ascii="微软雅黑" w:hAnsi="微软雅黑" w:eastAsia="微软雅黑"/>
          <w:color w:val="auto"/>
        </w:rPr>
        <w:t>提供可调节的雾化参数接口</w:t>
      </w:r>
    </w:p>
    <w:p w14:paraId="3B8F087A">
      <w:pPr>
        <w:spacing w:line="240" w:lineRule="auto"/>
        <w:rPr>
          <w:rFonts w:hint="eastAsia" w:ascii="微软雅黑" w:hAnsi="微软雅黑" w:eastAsia="微软雅黑"/>
          <w:b/>
          <w:sz w:val="27"/>
        </w:rPr>
      </w:pPr>
      <w:r>
        <w:rPr>
          <w:rFonts w:hint="eastAsia" w:ascii="微软雅黑" w:hAnsi="微软雅黑" w:eastAsia="微软雅黑"/>
          <w:b/>
          <w:sz w:val="27"/>
        </w:rPr>
        <w:t>2</w:t>
      </w:r>
      <w:r>
        <w:rPr>
          <w:rFonts w:ascii="微软雅黑" w:hAnsi="微软雅黑" w:eastAsia="微软雅黑"/>
          <w:b/>
          <w:sz w:val="27"/>
        </w:rPr>
        <w:t xml:space="preserve"> </w:t>
      </w:r>
      <w:r>
        <w:rPr>
          <w:rFonts w:hint="eastAsia" w:ascii="微软雅黑" w:hAnsi="微软雅黑" w:eastAsia="微软雅黑"/>
          <w:b/>
          <w:sz w:val="27"/>
        </w:rPr>
        <w:t>重点难点</w:t>
      </w:r>
    </w:p>
    <w:p w14:paraId="0CB576EF">
      <w:pPr>
        <w:ind w:firstLine="420"/>
        <w:rPr>
          <w:rFonts w:hint="default" w:ascii="微软雅黑" w:hAnsi="微软雅黑" w:eastAsia="微软雅黑"/>
          <w:color w:val="auto"/>
          <w:lang w:val="en-US" w:eastAsia="zh-CN"/>
        </w:rPr>
      </w:pPr>
      <w:r>
        <w:rPr>
          <w:rFonts w:hint="eastAsia" w:ascii="微软雅黑" w:hAnsi="微软雅黑" w:eastAsia="微软雅黑"/>
          <w:color w:val="auto"/>
        </w:rPr>
        <w:t>2.1 基础纹理加载实现</w:t>
      </w:r>
      <w:r>
        <w:rPr>
          <w:rFonts w:hint="eastAsia" w:ascii="微软雅黑" w:hAnsi="微软雅黑" w:eastAsia="微软雅黑"/>
          <w:color w:val="auto"/>
          <w:lang w:val="en-US" w:eastAsia="zh-CN"/>
        </w:rPr>
        <w:t>+雾化</w:t>
      </w:r>
    </w:p>
    <w:p w14:paraId="0BE4F758">
      <w:pPr>
        <w:ind w:firstLine="420"/>
        <w:rPr>
          <w:rFonts w:hint="default" w:ascii="微软雅黑" w:hAnsi="微软雅黑" w:eastAsia="微软雅黑"/>
          <w:color w:val="auto"/>
          <w:lang w:val="en-US" w:eastAsia="zh-CN"/>
        </w:rPr>
      </w:pPr>
      <w:r>
        <w:rPr>
          <w:rFonts w:hint="eastAsia" w:ascii="微软雅黑" w:hAnsi="微软雅黑" w:eastAsia="微软雅黑"/>
          <w:color w:val="auto"/>
          <w:lang w:val="en-US" w:eastAsia="zh-CN"/>
        </w:rPr>
        <w:t>2.1.1 重点</w:t>
      </w:r>
    </w:p>
    <w:p w14:paraId="44513397">
      <w:pPr>
        <w:ind w:firstLine="420"/>
        <w:rPr>
          <w:rFonts w:hint="eastAsia" w:ascii="微软雅黑" w:hAnsi="微软雅黑" w:eastAsia="微软雅黑"/>
          <w:color w:val="auto"/>
        </w:rPr>
      </w:pPr>
      <w:r>
        <w:rPr>
          <w:rFonts w:hint="eastAsia" w:ascii="微软雅黑" w:hAnsi="微软雅黑" w:eastAsia="微软雅黑"/>
          <w:color w:val="auto"/>
          <w:lang w:eastAsia="zh-CN"/>
        </w:rPr>
        <w:t>（</w:t>
      </w:r>
      <w:r>
        <w:rPr>
          <w:rFonts w:hint="eastAsia" w:ascii="微软雅黑" w:hAnsi="微软雅黑" w:eastAsia="微软雅黑"/>
          <w:color w:val="auto"/>
          <w:lang w:val="en-US" w:eastAsia="zh-CN"/>
        </w:rPr>
        <w:t>1）</w:t>
      </w:r>
      <w:r>
        <w:rPr>
          <w:rFonts w:hint="eastAsia" w:ascii="微软雅黑" w:hAnsi="微软雅黑" w:eastAsia="微软雅黑"/>
          <w:color w:val="auto"/>
        </w:rPr>
        <w:t>纹理加载的正确流程：</w:t>
      </w:r>
    </w:p>
    <w:p w14:paraId="435708FD">
      <w:pPr>
        <w:ind w:left="420" w:leftChars="0" w:firstLine="420"/>
        <w:rPr>
          <w:rFonts w:hint="eastAsia" w:ascii="微软雅黑" w:hAnsi="微软雅黑" w:eastAsia="微软雅黑"/>
          <w:color w:val="auto"/>
          <w:lang w:eastAsia="zh-CN"/>
        </w:rPr>
      </w:pPr>
      <w:r>
        <w:rPr>
          <w:rFonts w:hint="eastAsia" w:ascii="微软雅黑" w:hAnsi="微软雅黑" w:eastAsia="微软雅黑"/>
          <w:color w:val="auto"/>
        </w:rPr>
        <w:t>创建→绑定→参数设置→数据上传的固定流程</w:t>
      </w:r>
      <w:r>
        <w:rPr>
          <w:rFonts w:hint="eastAsia" w:ascii="微软雅黑" w:hAnsi="微软雅黑" w:eastAsia="微软雅黑"/>
          <w:color w:val="auto"/>
          <w:lang w:eastAsia="zh-CN"/>
        </w:rPr>
        <w:t>；</w:t>
      </w:r>
    </w:p>
    <w:p w14:paraId="23309F9C">
      <w:pPr>
        <w:ind w:left="420" w:leftChars="0" w:firstLine="420"/>
        <w:rPr>
          <w:rFonts w:hint="eastAsia" w:ascii="微软雅黑" w:hAnsi="微软雅黑" w:eastAsia="微软雅黑"/>
          <w:color w:val="auto"/>
          <w:lang w:eastAsia="zh-CN"/>
        </w:rPr>
      </w:pPr>
      <w:r>
        <w:rPr>
          <w:rFonts w:hint="eastAsia" w:ascii="微软雅黑" w:hAnsi="微软雅黑" w:eastAsia="微软雅黑"/>
          <w:color w:val="auto"/>
        </w:rPr>
        <w:t>纹理坐标的正确映射关系</w:t>
      </w:r>
      <w:r>
        <w:rPr>
          <w:rFonts w:hint="eastAsia" w:ascii="微软雅黑" w:hAnsi="微软雅黑" w:eastAsia="微软雅黑"/>
          <w:color w:val="auto"/>
          <w:lang w:eastAsia="zh-CN"/>
        </w:rPr>
        <w:t>；</w:t>
      </w:r>
    </w:p>
    <w:p w14:paraId="15D75037">
      <w:pPr>
        <w:ind w:left="420" w:leftChars="0" w:firstLine="420"/>
        <w:rPr>
          <w:rFonts w:hint="eastAsia" w:ascii="微软雅黑" w:hAnsi="微软雅黑" w:eastAsia="微软雅黑"/>
          <w:color w:val="auto"/>
          <w:lang w:eastAsia="zh-CN"/>
        </w:rPr>
      </w:pPr>
      <w:r>
        <w:rPr>
          <w:rFonts w:hint="eastAsia" w:ascii="微软雅黑" w:hAnsi="微软雅黑" w:eastAsia="微软雅黑"/>
          <w:color w:val="auto"/>
        </w:rPr>
        <w:t>纹理单元的合理分配和管理</w:t>
      </w:r>
      <w:r>
        <w:rPr>
          <w:rFonts w:hint="eastAsia" w:ascii="微软雅黑" w:hAnsi="微软雅黑" w:eastAsia="微软雅黑"/>
          <w:color w:val="auto"/>
          <w:lang w:eastAsia="zh-CN"/>
        </w:rPr>
        <w:t>。</w:t>
      </w:r>
    </w:p>
    <w:p w14:paraId="44C9221E">
      <w:pPr>
        <w:ind w:firstLine="420" w:firstLineChars="0"/>
        <w:rPr>
          <w:rFonts w:hint="eastAsia" w:ascii="微软雅黑" w:hAnsi="微软雅黑" w:eastAsia="微软雅黑"/>
          <w:color w:val="auto"/>
        </w:rPr>
      </w:pPr>
      <w:r>
        <w:rPr>
          <w:rFonts w:hint="eastAsia" w:ascii="微软雅黑" w:hAnsi="微软雅黑" w:eastAsia="微软雅黑"/>
          <w:color w:val="auto"/>
          <w:lang w:eastAsia="zh-CN"/>
        </w:rPr>
        <w:t>（</w:t>
      </w:r>
      <w:r>
        <w:rPr>
          <w:rFonts w:hint="eastAsia" w:ascii="微软雅黑" w:hAnsi="微软雅黑" w:eastAsia="微软雅黑"/>
          <w:color w:val="auto"/>
          <w:lang w:val="en-US" w:eastAsia="zh-CN"/>
        </w:rPr>
        <w:t>2）</w:t>
      </w:r>
      <w:r>
        <w:rPr>
          <w:rFonts w:hint="eastAsia" w:ascii="微软雅黑" w:hAnsi="微软雅黑" w:eastAsia="微软雅黑"/>
          <w:color w:val="auto"/>
        </w:rPr>
        <w:t>雾化算法的选择：</w:t>
      </w:r>
    </w:p>
    <w:p w14:paraId="2684E49D">
      <w:pPr>
        <w:ind w:left="420" w:leftChars="0" w:firstLine="420"/>
        <w:rPr>
          <w:rFonts w:hint="eastAsia" w:ascii="微软雅黑" w:hAnsi="微软雅黑" w:eastAsia="微软雅黑"/>
          <w:color w:val="auto"/>
          <w:lang w:eastAsia="zh-CN"/>
        </w:rPr>
      </w:pPr>
      <w:r>
        <w:rPr>
          <w:rFonts w:hint="eastAsia" w:ascii="微软雅黑" w:hAnsi="微软雅黑" w:eastAsia="微软雅黑"/>
          <w:color w:val="auto"/>
        </w:rPr>
        <w:t>线性雾化：计算简单，效果直接，适合初学者理解</w:t>
      </w:r>
      <w:r>
        <w:rPr>
          <w:rFonts w:hint="eastAsia" w:ascii="微软雅黑" w:hAnsi="微软雅黑" w:eastAsia="微软雅黑"/>
          <w:color w:val="auto"/>
          <w:lang w:eastAsia="zh-CN"/>
        </w:rPr>
        <w:t>；</w:t>
      </w:r>
    </w:p>
    <w:p w14:paraId="580154AA">
      <w:pPr>
        <w:ind w:left="420" w:leftChars="0" w:firstLine="420"/>
        <w:rPr>
          <w:rFonts w:hint="eastAsia" w:ascii="微软雅黑" w:hAnsi="微软雅黑" w:eastAsia="微软雅黑"/>
          <w:color w:val="auto"/>
          <w:lang w:eastAsia="zh-CN"/>
        </w:rPr>
      </w:pPr>
      <w:r>
        <w:rPr>
          <w:rFonts w:hint="eastAsia" w:ascii="微软雅黑" w:hAnsi="微软雅黑" w:eastAsia="微软雅黑"/>
          <w:color w:val="auto"/>
        </w:rPr>
        <w:t>指数雾化：更符合真实大气散射物理模型</w:t>
      </w:r>
      <w:r>
        <w:rPr>
          <w:rFonts w:hint="eastAsia" w:ascii="微软雅黑" w:hAnsi="微软雅黑" w:eastAsia="微软雅黑"/>
          <w:color w:val="auto"/>
          <w:lang w:eastAsia="zh-CN"/>
        </w:rPr>
        <w:t>；</w:t>
      </w:r>
    </w:p>
    <w:p w14:paraId="42D86DB3">
      <w:pPr>
        <w:ind w:left="420" w:leftChars="0" w:firstLine="420"/>
        <w:rPr>
          <w:rFonts w:hint="eastAsia" w:ascii="微软雅黑" w:hAnsi="微软雅黑" w:eastAsia="微软雅黑"/>
          <w:color w:val="auto"/>
        </w:rPr>
      </w:pPr>
      <w:r>
        <w:rPr>
          <w:rFonts w:hint="eastAsia" w:ascii="微软雅黑" w:hAnsi="微软雅黑" w:eastAsia="微软雅黑"/>
          <w:color w:val="auto"/>
        </w:rPr>
        <w:t>指数平方雾化：效果最逼真，计算量稍大</w:t>
      </w:r>
      <w:r>
        <w:rPr>
          <w:rFonts w:hint="eastAsia" w:ascii="微软雅黑" w:hAnsi="微软雅黑" w:eastAsia="微软雅黑"/>
          <w:color w:val="auto"/>
          <w:lang w:eastAsia="zh-CN"/>
        </w:rPr>
        <w:t>。</w:t>
      </w:r>
    </w:p>
    <w:p w14:paraId="084E9786">
      <w:pPr>
        <w:ind w:firstLine="420"/>
        <w:rPr>
          <w:rFonts w:hint="eastAsia" w:ascii="微软雅黑" w:hAnsi="微软雅黑" w:eastAsia="微软雅黑"/>
          <w:color w:val="auto"/>
        </w:rPr>
      </w:pPr>
      <w:r>
        <w:rPr>
          <w:rFonts w:hint="eastAsia" w:ascii="微软雅黑" w:hAnsi="微软雅黑" w:eastAsia="微软雅黑"/>
          <w:color w:val="auto"/>
          <w:lang w:eastAsia="zh-CN"/>
        </w:rPr>
        <w:t>（</w:t>
      </w:r>
      <w:r>
        <w:rPr>
          <w:rFonts w:hint="eastAsia" w:ascii="微软雅黑" w:hAnsi="微软雅黑" w:eastAsia="微软雅黑"/>
          <w:color w:val="auto"/>
          <w:lang w:val="en-US" w:eastAsia="zh-CN"/>
        </w:rPr>
        <w:t>3）</w:t>
      </w:r>
      <w:r>
        <w:rPr>
          <w:rFonts w:hint="eastAsia" w:ascii="微软雅黑" w:hAnsi="微软雅黑" w:eastAsia="微软雅黑"/>
          <w:color w:val="auto"/>
        </w:rPr>
        <w:t>颜色混合技术：</w:t>
      </w:r>
    </w:p>
    <w:p w14:paraId="59673F35">
      <w:pPr>
        <w:ind w:left="420" w:leftChars="0" w:firstLine="420" w:firstLineChars="0"/>
        <w:rPr>
          <w:rFonts w:hint="eastAsia" w:ascii="微软雅黑" w:hAnsi="微软雅黑" w:eastAsia="微软雅黑"/>
          <w:color w:val="auto"/>
          <w:lang w:eastAsia="zh-CN"/>
        </w:rPr>
      </w:pPr>
      <w:r>
        <w:rPr>
          <w:rFonts w:hint="eastAsia" w:ascii="微软雅黑" w:hAnsi="微软雅黑" w:eastAsia="微软雅黑"/>
          <w:color w:val="auto"/>
        </w:rPr>
        <w:t>理解mix()函数在颜色插值中的应用</w:t>
      </w:r>
      <w:r>
        <w:rPr>
          <w:rFonts w:hint="eastAsia" w:ascii="微软雅黑" w:hAnsi="微软雅黑" w:eastAsia="微软雅黑"/>
          <w:color w:val="auto"/>
          <w:lang w:eastAsia="zh-CN"/>
        </w:rPr>
        <w:t>；</w:t>
      </w:r>
    </w:p>
    <w:p w14:paraId="38B67214">
      <w:pPr>
        <w:ind w:left="420" w:leftChars="0" w:firstLine="420" w:firstLineChars="0"/>
        <w:rPr>
          <w:rFonts w:hint="eastAsia" w:ascii="微软雅黑" w:hAnsi="微软雅黑" w:eastAsia="微软雅黑"/>
          <w:color w:val="auto"/>
          <w:lang w:eastAsia="zh-CN"/>
        </w:rPr>
      </w:pPr>
      <w:r>
        <w:rPr>
          <w:rFonts w:hint="eastAsia" w:ascii="微软雅黑" w:hAnsi="微软雅黑" w:eastAsia="微软雅黑"/>
          <w:color w:val="auto"/>
        </w:rPr>
        <w:t>雾颜色与场景背景色的协调统一</w:t>
      </w:r>
      <w:r>
        <w:rPr>
          <w:rFonts w:hint="eastAsia" w:ascii="微软雅黑" w:hAnsi="微软雅黑" w:eastAsia="微软雅黑"/>
          <w:color w:val="auto"/>
          <w:lang w:eastAsia="zh-CN"/>
        </w:rPr>
        <w:t>；</w:t>
      </w:r>
    </w:p>
    <w:p w14:paraId="330D9BC5">
      <w:pPr>
        <w:ind w:left="420" w:leftChars="0" w:firstLine="420" w:firstLineChars="0"/>
        <w:rPr>
          <w:rFonts w:hint="eastAsia" w:ascii="微软雅黑" w:hAnsi="微软雅黑" w:eastAsia="微软雅黑"/>
          <w:color w:val="auto"/>
        </w:rPr>
      </w:pPr>
      <w:r>
        <w:rPr>
          <w:rFonts w:hint="eastAsia" w:ascii="微软雅黑" w:hAnsi="微软雅黑" w:eastAsia="微软雅黑"/>
          <w:color w:val="auto"/>
        </w:rPr>
        <w:t>雾化效果与现有光照模型的融合</w:t>
      </w:r>
      <w:r>
        <w:rPr>
          <w:rFonts w:hint="eastAsia" w:ascii="微软雅黑" w:hAnsi="微软雅黑" w:eastAsia="微软雅黑"/>
          <w:color w:val="auto"/>
          <w:lang w:eastAsia="zh-CN"/>
        </w:rPr>
        <w:t>。</w:t>
      </w:r>
    </w:p>
    <w:p w14:paraId="29F31556">
      <w:pPr>
        <w:ind w:firstLine="420"/>
        <w:rPr>
          <w:rFonts w:hint="eastAsia" w:ascii="微软雅黑" w:hAnsi="微软雅黑" w:eastAsia="微软雅黑"/>
          <w:color w:val="auto"/>
        </w:rPr>
      </w:pPr>
      <w:r>
        <w:rPr>
          <w:rFonts w:hint="eastAsia" w:ascii="微软雅黑" w:hAnsi="微软雅黑" w:eastAsia="微软雅黑"/>
          <w:color w:val="auto"/>
        </w:rPr>
        <w:t>2.</w:t>
      </w:r>
      <w:r>
        <w:rPr>
          <w:rFonts w:hint="eastAsia" w:ascii="微软雅黑" w:hAnsi="微软雅黑" w:eastAsia="微软雅黑"/>
          <w:color w:val="auto"/>
          <w:lang w:val="en-US" w:eastAsia="zh-CN"/>
        </w:rPr>
        <w:t>1.</w:t>
      </w:r>
      <w:r>
        <w:rPr>
          <w:rFonts w:hint="eastAsia" w:ascii="微软雅黑" w:hAnsi="微软雅黑" w:eastAsia="微软雅黑"/>
          <w:color w:val="auto"/>
        </w:rPr>
        <w:t>2 难点与解决方案</w:t>
      </w:r>
    </w:p>
    <w:p w14:paraId="764A8F8B">
      <w:pPr>
        <w:ind w:firstLine="420"/>
        <w:rPr>
          <w:rFonts w:hint="eastAsia" w:ascii="微软雅黑" w:hAnsi="微软雅黑" w:eastAsia="微软雅黑"/>
          <w:color w:val="auto"/>
        </w:rPr>
      </w:pPr>
      <w:r>
        <w:rPr>
          <w:rFonts w:hint="eastAsia" w:ascii="微软雅黑" w:hAnsi="微软雅黑" w:eastAsia="微软雅黑"/>
          <w:color w:val="auto"/>
        </w:rPr>
        <w:t>难点1：雾化与现有光照模型的整合</w:t>
      </w:r>
    </w:p>
    <w:p w14:paraId="55A4E546">
      <w:pPr>
        <w:ind w:left="420" w:leftChars="0" w:firstLine="420"/>
        <w:rPr>
          <w:rFonts w:hint="eastAsia" w:ascii="微软雅黑" w:hAnsi="微软雅黑" w:eastAsia="微软雅黑"/>
          <w:color w:val="auto"/>
          <w:lang w:eastAsia="zh-CN"/>
        </w:rPr>
      </w:pPr>
      <w:r>
        <w:rPr>
          <w:rFonts w:hint="eastAsia" w:ascii="微软雅黑" w:hAnsi="微软雅黑" w:eastAsia="微软雅黑"/>
          <w:color w:val="auto"/>
        </w:rPr>
        <w:t>问题：雾化计算需要在光照计算之后进行，但要保证不影响原有的阴影和光照效果</w:t>
      </w:r>
      <w:r>
        <w:rPr>
          <w:rFonts w:hint="eastAsia" w:ascii="微软雅黑" w:hAnsi="微软雅黑" w:eastAsia="微软雅黑"/>
          <w:color w:val="auto"/>
          <w:lang w:eastAsia="zh-CN"/>
        </w:rPr>
        <w:t>。</w:t>
      </w:r>
    </w:p>
    <w:p w14:paraId="35E47FCF">
      <w:pPr>
        <w:ind w:left="420" w:leftChars="0" w:firstLine="420" w:firstLineChars="0"/>
        <w:rPr>
          <w:rFonts w:hint="eastAsia" w:ascii="微软雅黑" w:hAnsi="微软雅黑" w:eastAsia="微软雅黑"/>
          <w:color w:val="auto"/>
        </w:rPr>
      </w:pPr>
      <w:r>
        <w:rPr>
          <w:rFonts w:hint="eastAsia" w:ascii="微软雅黑" w:hAnsi="微软雅黑" w:eastAsia="微软雅黑"/>
          <w:color w:val="auto"/>
        </w:rPr>
        <w:t>解决方案：在片段着色器的最后阶段应用雾化，先完成所有光照计算，再进行颜色混合</w:t>
      </w:r>
      <w:r>
        <w:rPr>
          <w:rFonts w:hint="eastAsia" w:ascii="微软雅黑" w:hAnsi="微软雅黑" w:eastAsia="微软雅黑"/>
          <w:color w:val="auto"/>
          <w:lang w:eastAsia="zh-CN"/>
        </w:rPr>
        <w:t>。</w:t>
      </w:r>
    </w:p>
    <w:p w14:paraId="501FB393">
      <w:pPr>
        <w:ind w:firstLine="420"/>
        <w:rPr>
          <w:rFonts w:hint="eastAsia" w:ascii="微软雅黑" w:hAnsi="微软雅黑" w:eastAsia="微软雅黑"/>
          <w:color w:val="auto"/>
        </w:rPr>
      </w:pPr>
      <w:r>
        <w:rPr>
          <w:rFonts w:hint="eastAsia" w:ascii="微软雅黑" w:hAnsi="微软雅黑" w:eastAsia="微软雅黑"/>
          <w:color w:val="auto"/>
        </w:rPr>
        <w:t>难点2：距离计算的准确性</w:t>
      </w:r>
    </w:p>
    <w:p w14:paraId="7B02EB13">
      <w:pPr>
        <w:ind w:left="420" w:leftChars="0" w:firstLine="420"/>
        <w:rPr>
          <w:rFonts w:hint="eastAsia" w:ascii="微软雅黑" w:hAnsi="微软雅黑" w:eastAsia="微软雅黑"/>
          <w:color w:val="auto"/>
          <w:lang w:eastAsia="zh-CN"/>
        </w:rPr>
      </w:pPr>
      <w:r>
        <w:rPr>
          <w:rFonts w:hint="eastAsia" w:ascii="微软雅黑" w:hAnsi="微软雅黑" w:eastAsia="微软雅黑"/>
          <w:color w:val="auto"/>
        </w:rPr>
        <w:t>问题：使用世界坐标系中的距离还是视图坐标系中的距离</w:t>
      </w:r>
      <w:r>
        <w:rPr>
          <w:rFonts w:hint="eastAsia" w:ascii="微软雅黑" w:hAnsi="微软雅黑" w:eastAsia="微软雅黑"/>
          <w:color w:val="auto"/>
          <w:lang w:eastAsia="zh-CN"/>
        </w:rPr>
        <w:t>。</w:t>
      </w:r>
    </w:p>
    <w:p w14:paraId="2325A50D">
      <w:pPr>
        <w:ind w:left="420" w:leftChars="0" w:firstLine="420" w:firstLineChars="0"/>
        <w:rPr>
          <w:rFonts w:hint="eastAsia" w:ascii="微软雅黑" w:hAnsi="微软雅黑" w:eastAsia="微软雅黑"/>
          <w:color w:val="auto"/>
        </w:rPr>
      </w:pPr>
      <w:r>
        <w:rPr>
          <w:rFonts w:hint="eastAsia" w:ascii="微软雅黑" w:hAnsi="微软雅黑" w:eastAsia="微软雅黑"/>
          <w:color w:val="auto"/>
        </w:rPr>
        <w:t>解决方案：采用世界坐标系中的欧几里得距离，更符合真实物理规律</w:t>
      </w:r>
      <w:r>
        <w:rPr>
          <w:rFonts w:hint="eastAsia" w:ascii="微软雅黑" w:hAnsi="微软雅黑" w:eastAsia="微软雅黑"/>
          <w:color w:val="auto"/>
          <w:lang w:eastAsia="zh-CN"/>
        </w:rPr>
        <w:t>。</w:t>
      </w:r>
    </w:p>
    <w:p w14:paraId="53FB4B8C">
      <w:pPr>
        <w:ind w:firstLine="420"/>
        <w:rPr>
          <w:rFonts w:hint="eastAsia" w:ascii="微软雅黑" w:hAnsi="微软雅黑" w:eastAsia="微软雅黑"/>
          <w:color w:val="auto"/>
        </w:rPr>
      </w:pPr>
      <w:r>
        <w:rPr>
          <w:rFonts w:hint="eastAsia" w:ascii="微软雅黑" w:hAnsi="微软雅黑" w:eastAsia="微软雅黑"/>
          <w:color w:val="auto"/>
        </w:rPr>
        <w:t>难点3：参数调节的敏感性</w:t>
      </w:r>
    </w:p>
    <w:p w14:paraId="35D03CE9">
      <w:pPr>
        <w:ind w:left="420" w:leftChars="0" w:firstLine="420"/>
        <w:rPr>
          <w:rFonts w:hint="eastAsia" w:ascii="微软雅黑" w:hAnsi="微软雅黑" w:eastAsia="微软雅黑"/>
          <w:color w:val="auto"/>
        </w:rPr>
      </w:pPr>
      <w:r>
        <w:rPr>
          <w:rFonts w:hint="eastAsia" w:ascii="微软雅黑" w:hAnsi="微软雅黑" w:eastAsia="微软雅黑"/>
          <w:color w:val="auto"/>
        </w:rPr>
        <w:t>问题：雾化参数（密度、起始距离等）对最终效果影响很大，不易调节</w:t>
      </w:r>
    </w:p>
    <w:p w14:paraId="5EF5C794">
      <w:pPr>
        <w:ind w:left="420" w:leftChars="0" w:firstLine="420" w:firstLineChars="0"/>
        <w:rPr>
          <w:rFonts w:hint="eastAsia" w:ascii="微软雅黑" w:hAnsi="微软雅黑" w:eastAsia="微软雅黑"/>
          <w:color w:val="auto"/>
        </w:rPr>
      </w:pPr>
      <w:r>
        <w:rPr>
          <w:rFonts w:hint="eastAsia" w:ascii="微软雅黑" w:hAnsi="微软雅黑" w:eastAsia="微软雅黑"/>
          <w:color w:val="auto"/>
        </w:rPr>
        <w:t>解决方案：提供多个雾化函数供选择</w:t>
      </w:r>
      <w:r>
        <w:rPr>
          <w:rFonts w:hint="eastAsia" w:ascii="微软雅黑" w:hAnsi="微软雅黑" w:eastAsia="微软雅黑"/>
          <w:color w:val="auto"/>
          <w:lang w:eastAsia="zh-CN"/>
        </w:rPr>
        <w:t>，</w:t>
      </w:r>
      <w:r>
        <w:rPr>
          <w:rFonts w:hint="eastAsia" w:ascii="微软雅黑" w:hAnsi="微软雅黑" w:eastAsia="微软雅黑"/>
          <w:color w:val="auto"/>
        </w:rPr>
        <w:t>设置合理的默认参数值</w:t>
      </w:r>
      <w:r>
        <w:rPr>
          <w:rFonts w:hint="eastAsia" w:ascii="微软雅黑" w:hAnsi="微软雅黑" w:eastAsia="微软雅黑"/>
          <w:color w:val="auto"/>
          <w:lang w:eastAsia="zh-CN"/>
        </w:rPr>
        <w:t>，</w:t>
      </w:r>
      <w:r>
        <w:rPr>
          <w:rFonts w:hint="eastAsia" w:ascii="微软雅黑" w:hAnsi="微软雅黑" w:eastAsia="微软雅黑"/>
          <w:color w:val="auto"/>
          <w:lang w:val="en-US" w:eastAsia="zh-CN"/>
        </w:rPr>
        <w:t>并</w:t>
      </w:r>
      <w:r>
        <w:rPr>
          <w:rFonts w:hint="eastAsia" w:ascii="微软雅黑" w:hAnsi="微软雅黑" w:eastAsia="微软雅黑"/>
          <w:color w:val="auto"/>
        </w:rPr>
        <w:t>通过键盘事件实现参数的实时调节</w:t>
      </w:r>
      <w:r>
        <w:rPr>
          <w:rFonts w:hint="eastAsia" w:ascii="微软雅黑" w:hAnsi="微软雅黑" w:eastAsia="微软雅黑"/>
          <w:color w:val="auto"/>
          <w:lang w:eastAsia="zh-CN"/>
        </w:rPr>
        <w:t>。</w:t>
      </w:r>
    </w:p>
    <w:p w14:paraId="4533A94E">
      <w:pPr>
        <w:ind w:firstLine="420"/>
        <w:rPr>
          <w:rFonts w:hint="eastAsia" w:ascii="微软雅黑" w:hAnsi="微软雅黑" w:eastAsia="微软雅黑"/>
          <w:color w:val="auto"/>
        </w:rPr>
      </w:pPr>
      <w:r>
        <w:rPr>
          <w:rFonts w:hint="eastAsia" w:ascii="微软雅黑" w:hAnsi="微软雅黑" w:eastAsia="微软雅黑"/>
          <w:color w:val="auto"/>
        </w:rPr>
        <w:t>难点4：性能优化</w:t>
      </w:r>
    </w:p>
    <w:p w14:paraId="2467DAF9">
      <w:pPr>
        <w:ind w:left="420" w:leftChars="0" w:firstLine="420" w:firstLineChars="0"/>
        <w:rPr>
          <w:rFonts w:hint="eastAsia" w:ascii="微软雅黑" w:hAnsi="微软雅黑" w:eastAsia="微软雅黑"/>
          <w:color w:val="auto"/>
        </w:rPr>
      </w:pPr>
      <w:r>
        <w:rPr>
          <w:rFonts w:hint="eastAsia" w:ascii="微软雅黑" w:hAnsi="微软雅黑" w:eastAsia="微软雅黑"/>
          <w:color w:val="auto"/>
        </w:rPr>
        <w:t>问题：雾化计算增加了片段着色器的计算负担</w:t>
      </w:r>
    </w:p>
    <w:p w14:paraId="12423F02">
      <w:pPr>
        <w:ind w:left="420" w:leftChars="0" w:firstLine="420" w:firstLineChars="0"/>
        <w:rPr>
          <w:rFonts w:hint="eastAsia" w:ascii="微软雅黑" w:hAnsi="微软雅黑" w:eastAsia="微软雅黑"/>
          <w:color w:val="auto"/>
          <w:lang w:eastAsia="zh-CN"/>
        </w:rPr>
      </w:pPr>
      <w:r>
        <w:rPr>
          <w:rFonts w:hint="eastAsia" w:ascii="微软雅黑" w:hAnsi="微软雅黑" w:eastAsia="微软雅黑"/>
          <w:color w:val="auto"/>
        </w:rPr>
        <w:t>解决方案：选择计算量适中的雾化函数</w:t>
      </w:r>
      <w:r>
        <w:rPr>
          <w:rFonts w:hint="eastAsia" w:ascii="微软雅黑" w:hAnsi="微软雅黑" w:eastAsia="微软雅黑"/>
          <w:color w:val="auto"/>
          <w:lang w:eastAsia="zh-CN"/>
        </w:rPr>
        <w:t>；</w:t>
      </w:r>
      <w:r>
        <w:rPr>
          <w:rFonts w:hint="eastAsia" w:ascii="微软雅黑" w:hAnsi="微软雅黑" w:eastAsia="微软雅黑"/>
          <w:color w:val="auto"/>
        </w:rPr>
        <w:t>避免在雾化计算中使用复杂的数学运算</w:t>
      </w:r>
      <w:r>
        <w:rPr>
          <w:rFonts w:hint="eastAsia" w:ascii="微软雅黑" w:hAnsi="微软雅黑" w:eastAsia="微软雅黑"/>
          <w:color w:val="auto"/>
          <w:lang w:eastAsia="zh-CN"/>
        </w:rPr>
        <w:t>；</w:t>
      </w:r>
      <w:r>
        <w:rPr>
          <w:rFonts w:hint="eastAsia" w:ascii="微软雅黑" w:hAnsi="微软雅黑" w:eastAsia="微软雅黑"/>
          <w:color w:val="auto"/>
        </w:rPr>
        <w:t>合理设置雾化范围，减少不必要的计算</w:t>
      </w:r>
      <w:r>
        <w:rPr>
          <w:rFonts w:hint="eastAsia" w:ascii="微软雅黑" w:hAnsi="微软雅黑" w:eastAsia="微软雅黑"/>
          <w:color w:val="auto"/>
          <w:lang w:eastAsia="zh-CN"/>
        </w:rPr>
        <w:t>。</w:t>
      </w:r>
    </w:p>
    <w:p w14:paraId="57BBFA00">
      <w:pPr>
        <w:rPr>
          <w:rFonts w:hint="eastAsia" w:ascii="微软雅黑" w:hAnsi="微软雅黑" w:eastAsia="微软雅黑"/>
          <w:color w:val="auto"/>
          <w:lang w:val="en-US" w:eastAsia="zh-CN"/>
        </w:rPr>
      </w:pPr>
    </w:p>
    <w:p w14:paraId="138AD63F">
      <w:pPr>
        <w:spacing w:line="240" w:lineRule="auto"/>
        <w:rPr>
          <w:rFonts w:hint="eastAsia" w:ascii="微软雅黑" w:hAnsi="微软雅黑" w:eastAsia="微软雅黑"/>
          <w:color w:val="auto"/>
          <w:lang w:val="en-US" w:eastAsia="zh-CN"/>
        </w:rPr>
      </w:pPr>
      <w:r>
        <w:rPr>
          <w:rFonts w:hint="eastAsia" w:ascii="微软雅黑" w:hAnsi="微软雅黑" w:eastAsia="微软雅黑"/>
          <w:color w:val="auto"/>
          <w:lang w:val="en-US" w:eastAsia="zh-CN"/>
        </w:rPr>
        <w:t>2.2 根据phong shading方法计算ambient,diffuse,specular</w:t>
      </w:r>
    </w:p>
    <w:p w14:paraId="23EDAA4B">
      <w:pPr>
        <w:rPr>
          <w:rFonts w:hint="eastAsia" w:ascii="微软雅黑" w:hAnsi="微软雅黑" w:eastAsia="微软雅黑" w:cs="微软雅黑"/>
        </w:rPr>
      </w:pPr>
      <w:r>
        <w:rPr>
          <w:rFonts w:hint="eastAsia" w:ascii="微软雅黑" w:hAnsi="微软雅黑" w:eastAsia="微软雅黑" w:cs="微软雅黑"/>
          <w:lang w:val="en-US" w:eastAsia="zh-CN"/>
        </w:rPr>
        <w:t>2.2.1</w:t>
      </w:r>
      <w:r>
        <w:rPr>
          <w:rFonts w:hint="eastAsia" w:ascii="微软雅黑" w:hAnsi="微软雅黑" w:eastAsia="微软雅黑" w:cs="微软雅黑"/>
        </w:rPr>
        <w:t>重点内容</w:t>
      </w:r>
    </w:p>
    <w:p w14:paraId="5093E753">
      <w:pPr>
        <w:ind w:firstLine="420" w:firstLineChars="0"/>
        <w:rPr>
          <w:rFonts w:hint="eastAsia" w:ascii="微软雅黑" w:hAnsi="微软雅黑" w:eastAsia="微软雅黑" w:cs="微软雅黑"/>
        </w:rPr>
      </w:pPr>
      <w:r>
        <w:rPr>
          <w:rFonts w:hint="eastAsia" w:ascii="微软雅黑" w:hAnsi="微软雅黑" w:eastAsia="微软雅黑" w:cs="微软雅黑"/>
          <w:lang w:val="en-US" w:eastAsia="zh-CN"/>
        </w:rPr>
        <w:t>1.</w:t>
      </w:r>
      <w:r>
        <w:rPr>
          <w:rFonts w:hint="eastAsia" w:ascii="微软雅黑" w:hAnsi="微软雅黑" w:eastAsia="微软雅黑" w:cs="微软雅黑"/>
        </w:rPr>
        <w:t>向量归一化的重要性：</w:t>
      </w:r>
    </w:p>
    <w:p w14:paraId="7FD3430F">
      <w:pPr>
        <w:ind w:left="420" w:leftChars="0" w:firstLine="420" w:firstLineChars="0"/>
        <w:rPr>
          <w:rFonts w:hint="eastAsia" w:ascii="微软雅黑" w:hAnsi="微软雅黑" w:eastAsia="微软雅黑" w:cs="微软雅黑"/>
        </w:rPr>
      </w:pPr>
      <w:r>
        <w:rPr>
          <w:rFonts w:hint="eastAsia" w:ascii="微软雅黑" w:hAnsi="微软雅黑" w:eastAsia="微软雅黑" w:cs="微软雅黑"/>
        </w:rPr>
        <w:t>所有参与点积计算的向量必须归一化</w:t>
      </w:r>
    </w:p>
    <w:p w14:paraId="34E499AC">
      <w:pPr>
        <w:ind w:left="420" w:leftChars="0" w:firstLine="420" w:firstLineChars="0"/>
        <w:rPr>
          <w:rFonts w:hint="eastAsia" w:ascii="微软雅黑" w:hAnsi="微软雅黑" w:eastAsia="微软雅黑" w:cs="微软雅黑"/>
        </w:rPr>
      </w:pPr>
      <w:r>
        <w:rPr>
          <w:rFonts w:hint="eastAsia" w:ascii="微软雅黑" w:hAnsi="微软雅黑" w:eastAsia="微软雅黑" w:cs="微软雅黑"/>
        </w:rPr>
        <w:t>否则计算结果会出现偏差，导致光照效果异常</w:t>
      </w:r>
    </w:p>
    <w:p w14:paraId="4B83F28F">
      <w:pPr>
        <w:ind w:firstLine="420" w:firstLineChars="0"/>
        <w:rPr>
          <w:rFonts w:hint="eastAsia" w:ascii="微软雅黑" w:hAnsi="微软雅黑" w:eastAsia="微软雅黑" w:cs="微软雅黑"/>
        </w:rPr>
      </w:pPr>
      <w:r>
        <w:rPr>
          <w:rFonts w:hint="eastAsia" w:ascii="微软雅黑" w:hAnsi="微软雅黑" w:eastAsia="微软雅黑" w:cs="微软雅黑"/>
          <w:lang w:val="en-US" w:eastAsia="zh-CN"/>
        </w:rPr>
        <w:t>2.</w:t>
      </w:r>
      <w:r>
        <w:rPr>
          <w:rFonts w:hint="eastAsia" w:ascii="微软雅黑" w:hAnsi="微软雅黑" w:eastAsia="微软雅黑" w:cs="微软雅黑"/>
        </w:rPr>
        <w:t>坐标系一致性：</w:t>
      </w:r>
    </w:p>
    <w:p w14:paraId="2B7ADAD6">
      <w:pPr>
        <w:ind w:left="420" w:leftChars="0" w:firstLine="420" w:firstLineChars="0"/>
        <w:rPr>
          <w:rFonts w:hint="eastAsia" w:ascii="微软雅黑" w:hAnsi="微软雅黑" w:eastAsia="微软雅黑" w:cs="微软雅黑"/>
        </w:rPr>
      </w:pPr>
      <w:r>
        <w:rPr>
          <w:rFonts w:hint="eastAsia" w:ascii="微软雅黑" w:hAnsi="微软雅黑" w:eastAsia="微软雅黑" w:cs="微软雅黑"/>
        </w:rPr>
        <w:t>确保所有向量（法向量、光线方向、视线方向）在同一坐标系中</w:t>
      </w:r>
    </w:p>
    <w:p w14:paraId="2BA2E0D7">
      <w:pPr>
        <w:ind w:left="420" w:leftChars="0" w:firstLine="420" w:firstLineChars="0"/>
        <w:rPr>
          <w:rFonts w:hint="eastAsia" w:ascii="微软雅黑" w:hAnsi="微软雅黑" w:eastAsia="微软雅黑" w:cs="微软雅黑"/>
        </w:rPr>
      </w:pPr>
      <w:r>
        <w:rPr>
          <w:rFonts w:hint="eastAsia" w:ascii="微软雅黑" w:hAnsi="微软雅黑" w:eastAsia="微软雅黑" w:cs="微软雅黑"/>
        </w:rPr>
        <w:t>顶点着色器中将法向量转换到世界坐标系是正确的做法</w:t>
      </w:r>
    </w:p>
    <w:p w14:paraId="4FE69AFE">
      <w:pPr>
        <w:ind w:firstLine="420" w:firstLineChars="0"/>
        <w:rPr>
          <w:rFonts w:hint="eastAsia" w:ascii="微软雅黑" w:hAnsi="微软雅黑" w:eastAsia="微软雅黑" w:cs="微软雅黑"/>
        </w:rPr>
      </w:pPr>
      <w:r>
        <w:rPr>
          <w:rFonts w:hint="eastAsia" w:ascii="微软雅黑" w:hAnsi="微软雅黑" w:eastAsia="微软雅黑" w:cs="微软雅黑"/>
          <w:lang w:val="en-US" w:eastAsia="zh-CN"/>
        </w:rPr>
        <w:t>3.</w:t>
      </w:r>
      <w:r>
        <w:rPr>
          <w:rFonts w:hint="eastAsia" w:ascii="微软雅黑" w:hAnsi="微软雅黑" w:eastAsia="微软雅黑" w:cs="微软雅黑"/>
        </w:rPr>
        <w:t>光照分量的物理意义：</w:t>
      </w:r>
    </w:p>
    <w:p w14:paraId="76109BBE">
      <w:pPr>
        <w:ind w:left="420" w:leftChars="0" w:firstLine="420" w:firstLineChars="0"/>
        <w:rPr>
          <w:rFonts w:hint="eastAsia" w:ascii="微软雅黑" w:hAnsi="微软雅黑" w:eastAsia="微软雅黑" w:cs="微软雅黑"/>
        </w:rPr>
      </w:pPr>
      <w:r>
        <w:rPr>
          <w:rFonts w:hint="eastAsia" w:ascii="微软雅黑" w:hAnsi="微软雅黑" w:eastAsia="微软雅黑" w:cs="微软雅黑"/>
        </w:rPr>
        <w:t>环境光：提供基础照明，防止完全黑暗的区域</w:t>
      </w:r>
    </w:p>
    <w:p w14:paraId="66AB2EEA">
      <w:pPr>
        <w:ind w:left="420" w:leftChars="0" w:firstLine="420" w:firstLineChars="0"/>
        <w:rPr>
          <w:rFonts w:hint="eastAsia" w:ascii="微软雅黑" w:hAnsi="微软雅黑" w:eastAsia="微软雅黑" w:cs="微软雅黑"/>
        </w:rPr>
      </w:pPr>
      <w:r>
        <w:rPr>
          <w:rFonts w:hint="eastAsia" w:ascii="微软雅黑" w:hAnsi="微软雅黑" w:eastAsia="微软雅黑" w:cs="微软雅黑"/>
        </w:rPr>
        <w:t>漫反射：主要的光照效果，决定物体的基本颜色</w:t>
      </w:r>
    </w:p>
    <w:p w14:paraId="04949E78">
      <w:pPr>
        <w:ind w:left="420" w:leftChars="0" w:firstLine="420" w:firstLineChars="0"/>
        <w:rPr>
          <w:rFonts w:hint="eastAsia" w:ascii="微软雅黑" w:hAnsi="微软雅黑" w:eastAsia="微软雅黑" w:cs="微软雅黑"/>
        </w:rPr>
      </w:pPr>
      <w:r>
        <w:rPr>
          <w:rFonts w:hint="eastAsia" w:ascii="微软雅黑" w:hAnsi="微软雅黑" w:eastAsia="微软雅黑" w:cs="微软雅黑"/>
        </w:rPr>
        <w:t>镜面反射：增加真实感，表现物体的光泽度</w:t>
      </w:r>
    </w:p>
    <w:p w14:paraId="053BEA16">
      <w:pPr>
        <w:rPr>
          <w:rFonts w:hint="eastAsia" w:ascii="微软雅黑" w:hAnsi="微软雅黑" w:eastAsia="微软雅黑" w:cs="微软雅黑"/>
        </w:rPr>
      </w:pPr>
      <w:r>
        <w:rPr>
          <w:rFonts w:hint="eastAsia" w:ascii="微软雅黑" w:hAnsi="微软雅黑" w:eastAsia="微软雅黑" w:cs="微软雅黑"/>
          <w:lang w:val="en-US" w:eastAsia="zh-CN"/>
        </w:rPr>
        <w:t>2.2.2</w:t>
      </w:r>
      <w:r>
        <w:rPr>
          <w:rFonts w:hint="eastAsia" w:ascii="微软雅黑" w:hAnsi="微软雅黑" w:eastAsia="微软雅黑" w:cs="微软雅黑"/>
        </w:rPr>
        <w:t>难点及解决方案</w:t>
      </w:r>
    </w:p>
    <w:p w14:paraId="3726316C">
      <w:pPr>
        <w:ind w:firstLine="420" w:firstLineChars="0"/>
        <w:rPr>
          <w:rFonts w:hint="eastAsia" w:ascii="微软雅黑" w:hAnsi="微软雅黑" w:eastAsia="微软雅黑" w:cs="微软雅黑"/>
        </w:rPr>
      </w:pPr>
      <w:r>
        <w:rPr>
          <w:rFonts w:hint="eastAsia" w:ascii="微软雅黑" w:hAnsi="微软雅黑" w:eastAsia="微软雅黑" w:cs="微软雅黑"/>
          <w:lang w:val="en-US" w:eastAsia="zh-CN"/>
        </w:rPr>
        <w:t>1.</w:t>
      </w:r>
      <w:r>
        <w:rPr>
          <w:rFonts w:hint="eastAsia" w:ascii="微软雅黑" w:hAnsi="微软雅黑" w:eastAsia="微软雅黑" w:cs="微软雅黑"/>
        </w:rPr>
        <w:t>镜面反射的实现选择：</w:t>
      </w:r>
    </w:p>
    <w:p w14:paraId="5C9D804B">
      <w:pPr>
        <w:ind w:left="420" w:leftChars="0" w:firstLine="420" w:firstLineChars="0"/>
        <w:rPr>
          <w:rFonts w:hint="eastAsia" w:ascii="微软雅黑" w:hAnsi="微软雅黑" w:eastAsia="微软雅黑" w:cs="微软雅黑"/>
        </w:rPr>
      </w:pPr>
      <w:r>
        <w:rPr>
          <w:rFonts w:hint="eastAsia" w:ascii="微软雅黑" w:hAnsi="微软雅黑" w:eastAsia="微软雅黑" w:cs="微软雅黑"/>
        </w:rPr>
        <w:t>难点：经典Phong模型需要计算反射向量，计算量较大</w:t>
      </w:r>
    </w:p>
    <w:p w14:paraId="274114B9">
      <w:pPr>
        <w:ind w:left="420" w:leftChars="0" w:firstLine="420" w:firstLineChars="0"/>
        <w:rPr>
          <w:rFonts w:hint="eastAsia" w:ascii="微软雅黑" w:hAnsi="微软雅黑" w:eastAsia="微软雅黑" w:cs="微软雅黑"/>
        </w:rPr>
      </w:pPr>
      <w:r>
        <w:rPr>
          <w:rFonts w:hint="eastAsia" w:ascii="微软雅黑" w:hAnsi="微软雅黑" w:eastAsia="微软雅黑" w:cs="微软雅黑"/>
        </w:rPr>
        <w:t>解决方案：采用Blinn-Phong模型，使用半程向量代替反射向量</w:t>
      </w:r>
    </w:p>
    <w:p w14:paraId="52FB7F48">
      <w:pPr>
        <w:ind w:left="420" w:leftChars="0" w:firstLine="420" w:firstLineChars="0"/>
        <w:rPr>
          <w:rFonts w:hint="eastAsia" w:ascii="微软雅黑" w:hAnsi="微软雅黑" w:eastAsia="微软雅黑" w:cs="微软雅黑"/>
        </w:rPr>
      </w:pPr>
      <w:r>
        <w:rPr>
          <w:rFonts w:hint="eastAsia" w:ascii="微软雅黑" w:hAnsi="微软雅黑" w:eastAsia="微软雅黑" w:cs="微软雅黑"/>
        </w:rPr>
        <w:t>优点：计算更简单，高光效果更自然，性能更好</w:t>
      </w:r>
    </w:p>
    <w:p w14:paraId="028E3713">
      <w:pPr>
        <w:ind w:firstLine="420" w:firstLineChars="0"/>
        <w:rPr>
          <w:rFonts w:hint="eastAsia" w:ascii="微软雅黑" w:hAnsi="微软雅黑" w:eastAsia="微软雅黑" w:cs="微软雅黑"/>
        </w:rPr>
      </w:pPr>
      <w:r>
        <w:rPr>
          <w:rFonts w:hint="eastAsia" w:ascii="微软雅黑" w:hAnsi="微软雅黑" w:eastAsia="微软雅黑" w:cs="微软雅黑"/>
          <w:lang w:val="en-US" w:eastAsia="zh-CN"/>
        </w:rPr>
        <w:t>2.</w:t>
      </w:r>
      <w:r>
        <w:rPr>
          <w:rFonts w:hint="eastAsia" w:ascii="微软雅黑" w:hAnsi="微软雅黑" w:eastAsia="微软雅黑" w:cs="微软雅黑"/>
        </w:rPr>
        <w:t>光照参数调整：</w:t>
      </w:r>
    </w:p>
    <w:p w14:paraId="0CC7685F">
      <w:pPr>
        <w:ind w:left="420" w:leftChars="0" w:firstLine="420" w:firstLineChars="0"/>
        <w:rPr>
          <w:rFonts w:hint="eastAsia" w:ascii="微软雅黑" w:hAnsi="微软雅黑" w:eastAsia="微软雅黑" w:cs="微软雅黑"/>
        </w:rPr>
      </w:pPr>
      <w:r>
        <w:rPr>
          <w:rFonts w:hint="eastAsia" w:ascii="微软雅黑" w:hAnsi="微软雅黑" w:eastAsia="微软雅黑" w:cs="微软雅黑"/>
        </w:rPr>
        <w:t>难点：ambientStrength、diffuseStrength、specularStrength等参数的合理取值</w:t>
      </w:r>
    </w:p>
    <w:p w14:paraId="44BF74E4">
      <w:pPr>
        <w:ind w:left="420" w:leftChars="0" w:firstLine="420" w:firstLineChars="0"/>
        <w:rPr>
          <w:rFonts w:hint="eastAsia" w:ascii="微软雅黑" w:hAnsi="微软雅黑" w:eastAsia="微软雅黑" w:cs="微软雅黑"/>
        </w:rPr>
      </w:pPr>
      <w:r>
        <w:rPr>
          <w:rFonts w:hint="eastAsia" w:ascii="微软雅黑" w:hAnsi="微软雅黑" w:eastAsia="微软雅黑" w:cs="微软雅黑"/>
        </w:rPr>
        <w:t>解决方案：参考真实物理光照比例，通常设置为0.1-0.2（环境光），0.5-0.8（漫反射），0.3-0.5（镜面反射）</w:t>
      </w:r>
    </w:p>
    <w:p w14:paraId="0453DC0C">
      <w:pPr>
        <w:ind w:firstLine="420" w:firstLineChars="0"/>
        <w:rPr>
          <w:rFonts w:hint="eastAsia" w:ascii="微软雅黑" w:hAnsi="微软雅黑" w:eastAsia="微软雅黑" w:cs="微软雅黑"/>
        </w:rPr>
      </w:pPr>
      <w:r>
        <w:rPr>
          <w:rFonts w:hint="eastAsia" w:ascii="微软雅黑" w:hAnsi="微软雅黑" w:eastAsia="微软雅黑" w:cs="微软雅黑"/>
          <w:lang w:val="en-US" w:eastAsia="zh-CN"/>
        </w:rPr>
        <w:t>3.</w:t>
      </w:r>
      <w:r>
        <w:rPr>
          <w:rFonts w:hint="eastAsia" w:ascii="微软雅黑" w:hAnsi="微软雅黑" w:eastAsia="微软雅黑" w:cs="微软雅黑"/>
        </w:rPr>
        <w:t>高光指数的理解：</w:t>
      </w:r>
    </w:p>
    <w:p w14:paraId="2077B026">
      <w:pPr>
        <w:ind w:left="420" w:leftChars="0" w:firstLine="420" w:firstLineChars="0"/>
        <w:rPr>
          <w:rFonts w:hint="eastAsia" w:ascii="微软雅黑" w:hAnsi="微软雅黑" w:eastAsia="微软雅黑" w:cs="微软雅黑"/>
        </w:rPr>
      </w:pPr>
      <w:r>
        <w:rPr>
          <w:rFonts w:hint="eastAsia" w:ascii="微软雅黑" w:hAnsi="微软雅黑" w:eastAsia="微软雅黑" w:cs="微软雅黑"/>
        </w:rPr>
        <w:t>难点：shininess参数的物理意义和取值影响</w:t>
      </w:r>
    </w:p>
    <w:p w14:paraId="20C85460">
      <w:pPr>
        <w:ind w:left="420" w:leftChars="0" w:firstLine="420" w:firstLineChars="0"/>
        <w:rPr>
          <w:rFonts w:hint="eastAsia" w:ascii="微软雅黑" w:hAnsi="微软雅黑" w:eastAsia="微软雅黑" w:cs="微软雅黑"/>
        </w:rPr>
      </w:pPr>
      <w:r>
        <w:rPr>
          <w:rFonts w:hint="eastAsia" w:ascii="微软雅黑" w:hAnsi="微软雅黑" w:eastAsia="微软雅黑" w:cs="微软雅黑"/>
        </w:rPr>
        <w:t>解决方案：通过实验发现，shininess越大，高光区域越小越亮；越小则高光区域越大越柔和</w:t>
      </w:r>
    </w:p>
    <w:p w14:paraId="6D7C20B6">
      <w:pPr>
        <w:ind w:firstLine="420" w:firstLineChars="0"/>
        <w:rPr>
          <w:rFonts w:hint="default" w:ascii="微软雅黑" w:hAnsi="微软雅黑" w:eastAsia="微软雅黑"/>
          <w:color w:val="auto"/>
          <w:lang w:val="en-US" w:eastAsia="zh-CN"/>
        </w:rPr>
      </w:pPr>
    </w:p>
    <w:p w14:paraId="5C46B18B">
      <w:pPr>
        <w:ind w:left="420" w:leftChars="0" w:firstLine="420" w:firstLineChars="0"/>
        <w:rPr>
          <w:rFonts w:hint="eastAsia" w:ascii="微软雅黑" w:hAnsi="微软雅黑" w:eastAsia="微软雅黑"/>
          <w:color w:val="auto"/>
          <w:lang w:eastAsia="zh-CN"/>
        </w:rPr>
      </w:pPr>
    </w:p>
    <w:p w14:paraId="261E794C">
      <w:pPr>
        <w:rPr>
          <w:rFonts w:hint="eastAsia" w:ascii="微软雅黑" w:hAnsi="微软雅黑" w:eastAsia="微软雅黑" w:cs="微软雅黑"/>
        </w:rPr>
      </w:pPr>
      <w:r>
        <w:rPr>
          <w:rFonts w:hint="eastAsia" w:ascii="微软雅黑" w:hAnsi="微软雅黑" w:eastAsia="微软雅黑" w:cs="微软雅黑"/>
          <w:lang w:val="en-US" w:eastAsia="zh-CN"/>
        </w:rPr>
        <w:t xml:space="preserve">   2.3 </w:t>
      </w:r>
      <w:r>
        <w:rPr>
          <w:rFonts w:hint="eastAsia" w:ascii="微软雅黑" w:hAnsi="微软雅黑" w:eastAsia="微软雅黑" w:cs="微软雅黑"/>
        </w:rPr>
        <w:t>阴影映射效果实现</w:t>
      </w:r>
    </w:p>
    <w:p w14:paraId="121395C3">
      <w:pPr>
        <w:rPr>
          <w:rFonts w:hint="eastAsia" w:ascii="微软雅黑" w:hAnsi="微软雅黑" w:eastAsia="微软雅黑" w:cs="微软雅黑"/>
        </w:rPr>
      </w:pPr>
      <w:r>
        <w:rPr>
          <w:rFonts w:hint="eastAsia" w:ascii="微软雅黑" w:hAnsi="微软雅黑" w:eastAsia="微软雅黑" w:cs="微软雅黑"/>
          <w:lang w:val="en-US" w:eastAsia="zh-CN"/>
        </w:rPr>
        <w:t xml:space="preserve">      </w:t>
      </w:r>
      <w:r>
        <w:rPr>
          <w:rFonts w:hint="eastAsia" w:ascii="微软雅黑" w:hAnsi="微软雅黑" w:eastAsia="微软雅黑" w:cs="微软雅黑"/>
        </w:rPr>
        <w:t>2.</w:t>
      </w:r>
      <w:r>
        <w:rPr>
          <w:rFonts w:hint="eastAsia" w:ascii="微软雅黑" w:hAnsi="微软雅黑" w:eastAsia="微软雅黑" w:cs="微软雅黑"/>
          <w:lang w:val="en-US" w:eastAsia="zh-CN"/>
        </w:rPr>
        <w:t>3.1</w:t>
      </w:r>
      <w:r>
        <w:rPr>
          <w:rFonts w:hint="eastAsia" w:ascii="微软雅黑" w:hAnsi="微软雅黑" w:eastAsia="微软雅黑" w:cs="微软雅黑"/>
        </w:rPr>
        <w:t xml:space="preserve"> 重点内容</w:t>
      </w:r>
    </w:p>
    <w:p w14:paraId="777330AF">
      <w:pPr>
        <w:ind w:left="420" w:leftChars="0" w:firstLine="420" w:firstLineChars="0"/>
        <w:rPr>
          <w:rFonts w:hint="eastAsia" w:ascii="微软雅黑" w:hAnsi="微软雅黑" w:eastAsia="微软雅黑" w:cs="微软雅黑"/>
        </w:rPr>
      </w:pPr>
      <w:r>
        <w:rPr>
          <w:rFonts w:hint="eastAsia" w:ascii="微软雅黑" w:hAnsi="微软雅黑" w:eastAsia="微软雅黑" w:cs="微软雅黑"/>
        </w:rPr>
        <w:t>（1）坐标空间转换的理解：</w:t>
      </w:r>
    </w:p>
    <w:p w14:paraId="3EFAB21C">
      <w:pPr>
        <w:ind w:left="840" w:leftChars="0" w:firstLine="420" w:firstLineChars="0"/>
        <w:rPr>
          <w:rFonts w:hint="eastAsia" w:ascii="微软雅黑" w:hAnsi="微软雅黑" w:eastAsia="微软雅黑" w:cs="微软雅黑"/>
        </w:rPr>
      </w:pPr>
      <w:r>
        <w:rPr>
          <w:rFonts w:hint="eastAsia" w:ascii="微软雅黑" w:hAnsi="微软雅黑" w:eastAsia="微软雅黑" w:cs="微软雅黑"/>
        </w:rPr>
        <w:t>从世界空间到光源裁剪空间的变换矩阵；</w:t>
      </w:r>
    </w:p>
    <w:p w14:paraId="466B0112">
      <w:pPr>
        <w:ind w:left="840" w:leftChars="0" w:firstLine="420" w:firstLineChars="0"/>
        <w:rPr>
          <w:rFonts w:hint="eastAsia" w:ascii="微软雅黑" w:hAnsi="微软雅黑" w:eastAsia="微软雅黑" w:cs="微软雅黑"/>
        </w:rPr>
      </w:pPr>
      <w:r>
        <w:rPr>
          <w:rFonts w:hint="eastAsia" w:ascii="微软雅黑" w:hAnsi="微软雅黑" w:eastAsia="微软雅黑" w:cs="微软雅黑"/>
        </w:rPr>
        <w:t>透视除法将齐次坐标转换为笛卡尔坐标；</w:t>
      </w:r>
    </w:p>
    <w:p w14:paraId="6E43C54F">
      <w:pPr>
        <w:ind w:left="840" w:leftChars="0" w:firstLine="420" w:firstLineChars="0"/>
        <w:rPr>
          <w:rFonts w:hint="eastAsia" w:ascii="微软雅黑" w:hAnsi="微软雅黑" w:eastAsia="微软雅黑" w:cs="微软雅黑"/>
        </w:rPr>
      </w:pPr>
      <w:r>
        <w:rPr>
          <w:rFonts w:hint="eastAsia" w:ascii="微软雅黑" w:hAnsi="微软雅黑" w:eastAsia="微软雅黑" w:cs="微软雅黑"/>
        </w:rPr>
        <w:t>NDC空间到纹理坐标空间的映射关系。</w:t>
      </w:r>
    </w:p>
    <w:p w14:paraId="698F2395">
      <w:pPr>
        <w:ind w:left="420" w:leftChars="0" w:firstLine="420" w:firstLineChars="0"/>
        <w:rPr>
          <w:rFonts w:hint="eastAsia" w:ascii="微软雅黑" w:hAnsi="微软雅黑" w:eastAsia="微软雅黑" w:cs="微软雅黑"/>
        </w:rPr>
      </w:pPr>
      <w:r>
        <w:rPr>
          <w:rFonts w:hint="eastAsia" w:ascii="微软雅黑" w:hAnsi="微软雅黑" w:eastAsia="微软雅黑" w:cs="微软雅黑"/>
        </w:rPr>
        <w:t>（2）深度比较的逻辑：</w:t>
      </w:r>
    </w:p>
    <w:p w14:paraId="14B42D33">
      <w:pPr>
        <w:ind w:left="840" w:leftChars="0" w:firstLine="420" w:firstLineChars="0"/>
        <w:rPr>
          <w:rFonts w:hint="eastAsia" w:ascii="微软雅黑" w:hAnsi="微软雅黑" w:eastAsia="微软雅黑" w:cs="微软雅黑"/>
        </w:rPr>
      </w:pPr>
      <w:r>
        <w:rPr>
          <w:rFonts w:hint="eastAsia" w:ascii="微软雅黑" w:hAnsi="微软雅黑" w:eastAsia="微软雅黑" w:cs="微软雅黑"/>
        </w:rPr>
        <w:t>深度值的含义和存储方式；</w:t>
      </w:r>
    </w:p>
    <w:p w14:paraId="512B521E">
      <w:pPr>
        <w:ind w:left="840" w:leftChars="0" w:firstLine="420" w:firstLineChars="0"/>
        <w:rPr>
          <w:rFonts w:hint="eastAsia" w:ascii="微软雅黑" w:hAnsi="微软雅黑" w:eastAsia="微软雅黑" w:cs="微软雅黑"/>
        </w:rPr>
      </w:pPr>
      <w:r>
        <w:rPr>
          <w:rFonts w:hint="eastAsia" w:ascii="微软雅黑" w:hAnsi="微软雅黑" w:eastAsia="微软雅黑" w:cs="微软雅黑"/>
        </w:rPr>
        <w:t>当前片元深度大于深度贴图值表示被遮挡；</w:t>
      </w:r>
    </w:p>
    <w:p w14:paraId="14E3DF1B">
      <w:pPr>
        <w:ind w:left="840" w:leftChars="0" w:firstLine="420" w:firstLineChars="0"/>
        <w:rPr>
          <w:rFonts w:hint="eastAsia" w:ascii="微软雅黑" w:hAnsi="微软雅黑" w:eastAsia="微软雅黑" w:cs="微软雅黑"/>
        </w:rPr>
      </w:pPr>
      <w:r>
        <w:rPr>
          <w:rFonts w:hint="eastAsia" w:ascii="微软雅黑" w:hAnsi="微软雅黑" w:eastAsia="微软雅黑" w:cs="微软雅黑"/>
        </w:rPr>
        <w:t>返回值1表示阴影，0表示非阴影。</w:t>
      </w:r>
    </w:p>
    <w:p w14:paraId="532D1BF7">
      <w:pPr>
        <w:ind w:left="420" w:leftChars="0" w:firstLine="420" w:firstLineChars="0"/>
        <w:rPr>
          <w:rFonts w:hint="eastAsia" w:ascii="微软雅黑" w:hAnsi="微软雅黑" w:eastAsia="微软雅黑" w:cs="微软雅黑"/>
        </w:rPr>
      </w:pPr>
      <w:r>
        <w:rPr>
          <w:rFonts w:hint="eastAsia" w:ascii="微软雅黑" w:hAnsi="微软雅黑" w:eastAsia="微软雅黑" w:cs="微软雅黑"/>
        </w:rPr>
        <w:t>（3）Phong光照模型的三个分量：</w:t>
      </w:r>
    </w:p>
    <w:p w14:paraId="3EB88182">
      <w:pPr>
        <w:ind w:left="840" w:leftChars="0" w:firstLine="420" w:firstLineChars="0"/>
        <w:rPr>
          <w:rFonts w:hint="eastAsia" w:ascii="微软雅黑" w:hAnsi="微软雅黑" w:eastAsia="微软雅黑" w:cs="微软雅黑"/>
        </w:rPr>
      </w:pPr>
      <w:r>
        <w:rPr>
          <w:rFonts w:hint="eastAsia" w:ascii="微软雅黑" w:hAnsi="微软雅黑" w:eastAsia="微软雅黑" w:cs="微软雅黑"/>
        </w:rPr>
        <w:t>环境光：不受光源方向影响，提供基础照明；</w:t>
      </w:r>
    </w:p>
    <w:p w14:paraId="7B88B6E7">
      <w:pPr>
        <w:ind w:left="840" w:leftChars="0" w:firstLine="420" w:firstLineChars="0"/>
        <w:rPr>
          <w:rFonts w:hint="eastAsia" w:ascii="微软雅黑" w:hAnsi="微软雅黑" w:eastAsia="微软雅黑" w:cs="微软雅黑"/>
        </w:rPr>
      </w:pPr>
      <w:r>
        <w:rPr>
          <w:rFonts w:hint="eastAsia" w:ascii="微软雅黑" w:hAnsi="微软雅黑" w:eastAsia="微软雅黑" w:cs="微软雅黑"/>
        </w:rPr>
        <w:t>漫反射：与光线入射角度相关，体现物体表面颜色；</w:t>
      </w:r>
    </w:p>
    <w:p w14:paraId="270AE7FC">
      <w:pPr>
        <w:ind w:left="840" w:leftChars="0" w:firstLine="420" w:firstLineChars="0"/>
        <w:rPr>
          <w:rFonts w:hint="eastAsia" w:ascii="微软雅黑" w:hAnsi="微软雅黑" w:eastAsia="微软雅黑" w:cs="微软雅黑"/>
        </w:rPr>
      </w:pPr>
      <w:r>
        <w:rPr>
          <w:rFonts w:hint="eastAsia" w:ascii="微软雅黑" w:hAnsi="微软雅黑" w:eastAsia="微软雅黑" w:cs="微软雅黑"/>
        </w:rPr>
        <w:t>镜面反射：产生高光效果，体现物体光泽度。</w:t>
      </w:r>
    </w:p>
    <w:p w14:paraId="1037249B">
      <w:pPr>
        <w:ind w:left="420" w:leftChars="0" w:firstLine="420" w:firstLineChars="0"/>
        <w:rPr>
          <w:rFonts w:hint="eastAsia" w:ascii="微软雅黑" w:hAnsi="微软雅黑" w:eastAsia="微软雅黑" w:cs="微软雅黑"/>
        </w:rPr>
      </w:pPr>
      <w:r>
        <w:rPr>
          <w:rFonts w:hint="eastAsia" w:ascii="微软雅黑" w:hAnsi="微软雅黑" w:eastAsia="微软雅黑" w:cs="微软雅黑"/>
        </w:rPr>
        <w:t>（4）软阴影技术：</w:t>
      </w:r>
    </w:p>
    <w:p w14:paraId="1336CDE7">
      <w:pPr>
        <w:ind w:left="840" w:leftChars="0" w:firstLine="420" w:firstLineChars="0"/>
        <w:rPr>
          <w:rFonts w:hint="eastAsia" w:ascii="微软雅黑" w:hAnsi="微软雅黑" w:eastAsia="微软雅黑" w:cs="微软雅黑"/>
        </w:rPr>
      </w:pPr>
      <w:r>
        <w:rPr>
          <w:rFonts w:hint="eastAsia" w:ascii="微软雅黑" w:hAnsi="微软雅黑" w:eastAsia="微软雅黑" w:cs="微软雅黑"/>
        </w:rPr>
        <w:t>PCF通过多次采样平滑阴影边缘；</w:t>
      </w:r>
    </w:p>
    <w:p w14:paraId="4B32DF02">
      <w:pPr>
        <w:ind w:left="840" w:leftChars="0" w:firstLine="420" w:firstLineChars="0"/>
        <w:rPr>
          <w:rFonts w:hint="eastAsia" w:ascii="微软雅黑" w:hAnsi="微软雅黑" w:eastAsia="微软雅黑" w:cs="微软雅黑"/>
        </w:rPr>
      </w:pPr>
      <w:r>
        <w:rPr>
          <w:rFonts w:hint="eastAsia" w:ascii="微软雅黑" w:hAnsi="微软雅黑" w:eastAsia="微软雅黑" w:cs="微软雅黑"/>
        </w:rPr>
        <w:t>采样数量影响阴影质量和性能；</w:t>
      </w:r>
    </w:p>
    <w:p w14:paraId="5687FCD0">
      <w:pPr>
        <w:ind w:left="840" w:leftChars="0" w:firstLine="420" w:firstLineChars="0"/>
        <w:rPr>
          <w:rFonts w:hint="eastAsia" w:ascii="微软雅黑" w:hAnsi="微软雅黑" w:eastAsia="微软雅黑" w:cs="微软雅黑"/>
        </w:rPr>
      </w:pPr>
      <w:r>
        <w:rPr>
          <w:rFonts w:hint="eastAsia" w:ascii="微软雅黑" w:hAnsi="微软雅黑" w:eastAsia="微软雅黑" w:cs="微软雅黑"/>
        </w:rPr>
        <w:t>合理的采样范围能在质量和性能间取得平衡。</w:t>
      </w:r>
    </w:p>
    <w:p w14:paraId="7C268145">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 xml:space="preserve">      2.3.2难点与解决方案</w:t>
      </w:r>
    </w:p>
    <w:p w14:paraId="02994A55">
      <w:pPr>
        <w:ind w:left="420" w:leftChars="0" w:firstLine="420" w:firstLineChars="0"/>
        <w:rPr>
          <w:rFonts w:hint="eastAsia" w:ascii="微软雅黑" w:hAnsi="微软雅黑" w:eastAsia="微软雅黑" w:cs="微软雅黑"/>
        </w:rPr>
      </w:pPr>
      <w:r>
        <w:rPr>
          <w:rFonts w:hint="eastAsia" w:ascii="微软雅黑" w:hAnsi="微软雅黑" w:eastAsia="微软雅黑" w:cs="微软雅黑"/>
        </w:rPr>
        <w:t>难点</w:t>
      </w:r>
      <w:r>
        <w:rPr>
          <w:rFonts w:hint="eastAsia" w:ascii="微软雅黑" w:hAnsi="微软雅黑" w:eastAsia="微软雅黑" w:cs="微软雅黑"/>
          <w:lang w:val="en-US" w:eastAsia="zh-CN"/>
        </w:rPr>
        <w:t>1</w:t>
      </w:r>
      <w:r>
        <w:rPr>
          <w:rFonts w:hint="eastAsia" w:ascii="微软雅黑" w:hAnsi="微软雅黑" w:eastAsia="微软雅黑" w:cs="微软雅黑"/>
        </w:rPr>
        <w:t>：边界条件的处理</w:t>
      </w:r>
    </w:p>
    <w:p w14:paraId="432E91F0">
      <w:pPr>
        <w:ind w:left="420" w:leftChars="0" w:firstLine="420" w:firstLineChars="0"/>
        <w:rPr>
          <w:rFonts w:hint="eastAsia" w:ascii="微软雅黑" w:hAnsi="微软雅黑" w:eastAsia="微软雅黑" w:cs="微软雅黑"/>
        </w:rPr>
      </w:pPr>
      <w:r>
        <w:rPr>
          <w:rFonts w:hint="eastAsia" w:ascii="微软雅黑" w:hAnsi="微软雅黑" w:eastAsia="微软雅黑" w:cs="微软雅黑"/>
        </w:rPr>
        <w:t>问题：当片元位于光源视锥体外时，如果不正确处理会导致错误的阴影计算结果。</w:t>
      </w:r>
    </w:p>
    <w:p w14:paraId="130A002C">
      <w:pPr>
        <w:ind w:left="420" w:leftChars="0" w:firstLine="420" w:firstLineChars="0"/>
        <w:rPr>
          <w:rFonts w:hint="eastAsia" w:ascii="微软雅黑" w:hAnsi="微软雅黑" w:eastAsia="微软雅黑" w:cs="微软雅黑"/>
        </w:rPr>
      </w:pPr>
      <w:r>
        <w:rPr>
          <w:rFonts w:hint="eastAsia" w:ascii="微软雅黑" w:hAnsi="微软雅黑" w:eastAsia="微软雅黑" w:cs="微软雅黑"/>
        </w:rPr>
        <w:t>解决方案：在阴影计算前增加边界检查，判断投影坐标是否在[0,1]范围内以及深度是否超出范围。对于超出范围的片元直接返回0（非阴影），避免无效计算。</w:t>
      </w:r>
    </w:p>
    <w:p w14:paraId="724966C5">
      <w:pPr>
        <w:ind w:left="420" w:leftChars="0" w:firstLine="420" w:firstLineChars="0"/>
        <w:rPr>
          <w:rFonts w:hint="eastAsia" w:ascii="微软雅黑" w:hAnsi="微软雅黑" w:eastAsia="微软雅黑" w:cs="微软雅黑"/>
        </w:rPr>
      </w:pPr>
      <w:r>
        <w:rPr>
          <w:rFonts w:hint="eastAsia" w:ascii="微软雅黑" w:hAnsi="微软雅黑" w:eastAsia="微软雅黑" w:cs="微软雅黑"/>
        </w:rPr>
        <w:t>难点</w:t>
      </w:r>
      <w:r>
        <w:rPr>
          <w:rFonts w:hint="eastAsia" w:ascii="微软雅黑" w:hAnsi="微软雅黑" w:eastAsia="微软雅黑" w:cs="微软雅黑"/>
          <w:lang w:val="en-US" w:eastAsia="zh-CN"/>
        </w:rPr>
        <w:t>2</w:t>
      </w:r>
      <w:r>
        <w:rPr>
          <w:rFonts w:hint="eastAsia" w:ascii="微软雅黑" w:hAnsi="微软雅黑" w:eastAsia="微软雅黑" w:cs="微软雅黑"/>
        </w:rPr>
        <w:t>：阴影与光照的正确混合</w:t>
      </w:r>
    </w:p>
    <w:p w14:paraId="14B14399">
      <w:pPr>
        <w:ind w:left="420" w:leftChars="0" w:firstLine="420" w:firstLineChars="0"/>
        <w:rPr>
          <w:rFonts w:hint="eastAsia" w:ascii="微软雅黑" w:hAnsi="微软雅黑" w:eastAsia="微软雅黑" w:cs="微软雅黑"/>
        </w:rPr>
      </w:pPr>
      <w:r>
        <w:rPr>
          <w:rFonts w:hint="eastAsia" w:ascii="微软雅黑" w:hAnsi="微软雅黑" w:eastAsia="微软雅黑" w:cs="微软雅黑"/>
        </w:rPr>
        <w:t>问题：如何合理地将阴影因子应用到光照计算结果中，既要体现阴影效果，又不能让阴影区域完全变黑。</w:t>
      </w:r>
    </w:p>
    <w:p w14:paraId="2068C4A9">
      <w:pPr>
        <w:ind w:left="420" w:leftChars="0" w:firstLine="420" w:firstLineChars="0"/>
        <w:rPr>
          <w:rFonts w:hint="eastAsia" w:ascii="微软雅黑" w:hAnsi="微软雅黑" w:eastAsia="微软雅黑" w:cs="微软雅黑"/>
        </w:rPr>
      </w:pPr>
      <w:r>
        <w:rPr>
          <w:rFonts w:hint="eastAsia" w:ascii="微软雅黑" w:hAnsi="微软雅黑" w:eastAsia="微软雅黑" w:cs="微软雅黑"/>
        </w:rPr>
        <w:t>解决方案：采用分层混合策略。环境光不受阴影影响（保证阴影区域仍有基础照明），漫反射和镜面反射根据阴影因子进行衰减。最终使用(1.0-shadow/2.0)实现柔和的阴影过渡效果，避免过于生硬的明暗对比。</w:t>
      </w:r>
    </w:p>
    <w:p w14:paraId="73D51D40">
      <w:pPr>
        <w:ind w:left="840" w:leftChars="0" w:firstLine="420" w:firstLineChars="0"/>
        <w:rPr>
          <w:rFonts w:hint="default" w:ascii="微软雅黑" w:hAnsi="微软雅黑" w:eastAsia="微软雅黑" w:cs="微软雅黑"/>
          <w:lang w:val="en-US" w:eastAsia="zh-CN"/>
        </w:rPr>
      </w:pPr>
    </w:p>
    <w:p w14:paraId="1275B28D">
      <w:pPr>
        <w:rPr>
          <w:rFonts w:hint="default" w:ascii="宋体" w:hAnsi="宋体" w:eastAsia="宋体" w:cs="宋体"/>
          <w:sz w:val="24"/>
          <w:szCs w:val="24"/>
          <w:lang w:val="en-US" w:eastAsia="zh-CN"/>
        </w:rPr>
      </w:pPr>
    </w:p>
    <w:p w14:paraId="6A4185F1">
      <w:pPr>
        <w:spacing w:line="240" w:lineRule="auto"/>
        <w:rPr>
          <w:rFonts w:hint="eastAsia" w:ascii="微软雅黑" w:hAnsi="微软雅黑" w:eastAsia="微软雅黑"/>
          <w:b/>
          <w:sz w:val="27"/>
        </w:rPr>
      </w:pPr>
      <w:r>
        <w:rPr>
          <w:rFonts w:hint="eastAsia" w:ascii="微软雅黑" w:hAnsi="微软雅黑" w:eastAsia="微软雅黑"/>
          <w:b/>
          <w:sz w:val="27"/>
        </w:rPr>
        <w:t>3</w:t>
      </w:r>
      <w:r>
        <w:rPr>
          <w:rFonts w:ascii="微软雅黑" w:hAnsi="微软雅黑" w:eastAsia="微软雅黑"/>
          <w:b/>
          <w:sz w:val="27"/>
        </w:rPr>
        <w:t xml:space="preserve"> </w:t>
      </w:r>
      <w:r>
        <w:rPr>
          <w:rFonts w:hint="eastAsia" w:ascii="微软雅黑" w:hAnsi="微软雅黑" w:eastAsia="微软雅黑"/>
          <w:b/>
          <w:sz w:val="27"/>
        </w:rPr>
        <w:t>心得</w:t>
      </w:r>
    </w:p>
    <w:p w14:paraId="6D964685">
      <w:pPr>
        <w:ind w:firstLine="420"/>
        <w:rPr>
          <w:rFonts w:hint="eastAsia" w:ascii="微软雅黑" w:hAnsi="微软雅黑" w:eastAsia="微软雅黑"/>
          <w:color w:val="auto"/>
          <w:lang w:val="en-US" w:eastAsia="zh-CN"/>
        </w:rPr>
      </w:pPr>
      <w:r>
        <w:rPr>
          <w:rFonts w:hint="eastAsia" w:ascii="微软雅黑" w:hAnsi="微软雅黑" w:eastAsia="微软雅黑"/>
          <w:color w:val="auto"/>
        </w:rPr>
        <w:t>通过本次实验，我不仅完成了基础的纹理加载功能，还成功实现了高级的雾化视觉效果</w:t>
      </w:r>
      <w:r>
        <w:rPr>
          <w:rFonts w:hint="eastAsia" w:ascii="微软雅黑" w:hAnsi="微软雅黑" w:eastAsia="微软雅黑"/>
          <w:color w:val="auto"/>
          <w:lang w:eastAsia="zh-CN"/>
        </w:rPr>
        <w:t>，</w:t>
      </w:r>
      <w:r>
        <w:rPr>
          <w:rFonts w:hint="eastAsia" w:ascii="微软雅黑" w:hAnsi="微软雅黑" w:eastAsia="微软雅黑"/>
          <w:color w:val="auto"/>
          <w:lang w:val="en-US" w:eastAsia="zh-CN"/>
        </w:rPr>
        <w:t>这使我对WebGL纹理系统更加深入理解，掌握了纹理对象的完整生命周期管理，理解了不同纹理参数（滤波、环绕）对渲染效果的影响，还学会了多纹理单元的协调使用。同时提升了着色器编程能力，加深了对GLSL语言特性的理解，掌握了uniform变量的使用方法，学会了在片段着色器中实现复杂的光学效果。在调试技巧方面，我学会了通过逐步验证的方法定位问题，掌握了WebGL程序的常见调试方法。</w:t>
      </w:r>
    </w:p>
    <w:p w14:paraId="5B1DFC2B">
      <w:pPr>
        <w:ind w:firstLine="420"/>
        <w:rPr>
          <w:rFonts w:hint="eastAsia" w:ascii="微软雅黑" w:hAnsi="微软雅黑" w:eastAsia="微软雅黑"/>
          <w:color w:val="auto"/>
          <w:lang w:val="en-US" w:eastAsia="zh-CN"/>
        </w:rPr>
      </w:pPr>
      <w:r>
        <w:rPr>
          <w:rFonts w:hint="eastAsia" w:ascii="微软雅黑" w:hAnsi="微软雅黑" w:eastAsia="微软雅黑"/>
          <w:color w:val="auto"/>
          <w:lang w:val="en-US" w:eastAsia="zh-CN"/>
        </w:rPr>
        <w:t>本次实验让我从理论到实践完整地掌握了Shadow Mapping技术。阴影映射虽然是一种经典的技术，但其中涉及的坐标转换、深度测试、抗锯齿等问题都需要仔细处理。通过解决Shadow Acne、边缘锯齿等问题，我对实时渲染中的常见问题有了更深的认识。这次实验也让我意识到，图形学中很多看似简单的效果背后都有复杂的实现细节，需要在理论理解和实践调试之间不断迭代。未来在学习更高级的阴影技术时，这次的基础经验将非常有帮助。</w:t>
      </w:r>
    </w:p>
    <w:p w14:paraId="46F48CEA">
      <w:pPr>
        <w:ind w:firstLine="420"/>
        <w:rPr>
          <w:rFonts w:hint="eastAsia" w:ascii="微软雅黑" w:hAnsi="微软雅黑" w:eastAsia="微软雅黑"/>
          <w:u w:val="none"/>
        </w:rPr>
      </w:pPr>
      <w:r>
        <w:rPr>
          <w:rFonts w:hint="eastAsia" w:ascii="微软雅黑" w:hAnsi="微软雅黑" w:eastAsia="微软雅黑"/>
          <w:u w:val="none"/>
        </w:rPr>
        <w:t>从向量的归一化处理到各光照分量的精确计算，每一个步骤都需要仔细考量，任何一个环节出错都可能导致渲染效果失真。特别在选择镜面反射实现方案时，我对比了经典Phong模型和Blinn-Phong模型，最终选择了计算更高效、效果更自然的半程向量法，这个过程让我明白了在图形学中算法选择需要同时考虑效果质量和性能开销的平衡。同时，通过调试各种光照参数，我深刻体会到微小的数值变化如何显著影响最终渲染效果。这次实践不仅巩固了我对光照模型理论的理解，更重要的是让我掌握了将理论知识转化为实际代码的能力，体会到了理论联系实际的乐趣。我认识到，计算机图形学是一门既需要严谨数学基础又需要丰富实践经验的学科，只有通过不断的实践调试才能真正掌握其精髓。</w:t>
      </w:r>
    </w:p>
    <w:p w14:paraId="1842752C">
      <w:pPr>
        <w:ind w:firstLine="420"/>
        <w:rPr>
          <w:rFonts w:hint="eastAsia" w:ascii="微软雅黑" w:hAnsi="微软雅黑" w:eastAsia="微软雅黑"/>
          <w:color w:val="auto"/>
          <w:lang w:val="en-US" w:eastAsia="zh-CN"/>
        </w:rPr>
      </w:pPr>
    </w:p>
    <w:p w14:paraId="4B345357">
      <w:pPr>
        <w:ind w:firstLine="420"/>
        <w:rPr>
          <w:rFonts w:hint="eastAsia" w:ascii="微软雅黑" w:hAnsi="微软雅黑" w:eastAsia="微软雅黑"/>
          <w:u w:val="single"/>
        </w:rPr>
      </w:pPr>
    </w:p>
    <w:sectPr>
      <w:head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6EE118">
    <w:pPr>
      <w:pStyle w:val="5"/>
      <w:rPr>
        <w:rFonts w:hint="eastAsia"/>
      </w:rPr>
    </w:pPr>
    <w:r>
      <w:rPr>
        <w:rFonts w:hint="eastAsia"/>
      </w:rPr>
      <w:t>计算机图形学</w:t>
    </w:r>
    <w:r>
      <w:t xml:space="preserve"> </w:t>
    </w:r>
    <w:r>
      <w:rPr>
        <w:rFonts w:hint="eastAsia"/>
      </w:rPr>
      <w:t>编程作业</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36AC15"/>
    <w:multiLevelType w:val="singleLevel"/>
    <w:tmpl w:val="3336AC15"/>
    <w:lvl w:ilvl="0" w:tentative="0">
      <w:start w:val="1"/>
      <w:numFmt w:val="decimal"/>
      <w:lvlText w:val="%1."/>
      <w:lvlJc w:val="left"/>
      <w:pPr>
        <w:tabs>
          <w:tab w:val="left" w:pos="312"/>
        </w:tabs>
      </w:pPr>
    </w:lvl>
  </w:abstractNum>
  <w:abstractNum w:abstractNumId="1">
    <w:nsid w:val="74687967"/>
    <w:multiLevelType w:val="singleLevel"/>
    <w:tmpl w:val="74687967"/>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0798"/>
    <w:rsid w:val="00016745"/>
    <w:rsid w:val="00037BEE"/>
    <w:rsid w:val="000906FF"/>
    <w:rsid w:val="000B393D"/>
    <w:rsid w:val="000E5474"/>
    <w:rsid w:val="001066DD"/>
    <w:rsid w:val="00113F25"/>
    <w:rsid w:val="00143E09"/>
    <w:rsid w:val="001545C1"/>
    <w:rsid w:val="00170798"/>
    <w:rsid w:val="00187A07"/>
    <w:rsid w:val="001A72D7"/>
    <w:rsid w:val="001D450D"/>
    <w:rsid w:val="001F7EFA"/>
    <w:rsid w:val="002505B8"/>
    <w:rsid w:val="00281BB8"/>
    <w:rsid w:val="00286436"/>
    <w:rsid w:val="00304D01"/>
    <w:rsid w:val="003059E8"/>
    <w:rsid w:val="00307918"/>
    <w:rsid w:val="00325826"/>
    <w:rsid w:val="00330857"/>
    <w:rsid w:val="00330BB2"/>
    <w:rsid w:val="00332B2B"/>
    <w:rsid w:val="00335690"/>
    <w:rsid w:val="00347866"/>
    <w:rsid w:val="00352191"/>
    <w:rsid w:val="00385CBC"/>
    <w:rsid w:val="003A7026"/>
    <w:rsid w:val="003D0740"/>
    <w:rsid w:val="003D4E31"/>
    <w:rsid w:val="00405D4F"/>
    <w:rsid w:val="004252BA"/>
    <w:rsid w:val="00430B17"/>
    <w:rsid w:val="00443554"/>
    <w:rsid w:val="00447360"/>
    <w:rsid w:val="00460D54"/>
    <w:rsid w:val="004D4120"/>
    <w:rsid w:val="004D57C0"/>
    <w:rsid w:val="004E093F"/>
    <w:rsid w:val="004E5E57"/>
    <w:rsid w:val="00500AE6"/>
    <w:rsid w:val="005159F7"/>
    <w:rsid w:val="00521ED1"/>
    <w:rsid w:val="0052212C"/>
    <w:rsid w:val="00523104"/>
    <w:rsid w:val="00534839"/>
    <w:rsid w:val="00534889"/>
    <w:rsid w:val="005C0920"/>
    <w:rsid w:val="00651D95"/>
    <w:rsid w:val="006777C7"/>
    <w:rsid w:val="0068010B"/>
    <w:rsid w:val="006A1CB6"/>
    <w:rsid w:val="006D2906"/>
    <w:rsid w:val="006F12AD"/>
    <w:rsid w:val="00700E71"/>
    <w:rsid w:val="007053CC"/>
    <w:rsid w:val="0072412C"/>
    <w:rsid w:val="007314A3"/>
    <w:rsid w:val="00770177"/>
    <w:rsid w:val="00794291"/>
    <w:rsid w:val="007A4B32"/>
    <w:rsid w:val="007B0083"/>
    <w:rsid w:val="007C35CB"/>
    <w:rsid w:val="007E3B76"/>
    <w:rsid w:val="00806662"/>
    <w:rsid w:val="00833907"/>
    <w:rsid w:val="008437E5"/>
    <w:rsid w:val="0085064D"/>
    <w:rsid w:val="00857DF8"/>
    <w:rsid w:val="0087202F"/>
    <w:rsid w:val="00874FE4"/>
    <w:rsid w:val="008D6ED0"/>
    <w:rsid w:val="00906599"/>
    <w:rsid w:val="00912BDF"/>
    <w:rsid w:val="00935166"/>
    <w:rsid w:val="0094647E"/>
    <w:rsid w:val="00950049"/>
    <w:rsid w:val="00954A0B"/>
    <w:rsid w:val="00970833"/>
    <w:rsid w:val="0098554E"/>
    <w:rsid w:val="009B0B64"/>
    <w:rsid w:val="009D3FDD"/>
    <w:rsid w:val="009D6EA5"/>
    <w:rsid w:val="009E7BF7"/>
    <w:rsid w:val="009F20F0"/>
    <w:rsid w:val="009F7968"/>
    <w:rsid w:val="00A0398E"/>
    <w:rsid w:val="00A2301A"/>
    <w:rsid w:val="00A2687C"/>
    <w:rsid w:val="00A269E5"/>
    <w:rsid w:val="00A900CC"/>
    <w:rsid w:val="00AD1C85"/>
    <w:rsid w:val="00B300BB"/>
    <w:rsid w:val="00B8114E"/>
    <w:rsid w:val="00B82A35"/>
    <w:rsid w:val="00B85E8B"/>
    <w:rsid w:val="00BA32CC"/>
    <w:rsid w:val="00BE2284"/>
    <w:rsid w:val="00BF1545"/>
    <w:rsid w:val="00BF62CD"/>
    <w:rsid w:val="00C0557E"/>
    <w:rsid w:val="00C54627"/>
    <w:rsid w:val="00C82783"/>
    <w:rsid w:val="00C83012"/>
    <w:rsid w:val="00CD2FFC"/>
    <w:rsid w:val="00D16609"/>
    <w:rsid w:val="00D23191"/>
    <w:rsid w:val="00D378C6"/>
    <w:rsid w:val="00D54747"/>
    <w:rsid w:val="00D559F3"/>
    <w:rsid w:val="00D62AEB"/>
    <w:rsid w:val="00D677A3"/>
    <w:rsid w:val="00E330A9"/>
    <w:rsid w:val="00E658C7"/>
    <w:rsid w:val="00EB088A"/>
    <w:rsid w:val="00ED333F"/>
    <w:rsid w:val="00ED63F7"/>
    <w:rsid w:val="00F0165D"/>
    <w:rsid w:val="00F4387D"/>
    <w:rsid w:val="00FA43C6"/>
    <w:rsid w:val="00FD5612"/>
    <w:rsid w:val="00FE1097"/>
    <w:rsid w:val="00FF2D31"/>
    <w:rsid w:val="0D833A3C"/>
    <w:rsid w:val="29826504"/>
    <w:rsid w:val="50BE0644"/>
    <w:rsid w:val="580B5F93"/>
    <w:rsid w:val="5E6737F7"/>
    <w:rsid w:val="6E562BF6"/>
    <w:rsid w:val="73287C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4"/>
    <w:unhideWhenUsed/>
    <w:qFormat/>
    <w:uiPriority w:val="99"/>
    <w:pPr>
      <w:tabs>
        <w:tab w:val="center" w:pos="4153"/>
        <w:tab w:val="right" w:pos="8306"/>
      </w:tabs>
      <w:snapToGrid w:val="0"/>
      <w:jc w:val="left"/>
    </w:pPr>
    <w:rPr>
      <w:sz w:val="18"/>
      <w:szCs w:val="18"/>
    </w:rPr>
  </w:style>
  <w:style w:type="paragraph" w:styleId="5">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99"/>
    <w:rPr>
      <w:sz w:val="24"/>
    </w:rPr>
  </w:style>
  <w:style w:type="character" w:styleId="9">
    <w:name w:val="Strong"/>
    <w:basedOn w:val="8"/>
    <w:qFormat/>
    <w:uiPriority w:val="22"/>
    <w:rPr>
      <w:b/>
    </w:rPr>
  </w:style>
  <w:style w:type="character" w:styleId="10">
    <w:name w:val="FollowedHyperlink"/>
    <w:basedOn w:val="8"/>
    <w:semiHidden/>
    <w:unhideWhenUsed/>
    <w:qFormat/>
    <w:uiPriority w:val="99"/>
    <w:rPr>
      <w:color w:val="954F72" w:themeColor="followedHyperlink"/>
      <w:u w:val="single"/>
      <w14:textFill>
        <w14:solidFill>
          <w14:schemeClr w14:val="folHlink"/>
        </w14:solidFill>
      </w14:textFill>
    </w:rPr>
  </w:style>
  <w:style w:type="character" w:styleId="11">
    <w:name w:val="Hyperlink"/>
    <w:basedOn w:val="8"/>
    <w:unhideWhenUsed/>
    <w:qFormat/>
    <w:uiPriority w:val="99"/>
    <w:rPr>
      <w:color w:val="0563C1" w:themeColor="hyperlink"/>
      <w:u w:val="single"/>
      <w14:textFill>
        <w14:solidFill>
          <w14:schemeClr w14:val="hlink"/>
        </w14:solidFill>
      </w14:textFill>
    </w:rPr>
  </w:style>
  <w:style w:type="character" w:styleId="12">
    <w:name w:val="HTML Code"/>
    <w:basedOn w:val="8"/>
    <w:semiHidden/>
    <w:unhideWhenUsed/>
    <w:qFormat/>
    <w:uiPriority w:val="99"/>
    <w:rPr>
      <w:rFonts w:ascii="Courier New" w:hAnsi="Courier New"/>
      <w:sz w:val="20"/>
    </w:rPr>
  </w:style>
  <w:style w:type="character" w:customStyle="1" w:styleId="13">
    <w:name w:val="页眉 字符"/>
    <w:basedOn w:val="8"/>
    <w:link w:val="5"/>
    <w:qFormat/>
    <w:uiPriority w:val="99"/>
    <w:rPr>
      <w:sz w:val="18"/>
      <w:szCs w:val="18"/>
    </w:rPr>
  </w:style>
  <w:style w:type="character" w:customStyle="1" w:styleId="14">
    <w:name w:val="页脚 字符"/>
    <w:basedOn w:val="8"/>
    <w:link w:val="4"/>
    <w:qFormat/>
    <w:uiPriority w:val="99"/>
    <w:rPr>
      <w:sz w:val="18"/>
      <w:szCs w:val="18"/>
    </w:rPr>
  </w:style>
  <w:style w:type="paragraph" w:styleId="1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DoubleOX</Company>
  <Pages>6</Pages>
  <Words>3084</Words>
  <Characters>3717</Characters>
  <Lines>1</Lines>
  <Paragraphs>1</Paragraphs>
  <TotalTime>0</TotalTime>
  <ScaleCrop>false</ScaleCrop>
  <LinksUpToDate>false</LinksUpToDate>
  <CharactersWithSpaces>3779</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2020-09-01T07:16:00Z</dcterms:created>
  <dc:creator>690051933@qq.com</dc:creator>
  <cp:lastModifiedBy>洪子菁</cp:lastModifiedBy>
  <dcterms:modified xsi:type="dcterms:W3CDTF">2025-12-03T09:16:07Z</dcterms:modified>
  <cp:revision>118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eyJoZGlkIjoiMGYzYjU1ZTkzMzYxZGE2MmY1YWQ2ODA2YTg0ODE2YzkiLCJ1c2VySWQiOiIxNzc4Mjg3MzM2In0=</vt:lpwstr>
  </property>
  <property fmtid="{D5CDD505-2E9C-101B-9397-08002B2CF9AE}" pid="3" name="KSOProductBuildVer">
    <vt:lpwstr>2052-12.1.0.21915</vt:lpwstr>
  </property>
  <property fmtid="{D5CDD505-2E9C-101B-9397-08002B2CF9AE}" pid="4" name="ICV">
    <vt:lpwstr>88E2F3C464C3448391636EE75E6F6FD8_12</vt:lpwstr>
  </property>
</Properties>
</file>