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6" w:rsidRDefault="00536491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级综合实训</w:t>
      </w:r>
      <w:proofErr w:type="gramStart"/>
      <w:r>
        <w:rPr>
          <w:rFonts w:ascii="黑体" w:eastAsia="黑体" w:hAnsi="黑体" w:hint="eastAsia"/>
          <w:sz w:val="48"/>
          <w:szCs w:val="48"/>
        </w:rPr>
        <w:t>课资料</w:t>
      </w:r>
      <w:proofErr w:type="gramEnd"/>
      <w:r>
        <w:rPr>
          <w:rFonts w:ascii="黑体" w:eastAsia="黑体" w:hAnsi="黑体" w:hint="eastAsia"/>
          <w:sz w:val="48"/>
          <w:szCs w:val="48"/>
        </w:rPr>
        <w:t>检查表</w:t>
      </w:r>
    </w:p>
    <w:p w:rsidR="00322966" w:rsidRDefault="005364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计算机科学与工程学院</w:t>
      </w:r>
    </w:p>
    <w:p w:rsidR="00322966" w:rsidRDefault="00322966">
      <w:pPr>
        <w:jc w:val="center"/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>
        <w:rPr>
          <w:rFonts w:ascii="黑体" w:eastAsia="黑体" w:hAnsi="黑体" w:hint="eastAsia"/>
          <w:szCs w:val="21"/>
          <w:u w:val="single"/>
        </w:rPr>
        <w:t xml:space="preserve"> 18软件工程</w:t>
      </w:r>
      <w:r w:rsidR="00166EFC">
        <w:rPr>
          <w:rFonts w:ascii="黑体" w:eastAsia="黑体" w:hAnsi="黑体" w:hint="eastAsia"/>
          <w:szCs w:val="21"/>
          <w:u w:val="single"/>
        </w:rPr>
        <w:t>5</w:t>
      </w:r>
      <w:r>
        <w:rPr>
          <w:rFonts w:ascii="黑体" w:eastAsia="黑体" w:hAnsi="黑体" w:hint="eastAsia"/>
          <w:szCs w:val="21"/>
          <w:u w:val="single"/>
        </w:rPr>
        <w:t xml:space="preserve">班 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团队成员</w:t>
      </w:r>
      <w:r w:rsidR="00166EFC">
        <w:rPr>
          <w:rFonts w:ascii="黑体" w:eastAsia="黑体" w:hAnsi="黑体" w:hint="eastAsia"/>
          <w:szCs w:val="21"/>
          <w:u w:val="single"/>
        </w:rPr>
        <w:t xml:space="preserve"> </w:t>
      </w:r>
      <w:r w:rsidR="00166EFC" w:rsidRPr="00166EFC">
        <w:rPr>
          <w:rFonts w:ascii="黑体" w:eastAsia="黑体" w:hAnsi="黑体" w:hint="eastAsia"/>
          <w:szCs w:val="21"/>
          <w:u w:val="single"/>
        </w:rPr>
        <w:t>蔡浩凯、陈思达、谢钰灿、林泽权、林晓漫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  </w:t>
      </w:r>
    </w:p>
    <w:p w:rsidR="00322966" w:rsidRDefault="00322966">
      <w:pPr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277EB6">
        <w:rPr>
          <w:rFonts w:ascii="黑体" w:eastAsia="黑体" w:hAnsi="黑体" w:hint="eastAsia"/>
          <w:szCs w:val="21"/>
          <w:u w:val="single"/>
        </w:rPr>
        <w:t>陈绪行</w:t>
      </w:r>
      <w:r>
        <w:rPr>
          <w:rFonts w:ascii="黑体" w:eastAsia="黑体" w:hAnsi="黑体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题目：</w:t>
      </w:r>
      <w:r w:rsidR="00166EFC" w:rsidRPr="00166EFC">
        <w:rPr>
          <w:rFonts w:ascii="黑体" w:eastAsia="黑体" w:hAnsi="黑体" w:hint="eastAsia"/>
          <w:szCs w:val="21"/>
          <w:u w:val="single"/>
        </w:rPr>
        <w:t>宠物店管理系统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</w:t>
      </w:r>
    </w:p>
    <w:p w:rsidR="00322966" w:rsidRDefault="00536491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说明：以下材料按照序号合并为一个PDF文件，学生团队及指导教师需认真核对每一项是否按照规定完成，全部确认都已经完成后，在检查表文末由队长及指导教师签名确认。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22966">
        <w:trPr>
          <w:tblHeader/>
        </w:trPr>
        <w:tc>
          <w:tcPr>
            <w:tcW w:w="675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检查项目，确认无误打√，否则打×</w:t>
            </w:r>
          </w:p>
        </w:tc>
        <w:tc>
          <w:tcPr>
            <w:tcW w:w="1184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研究报告封面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提交日期为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  <w:p w:rsidR="00322966" w:rsidRDefault="00536491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团队成员分工表</w:t>
            </w:r>
          </w:p>
          <w:p w:rsidR="00322966" w:rsidRDefault="00322966">
            <w:pPr>
              <w:jc w:val="center"/>
            </w:pPr>
          </w:p>
        </w:tc>
        <w:tc>
          <w:tcPr>
            <w:tcW w:w="2977" w:type="dxa"/>
            <w:vAlign w:val="center"/>
          </w:tcPr>
          <w:p w:rsidR="00322966" w:rsidRDefault="00536491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研究报告目录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322966" w:rsidRDefault="00536491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研究报告正文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图序和</w:t>
            </w:r>
            <w:proofErr w:type="gramEnd"/>
            <w:r>
              <w:rPr>
                <w:rFonts w:hint="eastAsia"/>
              </w:rPr>
              <w:t>图名是否规范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所有图名</w:t>
            </w:r>
            <w:proofErr w:type="gramStart"/>
            <w:r>
              <w:rPr>
                <w:rFonts w:hint="eastAsia"/>
              </w:rPr>
              <w:t>在图正下方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表序和</w:t>
            </w:r>
            <w:proofErr w:type="gramEnd"/>
            <w:r>
              <w:rPr>
                <w:rFonts w:hint="eastAsia"/>
              </w:rPr>
              <w:t>表名是否规范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表是否为</w:t>
            </w:r>
            <w:proofErr w:type="gramStart"/>
            <w:r>
              <w:rPr>
                <w:rFonts w:hint="eastAsia"/>
              </w:rPr>
              <w:t>三线表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月底某天。学院审题意见留空不填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日期范围：</w:t>
            </w:r>
            <w:r>
              <w:rPr>
                <w:rFonts w:asciiTheme="minorEastAsia" w:hAnsiTheme="minorEastAsia" w:hint="eastAsia"/>
              </w:rPr>
              <w:t>202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年3月1日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2021年7月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次指导记录，每条记录后</w:t>
            </w:r>
            <w:proofErr w:type="gramStart"/>
            <w:r>
              <w:rPr>
                <w:rFonts w:hint="eastAsia"/>
              </w:rPr>
              <w:t>附教师</w:t>
            </w:r>
            <w:proofErr w:type="gramEnd"/>
            <w:r>
              <w:rPr>
                <w:rFonts w:hint="eastAsia"/>
              </w:rPr>
              <w:t>电子签名，学生电子签名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内容及分工完成情况的描述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评阅教师电子签名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个问题及回答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答辩综合评价是否对团队答辩过程及表现有简要描述，并给出团队答辩成绩，每一个成员的答辩成绩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教师），落款日期：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指导教师评分，评阅教师评分，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proofErr w:type="gramStart"/>
            <w:r>
              <w:rPr>
                <w:rFonts w:hint="eastAsia"/>
              </w:rPr>
              <w:t>答辩组评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（个人）（多份）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团队成绩，指导教师评分，学生互评成绩，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proofErr w:type="gramStart"/>
            <w:r>
              <w:rPr>
                <w:rFonts w:hint="eastAsia"/>
              </w:rPr>
              <w:t>答辩</w:t>
            </w:r>
            <w:proofErr w:type="gramEnd"/>
            <w:r>
              <w:rPr>
                <w:rFonts w:hint="eastAsia"/>
              </w:rPr>
              <w:t>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是否按以上顺序合并为一个PDF文件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互联网+项目计划书电子版，学生按照学院要求在两个平台完成互联网+比赛的报名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源代码/演示录像/设计图纸电子版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</w:tbl>
    <w:p w:rsidR="00322966" w:rsidRDefault="00536491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学生团队及指导教师承诺已经按照上述要求对综合实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训材料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322966" w:rsidRDefault="00536491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学生团队队长签名：</w:t>
      </w:r>
      <w:r w:rsidR="00EB46E5">
        <w:rPr>
          <w:rFonts w:ascii="黑体" w:eastAsia="黑体" w:hAnsi="黑体" w:hint="eastAsia"/>
          <w:b/>
          <w:sz w:val="28"/>
          <w:szCs w:val="28"/>
        </w:rPr>
        <w:t>蔡浩凯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指导教师签名：</w:t>
      </w:r>
      <w:r w:rsidR="00EB46E5">
        <w:rPr>
          <w:rFonts w:ascii="黑体" w:eastAsia="黑体" w:hAnsi="黑体" w:hint="eastAsia"/>
          <w:b/>
          <w:noProof/>
          <w:sz w:val="28"/>
          <w:szCs w:val="28"/>
        </w:rPr>
        <w:t>陈绪行</w:t>
      </w:r>
    </w:p>
    <w:p w:rsidR="00322966" w:rsidRDefault="00536491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 日 期</w:t>
      </w:r>
      <w:r>
        <w:rPr>
          <w:rFonts w:ascii="黑体" w:eastAsia="黑体" w:hAnsi="黑体" w:hint="eastAsia"/>
          <w:sz w:val="28"/>
          <w:szCs w:val="28"/>
        </w:rPr>
        <w:t>： 2022 年 5 月 3 日</w:t>
      </w:r>
    </w:p>
    <w:sectPr w:rsidR="0032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2E6" w:rsidRDefault="004842E6" w:rsidP="00277EB6">
      <w:r>
        <w:separator/>
      </w:r>
    </w:p>
  </w:endnote>
  <w:endnote w:type="continuationSeparator" w:id="0">
    <w:p w:rsidR="004842E6" w:rsidRDefault="004842E6" w:rsidP="002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2E6" w:rsidRDefault="004842E6" w:rsidP="00277EB6">
      <w:r>
        <w:separator/>
      </w:r>
    </w:p>
  </w:footnote>
  <w:footnote w:type="continuationSeparator" w:id="0">
    <w:p w:rsidR="004842E6" w:rsidRDefault="004842E6" w:rsidP="0027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4MzJiYmMzZmFjMzc2ODhiZmI0ZWFhMjgxNDE3NDgifQ=="/>
  </w:docVars>
  <w:rsids>
    <w:rsidRoot w:val="00A67643"/>
    <w:rsid w:val="0001122A"/>
    <w:rsid w:val="00014C58"/>
    <w:rsid w:val="00021F19"/>
    <w:rsid w:val="00022EF5"/>
    <w:rsid w:val="00023A23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66EFC"/>
    <w:rsid w:val="00177607"/>
    <w:rsid w:val="00197A11"/>
    <w:rsid w:val="001A5752"/>
    <w:rsid w:val="001C2C32"/>
    <w:rsid w:val="001D05ED"/>
    <w:rsid w:val="0020154B"/>
    <w:rsid w:val="00250E09"/>
    <w:rsid w:val="00256A01"/>
    <w:rsid w:val="00264ECB"/>
    <w:rsid w:val="00277EB6"/>
    <w:rsid w:val="00295640"/>
    <w:rsid w:val="002E0CC4"/>
    <w:rsid w:val="002E7D3C"/>
    <w:rsid w:val="002F383C"/>
    <w:rsid w:val="00305255"/>
    <w:rsid w:val="00305504"/>
    <w:rsid w:val="00321D65"/>
    <w:rsid w:val="00322966"/>
    <w:rsid w:val="0032518A"/>
    <w:rsid w:val="00331792"/>
    <w:rsid w:val="00336EC8"/>
    <w:rsid w:val="00337F0A"/>
    <w:rsid w:val="00347267"/>
    <w:rsid w:val="00380BD8"/>
    <w:rsid w:val="003D30CA"/>
    <w:rsid w:val="003D636B"/>
    <w:rsid w:val="003E26A6"/>
    <w:rsid w:val="003F0951"/>
    <w:rsid w:val="00413B1C"/>
    <w:rsid w:val="00421846"/>
    <w:rsid w:val="00445DB1"/>
    <w:rsid w:val="00446130"/>
    <w:rsid w:val="0046370A"/>
    <w:rsid w:val="00465ACF"/>
    <w:rsid w:val="004842E6"/>
    <w:rsid w:val="004B4BCD"/>
    <w:rsid w:val="004B4C74"/>
    <w:rsid w:val="004B5E37"/>
    <w:rsid w:val="004B6776"/>
    <w:rsid w:val="004D2320"/>
    <w:rsid w:val="00504BB5"/>
    <w:rsid w:val="00507B74"/>
    <w:rsid w:val="00536491"/>
    <w:rsid w:val="00542A81"/>
    <w:rsid w:val="00550D50"/>
    <w:rsid w:val="005510CD"/>
    <w:rsid w:val="00556B42"/>
    <w:rsid w:val="005721A5"/>
    <w:rsid w:val="0058598C"/>
    <w:rsid w:val="005A41A8"/>
    <w:rsid w:val="005C7D25"/>
    <w:rsid w:val="005D6D9C"/>
    <w:rsid w:val="00623B44"/>
    <w:rsid w:val="006352D5"/>
    <w:rsid w:val="006367EE"/>
    <w:rsid w:val="006505F5"/>
    <w:rsid w:val="0065119C"/>
    <w:rsid w:val="00657299"/>
    <w:rsid w:val="00697A42"/>
    <w:rsid w:val="006C66A1"/>
    <w:rsid w:val="006F6FAC"/>
    <w:rsid w:val="007124DB"/>
    <w:rsid w:val="007258AF"/>
    <w:rsid w:val="0073100B"/>
    <w:rsid w:val="00790A05"/>
    <w:rsid w:val="007A35B8"/>
    <w:rsid w:val="007B3A99"/>
    <w:rsid w:val="007C671D"/>
    <w:rsid w:val="007D4907"/>
    <w:rsid w:val="008051F7"/>
    <w:rsid w:val="00844587"/>
    <w:rsid w:val="008638FC"/>
    <w:rsid w:val="0086540E"/>
    <w:rsid w:val="00872583"/>
    <w:rsid w:val="00886394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56C58"/>
    <w:rsid w:val="00A63317"/>
    <w:rsid w:val="00A67643"/>
    <w:rsid w:val="00A70A64"/>
    <w:rsid w:val="00AA1640"/>
    <w:rsid w:val="00B1016B"/>
    <w:rsid w:val="00B7229E"/>
    <w:rsid w:val="00BB6CAF"/>
    <w:rsid w:val="00BF1984"/>
    <w:rsid w:val="00BF5704"/>
    <w:rsid w:val="00C02B0C"/>
    <w:rsid w:val="00C45EF1"/>
    <w:rsid w:val="00C8242B"/>
    <w:rsid w:val="00C96631"/>
    <w:rsid w:val="00CB273E"/>
    <w:rsid w:val="00CB7C29"/>
    <w:rsid w:val="00CF43E7"/>
    <w:rsid w:val="00D13B64"/>
    <w:rsid w:val="00D41D9C"/>
    <w:rsid w:val="00D45848"/>
    <w:rsid w:val="00D5168B"/>
    <w:rsid w:val="00D85F31"/>
    <w:rsid w:val="00E23656"/>
    <w:rsid w:val="00E31736"/>
    <w:rsid w:val="00E50C71"/>
    <w:rsid w:val="00E53200"/>
    <w:rsid w:val="00E60781"/>
    <w:rsid w:val="00EA657A"/>
    <w:rsid w:val="00EB46E5"/>
    <w:rsid w:val="00F12B4D"/>
    <w:rsid w:val="00F56650"/>
    <w:rsid w:val="00FA39D5"/>
    <w:rsid w:val="00FA6357"/>
    <w:rsid w:val="00FB682C"/>
    <w:rsid w:val="00FB7D5C"/>
    <w:rsid w:val="00FB7ECB"/>
    <w:rsid w:val="00FE42B4"/>
    <w:rsid w:val="00FF60EE"/>
    <w:rsid w:val="152208F0"/>
    <w:rsid w:val="18F509F5"/>
    <w:rsid w:val="3A937448"/>
    <w:rsid w:val="41AB1413"/>
    <w:rsid w:val="6D0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E0F7A"/>
  <w15:docId w15:val="{AB3BA146-5B8D-49D0-B329-B671913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237</Words>
  <Characters>1355</Characters>
  <Application>Microsoft Office Word</Application>
  <DocSecurity>0</DocSecurity>
  <Lines>11</Lines>
  <Paragraphs>3</Paragraphs>
  <ScaleCrop>false</ScaleCrop>
  <Company>jujumao.org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陈绪行</cp:lastModifiedBy>
  <cp:revision>41</cp:revision>
  <cp:lastPrinted>2018-05-08T02:30:00Z</cp:lastPrinted>
  <dcterms:created xsi:type="dcterms:W3CDTF">2021-05-18T15:23:00Z</dcterms:created>
  <dcterms:modified xsi:type="dcterms:W3CDTF">2022-05-03T15:12:00Z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3F40D396CC33447A80CBAF9A687A32CB</vt:lpwstr>
  </property>
</Properties>
</file>