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1A2BA" w14:textId="08875C27" w:rsidR="001E364C" w:rsidRDefault="001E364C" w:rsidP="0036429D">
      <w:pPr>
        <w:pStyle w:val="1"/>
        <w:ind w:left="360" w:hanging="360"/>
        <w:rPr>
          <w:rFonts w:ascii="Times New Roman" w:eastAsia="华文中宋" w:hAnsi="Times New Roman" w:cs="Times New Roman"/>
          <w:color w:val="000000"/>
        </w:rPr>
      </w:pPr>
      <w:r w:rsidRPr="0036429D">
        <w:rPr>
          <w:rFonts w:ascii="Times New Roman" w:eastAsia="华文中宋" w:hAnsi="Times New Roman" w:cs="Times New Roman" w:hint="eastAsia"/>
          <w:color w:val="000000"/>
        </w:rPr>
        <w:t>中文期刊</w:t>
      </w:r>
    </w:p>
    <w:p w14:paraId="0715059E" w14:textId="1BAD5EF0" w:rsidR="0036429D" w:rsidRDefault="0036429D" w:rsidP="0036429D">
      <w:pPr>
        <w:pStyle w:val="2"/>
        <w:numPr>
          <w:ilvl w:val="0"/>
          <w:numId w:val="1"/>
        </w:numPr>
        <w:ind w:left="360" w:hanging="360"/>
        <w:rPr>
          <w:rFonts w:ascii="Times New Roman" w:eastAsiaTheme="minorEastAsia" w:hAnsi="Times New Roman"/>
          <w:color w:val="FF0000"/>
          <w:sz w:val="21"/>
          <w:szCs w:val="22"/>
        </w:rPr>
      </w:pPr>
      <w:r w:rsidRPr="00624C49">
        <w:rPr>
          <w:rFonts w:ascii="Times New Roman" w:hAnsi="Times New Roman"/>
          <w:color w:val="000000"/>
          <w:sz w:val="21"/>
          <w:szCs w:val="21"/>
        </w:rPr>
        <w:t>中国工业经济</w:t>
      </w:r>
      <w:r w:rsidRPr="00624C49">
        <w:rPr>
          <w:rFonts w:ascii="Times New Roman" w:hAnsi="Times New Roman" w:hint="eastAsia"/>
          <w:color w:val="000000"/>
          <w:sz w:val="21"/>
          <w:szCs w:val="21"/>
        </w:rPr>
        <w:t xml:space="preserve"> </w:t>
      </w:r>
      <w:r w:rsidRPr="00624C49">
        <w:rPr>
          <w:rFonts w:ascii="Times New Roman" w:eastAsiaTheme="minorEastAsia" w:hAnsi="Times New Roman"/>
          <w:color w:val="FF0000"/>
          <w:sz w:val="21"/>
          <w:szCs w:val="22"/>
        </w:rPr>
        <w:t>A</w:t>
      </w:r>
      <w:r w:rsidRPr="00624C49">
        <w:rPr>
          <w:rFonts w:ascii="Times New Roman" w:eastAsiaTheme="minorEastAsia" w:hAnsi="Times New Roman"/>
          <w:color w:val="FF0000"/>
          <w:sz w:val="21"/>
          <w:szCs w:val="22"/>
        </w:rPr>
        <w:t>级</w:t>
      </w:r>
    </w:p>
    <w:p w14:paraId="651FDBC0" w14:textId="3176E770" w:rsidR="00707E29" w:rsidRDefault="00707E29" w:rsidP="00707E29">
      <w:r>
        <w:rPr>
          <w:rFonts w:hint="eastAsia"/>
        </w:rPr>
        <w:t>[</w:t>
      </w:r>
      <w:r>
        <w:t>1]</w:t>
      </w:r>
      <w:r w:rsidRPr="00707E29">
        <w:rPr>
          <w:rFonts w:hint="eastAsia"/>
        </w:rPr>
        <w:t>金融驱动与可再生能源发展——基于跨国数据的动态演化分析</w:t>
      </w:r>
    </w:p>
    <w:p w14:paraId="1E639358" w14:textId="69295A6F" w:rsidR="00707E29" w:rsidRDefault="00707E29" w:rsidP="00707E29">
      <w:r>
        <w:rPr>
          <w:rFonts w:hint="eastAsia"/>
        </w:rPr>
        <w:t>[</w:t>
      </w:r>
      <w:r>
        <w:t>2]</w:t>
      </w:r>
      <w:r w:rsidRPr="00707E29">
        <w:rPr>
          <w:rFonts w:hint="eastAsia"/>
        </w:rPr>
        <w:t>低碳城市和企业绿色技术创新</w:t>
      </w:r>
    </w:p>
    <w:p w14:paraId="19F73CD8" w14:textId="1A92E2B6" w:rsidR="00707E29" w:rsidRDefault="00707E29" w:rsidP="00707E29">
      <w:r>
        <w:rPr>
          <w:rFonts w:hint="eastAsia"/>
        </w:rPr>
        <w:t>[</w:t>
      </w:r>
      <w:r>
        <w:t>3]</w:t>
      </w:r>
      <w:r w:rsidRPr="00707E29">
        <w:rPr>
          <w:rFonts w:hint="eastAsia"/>
        </w:rPr>
        <w:t>绿色信贷政策的微观效应研究——基于技术创新与资源再配置的视角</w:t>
      </w:r>
    </w:p>
    <w:p w14:paraId="1E4F7860" w14:textId="0C8E1A66" w:rsidR="00707E29" w:rsidRDefault="00707E29" w:rsidP="00707E29">
      <w:r>
        <w:rPr>
          <w:rFonts w:hint="eastAsia"/>
        </w:rPr>
        <w:t>[</w:t>
      </w:r>
      <w:r>
        <w:t>4]</w:t>
      </w:r>
      <w:r w:rsidRPr="00707E29">
        <w:rPr>
          <w:rFonts w:hint="eastAsia"/>
        </w:rPr>
        <w:t>“一带一路”倡议下中央企业履行社会责任研究——基于战略性社会责任和反应性社会责任的视角</w:t>
      </w:r>
    </w:p>
    <w:p w14:paraId="2DF6F8DB" w14:textId="737D9875" w:rsidR="00707E29" w:rsidRPr="00707E29" w:rsidRDefault="00707E29" w:rsidP="00707E29">
      <w:pPr>
        <w:rPr>
          <w:rFonts w:hint="eastAsia"/>
        </w:rPr>
      </w:pPr>
      <w:r>
        <w:t>[5]</w:t>
      </w:r>
      <w:r w:rsidRPr="00707E29">
        <w:rPr>
          <w:rFonts w:hint="eastAsia"/>
        </w:rPr>
        <w:t>绿色信贷政策能够改善企业环境社会责任吗——基于外部约束和内部关注的视角</w:t>
      </w:r>
    </w:p>
    <w:p w14:paraId="4C85218A" w14:textId="344EC162" w:rsidR="0036429D" w:rsidRDefault="0036429D" w:rsidP="0036429D">
      <w:pPr>
        <w:pStyle w:val="2"/>
        <w:numPr>
          <w:ilvl w:val="0"/>
          <w:numId w:val="1"/>
        </w:numPr>
        <w:ind w:left="360" w:hanging="360"/>
        <w:rPr>
          <w:rFonts w:ascii="Times New Roman" w:hAnsi="Times New Roman"/>
          <w:color w:val="FF0000"/>
          <w:sz w:val="21"/>
          <w:szCs w:val="21"/>
        </w:rPr>
      </w:pPr>
      <w:r w:rsidRPr="006650C2">
        <w:rPr>
          <w:rFonts w:ascii="Times New Roman" w:hAnsi="Times New Roman" w:hint="eastAsia"/>
          <w:color w:val="000000"/>
          <w:sz w:val="21"/>
          <w:szCs w:val="21"/>
        </w:rPr>
        <w:t>财贸经济</w:t>
      </w:r>
      <w:r>
        <w:rPr>
          <w:rFonts w:ascii="Times New Roman" w:hAnsi="Times New Roman" w:hint="eastAsia"/>
          <w:color w:val="000000"/>
          <w:sz w:val="21"/>
          <w:szCs w:val="21"/>
        </w:rPr>
        <w:t xml:space="preserve"> </w:t>
      </w:r>
      <w:r w:rsidRPr="006650C2">
        <w:rPr>
          <w:rFonts w:ascii="Times New Roman" w:hAnsi="Times New Roman"/>
          <w:color w:val="FF0000"/>
          <w:sz w:val="21"/>
          <w:szCs w:val="21"/>
        </w:rPr>
        <w:t>B</w:t>
      </w:r>
      <w:r w:rsidRPr="006650C2">
        <w:rPr>
          <w:rFonts w:ascii="Times New Roman" w:hAnsi="Times New Roman"/>
          <w:color w:val="FF0000"/>
          <w:sz w:val="21"/>
          <w:szCs w:val="21"/>
        </w:rPr>
        <w:t>级</w:t>
      </w:r>
    </w:p>
    <w:p w14:paraId="4C5D9043" w14:textId="016B40C5" w:rsidR="00707E29" w:rsidRDefault="00707E29" w:rsidP="00707E29">
      <w:r>
        <w:rPr>
          <w:rFonts w:hint="eastAsia"/>
        </w:rPr>
        <w:t>[</w:t>
      </w:r>
      <w:r>
        <w:t>1]</w:t>
      </w:r>
      <w:r w:rsidRPr="00707E29">
        <w:rPr>
          <w:rFonts w:hint="eastAsia"/>
        </w:rPr>
        <w:t>中国绿色金融体系：构建与发展战略</w:t>
      </w:r>
    </w:p>
    <w:p w14:paraId="0AA06E08" w14:textId="3CCF9138" w:rsidR="00707E29" w:rsidRDefault="00707E29" w:rsidP="00707E29">
      <w:r>
        <w:t>[2]</w:t>
      </w:r>
      <w:r w:rsidRPr="00707E29">
        <w:rPr>
          <w:rFonts w:hint="eastAsia"/>
        </w:rPr>
        <w:t>“鞭长莫及”还是“遥相呼应”：监管距离与企业社会责任</w:t>
      </w:r>
    </w:p>
    <w:p w14:paraId="4B156723" w14:textId="729966D0" w:rsidR="00707E29" w:rsidRDefault="00707E29" w:rsidP="00707E29">
      <w:r>
        <w:t>[3]</w:t>
      </w:r>
      <w:r w:rsidRPr="00707E29">
        <w:rPr>
          <w:rFonts w:hint="eastAsia"/>
        </w:rPr>
        <w:t xml:space="preserve"> </w:t>
      </w:r>
      <w:r w:rsidRPr="00707E29">
        <w:rPr>
          <w:rFonts w:hint="eastAsia"/>
        </w:rPr>
        <w:t>企业社会责任、关系资本与竞争优势：基于丰田“召回门”事件的分析与思考</w:t>
      </w:r>
    </w:p>
    <w:p w14:paraId="020A3220" w14:textId="28309C6A" w:rsidR="00707E29" w:rsidRDefault="00707E29" w:rsidP="00707E29">
      <w:r>
        <w:rPr>
          <w:rFonts w:hint="eastAsia"/>
        </w:rPr>
        <w:t>[</w:t>
      </w:r>
      <w:r>
        <w:t>4]</w:t>
      </w:r>
      <w:r w:rsidRPr="00707E29">
        <w:rPr>
          <w:rFonts w:hint="eastAsia"/>
        </w:rPr>
        <w:t xml:space="preserve"> </w:t>
      </w:r>
      <w:r w:rsidRPr="00707E29">
        <w:rPr>
          <w:rFonts w:hint="eastAsia"/>
        </w:rPr>
        <w:t>低碳商业背景下的采购低碳化趋势与供应商选择：基于企业社会责任的一般线性模型</w:t>
      </w:r>
    </w:p>
    <w:p w14:paraId="6BED5A8F" w14:textId="5F9B2862" w:rsidR="00707E29" w:rsidRPr="00707E29" w:rsidRDefault="00707E29" w:rsidP="00707E29">
      <w:pPr>
        <w:rPr>
          <w:rFonts w:hint="eastAsia"/>
        </w:rPr>
      </w:pPr>
      <w:r>
        <w:rPr>
          <w:rFonts w:hint="eastAsia"/>
        </w:rPr>
        <w:t>[</w:t>
      </w:r>
      <w:r>
        <w:t>5]</w:t>
      </w:r>
      <w:r w:rsidRPr="00707E29">
        <w:rPr>
          <w:rFonts w:hint="eastAsia"/>
        </w:rPr>
        <w:t xml:space="preserve"> </w:t>
      </w:r>
      <w:r w:rsidRPr="00707E29">
        <w:rPr>
          <w:rFonts w:hint="eastAsia"/>
        </w:rPr>
        <w:t>扶贫的企业力量——来自中国上市公司扶贫效果的证据</w:t>
      </w:r>
    </w:p>
    <w:p w14:paraId="2A648C3E" w14:textId="7EC65B8E" w:rsidR="0036429D" w:rsidRDefault="0036429D" w:rsidP="0036429D">
      <w:pPr>
        <w:pStyle w:val="2"/>
        <w:numPr>
          <w:ilvl w:val="0"/>
          <w:numId w:val="1"/>
        </w:numPr>
        <w:ind w:left="360" w:hanging="360"/>
        <w:rPr>
          <w:rFonts w:ascii="Times New Roman" w:eastAsiaTheme="minorEastAsia" w:hAnsi="Times New Roman"/>
          <w:color w:val="FF0000"/>
          <w:sz w:val="21"/>
          <w:szCs w:val="22"/>
        </w:rPr>
      </w:pPr>
      <w:r w:rsidRPr="00624C49">
        <w:rPr>
          <w:rFonts w:ascii="Times New Roman" w:hAnsi="Times New Roman"/>
          <w:color w:val="000000"/>
          <w:sz w:val="21"/>
          <w:szCs w:val="21"/>
        </w:rPr>
        <w:t>产业经济研究</w:t>
      </w:r>
      <w:r w:rsidRPr="00624C49">
        <w:rPr>
          <w:rFonts w:ascii="Times New Roman" w:hAnsi="Times New Roman" w:hint="eastAsia"/>
          <w:color w:val="000000"/>
          <w:sz w:val="21"/>
          <w:szCs w:val="21"/>
        </w:rPr>
        <w:t xml:space="preserve"> </w:t>
      </w:r>
      <w:r w:rsidRPr="00624C49">
        <w:rPr>
          <w:rFonts w:ascii="Times New Roman" w:eastAsiaTheme="minorEastAsia" w:hAnsi="Times New Roman" w:hint="eastAsia"/>
          <w:color w:val="FF0000"/>
          <w:sz w:val="21"/>
          <w:szCs w:val="22"/>
        </w:rPr>
        <w:t>B</w:t>
      </w:r>
      <w:r w:rsidRPr="00624C49">
        <w:rPr>
          <w:rFonts w:ascii="Times New Roman" w:eastAsiaTheme="minorEastAsia" w:hAnsi="Times New Roman"/>
          <w:color w:val="FF0000"/>
          <w:sz w:val="21"/>
          <w:szCs w:val="22"/>
        </w:rPr>
        <w:t>级</w:t>
      </w:r>
    </w:p>
    <w:p w14:paraId="1AB34482" w14:textId="3EE8A7B4" w:rsidR="00FD351E" w:rsidRDefault="00FD351E" w:rsidP="00FD351E">
      <w:r>
        <w:rPr>
          <w:rFonts w:hint="eastAsia"/>
        </w:rPr>
        <w:t>[</w:t>
      </w:r>
      <w:r>
        <w:t>1]</w:t>
      </w:r>
      <w:r w:rsidRPr="00FD351E">
        <w:rPr>
          <w:rFonts w:hint="eastAsia"/>
        </w:rPr>
        <w:t>绿色金融政策的双重资源配置优化效应研究</w:t>
      </w:r>
    </w:p>
    <w:p w14:paraId="7E76674C" w14:textId="7FDE2981" w:rsidR="00FD351E" w:rsidRDefault="00FD351E" w:rsidP="00FD351E">
      <w:r>
        <w:t>[2]</w:t>
      </w:r>
      <w:r w:rsidRPr="00FD351E">
        <w:rPr>
          <w:rFonts w:hint="eastAsia"/>
        </w:rPr>
        <w:t>节能消费激励政策能否引领制造企业绿色转型</w:t>
      </w:r>
      <w:r w:rsidRPr="00FD351E">
        <w:t>?</w:t>
      </w:r>
    </w:p>
    <w:p w14:paraId="08EB46E2" w14:textId="0533D1F7" w:rsidR="00FD351E" w:rsidRDefault="00E32877" w:rsidP="00FD351E">
      <w:r>
        <w:t>[3]</w:t>
      </w:r>
      <w:r w:rsidRPr="00E32877">
        <w:rPr>
          <w:rFonts w:hint="eastAsia"/>
        </w:rPr>
        <w:t>数字金融发展有利于环境污染治理吗</w:t>
      </w:r>
      <w:r w:rsidRPr="00E32877">
        <w:t>?——兼议地方资源竞争的调节作用</w:t>
      </w:r>
    </w:p>
    <w:p w14:paraId="300AA3C2" w14:textId="3A71BA76" w:rsidR="00E32877" w:rsidRDefault="00E32877" w:rsidP="00FD351E">
      <w:r>
        <w:rPr>
          <w:rFonts w:hint="eastAsia"/>
        </w:rPr>
        <w:t>[</w:t>
      </w:r>
      <w:r>
        <w:t>4]</w:t>
      </w:r>
      <w:r w:rsidRPr="00E32877">
        <w:rPr>
          <w:rFonts w:hint="eastAsia"/>
        </w:rPr>
        <w:t>企业社会责任对权益资本成本的影响研究——基于企业社会责任报告与</w:t>
      </w:r>
      <w:proofErr w:type="gramStart"/>
      <w:r w:rsidRPr="00E32877">
        <w:rPr>
          <w:rFonts w:hint="eastAsia"/>
        </w:rPr>
        <w:t>鉴证</w:t>
      </w:r>
      <w:proofErr w:type="gramEnd"/>
      <w:r w:rsidRPr="00E32877">
        <w:rPr>
          <w:rFonts w:hint="eastAsia"/>
        </w:rPr>
        <w:t>的视角</w:t>
      </w:r>
    </w:p>
    <w:p w14:paraId="380B1E9A" w14:textId="2589B5A2" w:rsidR="00E32877" w:rsidRDefault="00E32877" w:rsidP="00FD351E">
      <w:r>
        <w:t>[5]</w:t>
      </w:r>
      <w:r w:rsidRPr="00E32877">
        <w:rPr>
          <w:rFonts w:hint="eastAsia"/>
        </w:rPr>
        <w:t>行业竞争、产权性质与企业社会责任信息披露——基于信号传递理论的分析</w:t>
      </w:r>
    </w:p>
    <w:p w14:paraId="2F09E18B" w14:textId="7FDF9B93" w:rsidR="00E32877" w:rsidRDefault="00E32877" w:rsidP="00FD351E">
      <w:r>
        <w:t>[6]</w:t>
      </w:r>
      <w:r w:rsidRPr="00E32877">
        <w:rPr>
          <w:rFonts w:hint="eastAsia"/>
        </w:rPr>
        <w:t>政策制度、企业特征及社会责任信息披露——基于降低融资成本的研究视角</w:t>
      </w:r>
    </w:p>
    <w:p w14:paraId="406050FC" w14:textId="3CD15AB4" w:rsidR="00E32877" w:rsidRPr="00E32877" w:rsidRDefault="00E32877" w:rsidP="00FD351E">
      <w:pPr>
        <w:rPr>
          <w:rFonts w:hint="eastAsia"/>
        </w:rPr>
      </w:pPr>
      <w:r>
        <w:t>[7]</w:t>
      </w:r>
      <w:r w:rsidRPr="00E32877">
        <w:rPr>
          <w:rFonts w:hint="eastAsia"/>
        </w:rPr>
        <w:t>企业社会责任对财务绩效影响的滞后效应——基于沪深上市公司面板数据的实证分析</w:t>
      </w:r>
    </w:p>
    <w:p w14:paraId="6E64E995" w14:textId="46918DEC" w:rsidR="0036429D" w:rsidRDefault="0036429D" w:rsidP="0036429D">
      <w:pPr>
        <w:pStyle w:val="2"/>
        <w:numPr>
          <w:ilvl w:val="0"/>
          <w:numId w:val="1"/>
        </w:numPr>
        <w:ind w:left="360" w:hanging="360"/>
        <w:rPr>
          <w:rFonts w:ascii="Times New Roman" w:eastAsiaTheme="minorEastAsia" w:hAnsi="Times New Roman"/>
          <w:color w:val="FF0000"/>
          <w:sz w:val="21"/>
          <w:szCs w:val="22"/>
        </w:rPr>
      </w:pPr>
      <w:r w:rsidRPr="00624C49">
        <w:rPr>
          <w:rFonts w:ascii="Times New Roman" w:hAnsi="Times New Roman"/>
          <w:color w:val="000000"/>
          <w:sz w:val="21"/>
          <w:szCs w:val="21"/>
        </w:rPr>
        <w:t>当代经济研究</w:t>
      </w:r>
      <w:r w:rsidRPr="00624C49">
        <w:rPr>
          <w:rFonts w:ascii="Times New Roman" w:hAnsi="Times New Roman" w:hint="eastAsia"/>
          <w:color w:val="000000"/>
          <w:sz w:val="21"/>
          <w:szCs w:val="21"/>
        </w:rPr>
        <w:t xml:space="preserve"> </w:t>
      </w:r>
      <w:r w:rsidRPr="00624C49">
        <w:rPr>
          <w:rFonts w:ascii="Times New Roman" w:eastAsiaTheme="minorEastAsia" w:hAnsi="Times New Roman" w:hint="eastAsia"/>
          <w:color w:val="FF0000"/>
          <w:sz w:val="21"/>
          <w:szCs w:val="22"/>
        </w:rPr>
        <w:t>B</w:t>
      </w:r>
      <w:r w:rsidRPr="00624C49">
        <w:rPr>
          <w:rFonts w:ascii="Times New Roman" w:eastAsiaTheme="minorEastAsia" w:hAnsi="Times New Roman" w:hint="eastAsia"/>
          <w:color w:val="FF0000"/>
          <w:sz w:val="21"/>
          <w:szCs w:val="22"/>
        </w:rPr>
        <w:t>级</w:t>
      </w:r>
    </w:p>
    <w:p w14:paraId="58FE6B1A" w14:textId="1E49E27C" w:rsidR="00E32877" w:rsidRDefault="00E32877" w:rsidP="00E32877">
      <w:r w:rsidRPr="00E32877">
        <w:rPr>
          <w:rFonts w:hint="eastAsia"/>
        </w:rPr>
        <w:t>[</w:t>
      </w:r>
      <w:r>
        <w:t>1]</w:t>
      </w:r>
      <w:proofErr w:type="gramStart"/>
      <w:r w:rsidRPr="00E32877">
        <w:rPr>
          <w:rFonts w:hint="eastAsia"/>
        </w:rPr>
        <w:t>碳金融</w:t>
      </w:r>
      <w:proofErr w:type="gramEnd"/>
      <w:r w:rsidRPr="00E32877">
        <w:rPr>
          <w:rFonts w:hint="eastAsia"/>
        </w:rPr>
        <w:t>的理论传承与实践进展——</w:t>
      </w:r>
      <w:proofErr w:type="gramStart"/>
      <w:r w:rsidRPr="00E32877">
        <w:rPr>
          <w:rFonts w:hint="eastAsia"/>
        </w:rPr>
        <w:t>碳金融</w:t>
      </w:r>
      <w:proofErr w:type="gramEnd"/>
      <w:r w:rsidRPr="00E32877">
        <w:rPr>
          <w:rFonts w:hint="eastAsia"/>
        </w:rPr>
        <w:t>与绿色经济发展学术会议综述</w:t>
      </w:r>
    </w:p>
    <w:p w14:paraId="138280B9" w14:textId="04DFB32C" w:rsidR="00E32877" w:rsidRDefault="00E32877" w:rsidP="00E32877">
      <w:r>
        <w:t>[2]</w:t>
      </w:r>
      <w:r w:rsidRPr="00E32877">
        <w:rPr>
          <w:rFonts w:hint="eastAsia"/>
        </w:rPr>
        <w:t>我国绿色信贷政策的运行机制及实施路径</w:t>
      </w:r>
    </w:p>
    <w:p w14:paraId="14E95503" w14:textId="61F9AE02" w:rsidR="00E32877" w:rsidRDefault="00E32877" w:rsidP="00E32877">
      <w:r>
        <w:t>[3]</w:t>
      </w:r>
      <w:r w:rsidRPr="00E32877">
        <w:rPr>
          <w:rFonts w:hint="eastAsia"/>
        </w:rPr>
        <w:t>金融支持低碳经济发展问题探讨</w:t>
      </w:r>
    </w:p>
    <w:p w14:paraId="42957046" w14:textId="66D4FD19" w:rsidR="00E32877" w:rsidRPr="00E32877" w:rsidRDefault="00E32877" w:rsidP="00E32877">
      <w:pPr>
        <w:rPr>
          <w:rFonts w:hint="eastAsia"/>
        </w:rPr>
      </w:pPr>
      <w:r>
        <w:t>[4]</w:t>
      </w:r>
      <w:r w:rsidRPr="00E32877">
        <w:rPr>
          <w:rFonts w:hint="eastAsia"/>
        </w:rPr>
        <w:t>公司治理、社会责任与企业价值研究</w:t>
      </w:r>
      <w:r>
        <w:rPr>
          <w:rFonts w:hint="eastAsia"/>
        </w:rPr>
        <w:t>(</w:t>
      </w:r>
      <w:r>
        <w:t>2014)</w:t>
      </w:r>
    </w:p>
    <w:p w14:paraId="3061E8C6" w14:textId="34F39E99" w:rsidR="0036429D" w:rsidRDefault="0036429D" w:rsidP="0036429D">
      <w:pPr>
        <w:pStyle w:val="2"/>
        <w:numPr>
          <w:ilvl w:val="0"/>
          <w:numId w:val="1"/>
        </w:numPr>
        <w:ind w:left="360" w:hanging="360"/>
        <w:rPr>
          <w:rFonts w:ascii="Times New Roman" w:eastAsiaTheme="minorEastAsia" w:hAnsi="Times New Roman"/>
          <w:color w:val="FF0000"/>
          <w:sz w:val="21"/>
          <w:szCs w:val="22"/>
        </w:rPr>
      </w:pPr>
      <w:r w:rsidRPr="006650C2">
        <w:rPr>
          <w:rFonts w:ascii="Times New Roman" w:hAnsi="Times New Roman" w:hint="eastAsia"/>
          <w:color w:val="000000"/>
          <w:sz w:val="21"/>
          <w:szCs w:val="21"/>
        </w:rPr>
        <w:t>南方经济</w:t>
      </w:r>
      <w:r>
        <w:rPr>
          <w:rFonts w:ascii="Times New Roman" w:hAnsi="Times New Roman" w:hint="eastAsia"/>
          <w:color w:val="000000"/>
          <w:sz w:val="21"/>
          <w:szCs w:val="21"/>
        </w:rPr>
        <w:t xml:space="preserve"> </w:t>
      </w:r>
      <w:r w:rsidRPr="00624C49">
        <w:rPr>
          <w:rFonts w:ascii="Times New Roman" w:eastAsiaTheme="minorEastAsia" w:hAnsi="Times New Roman" w:hint="eastAsia"/>
          <w:color w:val="FF0000"/>
          <w:sz w:val="21"/>
          <w:szCs w:val="22"/>
        </w:rPr>
        <w:t>B</w:t>
      </w:r>
      <w:r w:rsidRPr="00624C49">
        <w:rPr>
          <w:rFonts w:ascii="Times New Roman" w:eastAsiaTheme="minorEastAsia" w:hAnsi="Times New Roman" w:hint="eastAsia"/>
          <w:color w:val="FF0000"/>
          <w:sz w:val="21"/>
          <w:szCs w:val="22"/>
        </w:rPr>
        <w:t>级</w:t>
      </w:r>
    </w:p>
    <w:p w14:paraId="01182EB3" w14:textId="69EDABE1" w:rsidR="00B224DC" w:rsidRDefault="00B224DC" w:rsidP="00B224DC">
      <w:r>
        <w:rPr>
          <w:rFonts w:hint="eastAsia"/>
        </w:rPr>
        <w:t>[</w:t>
      </w:r>
      <w:r>
        <w:t>1]</w:t>
      </w:r>
      <w:r w:rsidRPr="00B224DC">
        <w:rPr>
          <w:rFonts w:hint="eastAsia"/>
        </w:rPr>
        <w:t>出口对企业绿色技术创新的理论与实证研究</w:t>
      </w:r>
    </w:p>
    <w:p w14:paraId="5DE7B9DE" w14:textId="2BB35FE9" w:rsidR="00B224DC" w:rsidRDefault="00B224DC" w:rsidP="00B224DC">
      <w:r>
        <w:t>[2]</w:t>
      </w:r>
      <w:r w:rsidRPr="00B224DC">
        <w:rPr>
          <w:rFonts w:hint="eastAsia"/>
        </w:rPr>
        <w:t>财政分权、金融分权与科技创新</w:t>
      </w:r>
    </w:p>
    <w:p w14:paraId="1B734011" w14:textId="7409A8E2" w:rsidR="00B224DC" w:rsidRDefault="00B224DC" w:rsidP="00B224DC">
      <w:r>
        <w:lastRenderedPageBreak/>
        <w:t>[3]</w:t>
      </w:r>
      <w:r w:rsidRPr="00B224DC">
        <w:rPr>
          <w:rFonts w:hint="eastAsia"/>
        </w:rPr>
        <w:t>夫妻共同持股、公司治理与家族企业社会责任</w:t>
      </w:r>
    </w:p>
    <w:p w14:paraId="31A0CC15" w14:textId="5F7AF530" w:rsidR="00B224DC" w:rsidRDefault="00B224DC" w:rsidP="00B224DC">
      <w:r>
        <w:t>[4]</w:t>
      </w:r>
      <w:r w:rsidRPr="00B224DC">
        <w:rPr>
          <w:rFonts w:hint="eastAsia"/>
        </w:rPr>
        <w:t>企业社会责任、经济政策不确定性与融资约束</w:t>
      </w:r>
      <w:r w:rsidRPr="00B224DC">
        <w:t xml:space="preserve"> ——基于社会责任“累积-保险”效应的研究视角</w:t>
      </w:r>
    </w:p>
    <w:p w14:paraId="0B1D217C" w14:textId="2EF0F4D2" w:rsidR="00B224DC" w:rsidRDefault="00B224DC" w:rsidP="00B224DC">
      <w:r>
        <w:t>[5]</w:t>
      </w:r>
      <w:r w:rsidRPr="00B224DC">
        <w:rPr>
          <w:rFonts w:hint="eastAsia"/>
        </w:rPr>
        <w:t>债务违约、社会责任与政府支持</w:t>
      </w:r>
    </w:p>
    <w:p w14:paraId="6CECEE42" w14:textId="36F95E8A" w:rsidR="00B224DC" w:rsidRPr="00B224DC" w:rsidRDefault="00B224DC" w:rsidP="00B224DC">
      <w:pPr>
        <w:rPr>
          <w:rFonts w:hint="eastAsia"/>
        </w:rPr>
      </w:pPr>
      <w:r>
        <w:t>[6]</w:t>
      </w:r>
      <w:r w:rsidRPr="00B224DC">
        <w:rPr>
          <w:rFonts w:hint="eastAsia"/>
        </w:rPr>
        <w:t>企业产权、社会责任与权益资本成本</w:t>
      </w:r>
    </w:p>
    <w:p w14:paraId="372BC048" w14:textId="21595945" w:rsidR="0036429D" w:rsidRDefault="0036429D" w:rsidP="0036429D">
      <w:pPr>
        <w:pStyle w:val="2"/>
        <w:numPr>
          <w:ilvl w:val="0"/>
          <w:numId w:val="1"/>
        </w:numPr>
        <w:ind w:left="360" w:hanging="360"/>
        <w:rPr>
          <w:rFonts w:ascii="Times New Roman" w:eastAsiaTheme="minorEastAsia" w:hAnsi="Times New Roman"/>
          <w:color w:val="FF0000"/>
          <w:sz w:val="21"/>
          <w:szCs w:val="22"/>
        </w:rPr>
      </w:pPr>
      <w:r w:rsidRPr="0036429D">
        <w:rPr>
          <w:rFonts w:ascii="Times New Roman" w:hAnsi="Times New Roman" w:hint="eastAsia"/>
          <w:color w:val="000000"/>
          <w:sz w:val="21"/>
          <w:szCs w:val="21"/>
        </w:rPr>
        <w:t>当代财经</w:t>
      </w:r>
      <w:r>
        <w:rPr>
          <w:rFonts w:ascii="Times New Roman" w:hAnsi="Times New Roman" w:hint="eastAsia"/>
          <w:color w:val="000000"/>
          <w:sz w:val="21"/>
          <w:szCs w:val="21"/>
        </w:rPr>
        <w:t xml:space="preserve"> </w:t>
      </w:r>
      <w:r w:rsidRPr="00624C49">
        <w:rPr>
          <w:rFonts w:ascii="Times New Roman" w:eastAsiaTheme="minorEastAsia" w:hAnsi="Times New Roman" w:hint="eastAsia"/>
          <w:color w:val="FF0000"/>
          <w:sz w:val="21"/>
          <w:szCs w:val="22"/>
        </w:rPr>
        <w:t>B</w:t>
      </w:r>
      <w:r w:rsidRPr="00624C49">
        <w:rPr>
          <w:rFonts w:ascii="Times New Roman" w:eastAsiaTheme="minorEastAsia" w:hAnsi="Times New Roman" w:hint="eastAsia"/>
          <w:color w:val="FF0000"/>
          <w:sz w:val="21"/>
          <w:szCs w:val="22"/>
        </w:rPr>
        <w:t>级</w:t>
      </w:r>
    </w:p>
    <w:p w14:paraId="7BC27FFC" w14:textId="20EB23F4" w:rsidR="000159CF" w:rsidRDefault="000159CF" w:rsidP="000159CF">
      <w:r>
        <w:rPr>
          <w:rFonts w:hint="eastAsia"/>
        </w:rPr>
        <w:t>[</w:t>
      </w:r>
      <w:r>
        <w:t>1]</w:t>
      </w:r>
      <w:r w:rsidRPr="000159CF">
        <w:rPr>
          <w:rFonts w:hint="eastAsia"/>
        </w:rPr>
        <w:t>互联网对中国绿色经济增长的影响</w:t>
      </w:r>
      <w:r w:rsidRPr="000159CF">
        <w:t xml:space="preserve"> ——基于中国省域绿色竞争力的实证研究</w:t>
      </w:r>
    </w:p>
    <w:p w14:paraId="77CEFEEF" w14:textId="6C7CB0E2" w:rsidR="000159CF" w:rsidRDefault="000159CF" w:rsidP="000159CF">
      <w:r>
        <w:t>[2]</w:t>
      </w:r>
      <w:r w:rsidRPr="000159CF">
        <w:rPr>
          <w:rFonts w:hint="eastAsia"/>
        </w:rPr>
        <w:t>绿色信贷政策对企业债务融资的“赏”与“罚”</w:t>
      </w:r>
      <w:r w:rsidRPr="000159CF">
        <w:t xml:space="preserve"> ——基于准自然实验的效应评估</w:t>
      </w:r>
    </w:p>
    <w:p w14:paraId="069ACED5" w14:textId="256ABB80" w:rsidR="000159CF" w:rsidRDefault="00CC640C" w:rsidP="000159CF">
      <w:r>
        <w:t>[3]</w:t>
      </w:r>
      <w:r w:rsidRPr="00CC640C">
        <w:rPr>
          <w:rFonts w:hint="eastAsia"/>
        </w:rPr>
        <w:t>企业绿色发展、政府补贴和研发支出</w:t>
      </w:r>
      <w:r w:rsidRPr="00CC640C">
        <w:t xml:space="preserve"> ——兼论企业的道德发展层级</w:t>
      </w:r>
    </w:p>
    <w:p w14:paraId="0AA7ED61" w14:textId="55160EA6" w:rsidR="00CC640C" w:rsidRDefault="00CC640C" w:rsidP="000159CF">
      <w:r>
        <w:t>[4]</w:t>
      </w:r>
      <w:r w:rsidRPr="00CC640C">
        <w:rPr>
          <w:rFonts w:hint="eastAsia"/>
        </w:rPr>
        <w:t>双重制度压力对企业社会责任报告披露的影响：迎合还是防御</w:t>
      </w:r>
    </w:p>
    <w:p w14:paraId="4A3CD876" w14:textId="44E9D179" w:rsidR="00CC640C" w:rsidRDefault="00CC640C" w:rsidP="000159CF">
      <w:r>
        <w:rPr>
          <w:rFonts w:hint="eastAsia"/>
        </w:rPr>
        <w:t>[</w:t>
      </w:r>
      <w:r>
        <w:t>5]</w:t>
      </w:r>
      <w:r w:rsidRPr="00CC640C">
        <w:rPr>
          <w:rFonts w:hint="eastAsia"/>
        </w:rPr>
        <w:t>企业社会责任在品牌危机中的作用研究</w:t>
      </w:r>
    </w:p>
    <w:p w14:paraId="5915EE6A" w14:textId="73C0E337" w:rsidR="00CC640C" w:rsidRPr="00CC640C" w:rsidRDefault="00CC640C" w:rsidP="000159CF">
      <w:pPr>
        <w:rPr>
          <w:rFonts w:hint="eastAsia"/>
        </w:rPr>
      </w:pPr>
      <w:r>
        <w:t>[6]</w:t>
      </w:r>
      <w:r w:rsidRPr="00CC640C">
        <w:rPr>
          <w:rFonts w:hint="eastAsia"/>
        </w:rPr>
        <w:t>高管晋升锦标赛激励与企业社会责任：来自上市公司的证据</w:t>
      </w:r>
    </w:p>
    <w:p w14:paraId="247C6785" w14:textId="49D997E3" w:rsidR="0036429D" w:rsidRDefault="0036429D" w:rsidP="0036429D">
      <w:pPr>
        <w:pStyle w:val="2"/>
        <w:numPr>
          <w:ilvl w:val="0"/>
          <w:numId w:val="1"/>
        </w:numPr>
        <w:ind w:left="360" w:hanging="360"/>
        <w:rPr>
          <w:rFonts w:ascii="Times New Roman" w:hAnsi="Times New Roman"/>
          <w:color w:val="FF0000"/>
          <w:sz w:val="21"/>
          <w:szCs w:val="21"/>
        </w:rPr>
      </w:pPr>
      <w:r w:rsidRPr="0036429D">
        <w:rPr>
          <w:rFonts w:ascii="Times New Roman" w:hAnsi="Times New Roman" w:hint="eastAsia"/>
          <w:color w:val="000000"/>
          <w:sz w:val="21"/>
          <w:szCs w:val="21"/>
        </w:rPr>
        <w:t>财经科学</w:t>
      </w:r>
      <w:r w:rsidRPr="0036429D">
        <w:rPr>
          <w:rFonts w:ascii="Times New Roman" w:hAnsi="Times New Roman" w:hint="eastAsia"/>
          <w:color w:val="000000"/>
          <w:sz w:val="21"/>
          <w:szCs w:val="21"/>
        </w:rPr>
        <w:t xml:space="preserve"> </w:t>
      </w:r>
      <w:r w:rsidRPr="0036429D">
        <w:rPr>
          <w:rFonts w:ascii="Times New Roman" w:hAnsi="Times New Roman" w:hint="eastAsia"/>
          <w:color w:val="FF0000"/>
          <w:sz w:val="21"/>
          <w:szCs w:val="21"/>
        </w:rPr>
        <w:t>B</w:t>
      </w:r>
      <w:r w:rsidRPr="0036429D">
        <w:rPr>
          <w:rFonts w:ascii="Times New Roman" w:hAnsi="Times New Roman" w:hint="eastAsia"/>
          <w:color w:val="FF0000"/>
          <w:sz w:val="21"/>
          <w:szCs w:val="21"/>
        </w:rPr>
        <w:t>级</w:t>
      </w:r>
    </w:p>
    <w:p w14:paraId="539C193B" w14:textId="0A5C95FD" w:rsidR="0036429D" w:rsidRDefault="0036429D" w:rsidP="0036429D">
      <w:pPr>
        <w:rPr>
          <w:rFonts w:ascii="Times New Roman" w:eastAsia="黑体" w:hAnsi="Times New Roman" w:cs="Times New Roman"/>
          <w:color w:val="000000"/>
          <w:szCs w:val="21"/>
        </w:rPr>
      </w:pPr>
      <w:r w:rsidRPr="0036429D">
        <w:rPr>
          <w:rFonts w:ascii="Times New Roman" w:eastAsia="黑体" w:hAnsi="Times New Roman" w:cs="Times New Roman" w:hint="eastAsia"/>
          <w:color w:val="000000"/>
          <w:szCs w:val="21"/>
        </w:rPr>
        <w:t>西南财经大学主办</w:t>
      </w:r>
    </w:p>
    <w:p w14:paraId="1CF2B64C" w14:textId="77777777" w:rsidR="00D05B69" w:rsidRPr="0036429D" w:rsidRDefault="00D05B69" w:rsidP="0036429D">
      <w:pPr>
        <w:rPr>
          <w:rFonts w:hint="eastAsia"/>
        </w:rPr>
      </w:pPr>
    </w:p>
    <w:p w14:paraId="2680C3F4" w14:textId="6492F030" w:rsidR="0036429D" w:rsidRPr="00CC640C" w:rsidRDefault="00CC640C" w:rsidP="0036429D">
      <w:r w:rsidRPr="00CC640C">
        <w:rPr>
          <w:rFonts w:hint="eastAsia"/>
        </w:rPr>
        <w:t>[</w:t>
      </w:r>
      <w:r w:rsidRPr="00CC640C">
        <w:t>1]</w:t>
      </w:r>
      <w:r w:rsidRPr="00CC640C">
        <w:rPr>
          <w:rFonts w:hint="eastAsia"/>
        </w:rPr>
        <w:t xml:space="preserve"> </w:t>
      </w:r>
      <w:r w:rsidRPr="00CC640C">
        <w:rPr>
          <w:rFonts w:hint="eastAsia"/>
        </w:rPr>
        <w:t>绿色金融与企业高质量发展：激励效应与抑制效应</w:t>
      </w:r>
    </w:p>
    <w:p w14:paraId="26CA6CC8" w14:textId="1FE00260" w:rsidR="001E364C" w:rsidRDefault="00CC640C" w:rsidP="0059642D">
      <w:r w:rsidRPr="00CC640C">
        <w:rPr>
          <w:rFonts w:hint="eastAsia"/>
        </w:rPr>
        <w:t>[</w:t>
      </w:r>
      <w:r w:rsidRPr="00CC640C">
        <w:t>2]</w:t>
      </w:r>
      <w:r w:rsidRPr="00CC640C">
        <w:rPr>
          <w:rFonts w:hint="eastAsia"/>
        </w:rPr>
        <w:t xml:space="preserve"> </w:t>
      </w:r>
      <w:r w:rsidRPr="00CC640C">
        <w:rPr>
          <w:rFonts w:hint="eastAsia"/>
        </w:rPr>
        <w:t>“绿色”政策与绿色金融配置效率——基于中国制造业上市公司的实证研究</w:t>
      </w:r>
    </w:p>
    <w:p w14:paraId="6FC7E1A8" w14:textId="631DBE98" w:rsidR="00CC640C" w:rsidRDefault="00CC640C" w:rsidP="0059642D">
      <w:r>
        <w:rPr>
          <w:rFonts w:hint="eastAsia"/>
        </w:rPr>
        <w:t>[</w:t>
      </w:r>
      <w:r>
        <w:t>3]</w:t>
      </w:r>
      <w:r w:rsidRPr="00CC640C">
        <w:rPr>
          <w:rFonts w:hint="eastAsia"/>
        </w:rPr>
        <w:t xml:space="preserve"> </w:t>
      </w:r>
      <w:r w:rsidRPr="00CC640C">
        <w:rPr>
          <w:rFonts w:hint="eastAsia"/>
        </w:rPr>
        <w:t>金融发展、创新异质性与绿色全要素生产率提升——来自“一带一路”的经验证据</w:t>
      </w:r>
    </w:p>
    <w:p w14:paraId="0725BFA3" w14:textId="5334E0BF" w:rsidR="00CC640C" w:rsidRDefault="00CC640C" w:rsidP="0059642D">
      <w:r>
        <w:rPr>
          <w:rFonts w:hint="eastAsia"/>
        </w:rPr>
        <w:t>[</w:t>
      </w:r>
      <w:r>
        <w:t>4]</w:t>
      </w:r>
      <w:r w:rsidRPr="00CC640C">
        <w:rPr>
          <w:rFonts w:hint="eastAsia"/>
        </w:rPr>
        <w:t xml:space="preserve"> </w:t>
      </w:r>
      <w:r w:rsidRPr="00CC640C">
        <w:rPr>
          <w:rFonts w:hint="eastAsia"/>
        </w:rPr>
        <w:t>组织冗余资源对绿色创新绩效的影响——基于社会责任的中介作用</w:t>
      </w:r>
    </w:p>
    <w:p w14:paraId="2E9EF001" w14:textId="4FF526C5" w:rsidR="00CC640C" w:rsidRDefault="00CC640C" w:rsidP="0059642D">
      <w:r>
        <w:rPr>
          <w:rFonts w:hint="eastAsia"/>
        </w:rPr>
        <w:t>[</w:t>
      </w:r>
      <w:r>
        <w:t>5]</w:t>
      </w:r>
      <w:r w:rsidRPr="00CC640C">
        <w:rPr>
          <w:rFonts w:hint="eastAsia"/>
        </w:rPr>
        <w:t xml:space="preserve"> </w:t>
      </w:r>
      <w:r w:rsidRPr="00CC640C">
        <w:rPr>
          <w:rFonts w:hint="eastAsia"/>
        </w:rPr>
        <w:t>社会责任信息、分析</w:t>
      </w:r>
      <w:proofErr w:type="gramStart"/>
      <w:r w:rsidRPr="00CC640C">
        <w:rPr>
          <w:rFonts w:hint="eastAsia"/>
        </w:rPr>
        <w:t>师关注</w:t>
      </w:r>
      <w:proofErr w:type="gramEnd"/>
      <w:r w:rsidRPr="00CC640C">
        <w:rPr>
          <w:rFonts w:hint="eastAsia"/>
        </w:rPr>
        <w:t>度与公司股票流动性</w:t>
      </w:r>
    </w:p>
    <w:p w14:paraId="0ADD3979" w14:textId="2A8C1D45" w:rsidR="00CC640C" w:rsidRPr="00CC640C" w:rsidRDefault="00CC640C" w:rsidP="0059642D">
      <w:pPr>
        <w:rPr>
          <w:rFonts w:hint="eastAsia"/>
        </w:rPr>
      </w:pPr>
      <w:r>
        <w:rPr>
          <w:rFonts w:hint="eastAsia"/>
        </w:rPr>
        <w:t>[</w:t>
      </w:r>
      <w:r>
        <w:t>6]</w:t>
      </w:r>
      <w:r w:rsidRPr="00CC640C">
        <w:rPr>
          <w:rFonts w:hint="eastAsia"/>
        </w:rPr>
        <w:t xml:space="preserve"> </w:t>
      </w:r>
      <w:r w:rsidRPr="00CC640C">
        <w:rPr>
          <w:rFonts w:hint="eastAsia"/>
        </w:rPr>
        <w:t>社会责任信息披露能引起机构投资者关注吗——基于股权资本成本的检验</w:t>
      </w:r>
    </w:p>
    <w:p w14:paraId="267D9052" w14:textId="77777777" w:rsidR="0059642D" w:rsidRPr="0059642D" w:rsidRDefault="0059642D" w:rsidP="0059642D">
      <w:pPr>
        <w:rPr>
          <w:rFonts w:ascii="Times New Roman" w:hAnsi="Times New Roman" w:cs="Times New Roman"/>
          <w:b/>
          <w:bCs/>
        </w:rPr>
      </w:pPr>
    </w:p>
    <w:p w14:paraId="43E915F0" w14:textId="1B93E87D" w:rsidR="001E364C" w:rsidRDefault="001E364C" w:rsidP="001E364C">
      <w:pPr>
        <w:pStyle w:val="a3"/>
        <w:ind w:left="420" w:firstLineChars="0" w:firstLine="0"/>
        <w:rPr>
          <w:rFonts w:ascii="Times New Roman" w:hAnsi="Times New Roman" w:cs="Times New Roman"/>
          <w:b/>
          <w:bCs/>
        </w:rPr>
      </w:pPr>
    </w:p>
    <w:p w14:paraId="144ACA72" w14:textId="14453263" w:rsidR="001E364C" w:rsidRDefault="001E364C" w:rsidP="001E364C">
      <w:pPr>
        <w:pStyle w:val="a3"/>
        <w:ind w:left="420" w:firstLineChars="0" w:firstLine="0"/>
        <w:rPr>
          <w:rFonts w:ascii="Times New Roman" w:hAnsi="Times New Roman" w:cs="Times New Roman"/>
          <w:b/>
          <w:bCs/>
        </w:rPr>
      </w:pPr>
    </w:p>
    <w:p w14:paraId="3DAAB191" w14:textId="77777777" w:rsidR="001E364C" w:rsidRDefault="001E364C" w:rsidP="001E364C">
      <w:pPr>
        <w:pStyle w:val="a3"/>
        <w:ind w:left="420" w:firstLineChars="0" w:firstLine="0"/>
        <w:rPr>
          <w:rFonts w:ascii="Times New Roman" w:hAnsi="Times New Roman" w:cs="Times New Roman"/>
          <w:b/>
          <w:bCs/>
        </w:rPr>
      </w:pPr>
    </w:p>
    <w:p w14:paraId="4966E9D7" w14:textId="22D7F8A1" w:rsidR="001E364C" w:rsidRDefault="001E364C" w:rsidP="0036429D">
      <w:pPr>
        <w:pStyle w:val="1"/>
        <w:ind w:left="360" w:hanging="360"/>
        <w:rPr>
          <w:rFonts w:ascii="Times New Roman" w:eastAsia="华文中宋" w:hAnsi="Times New Roman" w:cs="Times New Roman"/>
          <w:color w:val="000000"/>
        </w:rPr>
      </w:pPr>
      <w:r w:rsidRPr="0036429D">
        <w:rPr>
          <w:rFonts w:ascii="Times New Roman" w:eastAsia="华文中宋" w:hAnsi="Times New Roman" w:cs="Times New Roman" w:hint="eastAsia"/>
          <w:color w:val="000000"/>
        </w:rPr>
        <w:t>外文期刊</w:t>
      </w:r>
    </w:p>
    <w:p w14:paraId="260A2130" w14:textId="77777777" w:rsidR="0036429D" w:rsidRPr="00624C49" w:rsidRDefault="0036429D" w:rsidP="0036429D">
      <w:pPr>
        <w:pStyle w:val="2"/>
        <w:numPr>
          <w:ilvl w:val="0"/>
          <w:numId w:val="1"/>
        </w:numPr>
        <w:ind w:left="360" w:hanging="360"/>
        <w:rPr>
          <w:rFonts w:ascii="Times New Roman" w:hAnsi="Times New Roman"/>
          <w:color w:val="000000"/>
          <w:sz w:val="21"/>
          <w:szCs w:val="21"/>
        </w:rPr>
      </w:pPr>
      <w:r w:rsidRPr="00624C49">
        <w:rPr>
          <w:rFonts w:ascii="Times New Roman" w:hAnsi="Times New Roman"/>
          <w:color w:val="000000"/>
          <w:sz w:val="21"/>
          <w:szCs w:val="21"/>
        </w:rPr>
        <w:t xml:space="preserve">JOURNAL OF ENVIRONMENTAL ECONOMICS AND MANAGEMENT </w:t>
      </w:r>
      <w:r w:rsidRPr="00624C49">
        <w:rPr>
          <w:rFonts w:ascii="Times New Roman" w:eastAsiaTheme="minorEastAsia" w:hAnsi="Times New Roman"/>
          <w:color w:val="FF0000"/>
          <w:sz w:val="21"/>
          <w:szCs w:val="22"/>
        </w:rPr>
        <w:t>A</w:t>
      </w:r>
      <w:r w:rsidRPr="00624C49">
        <w:rPr>
          <w:rFonts w:ascii="Times New Roman" w:eastAsiaTheme="minorEastAsia" w:hAnsi="Times New Roman"/>
          <w:color w:val="FF0000"/>
          <w:sz w:val="21"/>
          <w:szCs w:val="22"/>
        </w:rPr>
        <w:t>级</w:t>
      </w:r>
      <w:r w:rsidRPr="00624C49">
        <w:rPr>
          <w:rFonts w:ascii="Times New Roman" w:hAnsi="Times New Roman"/>
          <w:color w:val="000000"/>
          <w:sz w:val="21"/>
          <w:szCs w:val="21"/>
        </w:rPr>
        <w:t>：</w:t>
      </w:r>
      <w:r w:rsidRPr="00624C49"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14:paraId="6DA7FAC9" w14:textId="77777777" w:rsidR="0036429D" w:rsidRPr="00E91FD3" w:rsidRDefault="0036429D" w:rsidP="0036429D">
      <w:pPr>
        <w:ind w:firstLine="420"/>
        <w:rPr>
          <w:rFonts w:ascii="Times New Roman" w:hAnsi="Times New Roman" w:cs="Times New Roman"/>
          <w:b/>
          <w:bCs/>
        </w:rPr>
      </w:pPr>
      <w:proofErr w:type="spellStart"/>
      <w:r w:rsidRPr="00E91FD3">
        <w:rPr>
          <w:rFonts w:ascii="Times New Roman" w:hAnsi="Times New Roman" w:cs="Times New Roman"/>
          <w:b/>
          <w:bCs/>
        </w:rPr>
        <w:t>Keyword:“ESG</w:t>
      </w:r>
      <w:proofErr w:type="spellEnd"/>
      <w:r w:rsidRPr="00E91FD3">
        <w:rPr>
          <w:rFonts w:ascii="Times New Roman" w:hAnsi="Times New Roman" w:cs="Times New Roman"/>
          <w:b/>
          <w:bCs/>
        </w:rPr>
        <w:t>”  1 result found</w:t>
      </w:r>
      <w:r w:rsidRPr="00E91FD3">
        <w:rPr>
          <w:rFonts w:ascii="Times New Roman" w:hAnsi="Times New Roman" w:cs="Times New Roman"/>
          <w:b/>
          <w:bCs/>
        </w:rPr>
        <w:t>：</w:t>
      </w:r>
    </w:p>
    <w:p w14:paraId="604CF4BE" w14:textId="77777777" w:rsidR="0036429D" w:rsidRPr="00E91FD3" w:rsidRDefault="0036429D" w:rsidP="0036429D">
      <w:pPr>
        <w:spacing w:before="240"/>
        <w:ind w:firstLine="420"/>
        <w:rPr>
          <w:rFonts w:ascii="Times New Roman" w:hAnsi="Times New Roman" w:cs="Times New Roman"/>
        </w:rPr>
      </w:pPr>
      <w:r w:rsidRPr="00E91FD3">
        <w:rPr>
          <w:rFonts w:ascii="Times New Roman" w:hAnsi="Times New Roman" w:cs="Times New Roman"/>
        </w:rPr>
        <w:t xml:space="preserve">[1] </w:t>
      </w:r>
      <w:r w:rsidRPr="00047C20">
        <w:rPr>
          <w:rFonts w:ascii="Times New Roman" w:hAnsi="Times New Roman" w:cs="Times New Roman"/>
          <w:b/>
          <w:bCs/>
          <w:color w:val="4472C4" w:themeColor="accent1"/>
        </w:rPr>
        <w:t>Good news for environmental self-regulation? Finding the right link</w:t>
      </w:r>
      <w:r>
        <w:rPr>
          <w:rFonts w:ascii="Times New Roman" w:hAnsi="Times New Roman" w:cs="Times New Roman"/>
          <w:b/>
          <w:bCs/>
          <w:color w:val="4472C4" w:themeColor="accent1"/>
        </w:rPr>
        <w:t xml:space="preserve">. </w:t>
      </w:r>
      <w:r w:rsidRPr="00621684">
        <w:rPr>
          <w:rFonts w:ascii="Times New Roman" w:hAnsi="Times New Roman" w:cs="Times New Roman"/>
        </w:rPr>
        <w:t>(2019)</w:t>
      </w:r>
    </w:p>
    <w:p w14:paraId="03560374" w14:textId="77777777" w:rsidR="0036429D" w:rsidRPr="00E91FD3" w:rsidRDefault="0036429D" w:rsidP="0036429D">
      <w:pPr>
        <w:rPr>
          <w:rFonts w:ascii="Times New Roman" w:hAnsi="Times New Roman" w:cs="Times New Roman"/>
        </w:rPr>
      </w:pPr>
    </w:p>
    <w:p w14:paraId="15CF383C" w14:textId="77777777" w:rsidR="0036429D" w:rsidRPr="00624C49" w:rsidRDefault="0036429D" w:rsidP="0036429D">
      <w:pPr>
        <w:pStyle w:val="2"/>
        <w:numPr>
          <w:ilvl w:val="0"/>
          <w:numId w:val="1"/>
        </w:numPr>
        <w:ind w:left="360" w:hanging="360"/>
        <w:rPr>
          <w:rFonts w:ascii="Times New Roman" w:hAnsi="Times New Roman"/>
          <w:color w:val="000000"/>
          <w:sz w:val="21"/>
          <w:szCs w:val="21"/>
        </w:rPr>
      </w:pPr>
      <w:r w:rsidRPr="00624C49">
        <w:rPr>
          <w:rFonts w:ascii="Times New Roman" w:hAnsi="Times New Roman"/>
          <w:color w:val="000000"/>
          <w:sz w:val="21"/>
          <w:szCs w:val="21"/>
        </w:rPr>
        <w:lastRenderedPageBreak/>
        <w:t xml:space="preserve">ENERGY ECONOMICS </w:t>
      </w:r>
      <w:r w:rsidRPr="00624C49">
        <w:rPr>
          <w:rFonts w:ascii="Times New Roman" w:eastAsiaTheme="minorEastAsia" w:hAnsi="Times New Roman"/>
          <w:color w:val="FF0000"/>
          <w:sz w:val="21"/>
          <w:szCs w:val="22"/>
        </w:rPr>
        <w:t>A</w:t>
      </w:r>
      <w:r w:rsidRPr="00624C49">
        <w:rPr>
          <w:rFonts w:ascii="Times New Roman" w:eastAsiaTheme="minorEastAsia" w:hAnsi="Times New Roman"/>
          <w:color w:val="FF0000"/>
          <w:sz w:val="21"/>
          <w:szCs w:val="22"/>
        </w:rPr>
        <w:t>级</w:t>
      </w:r>
      <w:r w:rsidRPr="00624C49">
        <w:rPr>
          <w:rFonts w:ascii="Times New Roman" w:hAnsi="Times New Roman"/>
          <w:color w:val="000000"/>
          <w:sz w:val="21"/>
          <w:szCs w:val="21"/>
        </w:rPr>
        <w:t>：</w:t>
      </w:r>
    </w:p>
    <w:p w14:paraId="49AD0706" w14:textId="77777777" w:rsidR="0036429D" w:rsidRPr="00E91FD3" w:rsidRDefault="0036429D" w:rsidP="0036429D">
      <w:pPr>
        <w:ind w:firstLine="420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E91FD3">
        <w:rPr>
          <w:rFonts w:ascii="Times New Roman" w:hAnsi="Times New Roman" w:cs="Times New Roman"/>
          <w:b/>
          <w:bCs/>
        </w:rPr>
        <w:t>Keyword:“</w:t>
      </w:r>
      <w:proofErr w:type="gramEnd"/>
      <w:r w:rsidRPr="00E91FD3">
        <w:rPr>
          <w:rFonts w:ascii="Times New Roman" w:hAnsi="Times New Roman" w:cs="Times New Roman"/>
          <w:b/>
          <w:bCs/>
        </w:rPr>
        <w:t>ESG</w:t>
      </w:r>
      <w:proofErr w:type="spellEnd"/>
      <w:r w:rsidRPr="00E91FD3">
        <w:rPr>
          <w:rFonts w:ascii="Times New Roman" w:hAnsi="Times New Roman" w:cs="Times New Roman"/>
          <w:b/>
          <w:bCs/>
        </w:rPr>
        <w:t>”  42 result found:</w:t>
      </w:r>
    </w:p>
    <w:p w14:paraId="0DF357FC" w14:textId="77777777" w:rsidR="0036429D" w:rsidRPr="00273CE7" w:rsidRDefault="0036429D" w:rsidP="0036429D">
      <w:pPr>
        <w:ind w:firstLine="420"/>
        <w:rPr>
          <w:rFonts w:ascii="Times New Roman" w:hAnsi="Times New Roman" w:cs="Times New Roman"/>
        </w:rPr>
      </w:pPr>
      <w:r w:rsidRPr="00E91FD3">
        <w:rPr>
          <w:rFonts w:ascii="Times New Roman" w:hAnsi="Times New Roman" w:cs="Times New Roman"/>
        </w:rPr>
        <w:t xml:space="preserve">[1] </w:t>
      </w:r>
      <w:r w:rsidRPr="00273CE7">
        <w:rPr>
          <w:rFonts w:ascii="Times New Roman" w:hAnsi="Times New Roman" w:cs="Times New Roman"/>
        </w:rPr>
        <w:t>ESG scores and cost of debt</w:t>
      </w:r>
    </w:p>
    <w:p w14:paraId="4B831A1D" w14:textId="77777777" w:rsidR="0036429D" w:rsidRPr="00621684" w:rsidRDefault="0036429D" w:rsidP="0036429D">
      <w:pPr>
        <w:ind w:firstLine="420"/>
        <w:rPr>
          <w:rFonts w:ascii="Times New Roman" w:hAnsi="Times New Roman" w:cs="Times New Roman"/>
          <w:b/>
          <w:bCs/>
          <w:color w:val="4472C4" w:themeColor="accent1"/>
        </w:rPr>
      </w:pPr>
      <w:r w:rsidRPr="00E91FD3">
        <w:rPr>
          <w:rFonts w:ascii="Times New Roman" w:hAnsi="Times New Roman" w:cs="Times New Roman"/>
        </w:rPr>
        <w:t xml:space="preserve">[2] </w:t>
      </w:r>
      <w:r w:rsidRPr="00047C20">
        <w:rPr>
          <w:rFonts w:ascii="Times New Roman" w:hAnsi="Times New Roman" w:cs="Times New Roman"/>
          <w:b/>
          <w:bCs/>
          <w:color w:val="4472C4" w:themeColor="accent1"/>
        </w:rPr>
        <w:t>Green financial system regulation shock and greenwashing behaviors: Evidence from Chinese firms</w:t>
      </w:r>
      <w:r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  <w:r w:rsidRPr="00621684">
        <w:rPr>
          <w:rFonts w:ascii="Times New Roman" w:hAnsi="Times New Roman" w:cs="Times New Roman"/>
        </w:rPr>
        <w:t>(2022)</w:t>
      </w:r>
    </w:p>
    <w:p w14:paraId="7F8DB3E1" w14:textId="77777777" w:rsidR="0036429D" w:rsidRPr="00E91FD3" w:rsidRDefault="0036429D" w:rsidP="0036429D">
      <w:pPr>
        <w:ind w:firstLine="420"/>
        <w:rPr>
          <w:rFonts w:ascii="Times New Roman" w:hAnsi="Times New Roman" w:cs="Times New Roman"/>
        </w:rPr>
      </w:pPr>
      <w:r w:rsidRPr="00E91FD3">
        <w:rPr>
          <w:rFonts w:ascii="Times New Roman" w:hAnsi="Times New Roman" w:cs="Times New Roman"/>
        </w:rPr>
        <w:t xml:space="preserve">[3] </w:t>
      </w:r>
      <w:r w:rsidRPr="00047C20">
        <w:rPr>
          <w:rFonts w:ascii="Times New Roman" w:hAnsi="Times New Roman" w:cs="Times New Roman"/>
          <w:b/>
          <w:bCs/>
          <w:color w:val="4472C4" w:themeColor="accent1"/>
        </w:rPr>
        <w:t>How does ownership structure affect corporate environmental responsibility? Evidence from the manufacturing sector in China</w:t>
      </w:r>
      <w:r>
        <w:rPr>
          <w:rFonts w:ascii="Times New Roman" w:hAnsi="Times New Roman" w:cs="Times New Roman"/>
          <w:b/>
          <w:bCs/>
          <w:color w:val="4472C4" w:themeColor="accent1"/>
        </w:rPr>
        <w:t xml:space="preserve">. </w:t>
      </w:r>
      <w:r w:rsidRPr="00621684">
        <w:rPr>
          <w:rFonts w:ascii="Times New Roman" w:hAnsi="Times New Roman" w:cs="Times New Roman"/>
        </w:rPr>
        <w:t>(2022)</w:t>
      </w:r>
    </w:p>
    <w:p w14:paraId="7A3ACDC6" w14:textId="77777777" w:rsidR="0036429D" w:rsidRPr="00E91FD3" w:rsidRDefault="0036429D" w:rsidP="0036429D">
      <w:pPr>
        <w:rPr>
          <w:rFonts w:ascii="Times New Roman" w:hAnsi="Times New Roman" w:cs="Times New Roman"/>
        </w:rPr>
      </w:pPr>
    </w:p>
    <w:p w14:paraId="3CF51BB1" w14:textId="77777777" w:rsidR="0036429D" w:rsidRPr="00E91FD3" w:rsidRDefault="0036429D" w:rsidP="0036429D">
      <w:pPr>
        <w:ind w:firstLine="420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E91FD3">
        <w:rPr>
          <w:rFonts w:ascii="Times New Roman" w:hAnsi="Times New Roman" w:cs="Times New Roman"/>
          <w:b/>
          <w:bCs/>
        </w:rPr>
        <w:t>Keyword:“</w:t>
      </w:r>
      <w:proofErr w:type="gramEnd"/>
      <w:r w:rsidRPr="00E91FD3">
        <w:rPr>
          <w:rFonts w:ascii="Times New Roman" w:hAnsi="Times New Roman" w:cs="Times New Roman"/>
          <w:b/>
          <w:bCs/>
        </w:rPr>
        <w:t>ESG</w:t>
      </w:r>
      <w:proofErr w:type="spellEnd"/>
      <w:r w:rsidRPr="00E91FD3">
        <w:rPr>
          <w:rFonts w:ascii="Times New Roman" w:hAnsi="Times New Roman" w:cs="Times New Roman"/>
          <w:b/>
          <w:bCs/>
        </w:rPr>
        <w:t xml:space="preserve"> news”  9 result found:</w:t>
      </w:r>
    </w:p>
    <w:p w14:paraId="22342B65" w14:textId="77777777" w:rsidR="0036429D" w:rsidRPr="00E91FD3" w:rsidRDefault="0036429D" w:rsidP="0036429D">
      <w:pPr>
        <w:ind w:firstLine="420"/>
        <w:rPr>
          <w:rFonts w:ascii="Times New Roman" w:hAnsi="Times New Roman" w:cs="Times New Roman"/>
        </w:rPr>
      </w:pPr>
      <w:r w:rsidRPr="00E91FD3">
        <w:rPr>
          <w:rFonts w:ascii="Times New Roman" w:hAnsi="Times New Roman" w:cs="Times New Roman"/>
        </w:rPr>
        <w:t xml:space="preserve">[1] </w:t>
      </w:r>
      <w:r w:rsidRPr="00047C20">
        <w:rPr>
          <w:rFonts w:ascii="Times New Roman" w:hAnsi="Times New Roman" w:cs="Times New Roman"/>
          <w:b/>
          <w:bCs/>
          <w:color w:val="4472C4" w:themeColor="accent1"/>
        </w:rPr>
        <w:t>Green energy transition and sustainable development of energy firms: An assessment of renewable energy policy</w:t>
      </w:r>
      <w:r>
        <w:rPr>
          <w:rFonts w:ascii="Times New Roman" w:hAnsi="Times New Roman" w:cs="Times New Roman"/>
          <w:b/>
          <w:bCs/>
          <w:color w:val="4472C4" w:themeColor="accent1"/>
        </w:rPr>
        <w:t xml:space="preserve">. </w:t>
      </w:r>
      <w:r w:rsidRPr="00621684">
        <w:rPr>
          <w:rFonts w:ascii="Times New Roman" w:hAnsi="Times New Roman" w:cs="Times New Roman"/>
        </w:rPr>
        <w:t>(2022)</w:t>
      </w:r>
    </w:p>
    <w:p w14:paraId="46719037" w14:textId="77777777" w:rsidR="0036429D" w:rsidRPr="00E91FD3" w:rsidRDefault="0036429D" w:rsidP="0036429D">
      <w:pPr>
        <w:rPr>
          <w:rFonts w:ascii="Times New Roman" w:hAnsi="Times New Roman" w:cs="Times New Roman"/>
          <w:b/>
          <w:bCs/>
        </w:rPr>
      </w:pPr>
    </w:p>
    <w:p w14:paraId="0DB6759C" w14:textId="77777777" w:rsidR="0036429D" w:rsidRPr="00624C49" w:rsidRDefault="0036429D" w:rsidP="0036429D">
      <w:pPr>
        <w:pStyle w:val="2"/>
        <w:numPr>
          <w:ilvl w:val="0"/>
          <w:numId w:val="1"/>
        </w:numPr>
        <w:ind w:left="360" w:hanging="360"/>
        <w:rPr>
          <w:rFonts w:ascii="Times New Roman" w:hAnsi="Times New Roman"/>
          <w:color w:val="000000"/>
          <w:sz w:val="21"/>
          <w:szCs w:val="21"/>
        </w:rPr>
      </w:pPr>
      <w:r w:rsidRPr="00624C49">
        <w:rPr>
          <w:rFonts w:ascii="Times New Roman" w:hAnsi="Times New Roman"/>
          <w:color w:val="000000"/>
          <w:sz w:val="21"/>
          <w:szCs w:val="21"/>
        </w:rPr>
        <w:t xml:space="preserve">ENERGY POLICY </w:t>
      </w:r>
      <w:r w:rsidRPr="00624C49">
        <w:rPr>
          <w:rFonts w:ascii="Times New Roman" w:eastAsiaTheme="minorEastAsia" w:hAnsi="Times New Roman"/>
          <w:color w:val="FF0000"/>
          <w:sz w:val="21"/>
          <w:szCs w:val="22"/>
        </w:rPr>
        <w:t>A</w:t>
      </w:r>
      <w:r w:rsidRPr="00624C49">
        <w:rPr>
          <w:rFonts w:ascii="Times New Roman" w:eastAsiaTheme="minorEastAsia" w:hAnsi="Times New Roman"/>
          <w:color w:val="FF0000"/>
          <w:sz w:val="21"/>
          <w:szCs w:val="22"/>
        </w:rPr>
        <w:t>级</w:t>
      </w:r>
      <w:r w:rsidRPr="00624C49">
        <w:rPr>
          <w:rFonts w:ascii="Times New Roman" w:hAnsi="Times New Roman" w:hint="eastAsia"/>
          <w:color w:val="000000"/>
          <w:sz w:val="21"/>
          <w:szCs w:val="21"/>
        </w:rPr>
        <w:t>：</w:t>
      </w:r>
    </w:p>
    <w:p w14:paraId="2BCA9D2B" w14:textId="77777777" w:rsidR="0036429D" w:rsidRPr="00E91FD3" w:rsidRDefault="0036429D" w:rsidP="0036429D">
      <w:pPr>
        <w:ind w:firstLine="420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E91FD3">
        <w:rPr>
          <w:rFonts w:ascii="Times New Roman" w:hAnsi="Times New Roman" w:cs="Times New Roman"/>
          <w:b/>
          <w:bCs/>
        </w:rPr>
        <w:t>Keyword:“</w:t>
      </w:r>
      <w:proofErr w:type="gramEnd"/>
      <w:r w:rsidRPr="00E91FD3">
        <w:rPr>
          <w:rFonts w:ascii="Times New Roman" w:hAnsi="Times New Roman" w:cs="Times New Roman"/>
          <w:b/>
          <w:bCs/>
        </w:rPr>
        <w:t>ESG</w:t>
      </w:r>
      <w:proofErr w:type="spellEnd"/>
      <w:r w:rsidRPr="00E91FD3">
        <w:rPr>
          <w:rFonts w:ascii="Times New Roman" w:hAnsi="Times New Roman" w:cs="Times New Roman"/>
          <w:b/>
          <w:bCs/>
        </w:rPr>
        <w:t xml:space="preserve">”  </w:t>
      </w:r>
      <w:r>
        <w:rPr>
          <w:rFonts w:ascii="Times New Roman" w:hAnsi="Times New Roman" w:cs="Times New Roman"/>
          <w:b/>
          <w:bCs/>
        </w:rPr>
        <w:t>21</w:t>
      </w:r>
      <w:r w:rsidRPr="00E91FD3">
        <w:rPr>
          <w:rFonts w:ascii="Times New Roman" w:hAnsi="Times New Roman" w:cs="Times New Roman"/>
          <w:b/>
          <w:bCs/>
        </w:rPr>
        <w:t> result found:</w:t>
      </w:r>
    </w:p>
    <w:p w14:paraId="16FC36A4" w14:textId="77777777" w:rsidR="0036429D" w:rsidRDefault="0036429D" w:rsidP="0036429D">
      <w:pPr>
        <w:ind w:firstLine="420"/>
        <w:rPr>
          <w:rFonts w:ascii="Times New Roman" w:hAnsi="Times New Roman" w:cs="Times New Roman"/>
        </w:rPr>
      </w:pPr>
      <w:r w:rsidRPr="00297C0D">
        <w:rPr>
          <w:rFonts w:ascii="Times New Roman" w:hAnsi="Times New Roman" w:cs="Times New Roman"/>
        </w:rPr>
        <w:t>[1] Does Sustainability Activities Performance Matter During Financial Crises? Investigating the Case of COVID-19</w:t>
      </w:r>
      <w:r>
        <w:rPr>
          <w:rFonts w:ascii="Times New Roman" w:hAnsi="Times New Roman" w:cs="Times New Roman"/>
        </w:rPr>
        <w:t>. (2020)</w:t>
      </w:r>
    </w:p>
    <w:p w14:paraId="64C8F802" w14:textId="77777777" w:rsidR="0036429D" w:rsidRDefault="0036429D" w:rsidP="0036429D">
      <w:pPr>
        <w:ind w:firstLine="420"/>
        <w:rPr>
          <w:rFonts w:ascii="Times New Roman" w:hAnsi="Times New Roman" w:cs="Times New Roman"/>
        </w:rPr>
      </w:pPr>
      <w:r w:rsidRPr="00297C0D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2</w:t>
      </w:r>
      <w:r w:rsidRPr="00297C0D">
        <w:rPr>
          <w:rFonts w:ascii="Times New Roman" w:hAnsi="Times New Roman" w:cs="Times New Roman"/>
        </w:rPr>
        <w:t>] Board attributes, CSR engagement, and corporate performance: what is the nexus in the energy sector?</w:t>
      </w:r>
      <w:r w:rsidRPr="006216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(2020)</w:t>
      </w:r>
    </w:p>
    <w:p w14:paraId="0CDF5B0B" w14:textId="77777777" w:rsidR="0036429D" w:rsidRPr="00297C0D" w:rsidRDefault="0036429D" w:rsidP="0036429D">
      <w:pPr>
        <w:ind w:firstLine="420"/>
        <w:rPr>
          <w:rFonts w:ascii="Times New Roman" w:hAnsi="Times New Roman" w:cs="Times New Roman"/>
        </w:rPr>
      </w:pPr>
      <w:r w:rsidRPr="00297C0D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3</w:t>
      </w:r>
      <w:r w:rsidRPr="00297C0D">
        <w:rPr>
          <w:rFonts w:ascii="Times New Roman" w:hAnsi="Times New Roman" w:cs="Times New Roman"/>
        </w:rPr>
        <w:t xml:space="preserve">] </w:t>
      </w:r>
      <w:r w:rsidRPr="00297C0D">
        <w:rPr>
          <w:rFonts w:ascii="Times New Roman" w:hAnsi="Times New Roman" w:cs="Times New Roman"/>
          <w:b/>
          <w:bCs/>
          <w:color w:val="4472C4" w:themeColor="accent1"/>
        </w:rPr>
        <w:t>The relationship between air pollution, investor attention and stock prices: Evidence from new energy and polluting sectors</w:t>
      </w:r>
      <w:r>
        <w:rPr>
          <w:rFonts w:ascii="Times New Roman" w:hAnsi="Times New Roman" w:cs="Times New Roman"/>
          <w:b/>
          <w:bCs/>
          <w:color w:val="4472C4" w:themeColor="accent1"/>
        </w:rPr>
        <w:t xml:space="preserve">. </w:t>
      </w:r>
      <w:r>
        <w:rPr>
          <w:rFonts w:ascii="Times New Roman" w:hAnsi="Times New Roman" w:cs="Times New Roman"/>
        </w:rPr>
        <w:t>(2021)</w:t>
      </w:r>
    </w:p>
    <w:p w14:paraId="6FB46134" w14:textId="77777777" w:rsidR="0036429D" w:rsidRDefault="0036429D" w:rsidP="0036429D">
      <w:pPr>
        <w:rPr>
          <w:rFonts w:ascii="Times New Roman" w:hAnsi="Times New Roman" w:cs="Times New Roman"/>
          <w:b/>
          <w:bCs/>
        </w:rPr>
      </w:pPr>
    </w:p>
    <w:p w14:paraId="7601E82C" w14:textId="77777777" w:rsidR="0036429D" w:rsidRPr="00E91FD3" w:rsidRDefault="0036429D" w:rsidP="0036429D">
      <w:pPr>
        <w:ind w:firstLine="420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E91FD3">
        <w:rPr>
          <w:rFonts w:ascii="Times New Roman" w:hAnsi="Times New Roman" w:cs="Times New Roman"/>
          <w:b/>
          <w:bCs/>
        </w:rPr>
        <w:t>Keyword:“</w:t>
      </w:r>
      <w:proofErr w:type="gramEnd"/>
      <w:r w:rsidRPr="00E91FD3">
        <w:rPr>
          <w:rFonts w:ascii="Times New Roman" w:hAnsi="Times New Roman" w:cs="Times New Roman"/>
          <w:b/>
          <w:bCs/>
        </w:rPr>
        <w:t>ESG</w:t>
      </w:r>
      <w:proofErr w:type="spellEnd"/>
      <w:r w:rsidRPr="00E91FD3">
        <w:rPr>
          <w:rFonts w:ascii="Times New Roman" w:hAnsi="Times New Roman" w:cs="Times New Roman"/>
          <w:b/>
          <w:bCs/>
        </w:rPr>
        <w:t xml:space="preserve"> news”  </w:t>
      </w:r>
      <w:r>
        <w:rPr>
          <w:rFonts w:ascii="Times New Roman" w:hAnsi="Times New Roman" w:cs="Times New Roman"/>
          <w:b/>
          <w:bCs/>
        </w:rPr>
        <w:t>8</w:t>
      </w:r>
      <w:r w:rsidRPr="00E91FD3">
        <w:rPr>
          <w:rFonts w:ascii="Times New Roman" w:hAnsi="Times New Roman" w:cs="Times New Roman"/>
          <w:b/>
          <w:bCs/>
        </w:rPr>
        <w:t> result found:</w:t>
      </w:r>
    </w:p>
    <w:p w14:paraId="4234C98F" w14:textId="77777777" w:rsidR="0036429D" w:rsidRDefault="0036429D" w:rsidP="0036429D">
      <w:pPr>
        <w:rPr>
          <w:rFonts w:ascii="Times New Roman" w:hAnsi="Times New Roman" w:cs="Times New Roman"/>
        </w:rPr>
      </w:pPr>
      <w:r w:rsidRPr="00297C0D">
        <w:rPr>
          <w:rFonts w:ascii="Times New Roman" w:hAnsi="Times New Roman" w:cs="Times New Roman"/>
        </w:rPr>
        <w:tab/>
        <w:t xml:space="preserve">[1] CSR achievement, reporting, and assurance in the energy sector: Does economic development </w:t>
      </w:r>
      <w:proofErr w:type="gramStart"/>
      <w:r w:rsidRPr="00297C0D">
        <w:rPr>
          <w:rFonts w:ascii="Times New Roman" w:hAnsi="Times New Roman" w:cs="Times New Roman"/>
        </w:rPr>
        <w:t>matter?[</w:t>
      </w:r>
      <w:proofErr w:type="gramEnd"/>
      <w:r w:rsidRPr="00297C0D">
        <w:rPr>
          <w:rFonts w:ascii="Times New Roman" w:hAnsi="Times New Roman" w:cs="Times New Roman"/>
        </w:rPr>
        <w:t>J].</w:t>
      </w:r>
      <w:r>
        <w:rPr>
          <w:rFonts w:ascii="Times New Roman" w:hAnsi="Times New Roman" w:cs="Times New Roman"/>
        </w:rPr>
        <w:t>(2021)</w:t>
      </w:r>
    </w:p>
    <w:p w14:paraId="7E254A3D" w14:textId="77777777" w:rsidR="0036429D" w:rsidRDefault="0036429D" w:rsidP="003642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2] </w:t>
      </w:r>
      <w:r w:rsidRPr="00297C0D">
        <w:rPr>
          <w:rFonts w:ascii="Times New Roman" w:hAnsi="Times New Roman" w:cs="Times New Roman"/>
        </w:rPr>
        <w:t>Energy target-based responsibility system and corporate energy efficiency: Evidence from the eleventh Five Year Plan in China</w:t>
      </w:r>
      <w:r>
        <w:rPr>
          <w:rFonts w:ascii="Times New Roman" w:hAnsi="Times New Roman" w:cs="Times New Roman"/>
        </w:rPr>
        <w:t>. (2021)</w:t>
      </w:r>
    </w:p>
    <w:p w14:paraId="779DF773" w14:textId="77777777" w:rsidR="0036429D" w:rsidRDefault="0036429D" w:rsidP="0036429D">
      <w:pPr>
        <w:ind w:firstLine="420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</w:rPr>
        <w:t xml:space="preserve">[3] </w:t>
      </w:r>
      <w:r w:rsidRPr="00273CE7">
        <w:rPr>
          <w:rFonts w:ascii="Times New Roman" w:hAnsi="Times New Roman" w:cs="Times New Roman"/>
          <w:b/>
          <w:bCs/>
          <w:color w:val="4472C4" w:themeColor="accent1"/>
        </w:rPr>
        <w:t>Can CSR reduce stock price crash risk? Evidence from China's energy industry</w:t>
      </w:r>
      <w:r>
        <w:rPr>
          <w:rFonts w:ascii="Times New Roman" w:hAnsi="Times New Roman" w:cs="Times New Roman"/>
          <w:b/>
          <w:bCs/>
          <w:color w:val="4472C4" w:themeColor="accent1"/>
        </w:rPr>
        <w:t xml:space="preserve">. </w:t>
      </w:r>
      <w:r w:rsidRPr="00621684">
        <w:rPr>
          <w:rFonts w:ascii="Times New Roman" w:hAnsi="Times New Roman" w:cs="Times New Roman"/>
        </w:rPr>
        <w:t>(2019)</w:t>
      </w:r>
    </w:p>
    <w:p w14:paraId="022AE932" w14:textId="77777777" w:rsidR="0036429D" w:rsidRDefault="0036429D" w:rsidP="0036429D">
      <w:pPr>
        <w:ind w:firstLine="420"/>
        <w:rPr>
          <w:rFonts w:ascii="Times New Roman" w:hAnsi="Times New Roman" w:cs="Times New Roman"/>
        </w:rPr>
      </w:pPr>
      <w:r w:rsidRPr="00273CE7">
        <w:rPr>
          <w:rFonts w:ascii="Times New Roman" w:hAnsi="Times New Roman" w:cs="Times New Roman"/>
        </w:rPr>
        <w:t>[4]</w:t>
      </w:r>
      <w:r w:rsidRPr="00273CE7">
        <w:t xml:space="preserve"> </w:t>
      </w:r>
      <w:r w:rsidRPr="00273CE7">
        <w:rPr>
          <w:rFonts w:ascii="Times New Roman" w:hAnsi="Times New Roman" w:cs="Times New Roman"/>
        </w:rPr>
        <w:t>Are oil and gas firms more likely to engage in unethical practices than other firms?</w:t>
      </w:r>
      <w:r>
        <w:rPr>
          <w:rFonts w:ascii="Times New Roman" w:hAnsi="Times New Roman" w:cs="Times New Roman"/>
        </w:rPr>
        <w:t xml:space="preserve"> (2017)</w:t>
      </w:r>
    </w:p>
    <w:p w14:paraId="4340E4BA" w14:textId="77777777" w:rsidR="0036429D" w:rsidRDefault="0036429D" w:rsidP="0036429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5] </w:t>
      </w:r>
      <w:r w:rsidRPr="00621684">
        <w:rPr>
          <w:rFonts w:ascii="Times New Roman" w:hAnsi="Times New Roman" w:cs="Times New Roman"/>
        </w:rPr>
        <w:t>Does sustainability activities performance matter during financial crises? Investigating the case of COVID-19</w:t>
      </w:r>
      <w:r>
        <w:rPr>
          <w:rFonts w:ascii="Times New Roman" w:hAnsi="Times New Roman" w:cs="Times New Roman"/>
        </w:rPr>
        <w:t xml:space="preserve"> (2021)</w:t>
      </w:r>
    </w:p>
    <w:p w14:paraId="2B938AF1" w14:textId="77777777" w:rsidR="0036429D" w:rsidRDefault="0036429D" w:rsidP="0036429D">
      <w:pPr>
        <w:rPr>
          <w:rFonts w:ascii="Times New Roman" w:hAnsi="Times New Roman" w:cs="Times New Roman"/>
          <w:b/>
          <w:bCs/>
        </w:rPr>
      </w:pPr>
    </w:p>
    <w:p w14:paraId="56460216" w14:textId="77777777" w:rsidR="0036429D" w:rsidRPr="00624C49" w:rsidRDefault="0036429D" w:rsidP="0036429D">
      <w:pPr>
        <w:pStyle w:val="2"/>
        <w:numPr>
          <w:ilvl w:val="0"/>
          <w:numId w:val="1"/>
        </w:numPr>
        <w:ind w:left="360" w:hanging="360"/>
        <w:rPr>
          <w:rFonts w:ascii="Times New Roman" w:hAnsi="Times New Roman"/>
          <w:color w:val="000000"/>
          <w:sz w:val="21"/>
          <w:szCs w:val="21"/>
        </w:rPr>
      </w:pPr>
      <w:r w:rsidRPr="00624C49">
        <w:rPr>
          <w:rFonts w:ascii="Times New Roman" w:hAnsi="Times New Roman"/>
          <w:color w:val="000000"/>
          <w:sz w:val="21"/>
          <w:szCs w:val="21"/>
        </w:rPr>
        <w:t xml:space="preserve">JOURNAL OF BUSINESS ETHICS </w:t>
      </w:r>
      <w:r w:rsidRPr="00624C49">
        <w:rPr>
          <w:rFonts w:ascii="Times New Roman" w:eastAsiaTheme="minorEastAsia" w:hAnsi="Times New Roman" w:hint="eastAsia"/>
          <w:color w:val="FF0000"/>
          <w:sz w:val="21"/>
          <w:szCs w:val="22"/>
        </w:rPr>
        <w:t>A</w:t>
      </w:r>
      <w:r w:rsidRPr="00624C49">
        <w:rPr>
          <w:rFonts w:ascii="Times New Roman" w:eastAsiaTheme="minorEastAsia" w:hAnsi="Times New Roman" w:hint="eastAsia"/>
          <w:color w:val="FF0000"/>
          <w:sz w:val="21"/>
          <w:szCs w:val="22"/>
        </w:rPr>
        <w:t>级</w:t>
      </w:r>
    </w:p>
    <w:p w14:paraId="56CAEB38" w14:textId="77777777" w:rsidR="0036429D" w:rsidRPr="007C365F" w:rsidRDefault="0036429D" w:rsidP="0036429D">
      <w:pPr>
        <w:rPr>
          <w:rFonts w:ascii="宋体" w:eastAsia="宋体" w:hAnsi="宋体" w:cs="Times New Roman"/>
        </w:rPr>
      </w:pPr>
      <w:r w:rsidRPr="007C365F">
        <w:rPr>
          <w:rFonts w:ascii="宋体" w:eastAsia="宋体" w:hAnsi="宋体" w:cs="Times New Roman" w:hint="eastAsia"/>
        </w:rPr>
        <w:t>（</w:t>
      </w:r>
      <w:r>
        <w:rPr>
          <w:rFonts w:ascii="宋体" w:eastAsia="宋体" w:hAnsi="宋体" w:cs="Times New Roman" w:hint="eastAsia"/>
        </w:rPr>
        <w:t>在学校的期刊表里找到两个：</w:t>
      </w:r>
      <w:r w:rsidRPr="007C365F">
        <w:rPr>
          <w:rFonts w:ascii="宋体" w:eastAsia="宋体" w:hAnsi="宋体" w:cs="Times New Roman"/>
        </w:rPr>
        <w:t>BUSINESS</w:t>
      </w:r>
      <w:r>
        <w:rPr>
          <w:rFonts w:ascii="宋体" w:eastAsia="宋体" w:hAnsi="宋体" w:cs="Times New Roman"/>
        </w:rPr>
        <w:t>/</w:t>
      </w:r>
      <w:r w:rsidRPr="007C365F">
        <w:rPr>
          <w:rFonts w:ascii="宋体" w:eastAsia="宋体" w:hAnsi="宋体" w:cs="Times New Roman"/>
        </w:rPr>
        <w:t>JOURNAL OF BUSINESS ETHICS</w:t>
      </w:r>
      <w:r>
        <w:rPr>
          <w:rFonts w:ascii="宋体" w:eastAsia="宋体" w:hAnsi="宋体" w:cs="Times New Roman"/>
        </w:rPr>
        <w:t>/</w:t>
      </w:r>
      <w:r w:rsidRPr="007C365F">
        <w:rPr>
          <w:rFonts w:ascii="宋体" w:eastAsia="宋体" w:hAnsi="宋体" w:cs="Times New Roman"/>
        </w:rPr>
        <w:t>0167-4544</w:t>
      </w:r>
      <w:r>
        <w:rPr>
          <w:rFonts w:ascii="宋体" w:eastAsia="宋体" w:hAnsi="宋体" w:cs="Times New Roman"/>
        </w:rPr>
        <w:t>/</w:t>
      </w:r>
      <w:r w:rsidRPr="007C365F">
        <w:rPr>
          <w:rFonts w:ascii="宋体" w:eastAsia="宋体" w:hAnsi="宋体" w:cs="Times New Roman"/>
        </w:rPr>
        <w:t>B 级</w:t>
      </w:r>
      <w:r>
        <w:rPr>
          <w:rFonts w:ascii="宋体" w:eastAsia="宋体" w:hAnsi="宋体" w:cs="Times New Roman" w:hint="eastAsia"/>
        </w:rPr>
        <w:t>;</w:t>
      </w:r>
      <w:r w:rsidRPr="007C365F">
        <w:t xml:space="preserve"> </w:t>
      </w:r>
      <w:r w:rsidRPr="007C365F">
        <w:rPr>
          <w:rFonts w:ascii="宋体" w:eastAsia="宋体" w:hAnsi="宋体" w:cs="Times New Roman"/>
        </w:rPr>
        <w:t>ETHICS</w:t>
      </w:r>
      <w:r>
        <w:rPr>
          <w:rFonts w:ascii="宋体" w:eastAsia="宋体" w:hAnsi="宋体" w:cs="Times New Roman" w:hint="eastAsia"/>
        </w:rPr>
        <w:t>/</w:t>
      </w:r>
      <w:r w:rsidRPr="007C365F">
        <w:rPr>
          <w:rFonts w:ascii="宋体" w:eastAsia="宋体" w:hAnsi="宋体" w:cs="Times New Roman"/>
        </w:rPr>
        <w:t>JOURNAL OF BUSINESS ETHICS</w:t>
      </w:r>
      <w:r>
        <w:rPr>
          <w:rFonts w:ascii="宋体" w:eastAsia="宋体" w:hAnsi="宋体" w:cs="Times New Roman"/>
        </w:rPr>
        <w:t>/</w:t>
      </w:r>
      <w:r w:rsidRPr="007C365F">
        <w:rPr>
          <w:rFonts w:ascii="宋体" w:eastAsia="宋体" w:hAnsi="宋体" w:cs="Times New Roman"/>
        </w:rPr>
        <w:t>0167-4544</w:t>
      </w:r>
      <w:r>
        <w:rPr>
          <w:rFonts w:ascii="宋体" w:eastAsia="宋体" w:hAnsi="宋体" w:cs="Times New Roman"/>
        </w:rPr>
        <w:t>/</w:t>
      </w:r>
      <w:r w:rsidRPr="007C365F">
        <w:rPr>
          <w:rFonts w:ascii="宋体" w:eastAsia="宋体" w:hAnsi="宋体" w:cs="Times New Roman"/>
        </w:rPr>
        <w:t>A 级</w:t>
      </w:r>
      <w:r w:rsidRPr="007C365F">
        <w:rPr>
          <w:rFonts w:ascii="宋体" w:eastAsia="宋体" w:hAnsi="宋体" w:cs="Times New Roman" w:hint="eastAsia"/>
        </w:rPr>
        <w:t>）</w:t>
      </w:r>
    </w:p>
    <w:p w14:paraId="41AEAC65" w14:textId="77777777" w:rsidR="0036429D" w:rsidRPr="00E91FD3" w:rsidRDefault="0036429D" w:rsidP="0036429D">
      <w:pPr>
        <w:ind w:firstLine="420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E91FD3">
        <w:rPr>
          <w:rFonts w:ascii="Times New Roman" w:hAnsi="Times New Roman" w:cs="Times New Roman"/>
          <w:b/>
          <w:bCs/>
        </w:rPr>
        <w:t>Keyword:“</w:t>
      </w:r>
      <w:proofErr w:type="gramEnd"/>
      <w:r w:rsidRPr="00E91FD3">
        <w:rPr>
          <w:rFonts w:ascii="Times New Roman" w:hAnsi="Times New Roman" w:cs="Times New Roman"/>
          <w:b/>
          <w:bCs/>
        </w:rPr>
        <w:t>ESG</w:t>
      </w:r>
      <w:proofErr w:type="spellEnd"/>
      <w:r w:rsidRPr="00E91FD3">
        <w:rPr>
          <w:rFonts w:ascii="Times New Roman" w:hAnsi="Times New Roman" w:cs="Times New Roman"/>
          <w:b/>
          <w:bCs/>
        </w:rPr>
        <w:t xml:space="preserve">”  </w:t>
      </w:r>
      <w:r>
        <w:rPr>
          <w:rFonts w:ascii="Times New Roman" w:hAnsi="Times New Roman" w:cs="Times New Roman"/>
          <w:b/>
          <w:bCs/>
        </w:rPr>
        <w:t>237</w:t>
      </w:r>
      <w:r w:rsidRPr="00E91FD3">
        <w:rPr>
          <w:rFonts w:ascii="Times New Roman" w:hAnsi="Times New Roman" w:cs="Times New Roman"/>
          <w:b/>
          <w:bCs/>
        </w:rPr>
        <w:t> result found:</w:t>
      </w:r>
    </w:p>
    <w:p w14:paraId="65186B7E" w14:textId="77777777" w:rsidR="0036429D" w:rsidRDefault="0036429D" w:rsidP="0036429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1] </w:t>
      </w:r>
      <w:r w:rsidRPr="00163E82">
        <w:rPr>
          <w:rFonts w:ascii="Times New Roman" w:hAnsi="Times New Roman" w:cs="Times New Roman"/>
          <w:b/>
          <w:bCs/>
          <w:color w:val="4472C4" w:themeColor="accent1"/>
        </w:rPr>
        <w:t xml:space="preserve">The Wealth Effect of Corporate Water Actions: How Past Corporate Responsibility and Irresponsibility Influence Stock Market Reactions. </w:t>
      </w:r>
      <w:r>
        <w:rPr>
          <w:rFonts w:ascii="Times New Roman" w:hAnsi="Times New Roman" w:cs="Times New Roman"/>
        </w:rPr>
        <w:t>(2022)</w:t>
      </w:r>
    </w:p>
    <w:p w14:paraId="74E0A194" w14:textId="77777777" w:rsidR="0036429D" w:rsidRDefault="0036429D" w:rsidP="0036429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2] </w:t>
      </w:r>
      <w:r w:rsidRPr="00163E82">
        <w:rPr>
          <w:rFonts w:ascii="Times New Roman" w:hAnsi="Times New Roman" w:cs="Times New Roman"/>
        </w:rPr>
        <w:t xml:space="preserve">Alignment Versus Monitoring: An Examination of the Effect of the CSR Committee and </w:t>
      </w:r>
      <w:r w:rsidRPr="00163E82">
        <w:rPr>
          <w:rFonts w:ascii="Times New Roman" w:hAnsi="Times New Roman" w:cs="Times New Roman"/>
        </w:rPr>
        <w:lastRenderedPageBreak/>
        <w:t>CSR-Linked Executive Compensation on CSR Performance</w:t>
      </w:r>
      <w:r>
        <w:rPr>
          <w:rFonts w:ascii="Times New Roman" w:hAnsi="Times New Roman" w:cs="Times New Roman"/>
        </w:rPr>
        <w:t>. (2022)</w:t>
      </w:r>
    </w:p>
    <w:p w14:paraId="68A39EAD" w14:textId="77777777" w:rsidR="0036429D" w:rsidRDefault="0036429D" w:rsidP="0036429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3] </w:t>
      </w:r>
      <w:r w:rsidRPr="008C23B7">
        <w:rPr>
          <w:rFonts w:ascii="Times New Roman" w:hAnsi="Times New Roman" w:cs="Times New Roman"/>
          <w:b/>
          <w:bCs/>
          <w:color w:val="4472C4" w:themeColor="accent1"/>
        </w:rPr>
        <w:t>Who Has a Seat at the Table in Impact Investing? Addressing Inequality by Giving Voice.</w:t>
      </w:r>
      <w:r>
        <w:rPr>
          <w:rFonts w:ascii="Times New Roman" w:hAnsi="Times New Roman" w:cs="Times New Roman"/>
        </w:rPr>
        <w:t xml:space="preserve"> (2022)</w:t>
      </w:r>
    </w:p>
    <w:p w14:paraId="680B530C" w14:textId="77777777" w:rsidR="0036429D" w:rsidRDefault="0036429D" w:rsidP="0036429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4] </w:t>
      </w:r>
      <w:r w:rsidRPr="008C23B7">
        <w:rPr>
          <w:rFonts w:ascii="Times New Roman" w:hAnsi="Times New Roman" w:cs="Times New Roman"/>
        </w:rPr>
        <w:t>CSR Structures: Evidence, Drivers, and Firm Value Implications</w:t>
      </w:r>
      <w:r>
        <w:rPr>
          <w:rFonts w:ascii="Times New Roman" w:hAnsi="Times New Roman" w:cs="Times New Roman"/>
        </w:rPr>
        <w:t>. (2022)</w:t>
      </w:r>
    </w:p>
    <w:p w14:paraId="157DEB66" w14:textId="77777777" w:rsidR="0036429D" w:rsidRDefault="0036429D" w:rsidP="0036429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5]</w:t>
      </w:r>
      <w:r w:rsidRPr="008C23B7">
        <w:t xml:space="preserve"> </w:t>
      </w:r>
      <w:r w:rsidRPr="008C23B7">
        <w:rPr>
          <w:rFonts w:ascii="Times New Roman" w:hAnsi="Times New Roman" w:cs="Times New Roman"/>
          <w:b/>
          <w:bCs/>
          <w:color w:val="4472C4" w:themeColor="accent1"/>
        </w:rPr>
        <w:t xml:space="preserve">Changes in Corporate Social Responsibility and Stock Performance. </w:t>
      </w:r>
      <w:r>
        <w:rPr>
          <w:rFonts w:ascii="Times New Roman" w:hAnsi="Times New Roman" w:cs="Times New Roman"/>
        </w:rPr>
        <w:t>(2022)</w:t>
      </w:r>
    </w:p>
    <w:p w14:paraId="1ABC5B15" w14:textId="77777777" w:rsidR="0036429D" w:rsidRPr="00163E82" w:rsidRDefault="0036429D" w:rsidP="0036429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6] </w:t>
      </w:r>
      <w:r w:rsidRPr="008C23B7">
        <w:rPr>
          <w:rFonts w:ascii="Times New Roman" w:hAnsi="Times New Roman" w:cs="Times New Roman"/>
        </w:rPr>
        <w:t>The Impact of Perceived Greenwashing on Customer Satisfaction and the Contingent Role of Capability Reputation</w:t>
      </w:r>
      <w:r>
        <w:rPr>
          <w:rFonts w:ascii="Times New Roman" w:hAnsi="Times New Roman" w:cs="Times New Roman"/>
        </w:rPr>
        <w:t>. (2022)</w:t>
      </w:r>
    </w:p>
    <w:p w14:paraId="46FF02DB" w14:textId="77777777" w:rsidR="0036429D" w:rsidRDefault="0036429D" w:rsidP="0036429D">
      <w:pPr>
        <w:rPr>
          <w:rFonts w:ascii="Times New Roman" w:hAnsi="Times New Roman" w:cs="Times New Roman"/>
          <w:b/>
          <w:bCs/>
        </w:rPr>
      </w:pPr>
    </w:p>
    <w:p w14:paraId="401D5750" w14:textId="77777777" w:rsidR="0036429D" w:rsidRPr="009A4BE1" w:rsidRDefault="0036429D" w:rsidP="0036429D">
      <w:pPr>
        <w:ind w:firstLine="420"/>
        <w:rPr>
          <w:rFonts w:ascii="宋体" w:eastAsia="宋体" w:hAnsi="宋体" w:cs="Times New Roman"/>
        </w:rPr>
      </w:pPr>
      <w:r w:rsidRPr="00E91FD3">
        <w:rPr>
          <w:rFonts w:ascii="Times New Roman" w:hAnsi="Times New Roman" w:cs="Times New Roman"/>
          <w:b/>
          <w:bCs/>
        </w:rPr>
        <w:t>Keyword:</w:t>
      </w:r>
      <w:r>
        <w:rPr>
          <w:rFonts w:ascii="Times New Roman" w:hAnsi="Times New Roman" w:cs="Times New Roman"/>
          <w:b/>
          <w:bCs/>
        </w:rPr>
        <w:t xml:space="preserve"> </w:t>
      </w:r>
      <w:r w:rsidRPr="00E91FD3">
        <w:rPr>
          <w:rFonts w:ascii="Times New Roman" w:hAnsi="Times New Roman" w:cs="Times New Roman"/>
          <w:b/>
          <w:bCs/>
        </w:rPr>
        <w:t>“ESG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 w:hint="eastAsia"/>
          <w:b/>
          <w:bCs/>
        </w:rPr>
        <w:t>news</w:t>
      </w:r>
      <w:r w:rsidRPr="00E91FD3">
        <w:rPr>
          <w:rFonts w:ascii="Times New Roman" w:hAnsi="Times New Roman" w:cs="Times New Roman"/>
          <w:b/>
          <w:bCs/>
        </w:rPr>
        <w:t xml:space="preserve">” </w:t>
      </w:r>
      <w:r>
        <w:rPr>
          <w:rFonts w:ascii="Times New Roman" w:hAnsi="Times New Roman" w:cs="Times New Roman"/>
          <w:b/>
          <w:bCs/>
        </w:rPr>
        <w:t>83</w:t>
      </w:r>
      <w:r w:rsidRPr="00E91FD3">
        <w:rPr>
          <w:rFonts w:ascii="Times New Roman" w:hAnsi="Times New Roman" w:cs="Times New Roman"/>
          <w:b/>
          <w:bCs/>
        </w:rPr>
        <w:t> result found:</w:t>
      </w:r>
    </w:p>
    <w:p w14:paraId="40AB640A" w14:textId="77777777" w:rsidR="0036429D" w:rsidRDefault="0036429D" w:rsidP="0036429D">
      <w:pPr>
        <w:ind w:firstLine="420"/>
        <w:rPr>
          <w:rFonts w:ascii="Times New Roman" w:hAnsi="Times New Roman" w:cs="Times New Roman"/>
        </w:rPr>
      </w:pPr>
      <w:r w:rsidRPr="009A4BE1">
        <w:rPr>
          <w:rFonts w:ascii="Times New Roman" w:hAnsi="Times New Roman" w:cs="Times New Roman"/>
        </w:rPr>
        <w:t>[1] Material Sustainability Information and Stock Price Informativeness.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021</w:t>
      </w:r>
      <w:r>
        <w:rPr>
          <w:rFonts w:ascii="Times New Roman" w:hAnsi="Times New Roman" w:cs="Times New Roman" w:hint="eastAsia"/>
        </w:rPr>
        <w:t>）</w:t>
      </w:r>
    </w:p>
    <w:p w14:paraId="0A29B485" w14:textId="77777777" w:rsidR="0036429D" w:rsidRDefault="0036429D" w:rsidP="0036429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2]</w:t>
      </w:r>
      <w:r w:rsidRPr="009A4BE1">
        <w:t xml:space="preserve"> </w:t>
      </w:r>
      <w:r w:rsidRPr="009A4BE1">
        <w:rPr>
          <w:rFonts w:ascii="Times New Roman" w:hAnsi="Times New Roman" w:cs="Times New Roman"/>
          <w:b/>
          <w:bCs/>
          <w:color w:val="4472C4" w:themeColor="accent1"/>
        </w:rPr>
        <w:t xml:space="preserve">Every Little Helps? ESG News and Stock Market Reaction.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019</w:t>
      </w:r>
      <w:r>
        <w:rPr>
          <w:rFonts w:ascii="Times New Roman" w:hAnsi="Times New Roman" w:cs="Times New Roman" w:hint="eastAsia"/>
        </w:rPr>
        <w:t>）</w:t>
      </w:r>
    </w:p>
    <w:p w14:paraId="7CFF0078" w14:textId="77777777" w:rsidR="0036429D" w:rsidRDefault="0036429D" w:rsidP="0036429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3] </w:t>
      </w:r>
      <w:r w:rsidRPr="00D36133">
        <w:rPr>
          <w:rFonts w:ascii="Times New Roman" w:hAnsi="Times New Roman" w:cs="Times New Roman"/>
          <w:b/>
          <w:bCs/>
          <w:color w:val="4472C4" w:themeColor="accent1"/>
        </w:rPr>
        <w:t>Do Corporate Social Responsibility Reports Convey Value Relevant Information? Evidence from Report Readability and Tone.</w:t>
      </w:r>
      <w:r>
        <w:rPr>
          <w:rFonts w:ascii="Times New Roman" w:hAnsi="Times New Roman" w:cs="Times New Roman"/>
        </w:rPr>
        <w:t xml:space="preserve"> (2021)</w:t>
      </w:r>
    </w:p>
    <w:p w14:paraId="5DC1F799" w14:textId="77777777" w:rsidR="0036429D" w:rsidRDefault="0036429D" w:rsidP="0036429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4]</w:t>
      </w:r>
      <w:r w:rsidRPr="00D36133">
        <w:rPr>
          <w:rFonts w:ascii="Times New Roman" w:hAnsi="Times New Roman" w:cs="Times New Roman"/>
          <w:b/>
          <w:bCs/>
          <w:color w:val="4472C4" w:themeColor="accent1"/>
        </w:rPr>
        <w:t xml:space="preserve"> Twitter Presence and Experience Improve Corporate Social Responsibility Outcomes.</w:t>
      </w:r>
      <w:r>
        <w:rPr>
          <w:rFonts w:ascii="Times New Roman" w:hAnsi="Times New Roman" w:cs="Times New Roman"/>
        </w:rPr>
        <w:t xml:space="preserve"> (2021</w:t>
      </w:r>
      <w:r>
        <w:rPr>
          <w:rFonts w:ascii="Times New Roman" w:hAnsi="Times New Roman" w:cs="Times New Roman" w:hint="eastAsia"/>
        </w:rPr>
        <w:t>)</w:t>
      </w:r>
    </w:p>
    <w:p w14:paraId="75449A18" w14:textId="77777777" w:rsidR="0036429D" w:rsidRPr="00D36133" w:rsidRDefault="0036429D" w:rsidP="0036429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5] </w:t>
      </w:r>
      <w:r w:rsidRPr="00D36133">
        <w:rPr>
          <w:rFonts w:ascii="Times New Roman" w:hAnsi="Times New Roman" w:cs="Times New Roman"/>
        </w:rPr>
        <w:t>Government Initiated Corporate Social Responsibility Activities: Evidence from a Poverty Alleviation Campaign in China</w:t>
      </w:r>
      <w:r>
        <w:rPr>
          <w:rFonts w:ascii="Times New Roman" w:hAnsi="Times New Roman" w:cs="Times New Roman"/>
        </w:rPr>
        <w:t>. (2021)</w:t>
      </w:r>
    </w:p>
    <w:p w14:paraId="63D8920A" w14:textId="77777777" w:rsidR="0036429D" w:rsidRPr="00AF54AA" w:rsidRDefault="0036429D" w:rsidP="0036429D">
      <w:pPr>
        <w:rPr>
          <w:rFonts w:ascii="Times New Roman" w:hAnsi="Times New Roman" w:cs="Times New Roman"/>
          <w:b/>
          <w:bCs/>
        </w:rPr>
      </w:pPr>
    </w:p>
    <w:p w14:paraId="06676546" w14:textId="77777777" w:rsidR="0036429D" w:rsidRPr="00624C49" w:rsidRDefault="0036429D" w:rsidP="0036429D">
      <w:pPr>
        <w:pStyle w:val="2"/>
        <w:numPr>
          <w:ilvl w:val="0"/>
          <w:numId w:val="1"/>
        </w:numPr>
        <w:ind w:left="360" w:hanging="360"/>
        <w:rPr>
          <w:rFonts w:ascii="Times New Roman" w:hAnsi="Times New Roman"/>
          <w:color w:val="000000"/>
          <w:sz w:val="21"/>
          <w:szCs w:val="21"/>
        </w:rPr>
      </w:pPr>
      <w:r w:rsidRPr="00624C49">
        <w:rPr>
          <w:rFonts w:ascii="Times New Roman" w:hAnsi="Times New Roman"/>
          <w:strike/>
          <w:color w:val="000000"/>
          <w:sz w:val="21"/>
          <w:szCs w:val="21"/>
        </w:rPr>
        <w:t xml:space="preserve">APPLIED ENERGY </w:t>
      </w:r>
      <w:r w:rsidRPr="00624C49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24C49">
        <w:rPr>
          <w:rFonts w:ascii="Times New Roman" w:eastAsiaTheme="minorEastAsia" w:hAnsi="Times New Roman"/>
          <w:color w:val="FF0000"/>
          <w:sz w:val="21"/>
          <w:szCs w:val="22"/>
        </w:rPr>
        <w:t>A</w:t>
      </w:r>
      <w:r w:rsidRPr="00624C49">
        <w:rPr>
          <w:rFonts w:ascii="Times New Roman" w:eastAsiaTheme="minorEastAsia" w:hAnsi="Times New Roman"/>
          <w:color w:val="FF0000"/>
          <w:sz w:val="21"/>
          <w:szCs w:val="22"/>
        </w:rPr>
        <w:t>级</w:t>
      </w:r>
    </w:p>
    <w:p w14:paraId="47A4E786" w14:textId="77777777" w:rsidR="0036429D" w:rsidRPr="00E91FD3" w:rsidRDefault="0036429D" w:rsidP="0036429D">
      <w:pPr>
        <w:ind w:firstLine="420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E91FD3">
        <w:rPr>
          <w:rFonts w:ascii="Times New Roman" w:hAnsi="Times New Roman" w:cs="Times New Roman"/>
          <w:b/>
          <w:bCs/>
        </w:rPr>
        <w:t>Keyword:“</w:t>
      </w:r>
      <w:proofErr w:type="gramEnd"/>
      <w:r w:rsidRPr="00E91FD3">
        <w:rPr>
          <w:rFonts w:ascii="Times New Roman" w:hAnsi="Times New Roman" w:cs="Times New Roman"/>
          <w:b/>
          <w:bCs/>
        </w:rPr>
        <w:t>ESG</w:t>
      </w:r>
      <w:proofErr w:type="spellEnd"/>
      <w:r w:rsidRPr="00E91FD3">
        <w:rPr>
          <w:rFonts w:ascii="Times New Roman" w:hAnsi="Times New Roman" w:cs="Times New Roman"/>
          <w:b/>
          <w:bCs/>
        </w:rPr>
        <w:t xml:space="preserve">”  </w:t>
      </w:r>
      <w:r>
        <w:rPr>
          <w:rFonts w:ascii="Times New Roman" w:hAnsi="Times New Roman" w:cs="Times New Roman"/>
          <w:b/>
          <w:bCs/>
        </w:rPr>
        <w:t>9</w:t>
      </w:r>
      <w:r w:rsidRPr="00E91FD3">
        <w:rPr>
          <w:rFonts w:ascii="Times New Roman" w:hAnsi="Times New Roman" w:cs="Times New Roman"/>
          <w:b/>
          <w:bCs/>
        </w:rPr>
        <w:t> result found:</w:t>
      </w:r>
    </w:p>
    <w:p w14:paraId="1C52E942" w14:textId="77777777" w:rsidR="0036429D" w:rsidRDefault="0036429D" w:rsidP="0036429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[1]</w:t>
      </w:r>
      <w:r w:rsidRPr="00520551">
        <w:t xml:space="preserve"> </w:t>
      </w:r>
      <w:r w:rsidRPr="00520551">
        <w:rPr>
          <w:rFonts w:ascii="Times New Roman" w:hAnsi="Times New Roman" w:cs="Times New Roman"/>
        </w:rPr>
        <w:t>Optimizing rooftop photovoltaic distributed generation with battery storage for peer-to-peer energy trading</w:t>
      </w:r>
      <w:r>
        <w:rPr>
          <w:rFonts w:ascii="Times New Roman" w:hAnsi="Times New Roman" w:cs="Times New Roman"/>
        </w:rPr>
        <w:t>. (2018)</w:t>
      </w:r>
    </w:p>
    <w:p w14:paraId="33CB39D5" w14:textId="77777777" w:rsidR="0036429D" w:rsidRDefault="0036429D" w:rsidP="0036429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2]</w:t>
      </w:r>
      <w:r w:rsidRPr="00520551">
        <w:t xml:space="preserve"> </w:t>
      </w:r>
      <w:r w:rsidRPr="00520551">
        <w:rPr>
          <w:rFonts w:ascii="Times New Roman" w:hAnsi="Times New Roman" w:cs="Times New Roman"/>
        </w:rPr>
        <w:t xml:space="preserve">Western Iberian offshore wind resources: </w:t>
      </w:r>
      <w:proofErr w:type="gramStart"/>
      <w:r w:rsidRPr="00520551">
        <w:rPr>
          <w:rFonts w:ascii="Times New Roman" w:hAnsi="Times New Roman" w:cs="Times New Roman"/>
        </w:rPr>
        <w:t>More or less in</w:t>
      </w:r>
      <w:proofErr w:type="gramEnd"/>
      <w:r w:rsidRPr="00520551">
        <w:rPr>
          <w:rFonts w:ascii="Times New Roman" w:hAnsi="Times New Roman" w:cs="Times New Roman"/>
        </w:rPr>
        <w:t xml:space="preserve"> a global warming climate?</w:t>
      </w:r>
      <w:r>
        <w:rPr>
          <w:rFonts w:ascii="Times New Roman" w:hAnsi="Times New Roman" w:cs="Times New Roman"/>
        </w:rPr>
        <w:t xml:space="preserve"> (2017)</w:t>
      </w:r>
    </w:p>
    <w:p w14:paraId="16766457" w14:textId="77777777" w:rsidR="0036429D" w:rsidRDefault="0036429D" w:rsidP="0036429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[3] </w:t>
      </w:r>
      <w:r w:rsidRPr="00A52D4B">
        <w:rPr>
          <w:rFonts w:ascii="Times New Roman" w:hAnsi="Times New Roman" w:cs="Times New Roman"/>
        </w:rPr>
        <w:t>Total-Factor CO2 Emission Performance of China’s Provincial Industrial Sector: A Meta-Frontier Non-Radial Malmquist Index Approach.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016</w:t>
      </w:r>
      <w:r>
        <w:rPr>
          <w:rFonts w:ascii="Times New Roman" w:hAnsi="Times New Roman" w:cs="Times New Roman" w:hint="eastAsia"/>
        </w:rPr>
        <w:t>）</w:t>
      </w:r>
    </w:p>
    <w:p w14:paraId="56F42DC7" w14:textId="77777777" w:rsidR="0036429D" w:rsidRDefault="0036429D" w:rsidP="0036429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4] </w:t>
      </w:r>
      <w:r w:rsidRPr="00A52D4B">
        <w:rPr>
          <w:rFonts w:ascii="Times New Roman" w:hAnsi="Times New Roman" w:cs="Times New Roman"/>
        </w:rPr>
        <w:t>New Provincial CO2 Emission Inventories in China Based on Apparent Energy Consumption Data and Updated Emission Factors.</w:t>
      </w:r>
      <w:r>
        <w:rPr>
          <w:rFonts w:ascii="Times New Roman" w:hAnsi="Times New Roman" w:cs="Times New Roman"/>
        </w:rPr>
        <w:t xml:space="preserve"> (2016)</w:t>
      </w:r>
    </w:p>
    <w:p w14:paraId="708D12C4" w14:textId="77777777" w:rsidR="0036429D" w:rsidRDefault="0036429D" w:rsidP="0036429D">
      <w:pPr>
        <w:pStyle w:val="2"/>
        <w:numPr>
          <w:ilvl w:val="0"/>
          <w:numId w:val="1"/>
        </w:numPr>
        <w:ind w:left="360" w:hanging="360"/>
        <w:rPr>
          <w:rFonts w:ascii="Times New Roman" w:eastAsiaTheme="minorEastAsia" w:hAnsi="Times New Roman"/>
          <w:color w:val="FF0000"/>
          <w:sz w:val="21"/>
          <w:szCs w:val="22"/>
        </w:rPr>
      </w:pPr>
      <w:r w:rsidRPr="00A52D4B">
        <w:rPr>
          <w:rFonts w:ascii="Times New Roman" w:hAnsi="Times New Roman"/>
          <w:color w:val="000000"/>
          <w:sz w:val="21"/>
          <w:szCs w:val="21"/>
        </w:rPr>
        <w:t>ENERGY ECONOMICS</w:t>
      </w:r>
      <w:r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24C49">
        <w:rPr>
          <w:rFonts w:ascii="Times New Roman" w:eastAsiaTheme="minorEastAsia" w:hAnsi="Times New Roman"/>
          <w:color w:val="FF0000"/>
          <w:sz w:val="21"/>
          <w:szCs w:val="22"/>
        </w:rPr>
        <w:t>A</w:t>
      </w:r>
      <w:r w:rsidRPr="00624C49">
        <w:rPr>
          <w:rFonts w:ascii="Times New Roman" w:eastAsiaTheme="minorEastAsia" w:hAnsi="Times New Roman"/>
          <w:color w:val="FF0000"/>
          <w:sz w:val="21"/>
          <w:szCs w:val="22"/>
        </w:rPr>
        <w:t>级</w:t>
      </w:r>
    </w:p>
    <w:p w14:paraId="6F15E37C" w14:textId="77777777" w:rsidR="0036429D" w:rsidRDefault="0036429D" w:rsidP="0036429D">
      <w:pPr>
        <w:ind w:firstLine="420"/>
        <w:rPr>
          <w:rFonts w:ascii="Times New Roman" w:hAnsi="Times New Roman" w:cs="Times New Roman"/>
        </w:rPr>
      </w:pPr>
      <w:r w:rsidRPr="00A52D4B">
        <w:rPr>
          <w:rFonts w:ascii="Times New Roman" w:hAnsi="Times New Roman" w:cs="Times New Roman"/>
        </w:rPr>
        <w:t>What Determines Consumers’ Acceptance of Electric Vehicles: A Survey in Shanghai, China.</w:t>
      </w:r>
    </w:p>
    <w:p w14:paraId="35C4F6AC" w14:textId="77777777" w:rsidR="0036429D" w:rsidRDefault="0036429D" w:rsidP="0036429D">
      <w:pPr>
        <w:ind w:firstLine="420"/>
        <w:rPr>
          <w:rFonts w:ascii="Times New Roman" w:hAnsi="Times New Roman" w:cs="Times New Roman"/>
        </w:rPr>
      </w:pPr>
      <w:r w:rsidRPr="00A52D4B">
        <w:rPr>
          <w:rFonts w:ascii="Times New Roman" w:hAnsi="Times New Roman" w:cs="Times New Roman"/>
        </w:rPr>
        <w:t>Energy Use, Industrial Soot and Vehicle Exhaust Pollution—China’s Regional Air Pollution Recognition, Performance Decomposition and Governance.</w:t>
      </w:r>
    </w:p>
    <w:p w14:paraId="6037EA3E" w14:textId="77777777" w:rsidR="0036429D" w:rsidRDefault="0036429D" w:rsidP="0036429D">
      <w:pPr>
        <w:ind w:firstLine="420"/>
        <w:rPr>
          <w:rFonts w:ascii="Times New Roman" w:hAnsi="Times New Roman" w:cs="Times New Roman"/>
        </w:rPr>
      </w:pPr>
    </w:p>
    <w:p w14:paraId="5C222A7B" w14:textId="77777777" w:rsidR="0036429D" w:rsidRDefault="0036429D" w:rsidP="0036429D">
      <w:pPr>
        <w:pStyle w:val="2"/>
        <w:numPr>
          <w:ilvl w:val="0"/>
          <w:numId w:val="1"/>
        </w:numPr>
        <w:ind w:left="360" w:hanging="360"/>
        <w:rPr>
          <w:rFonts w:ascii="Times New Roman" w:eastAsiaTheme="minorEastAsia" w:hAnsi="Times New Roman"/>
          <w:color w:val="FF0000"/>
          <w:sz w:val="21"/>
          <w:szCs w:val="22"/>
        </w:rPr>
      </w:pPr>
      <w:r w:rsidRPr="007F7854">
        <w:rPr>
          <w:rFonts w:ascii="Times New Roman" w:hAnsi="Times New Roman"/>
          <w:color w:val="000000"/>
          <w:sz w:val="21"/>
          <w:szCs w:val="21"/>
        </w:rPr>
        <w:lastRenderedPageBreak/>
        <w:t>TOURISM MANAGEMENT</w:t>
      </w:r>
      <w:r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24C49">
        <w:rPr>
          <w:rFonts w:ascii="Times New Roman" w:eastAsiaTheme="minorEastAsia" w:hAnsi="Times New Roman"/>
          <w:color w:val="FF0000"/>
          <w:sz w:val="21"/>
          <w:szCs w:val="22"/>
        </w:rPr>
        <w:t>A</w:t>
      </w:r>
      <w:r w:rsidRPr="00624C49">
        <w:rPr>
          <w:rFonts w:ascii="Times New Roman" w:eastAsiaTheme="minorEastAsia" w:hAnsi="Times New Roman"/>
          <w:color w:val="FF0000"/>
          <w:sz w:val="21"/>
          <w:szCs w:val="22"/>
        </w:rPr>
        <w:t>级</w:t>
      </w:r>
    </w:p>
    <w:p w14:paraId="25C4A859" w14:textId="77777777" w:rsidR="0036429D" w:rsidRPr="006650C2" w:rsidRDefault="0036429D" w:rsidP="0036429D">
      <w:pPr>
        <w:pStyle w:val="2"/>
        <w:numPr>
          <w:ilvl w:val="0"/>
          <w:numId w:val="1"/>
        </w:numPr>
        <w:rPr>
          <w:rFonts w:ascii="Times New Roman" w:hAnsi="Times New Roman"/>
          <w:color w:val="000000"/>
          <w:sz w:val="21"/>
          <w:szCs w:val="21"/>
        </w:rPr>
      </w:pPr>
      <w:r w:rsidRPr="006650C2">
        <w:rPr>
          <w:rFonts w:ascii="Times New Roman" w:hAnsi="Times New Roman"/>
          <w:color w:val="000000"/>
          <w:sz w:val="21"/>
          <w:szCs w:val="21"/>
        </w:rPr>
        <w:t>JOURNAL OF CORPORATE FINANCE</w:t>
      </w:r>
      <w:r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24C49">
        <w:rPr>
          <w:rFonts w:ascii="Times New Roman" w:eastAsiaTheme="minorEastAsia" w:hAnsi="Times New Roman"/>
          <w:color w:val="FF0000"/>
          <w:sz w:val="21"/>
          <w:szCs w:val="22"/>
        </w:rPr>
        <w:t>A</w:t>
      </w:r>
      <w:r w:rsidRPr="00624C49">
        <w:rPr>
          <w:rFonts w:ascii="Times New Roman" w:eastAsiaTheme="minorEastAsia" w:hAnsi="Times New Roman"/>
          <w:color w:val="FF0000"/>
          <w:sz w:val="21"/>
          <w:szCs w:val="22"/>
        </w:rPr>
        <w:t>级</w:t>
      </w:r>
    </w:p>
    <w:p w14:paraId="047B14E2" w14:textId="77777777" w:rsidR="0036429D" w:rsidRPr="00624C49" w:rsidRDefault="0036429D" w:rsidP="0036429D">
      <w:pPr>
        <w:pStyle w:val="2"/>
        <w:numPr>
          <w:ilvl w:val="0"/>
          <w:numId w:val="1"/>
        </w:numPr>
        <w:ind w:left="360" w:hanging="360"/>
        <w:rPr>
          <w:rFonts w:ascii="Times New Roman" w:hAnsi="Times New Roman"/>
          <w:color w:val="000000"/>
          <w:sz w:val="21"/>
          <w:szCs w:val="21"/>
        </w:rPr>
      </w:pPr>
      <w:r w:rsidRPr="00624C49">
        <w:rPr>
          <w:rFonts w:ascii="Times New Roman" w:hAnsi="Times New Roman"/>
          <w:color w:val="000000"/>
          <w:sz w:val="21"/>
          <w:szCs w:val="21"/>
        </w:rPr>
        <w:t xml:space="preserve">JOURNAL OF CLEANER PRODUCTION </w:t>
      </w:r>
      <w:r w:rsidRPr="00624C49">
        <w:rPr>
          <w:rFonts w:ascii="Times New Roman" w:hAnsi="Times New Roman"/>
          <w:color w:val="FF0000"/>
          <w:sz w:val="21"/>
          <w:szCs w:val="21"/>
        </w:rPr>
        <w:t>B</w:t>
      </w:r>
      <w:r w:rsidRPr="00624C49">
        <w:rPr>
          <w:rFonts w:ascii="Times New Roman" w:hAnsi="Times New Roman"/>
          <w:color w:val="FF0000"/>
          <w:sz w:val="21"/>
          <w:szCs w:val="21"/>
        </w:rPr>
        <w:t>级</w:t>
      </w:r>
    </w:p>
    <w:p w14:paraId="00DCDE93" w14:textId="77777777" w:rsidR="0036429D" w:rsidRPr="00E91FD3" w:rsidRDefault="0036429D" w:rsidP="0036429D">
      <w:pPr>
        <w:ind w:firstLine="420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E91FD3">
        <w:rPr>
          <w:rFonts w:ascii="Times New Roman" w:hAnsi="Times New Roman" w:cs="Times New Roman"/>
          <w:b/>
          <w:bCs/>
        </w:rPr>
        <w:t>Keyword:“</w:t>
      </w:r>
      <w:proofErr w:type="gramEnd"/>
      <w:r w:rsidRPr="00E91FD3">
        <w:rPr>
          <w:rFonts w:ascii="Times New Roman" w:hAnsi="Times New Roman" w:cs="Times New Roman"/>
          <w:b/>
          <w:bCs/>
        </w:rPr>
        <w:t>ESG</w:t>
      </w:r>
      <w:proofErr w:type="spellEnd"/>
      <w:r w:rsidRPr="00E91FD3">
        <w:rPr>
          <w:rFonts w:ascii="Times New Roman" w:hAnsi="Times New Roman" w:cs="Times New Roman"/>
          <w:b/>
          <w:bCs/>
        </w:rPr>
        <w:t xml:space="preserve">”  </w:t>
      </w:r>
      <w:r>
        <w:rPr>
          <w:rFonts w:ascii="Times New Roman" w:hAnsi="Times New Roman" w:cs="Times New Roman"/>
          <w:b/>
          <w:bCs/>
        </w:rPr>
        <w:t>231</w:t>
      </w:r>
      <w:r w:rsidRPr="00E91FD3">
        <w:rPr>
          <w:rFonts w:ascii="Times New Roman" w:hAnsi="Times New Roman" w:cs="Times New Roman"/>
          <w:b/>
          <w:bCs/>
        </w:rPr>
        <w:t> result found:</w:t>
      </w:r>
    </w:p>
    <w:p w14:paraId="345350EB" w14:textId="77777777" w:rsidR="0036429D" w:rsidRDefault="0036429D" w:rsidP="0036429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1] </w:t>
      </w:r>
      <w:r w:rsidRPr="00CB7000">
        <w:rPr>
          <w:rFonts w:ascii="Times New Roman" w:hAnsi="Times New Roman" w:cs="Times New Roman"/>
        </w:rPr>
        <w:t>Exploring the sustainability performances of firms using environmental, social, and governance scores</w:t>
      </w:r>
      <w:r>
        <w:rPr>
          <w:rFonts w:ascii="Times New Roman" w:hAnsi="Times New Roman" w:cs="Times New Roman"/>
        </w:rPr>
        <w:t>. (2020)</w:t>
      </w:r>
    </w:p>
    <w:p w14:paraId="7B5424F4" w14:textId="77777777" w:rsidR="0036429D" w:rsidRDefault="0036429D" w:rsidP="0036429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2] </w:t>
      </w:r>
      <w:r w:rsidRPr="00CB7000">
        <w:rPr>
          <w:rFonts w:ascii="Times New Roman" w:hAnsi="Times New Roman" w:cs="Times New Roman"/>
        </w:rPr>
        <w:t>The relationship between environmental, social, and financial performance in the banking sector: A European study</w:t>
      </w:r>
      <w:r>
        <w:rPr>
          <w:rFonts w:ascii="Times New Roman" w:hAnsi="Times New Roman" w:cs="Times New Roman"/>
        </w:rPr>
        <w:t>. (2021)</w:t>
      </w:r>
    </w:p>
    <w:p w14:paraId="661AAB52" w14:textId="77777777" w:rsidR="0036429D" w:rsidRPr="00E722A2" w:rsidRDefault="0036429D" w:rsidP="0036429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3] </w:t>
      </w:r>
      <w:r w:rsidRPr="00CB7000">
        <w:rPr>
          <w:rFonts w:ascii="Times New Roman" w:hAnsi="Times New Roman" w:cs="Times New Roman"/>
          <w:b/>
          <w:bCs/>
          <w:color w:val="4472C4" w:themeColor="accent1"/>
        </w:rPr>
        <w:t xml:space="preserve">Sustainability reporting tools: Examining the merits of sustainability rankings. </w:t>
      </w:r>
      <w:r>
        <w:rPr>
          <w:rFonts w:ascii="Times New Roman" w:hAnsi="Times New Roman" w:cs="Times New Roman"/>
        </w:rPr>
        <w:t>(2022)</w:t>
      </w:r>
    </w:p>
    <w:p w14:paraId="282B68FE" w14:textId="77777777" w:rsidR="0036429D" w:rsidRDefault="0036429D" w:rsidP="0036429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4]</w:t>
      </w:r>
      <w:r w:rsidRPr="00CB7000">
        <w:t xml:space="preserve"> </w:t>
      </w:r>
      <w:r w:rsidRPr="00CB7000">
        <w:rPr>
          <w:rFonts w:ascii="Times New Roman" w:hAnsi="Times New Roman" w:cs="Times New Roman"/>
          <w:b/>
          <w:bCs/>
          <w:color w:val="4472C4" w:themeColor="accent1"/>
        </w:rPr>
        <w:t xml:space="preserve">ESG disclosure and corporate financial irregularities – Evidence from Chinese listed firms. </w:t>
      </w:r>
      <w:r>
        <w:rPr>
          <w:rFonts w:ascii="Times New Roman" w:hAnsi="Times New Roman" w:cs="Times New Roman"/>
        </w:rPr>
        <w:t>(2022)</w:t>
      </w:r>
    </w:p>
    <w:p w14:paraId="2467A9F3" w14:textId="77777777" w:rsidR="0036429D" w:rsidRDefault="0036429D" w:rsidP="0036429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5] </w:t>
      </w:r>
      <w:r w:rsidRPr="00CB7000">
        <w:rPr>
          <w:rFonts w:ascii="Times New Roman" w:hAnsi="Times New Roman" w:cs="Times New Roman"/>
        </w:rPr>
        <w:t>Sensitive industries produce better ESG performance: Evidence from emerging markets</w:t>
      </w:r>
      <w:r>
        <w:rPr>
          <w:rFonts w:ascii="Times New Roman" w:hAnsi="Times New Roman" w:cs="Times New Roman"/>
        </w:rPr>
        <w:t>. (2017)</w:t>
      </w:r>
    </w:p>
    <w:p w14:paraId="37EF824E" w14:textId="77777777" w:rsidR="0036429D" w:rsidRPr="00E722A2" w:rsidRDefault="0036429D" w:rsidP="0036429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6] </w:t>
      </w:r>
      <w:r w:rsidRPr="00CB7000">
        <w:rPr>
          <w:rFonts w:ascii="Times New Roman" w:hAnsi="Times New Roman" w:cs="Times New Roman"/>
          <w:b/>
          <w:bCs/>
          <w:color w:val="4472C4" w:themeColor="accent1"/>
        </w:rPr>
        <w:t>Cluster analysis to validate the sustainability label of stock indices: An analysis of the inclusion and exclusion processes in terms of size and ESG ratings.</w:t>
      </w:r>
      <w:r>
        <w:rPr>
          <w:rFonts w:ascii="Times New Roman" w:hAnsi="Times New Roman" w:cs="Times New Roman"/>
        </w:rPr>
        <w:t xml:space="preserve"> (2022)</w:t>
      </w:r>
    </w:p>
    <w:p w14:paraId="7A66B88F" w14:textId="77777777" w:rsidR="0036429D" w:rsidRDefault="0036429D" w:rsidP="0036429D">
      <w:pPr>
        <w:ind w:firstLine="420"/>
        <w:rPr>
          <w:rFonts w:ascii="Times New Roman" w:hAnsi="Times New Roman" w:cs="Times New Roman"/>
        </w:rPr>
      </w:pPr>
    </w:p>
    <w:p w14:paraId="51C33810" w14:textId="77777777" w:rsidR="0036429D" w:rsidRPr="009A4BE1" w:rsidRDefault="0036429D" w:rsidP="0036429D">
      <w:pPr>
        <w:ind w:firstLine="420"/>
        <w:rPr>
          <w:rFonts w:ascii="宋体" w:eastAsia="宋体" w:hAnsi="宋体" w:cs="Times New Roman"/>
        </w:rPr>
      </w:pPr>
      <w:r w:rsidRPr="00E91FD3">
        <w:rPr>
          <w:rFonts w:ascii="Times New Roman" w:hAnsi="Times New Roman" w:cs="Times New Roman"/>
          <w:b/>
          <w:bCs/>
        </w:rPr>
        <w:t>Keyword:</w:t>
      </w:r>
      <w:r>
        <w:rPr>
          <w:rFonts w:ascii="Times New Roman" w:hAnsi="Times New Roman" w:cs="Times New Roman"/>
          <w:b/>
          <w:bCs/>
        </w:rPr>
        <w:t xml:space="preserve"> </w:t>
      </w:r>
      <w:r w:rsidRPr="00E91FD3">
        <w:rPr>
          <w:rFonts w:ascii="Times New Roman" w:hAnsi="Times New Roman" w:cs="Times New Roman"/>
          <w:b/>
          <w:bCs/>
        </w:rPr>
        <w:t>“ESG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 w:hint="eastAsia"/>
          <w:b/>
          <w:bCs/>
        </w:rPr>
        <w:t>news</w:t>
      </w:r>
      <w:r w:rsidRPr="00E91FD3">
        <w:rPr>
          <w:rFonts w:ascii="Times New Roman" w:hAnsi="Times New Roman" w:cs="Times New Roman"/>
          <w:b/>
          <w:bCs/>
        </w:rPr>
        <w:t xml:space="preserve">” </w:t>
      </w:r>
      <w:r>
        <w:rPr>
          <w:rFonts w:ascii="Times New Roman" w:hAnsi="Times New Roman" w:cs="Times New Roman"/>
          <w:b/>
          <w:bCs/>
        </w:rPr>
        <w:t>42</w:t>
      </w:r>
      <w:r w:rsidRPr="00E91FD3">
        <w:rPr>
          <w:rFonts w:ascii="Times New Roman" w:hAnsi="Times New Roman" w:cs="Times New Roman"/>
          <w:b/>
          <w:bCs/>
        </w:rPr>
        <w:t> result found:</w:t>
      </w:r>
    </w:p>
    <w:p w14:paraId="494AB03A" w14:textId="77777777" w:rsidR="0036429D" w:rsidRDefault="0036429D" w:rsidP="0036429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1] </w:t>
      </w:r>
      <w:r w:rsidRPr="00856F6C">
        <w:rPr>
          <w:rFonts w:ascii="Times New Roman" w:hAnsi="Times New Roman" w:cs="Times New Roman"/>
          <w:b/>
          <w:bCs/>
          <w:color w:val="4472C4" w:themeColor="accent1"/>
        </w:rPr>
        <w:t>Does corporate social responsibility affect risk spillovers between the carbon emissions trading market and the stock market?</w:t>
      </w:r>
      <w:r>
        <w:rPr>
          <w:rFonts w:ascii="Times New Roman" w:hAnsi="Times New Roman" w:cs="Times New Roman"/>
        </w:rPr>
        <w:t xml:space="preserve"> (2022)</w:t>
      </w:r>
    </w:p>
    <w:p w14:paraId="515788EC" w14:textId="77777777" w:rsidR="0036429D" w:rsidRDefault="0036429D" w:rsidP="0036429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2] </w:t>
      </w:r>
      <w:r w:rsidRPr="00856F6C">
        <w:rPr>
          <w:rFonts w:ascii="Times New Roman" w:hAnsi="Times New Roman" w:cs="Times New Roman"/>
          <w:b/>
          <w:bCs/>
          <w:color w:val="4472C4" w:themeColor="accent1"/>
        </w:rPr>
        <w:t xml:space="preserve">Opening the “black box” between corporate social responsibility and financial performance: From a critical review on moderators and mediators to an integrated framework. </w:t>
      </w:r>
      <w:r>
        <w:rPr>
          <w:rFonts w:ascii="Times New Roman" w:hAnsi="Times New Roman" w:cs="Times New Roman"/>
        </w:rPr>
        <w:t>(2021)</w:t>
      </w:r>
    </w:p>
    <w:p w14:paraId="262C9622" w14:textId="77777777" w:rsidR="0036429D" w:rsidRDefault="0036429D" w:rsidP="0036429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3]</w:t>
      </w:r>
      <w:r w:rsidRPr="00856F6C">
        <w:t xml:space="preserve"> </w:t>
      </w:r>
      <w:r w:rsidRPr="00856F6C">
        <w:rPr>
          <w:rFonts w:ascii="Times New Roman" w:hAnsi="Times New Roman" w:cs="Times New Roman"/>
        </w:rPr>
        <w:t>Financial and market impacts of buyer-supplier sustainability asymmetries: Empirical evidence from sensitive industries</w:t>
      </w:r>
      <w:r>
        <w:rPr>
          <w:rFonts w:ascii="Times New Roman" w:hAnsi="Times New Roman" w:cs="Times New Roman"/>
        </w:rPr>
        <w:t>. (2022)</w:t>
      </w:r>
    </w:p>
    <w:p w14:paraId="17886C5F" w14:textId="77777777" w:rsidR="0036429D" w:rsidRPr="00856F6C" w:rsidRDefault="0036429D" w:rsidP="0036429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4] </w:t>
      </w:r>
      <w:r w:rsidRPr="00611078">
        <w:rPr>
          <w:rFonts w:ascii="Times New Roman" w:hAnsi="Times New Roman" w:cs="Times New Roman"/>
        </w:rPr>
        <w:t>Extent and evolution of the stock market disciplinary effect in the US: The case of major environmental crises</w:t>
      </w:r>
      <w:r>
        <w:rPr>
          <w:rFonts w:ascii="Times New Roman" w:hAnsi="Times New Roman" w:cs="Times New Roman"/>
        </w:rPr>
        <w:t>. (2022)</w:t>
      </w:r>
    </w:p>
    <w:p w14:paraId="67B24011" w14:textId="77777777" w:rsidR="0036429D" w:rsidRDefault="0036429D" w:rsidP="0036429D">
      <w:pPr>
        <w:ind w:firstLine="420"/>
        <w:rPr>
          <w:rFonts w:ascii="Times New Roman" w:hAnsi="Times New Roman" w:cs="Times New Roman"/>
        </w:rPr>
      </w:pPr>
    </w:p>
    <w:p w14:paraId="3C50B7EC" w14:textId="77777777" w:rsidR="0036429D" w:rsidRDefault="0036429D" w:rsidP="0036429D">
      <w:pPr>
        <w:pStyle w:val="2"/>
        <w:numPr>
          <w:ilvl w:val="0"/>
          <w:numId w:val="1"/>
        </w:numPr>
        <w:ind w:left="360" w:hanging="360"/>
        <w:rPr>
          <w:rFonts w:ascii="Times New Roman" w:hAnsi="Times New Roman"/>
          <w:color w:val="FF0000"/>
          <w:sz w:val="21"/>
          <w:szCs w:val="21"/>
        </w:rPr>
      </w:pPr>
      <w:r w:rsidRPr="00AB6227">
        <w:rPr>
          <w:rFonts w:ascii="Times New Roman" w:hAnsi="Times New Roman"/>
          <w:color w:val="000000"/>
          <w:sz w:val="21"/>
          <w:szCs w:val="21"/>
        </w:rPr>
        <w:t>BUSINESS STRATEGY AND THE ENVIRONMENT</w:t>
      </w:r>
      <w:r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24C49">
        <w:rPr>
          <w:rFonts w:ascii="Times New Roman" w:hAnsi="Times New Roman"/>
          <w:color w:val="FF0000"/>
          <w:sz w:val="21"/>
          <w:szCs w:val="21"/>
        </w:rPr>
        <w:t>B</w:t>
      </w:r>
      <w:r w:rsidRPr="00624C49">
        <w:rPr>
          <w:rFonts w:ascii="Times New Roman" w:hAnsi="Times New Roman"/>
          <w:color w:val="FF0000"/>
          <w:sz w:val="21"/>
          <w:szCs w:val="21"/>
        </w:rPr>
        <w:t>级</w:t>
      </w:r>
    </w:p>
    <w:p w14:paraId="7FACBA36" w14:textId="77777777" w:rsidR="0036429D" w:rsidRPr="00624C49" w:rsidRDefault="0036429D" w:rsidP="0036429D">
      <w:pPr>
        <w:pStyle w:val="2"/>
        <w:numPr>
          <w:ilvl w:val="0"/>
          <w:numId w:val="1"/>
        </w:numPr>
        <w:ind w:left="360" w:hanging="360"/>
        <w:rPr>
          <w:rFonts w:ascii="Times New Roman" w:hAnsi="Times New Roman"/>
          <w:color w:val="000000"/>
          <w:sz w:val="21"/>
          <w:szCs w:val="21"/>
        </w:rPr>
      </w:pPr>
      <w:r w:rsidRPr="00624C49">
        <w:rPr>
          <w:rFonts w:ascii="Times New Roman" w:hAnsi="Times New Roman"/>
          <w:color w:val="000000"/>
          <w:sz w:val="21"/>
          <w:szCs w:val="21"/>
        </w:rPr>
        <w:t xml:space="preserve">FINANCIAL ANALYSTS JOURNAL </w:t>
      </w:r>
      <w:r w:rsidRPr="00624C49">
        <w:rPr>
          <w:rFonts w:ascii="Times New Roman" w:hAnsi="Times New Roman"/>
          <w:color w:val="FF0000"/>
          <w:sz w:val="21"/>
          <w:szCs w:val="21"/>
        </w:rPr>
        <w:t>B</w:t>
      </w:r>
      <w:r w:rsidRPr="00624C49">
        <w:rPr>
          <w:rFonts w:ascii="Times New Roman" w:hAnsi="Times New Roman"/>
          <w:color w:val="FF0000"/>
          <w:sz w:val="21"/>
          <w:szCs w:val="21"/>
        </w:rPr>
        <w:t>级</w:t>
      </w:r>
    </w:p>
    <w:p w14:paraId="2070B5E3" w14:textId="77777777" w:rsidR="0036429D" w:rsidRDefault="0036429D" w:rsidP="0036429D">
      <w:pPr>
        <w:ind w:firstLine="420"/>
        <w:rPr>
          <w:rFonts w:ascii="Times New Roman" w:hAnsi="Times New Roman" w:cs="Times New Roman"/>
        </w:rPr>
      </w:pPr>
    </w:p>
    <w:p w14:paraId="1EFE7A24" w14:textId="77777777" w:rsidR="0036429D" w:rsidRPr="00CC79F6" w:rsidRDefault="0036429D" w:rsidP="0036429D">
      <w:pPr>
        <w:ind w:firstLine="420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E91FD3">
        <w:rPr>
          <w:rFonts w:ascii="Times New Roman" w:hAnsi="Times New Roman" w:cs="Times New Roman"/>
          <w:b/>
          <w:bCs/>
        </w:rPr>
        <w:t>Keyword:“</w:t>
      </w:r>
      <w:proofErr w:type="gramEnd"/>
      <w:r w:rsidRPr="00E91FD3">
        <w:rPr>
          <w:rFonts w:ascii="Times New Roman" w:hAnsi="Times New Roman" w:cs="Times New Roman"/>
          <w:b/>
          <w:bCs/>
        </w:rPr>
        <w:t>ESG</w:t>
      </w:r>
      <w:proofErr w:type="spellEnd"/>
      <w:r w:rsidRPr="00E91FD3">
        <w:rPr>
          <w:rFonts w:ascii="Times New Roman" w:hAnsi="Times New Roman" w:cs="Times New Roman"/>
          <w:b/>
          <w:bCs/>
        </w:rPr>
        <w:t xml:space="preserve">”  </w:t>
      </w:r>
      <w:r>
        <w:rPr>
          <w:rFonts w:ascii="Times New Roman" w:hAnsi="Times New Roman" w:cs="Times New Roman"/>
          <w:b/>
          <w:bCs/>
        </w:rPr>
        <w:t>10</w:t>
      </w:r>
      <w:r w:rsidRPr="00E91FD3">
        <w:rPr>
          <w:rFonts w:ascii="Times New Roman" w:hAnsi="Times New Roman" w:cs="Times New Roman"/>
          <w:b/>
          <w:bCs/>
        </w:rPr>
        <w:t> result found:</w:t>
      </w:r>
    </w:p>
    <w:p w14:paraId="23A08528" w14:textId="77777777" w:rsidR="0036429D" w:rsidRDefault="0036429D" w:rsidP="0036429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1]</w:t>
      </w:r>
      <w:r w:rsidRPr="005665A6">
        <w:t xml:space="preserve"> </w:t>
      </w:r>
      <w:r w:rsidRPr="005665A6">
        <w:rPr>
          <w:rFonts w:ascii="Times New Roman" w:hAnsi="Times New Roman" w:cs="Times New Roman"/>
        </w:rPr>
        <w:t>Toward ESG Alpha: Analyzing ESG Exposures through a Factor Lens</w:t>
      </w:r>
      <w:r>
        <w:rPr>
          <w:rFonts w:ascii="Times New Roman" w:hAnsi="Times New Roman" w:cs="Times New Roman"/>
        </w:rPr>
        <w:t>. (2021)</w:t>
      </w:r>
    </w:p>
    <w:p w14:paraId="60210D58" w14:textId="77777777" w:rsidR="0036429D" w:rsidRDefault="0036429D" w:rsidP="0036429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2] </w:t>
      </w:r>
      <w:r w:rsidRPr="005665A6">
        <w:rPr>
          <w:rFonts w:ascii="Times New Roman" w:hAnsi="Times New Roman" w:cs="Times New Roman"/>
        </w:rPr>
        <w:t>What ESG-Related Disclosures Should the SEC Mandate?</w:t>
      </w:r>
      <w:r>
        <w:rPr>
          <w:rFonts w:ascii="Times New Roman" w:hAnsi="Times New Roman" w:cs="Times New Roman"/>
        </w:rPr>
        <w:t xml:space="preserve"> (2022)</w:t>
      </w:r>
    </w:p>
    <w:p w14:paraId="6F09E38D" w14:textId="77777777" w:rsidR="0036429D" w:rsidRDefault="0036429D" w:rsidP="0036429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3]</w:t>
      </w:r>
      <w:r w:rsidRPr="00213F14">
        <w:rPr>
          <w:rFonts w:ascii="Times New Roman" w:hAnsi="Times New Roman" w:cs="Times New Roman"/>
          <w:b/>
          <w:bCs/>
          <w:color w:val="4472C4" w:themeColor="accent1"/>
        </w:rPr>
        <w:t xml:space="preserve"> Which Corporate ESG News Does the Market React to?</w:t>
      </w:r>
      <w:r>
        <w:rPr>
          <w:rFonts w:ascii="Times New Roman" w:hAnsi="Times New Roman" w:cs="Times New Roman"/>
        </w:rPr>
        <w:t xml:space="preserve"> (2022)</w:t>
      </w:r>
    </w:p>
    <w:p w14:paraId="696B785A" w14:textId="77777777" w:rsidR="0036429D" w:rsidRDefault="0036429D" w:rsidP="0036429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4] </w:t>
      </w:r>
      <w:r w:rsidRPr="00213F14">
        <w:rPr>
          <w:rFonts w:ascii="Times New Roman" w:hAnsi="Times New Roman" w:cs="Times New Roman"/>
          <w:b/>
          <w:bCs/>
          <w:color w:val="4472C4" w:themeColor="accent1"/>
        </w:rPr>
        <w:t xml:space="preserve">Corporate Governance, ESG, and Stock Returns around the World. </w:t>
      </w:r>
      <w:r>
        <w:rPr>
          <w:rFonts w:ascii="Times New Roman" w:hAnsi="Times New Roman" w:cs="Times New Roman"/>
        </w:rPr>
        <w:t>(2019)</w:t>
      </w:r>
    </w:p>
    <w:p w14:paraId="5AF516B2" w14:textId="77777777" w:rsidR="0036429D" w:rsidRDefault="0036429D" w:rsidP="0036429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5] </w:t>
      </w:r>
      <w:r w:rsidRPr="00213F14">
        <w:rPr>
          <w:rFonts w:ascii="Times New Roman" w:hAnsi="Times New Roman" w:cs="Times New Roman"/>
        </w:rPr>
        <w:t>Why and how investors use ESG information: Evidence from a global survey</w:t>
      </w:r>
      <w:r>
        <w:rPr>
          <w:rFonts w:ascii="Times New Roman" w:hAnsi="Times New Roman" w:cs="Times New Roman"/>
        </w:rPr>
        <w:t>. (2018)</w:t>
      </w:r>
    </w:p>
    <w:p w14:paraId="07748A20" w14:textId="77777777" w:rsidR="0036429D" w:rsidRDefault="0036429D" w:rsidP="0036429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[</w:t>
      </w:r>
      <w:r>
        <w:rPr>
          <w:rFonts w:ascii="Times New Roman" w:hAnsi="Times New Roman" w:cs="Times New Roman"/>
        </w:rPr>
        <w:t>6]</w:t>
      </w:r>
      <w:r w:rsidRPr="00213F14">
        <w:rPr>
          <w:rFonts w:ascii="Times New Roman" w:hAnsi="Times New Roman" w:cs="Times New Roman"/>
          <w:b/>
          <w:bCs/>
          <w:color w:val="4472C4" w:themeColor="accent1"/>
        </w:rPr>
        <w:t xml:space="preserve"> ESG Rating Disagreement and Stock Returns.</w:t>
      </w:r>
      <w:r>
        <w:rPr>
          <w:rFonts w:ascii="Times New Roman" w:hAnsi="Times New Roman" w:cs="Times New Roman"/>
        </w:rPr>
        <w:t xml:space="preserve"> (2021)</w:t>
      </w:r>
    </w:p>
    <w:p w14:paraId="1CE3B0D7" w14:textId="77777777" w:rsidR="0036429D" w:rsidRDefault="0036429D" w:rsidP="0036429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7]</w:t>
      </w:r>
      <w:r w:rsidRPr="00213F14">
        <w:t xml:space="preserve"> </w:t>
      </w:r>
      <w:r w:rsidRPr="00213F14">
        <w:rPr>
          <w:rFonts w:ascii="Times New Roman" w:hAnsi="Times New Roman" w:cs="Times New Roman"/>
        </w:rPr>
        <w:t>Risk Mitigation of Corporate Social Performance in US Class Action Lawsuits</w:t>
      </w:r>
      <w:r>
        <w:rPr>
          <w:rFonts w:ascii="Times New Roman" w:hAnsi="Times New Roman" w:cs="Times New Roman"/>
        </w:rPr>
        <w:t>. (2021)</w:t>
      </w:r>
    </w:p>
    <w:p w14:paraId="6603D8F5" w14:textId="77777777" w:rsidR="0036429D" w:rsidRDefault="0036429D" w:rsidP="0036429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8] </w:t>
      </w:r>
      <w:r w:rsidRPr="00213F14">
        <w:rPr>
          <w:rFonts w:ascii="Times New Roman" w:hAnsi="Times New Roman" w:cs="Times New Roman"/>
        </w:rPr>
        <w:t>Public Sentiment and the Price of Corporate Sustainability</w:t>
      </w:r>
      <w:r>
        <w:rPr>
          <w:rFonts w:ascii="Times New Roman" w:hAnsi="Times New Roman" w:cs="Times New Roman"/>
        </w:rPr>
        <w:t>. (2020)</w:t>
      </w:r>
    </w:p>
    <w:p w14:paraId="3CA71954" w14:textId="77777777" w:rsidR="0036429D" w:rsidRDefault="0036429D" w:rsidP="0036429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9] </w:t>
      </w:r>
      <w:r w:rsidRPr="00213F14">
        <w:rPr>
          <w:rFonts w:ascii="Times New Roman" w:hAnsi="Times New Roman" w:cs="Times New Roman"/>
        </w:rPr>
        <w:t>ESG Investing Moves to the Mainstream.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018</w:t>
      </w:r>
      <w:r>
        <w:rPr>
          <w:rFonts w:ascii="Times New Roman" w:hAnsi="Times New Roman" w:cs="Times New Roman" w:hint="eastAsia"/>
        </w:rPr>
        <w:t>）</w:t>
      </w:r>
    </w:p>
    <w:p w14:paraId="71837BB0" w14:textId="77777777" w:rsidR="0036429D" w:rsidRDefault="0036429D" w:rsidP="0036429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10] </w:t>
      </w:r>
      <w:r w:rsidRPr="00213F14">
        <w:rPr>
          <w:rFonts w:ascii="Times New Roman" w:hAnsi="Times New Roman" w:cs="Times New Roman"/>
        </w:rPr>
        <w:t>Environmental, Social, and Governance Issues and the Financial Analysts Journal</w:t>
      </w:r>
      <w:r>
        <w:rPr>
          <w:rFonts w:ascii="Times New Roman" w:hAnsi="Times New Roman" w:cs="Times New Roman"/>
        </w:rPr>
        <w:t>. (2021)</w:t>
      </w:r>
    </w:p>
    <w:p w14:paraId="5C2CF669" w14:textId="77777777" w:rsidR="0036429D" w:rsidRDefault="0036429D" w:rsidP="0036429D">
      <w:pPr>
        <w:ind w:firstLine="420"/>
        <w:rPr>
          <w:rFonts w:ascii="Times New Roman" w:hAnsi="Times New Roman" w:cs="Times New Roman"/>
        </w:rPr>
      </w:pPr>
    </w:p>
    <w:p w14:paraId="43F61481" w14:textId="77777777" w:rsidR="0036429D" w:rsidRPr="00624C49" w:rsidRDefault="0036429D" w:rsidP="0036429D">
      <w:pPr>
        <w:pStyle w:val="2"/>
        <w:numPr>
          <w:ilvl w:val="0"/>
          <w:numId w:val="1"/>
        </w:numPr>
        <w:ind w:left="360" w:hanging="360"/>
        <w:rPr>
          <w:rFonts w:ascii="Times New Roman" w:hAnsi="Times New Roman"/>
          <w:color w:val="000000"/>
          <w:sz w:val="21"/>
          <w:szCs w:val="21"/>
        </w:rPr>
      </w:pPr>
      <w:r w:rsidRPr="00624C49">
        <w:rPr>
          <w:rFonts w:ascii="Times New Roman" w:hAnsi="Times New Roman"/>
          <w:color w:val="000000"/>
          <w:sz w:val="21"/>
          <w:szCs w:val="21"/>
        </w:rPr>
        <w:t xml:space="preserve">SUSTAINABILITY </w:t>
      </w:r>
      <w:r w:rsidRPr="00624C49">
        <w:rPr>
          <w:rFonts w:ascii="Times New Roman" w:hAnsi="Times New Roman"/>
          <w:color w:val="FF0000"/>
          <w:sz w:val="21"/>
          <w:szCs w:val="21"/>
        </w:rPr>
        <w:t>B</w:t>
      </w:r>
      <w:r w:rsidRPr="00624C49">
        <w:rPr>
          <w:rFonts w:ascii="Times New Roman" w:hAnsi="Times New Roman"/>
          <w:color w:val="FF0000"/>
          <w:sz w:val="21"/>
          <w:szCs w:val="21"/>
        </w:rPr>
        <w:t>级</w:t>
      </w:r>
    </w:p>
    <w:p w14:paraId="527D6417" w14:textId="77777777" w:rsidR="0036429D" w:rsidRDefault="0036429D" w:rsidP="0036429D">
      <w:pPr>
        <w:ind w:firstLine="420"/>
        <w:rPr>
          <w:rFonts w:ascii="Times New Roman" w:hAnsi="Times New Roman" w:cs="Times New Roman"/>
        </w:rPr>
      </w:pPr>
    </w:p>
    <w:p w14:paraId="2F75AE48" w14:textId="77777777" w:rsidR="0036429D" w:rsidRPr="002F2ABE" w:rsidRDefault="0036429D" w:rsidP="0036429D">
      <w:pPr>
        <w:ind w:firstLine="420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E91FD3">
        <w:rPr>
          <w:rFonts w:ascii="Times New Roman" w:hAnsi="Times New Roman" w:cs="Times New Roman"/>
          <w:b/>
          <w:bCs/>
        </w:rPr>
        <w:t>Keyword:“</w:t>
      </w:r>
      <w:proofErr w:type="gramEnd"/>
      <w:r w:rsidRPr="00E91FD3">
        <w:rPr>
          <w:rFonts w:ascii="Times New Roman" w:hAnsi="Times New Roman" w:cs="Times New Roman"/>
          <w:b/>
          <w:bCs/>
        </w:rPr>
        <w:t>ESG</w:t>
      </w:r>
      <w:proofErr w:type="spellEnd"/>
      <w:r w:rsidRPr="00E91FD3">
        <w:rPr>
          <w:rFonts w:ascii="Times New Roman" w:hAnsi="Times New Roman" w:cs="Times New Roman"/>
          <w:b/>
          <w:bCs/>
        </w:rPr>
        <w:t xml:space="preserve">”  </w:t>
      </w:r>
      <w:r>
        <w:rPr>
          <w:rFonts w:ascii="Times New Roman" w:hAnsi="Times New Roman" w:cs="Times New Roman"/>
          <w:b/>
          <w:bCs/>
        </w:rPr>
        <w:t>2</w:t>
      </w:r>
      <w:r w:rsidRPr="00E91FD3">
        <w:rPr>
          <w:rFonts w:ascii="Times New Roman" w:hAnsi="Times New Roman" w:cs="Times New Roman"/>
          <w:b/>
          <w:bCs/>
        </w:rPr>
        <w:t> result found:</w:t>
      </w:r>
    </w:p>
    <w:p w14:paraId="50ABD786" w14:textId="77777777" w:rsidR="0036429D" w:rsidRDefault="0036429D" w:rsidP="0036429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1] </w:t>
      </w:r>
      <w:hyperlink r:id="rId5" w:history="1">
        <w:r w:rsidRPr="002F2ABE">
          <w:rPr>
            <w:rFonts w:ascii="Times New Roman" w:hAnsi="Times New Roman" w:cs="Times New Roman"/>
          </w:rPr>
          <w:t>Measurement of Corporate Social Responsibility: A Review of Corporate Sustainability Indexes, Rankings and Ratings</w:t>
        </w:r>
      </w:hyperlink>
      <w:r>
        <w:rPr>
          <w:rFonts w:ascii="Times New Roman" w:hAnsi="Times New Roman" w:cs="Times New Roman"/>
        </w:rPr>
        <w:t>. (2020)</w:t>
      </w:r>
    </w:p>
    <w:p w14:paraId="6B780193" w14:textId="77777777" w:rsidR="0036429D" w:rsidRDefault="0036429D" w:rsidP="0036429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2]</w:t>
      </w:r>
      <w:r w:rsidRPr="002F2ABE">
        <w:t xml:space="preserve"> </w:t>
      </w:r>
      <w:r w:rsidRPr="004A18AC">
        <w:rPr>
          <w:rFonts w:ascii="Times New Roman" w:hAnsi="Times New Roman" w:cs="Times New Roman"/>
          <w:b/>
          <w:bCs/>
          <w:color w:val="4472C4" w:themeColor="accent1"/>
        </w:rPr>
        <w:t xml:space="preserve">The Interaction Effect between ESG and Green Innovation and Its Impact on Firm Value from the Perspective of Information Disclosure. </w:t>
      </w:r>
      <w:r>
        <w:rPr>
          <w:rFonts w:ascii="Times New Roman" w:hAnsi="Times New Roman" w:cs="Times New Roman"/>
        </w:rPr>
        <w:t>(2020)</w:t>
      </w:r>
    </w:p>
    <w:p w14:paraId="75E152B2" w14:textId="77777777" w:rsidR="0036429D" w:rsidRDefault="0036429D" w:rsidP="0036429D">
      <w:pPr>
        <w:ind w:firstLine="420"/>
        <w:rPr>
          <w:rFonts w:ascii="Times New Roman" w:hAnsi="Times New Roman" w:cs="Times New Roman"/>
        </w:rPr>
      </w:pPr>
    </w:p>
    <w:p w14:paraId="602E5EE3" w14:textId="77777777" w:rsidR="0036429D" w:rsidRPr="002F2ABE" w:rsidRDefault="0036429D" w:rsidP="0036429D">
      <w:pPr>
        <w:ind w:firstLine="420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E91FD3">
        <w:rPr>
          <w:rFonts w:ascii="Times New Roman" w:hAnsi="Times New Roman" w:cs="Times New Roman"/>
          <w:b/>
          <w:bCs/>
        </w:rPr>
        <w:t>Keyword:“</w:t>
      </w:r>
      <w:proofErr w:type="gramEnd"/>
      <w:r>
        <w:rPr>
          <w:rFonts w:ascii="Times New Roman" w:hAnsi="Times New Roman" w:cs="Times New Roman"/>
          <w:b/>
          <w:bCs/>
        </w:rPr>
        <w:t>stock</w:t>
      </w:r>
      <w:proofErr w:type="spellEnd"/>
      <w:r w:rsidRPr="00E91FD3">
        <w:rPr>
          <w:rFonts w:ascii="Times New Roman" w:hAnsi="Times New Roman" w:cs="Times New Roman"/>
          <w:b/>
          <w:bCs/>
        </w:rPr>
        <w:t xml:space="preserve">”  </w:t>
      </w:r>
      <w:r>
        <w:rPr>
          <w:rFonts w:ascii="Times New Roman" w:hAnsi="Times New Roman" w:cs="Times New Roman"/>
          <w:b/>
          <w:bCs/>
        </w:rPr>
        <w:t>11</w:t>
      </w:r>
      <w:r w:rsidRPr="00E91FD3">
        <w:rPr>
          <w:rFonts w:ascii="Times New Roman" w:hAnsi="Times New Roman" w:cs="Times New Roman"/>
          <w:b/>
          <w:bCs/>
        </w:rPr>
        <w:t> result found:</w:t>
      </w:r>
    </w:p>
    <w:p w14:paraId="6DFB1DC7" w14:textId="77777777" w:rsidR="0036429D" w:rsidRDefault="0036429D" w:rsidP="0036429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1] </w:t>
      </w:r>
      <w:r w:rsidRPr="004A18AC">
        <w:rPr>
          <w:rFonts w:ascii="Times New Roman" w:hAnsi="Times New Roman" w:cs="Times New Roman"/>
        </w:rPr>
        <w:t>Sustainable Portfolio Optimization with Higher-Order Moments of Risk</w:t>
      </w:r>
      <w:r>
        <w:rPr>
          <w:rFonts w:ascii="Times New Roman" w:hAnsi="Times New Roman" w:cs="Times New Roman"/>
        </w:rPr>
        <w:t>. (2020)</w:t>
      </w:r>
    </w:p>
    <w:p w14:paraId="55B24A09" w14:textId="77777777" w:rsidR="0036429D" w:rsidRDefault="0036429D" w:rsidP="0036429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2] </w:t>
      </w:r>
      <w:r w:rsidRPr="004A18AC">
        <w:rPr>
          <w:rFonts w:ascii="Times New Roman" w:hAnsi="Times New Roman" w:cs="Times New Roman"/>
        </w:rPr>
        <w:t>The Influence of Corporate Environmental Responsibility on Overinvestment Behavior: Evidence from South Korea</w:t>
      </w:r>
      <w:r>
        <w:rPr>
          <w:rFonts w:ascii="Times New Roman" w:hAnsi="Times New Roman" w:cs="Times New Roman"/>
        </w:rPr>
        <w:t>. (2020)</w:t>
      </w:r>
    </w:p>
    <w:p w14:paraId="33CF2718" w14:textId="77777777" w:rsidR="0036429D" w:rsidRDefault="0036429D" w:rsidP="0036429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3] </w:t>
      </w:r>
      <w:r w:rsidRPr="004A18AC">
        <w:rPr>
          <w:rFonts w:ascii="Times New Roman" w:hAnsi="Times New Roman" w:cs="Times New Roman"/>
        </w:rPr>
        <w:t>Performance of Alternative Estimation Procedures of the Implied Equity Duration in a Small Stock Market</w:t>
      </w:r>
      <w:r>
        <w:rPr>
          <w:rFonts w:ascii="Times New Roman" w:hAnsi="Times New Roman" w:cs="Times New Roman"/>
        </w:rPr>
        <w:t>. (2020)</w:t>
      </w:r>
    </w:p>
    <w:p w14:paraId="2D1B85CF" w14:textId="77777777" w:rsidR="0036429D" w:rsidRPr="002F2ABE" w:rsidRDefault="0036429D" w:rsidP="0036429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4] </w:t>
      </w:r>
      <w:r w:rsidRPr="004A18AC">
        <w:rPr>
          <w:rFonts w:ascii="Times New Roman" w:hAnsi="Times New Roman" w:cs="Times New Roman"/>
        </w:rPr>
        <w:t>Do Companies Need Financial Flexibility for Sustainable Development?</w:t>
      </w:r>
      <w:r>
        <w:rPr>
          <w:rFonts w:ascii="Times New Roman" w:hAnsi="Times New Roman" w:cs="Times New Roman"/>
        </w:rPr>
        <w:t xml:space="preserve"> (2020)</w:t>
      </w:r>
    </w:p>
    <w:p w14:paraId="13E9119F" w14:textId="77777777" w:rsidR="0036429D" w:rsidRPr="002F2ABE" w:rsidRDefault="0036429D" w:rsidP="0036429D">
      <w:pPr>
        <w:ind w:firstLine="420"/>
        <w:rPr>
          <w:rFonts w:ascii="Times New Roman" w:hAnsi="Times New Roman" w:cs="Times New Roman"/>
        </w:rPr>
      </w:pPr>
    </w:p>
    <w:p w14:paraId="6F55B5CF" w14:textId="77777777" w:rsidR="0036429D" w:rsidRPr="00AB6227" w:rsidRDefault="0036429D" w:rsidP="0036429D">
      <w:pPr>
        <w:pStyle w:val="2"/>
        <w:numPr>
          <w:ilvl w:val="0"/>
          <w:numId w:val="1"/>
        </w:numPr>
        <w:ind w:left="360" w:hanging="360"/>
        <w:rPr>
          <w:rFonts w:ascii="Times New Roman" w:hAnsi="Times New Roman"/>
          <w:color w:val="000000"/>
          <w:sz w:val="18"/>
          <w:szCs w:val="18"/>
        </w:rPr>
      </w:pPr>
      <w:r w:rsidRPr="00AB6227">
        <w:rPr>
          <w:rFonts w:ascii="Times New Roman" w:hAnsi="Times New Roman"/>
          <w:color w:val="000000"/>
          <w:sz w:val="18"/>
          <w:szCs w:val="18"/>
        </w:rPr>
        <w:t>CORPORATE SOCIAL RESPONSIBILITY AND ENVIRONMENTAL MANAGEMENT</w:t>
      </w:r>
      <w:r>
        <w:rPr>
          <w:rFonts w:ascii="Times New Roman" w:hAnsi="Times New Roman"/>
          <w:color w:val="000000"/>
          <w:sz w:val="18"/>
          <w:szCs w:val="18"/>
        </w:rPr>
        <w:t xml:space="preserve"> </w:t>
      </w:r>
      <w:r w:rsidRPr="00624C49">
        <w:rPr>
          <w:rFonts w:ascii="Times New Roman" w:hAnsi="Times New Roman"/>
          <w:color w:val="FF0000"/>
          <w:sz w:val="21"/>
          <w:szCs w:val="21"/>
        </w:rPr>
        <w:t>B</w:t>
      </w:r>
      <w:r w:rsidRPr="00624C49">
        <w:rPr>
          <w:rFonts w:ascii="Times New Roman" w:hAnsi="Times New Roman"/>
          <w:color w:val="FF0000"/>
          <w:sz w:val="21"/>
          <w:szCs w:val="21"/>
        </w:rPr>
        <w:t>级</w:t>
      </w:r>
    </w:p>
    <w:p w14:paraId="462CB71E" w14:textId="77777777" w:rsidR="0036429D" w:rsidRPr="0036429D" w:rsidRDefault="0036429D" w:rsidP="0036429D">
      <w:pPr>
        <w:pStyle w:val="2"/>
        <w:numPr>
          <w:ilvl w:val="0"/>
          <w:numId w:val="1"/>
        </w:numPr>
        <w:ind w:left="360" w:hanging="360"/>
        <w:rPr>
          <w:rFonts w:ascii="Times New Roman" w:hAnsi="Times New Roman"/>
          <w:color w:val="000000"/>
          <w:sz w:val="21"/>
          <w:szCs w:val="21"/>
        </w:rPr>
      </w:pPr>
      <w:r w:rsidRPr="0036429D">
        <w:rPr>
          <w:rFonts w:ascii="Times New Roman" w:hAnsi="Times New Roman"/>
          <w:color w:val="000000"/>
          <w:sz w:val="21"/>
          <w:szCs w:val="21"/>
        </w:rPr>
        <w:t>FINANCE RESEARCH LETTERS</w:t>
      </w:r>
      <w:r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24C49">
        <w:rPr>
          <w:rFonts w:ascii="Times New Roman" w:hAnsi="Times New Roman"/>
          <w:color w:val="FF0000"/>
          <w:sz w:val="21"/>
          <w:szCs w:val="21"/>
        </w:rPr>
        <w:t>B</w:t>
      </w:r>
      <w:r w:rsidRPr="00624C49">
        <w:rPr>
          <w:rFonts w:ascii="Times New Roman" w:hAnsi="Times New Roman"/>
          <w:color w:val="FF0000"/>
          <w:sz w:val="21"/>
          <w:szCs w:val="21"/>
        </w:rPr>
        <w:t>级</w:t>
      </w:r>
    </w:p>
    <w:p w14:paraId="3C79C98C" w14:textId="77777777" w:rsidR="0036429D" w:rsidRPr="00624C49" w:rsidRDefault="0036429D" w:rsidP="0036429D">
      <w:pPr>
        <w:pStyle w:val="2"/>
        <w:numPr>
          <w:ilvl w:val="0"/>
          <w:numId w:val="1"/>
        </w:numPr>
        <w:ind w:left="360" w:hanging="360"/>
        <w:rPr>
          <w:rFonts w:ascii="Times New Roman" w:hAnsi="Times New Roman"/>
          <w:color w:val="000000"/>
          <w:sz w:val="21"/>
          <w:szCs w:val="21"/>
        </w:rPr>
      </w:pPr>
      <w:r w:rsidRPr="00624C49">
        <w:rPr>
          <w:rFonts w:ascii="Times New Roman" w:hAnsi="Times New Roman"/>
          <w:color w:val="000000"/>
          <w:sz w:val="21"/>
          <w:szCs w:val="21"/>
        </w:rPr>
        <w:t xml:space="preserve">ENERGY JOURNAL  </w:t>
      </w:r>
      <w:r w:rsidRPr="00624C49">
        <w:rPr>
          <w:rFonts w:ascii="Times New Roman" w:hAnsi="Times New Roman"/>
          <w:color w:val="FF0000"/>
          <w:sz w:val="21"/>
          <w:szCs w:val="21"/>
        </w:rPr>
        <w:t>B</w:t>
      </w:r>
      <w:r w:rsidRPr="00624C49">
        <w:rPr>
          <w:rFonts w:ascii="Times New Roman" w:hAnsi="Times New Roman"/>
          <w:color w:val="FF0000"/>
          <w:sz w:val="21"/>
          <w:szCs w:val="21"/>
        </w:rPr>
        <w:t>级</w:t>
      </w:r>
    </w:p>
    <w:p w14:paraId="2735DCEC" w14:textId="77777777" w:rsidR="0036429D" w:rsidRDefault="0036429D" w:rsidP="0036429D">
      <w:pPr>
        <w:ind w:firstLine="420"/>
        <w:rPr>
          <w:rFonts w:ascii="Times New Roman" w:hAnsi="Times New Roman" w:cs="Times New Roman"/>
        </w:rPr>
      </w:pPr>
    </w:p>
    <w:p w14:paraId="58691423" w14:textId="77777777" w:rsidR="0036429D" w:rsidRPr="008E7C32" w:rsidRDefault="0036429D" w:rsidP="0036429D">
      <w:pPr>
        <w:ind w:firstLine="420"/>
        <w:rPr>
          <w:rFonts w:ascii="宋体" w:eastAsia="宋体" w:hAnsi="宋体" w:cs="Times New Roman"/>
        </w:rPr>
      </w:pPr>
      <w:r w:rsidRPr="008E7C32">
        <w:rPr>
          <w:rFonts w:ascii="宋体" w:eastAsia="宋体" w:hAnsi="宋体" w:cs="Times New Roman" w:hint="eastAsia"/>
        </w:rPr>
        <w:t>(无搜索结果)</w:t>
      </w:r>
    </w:p>
    <w:p w14:paraId="52366AB7" w14:textId="77777777" w:rsidR="0036429D" w:rsidRPr="00C23762" w:rsidRDefault="0036429D" w:rsidP="0036429D">
      <w:pPr>
        <w:ind w:firstLine="420"/>
        <w:rPr>
          <w:rFonts w:ascii="Times New Roman" w:hAnsi="Times New Roman" w:cs="Times New Roman"/>
        </w:rPr>
      </w:pPr>
    </w:p>
    <w:p w14:paraId="0CA8CCD2" w14:textId="77777777" w:rsidR="0036429D" w:rsidRPr="00AB6227" w:rsidRDefault="0036429D" w:rsidP="0036429D"/>
    <w:p w14:paraId="526A0D88" w14:textId="77777777" w:rsidR="0036429D" w:rsidRPr="0036429D" w:rsidRDefault="0036429D" w:rsidP="0036429D"/>
    <w:sectPr w:rsidR="0036429D" w:rsidRPr="00364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D7F1B"/>
    <w:multiLevelType w:val="hybridMultilevel"/>
    <w:tmpl w:val="3DB23C34"/>
    <w:lvl w:ilvl="0" w:tplc="E334D7F6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908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B8"/>
    <w:rsid w:val="000159CF"/>
    <w:rsid w:val="000238E6"/>
    <w:rsid w:val="00047C20"/>
    <w:rsid w:val="00073E67"/>
    <w:rsid w:val="000B1AE5"/>
    <w:rsid w:val="00163E82"/>
    <w:rsid w:val="00165CAE"/>
    <w:rsid w:val="001C6CCF"/>
    <w:rsid w:val="001E364C"/>
    <w:rsid w:val="00213F14"/>
    <w:rsid w:val="00244499"/>
    <w:rsid w:val="00270E99"/>
    <w:rsid w:val="00273CE7"/>
    <w:rsid w:val="00297C0D"/>
    <w:rsid w:val="002B46A0"/>
    <w:rsid w:val="002F2ABE"/>
    <w:rsid w:val="0036429D"/>
    <w:rsid w:val="00385567"/>
    <w:rsid w:val="004A18AC"/>
    <w:rsid w:val="00520551"/>
    <w:rsid w:val="005665A6"/>
    <w:rsid w:val="0059642D"/>
    <w:rsid w:val="005F7699"/>
    <w:rsid w:val="006044B8"/>
    <w:rsid w:val="00606D1B"/>
    <w:rsid w:val="00611078"/>
    <w:rsid w:val="00621684"/>
    <w:rsid w:val="00624C49"/>
    <w:rsid w:val="00663B9E"/>
    <w:rsid w:val="006650C2"/>
    <w:rsid w:val="00687B45"/>
    <w:rsid w:val="00696D53"/>
    <w:rsid w:val="00707E29"/>
    <w:rsid w:val="0074750D"/>
    <w:rsid w:val="007C365F"/>
    <w:rsid w:val="007F7854"/>
    <w:rsid w:val="008229F2"/>
    <w:rsid w:val="00856F6C"/>
    <w:rsid w:val="008C23B7"/>
    <w:rsid w:val="008E7C32"/>
    <w:rsid w:val="00912D01"/>
    <w:rsid w:val="009A4BE1"/>
    <w:rsid w:val="009E0323"/>
    <w:rsid w:val="00A52D4B"/>
    <w:rsid w:val="00AB4492"/>
    <w:rsid w:val="00AB6227"/>
    <w:rsid w:val="00AF54AA"/>
    <w:rsid w:val="00B224DC"/>
    <w:rsid w:val="00C23762"/>
    <w:rsid w:val="00CB47C7"/>
    <w:rsid w:val="00CB7000"/>
    <w:rsid w:val="00CC640C"/>
    <w:rsid w:val="00CC79F6"/>
    <w:rsid w:val="00D05B69"/>
    <w:rsid w:val="00D36133"/>
    <w:rsid w:val="00E32877"/>
    <w:rsid w:val="00E722A2"/>
    <w:rsid w:val="00E91FD3"/>
    <w:rsid w:val="00EC733D"/>
    <w:rsid w:val="00F836D5"/>
    <w:rsid w:val="00FD1F22"/>
    <w:rsid w:val="00FD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A9411"/>
  <w15:chartTrackingRefBased/>
  <w15:docId w15:val="{D02FB1AB-19D4-4C30-8B44-763856EC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3642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qFormat/>
    <w:rsid w:val="00624C49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699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F2ABE"/>
    <w:rPr>
      <w:color w:val="0000FF"/>
      <w:u w:val="single"/>
    </w:rPr>
  </w:style>
  <w:style w:type="character" w:customStyle="1" w:styleId="20">
    <w:name w:val="标题 2 字符"/>
    <w:basedOn w:val="a0"/>
    <w:link w:val="2"/>
    <w:rsid w:val="00624C49"/>
    <w:rPr>
      <w:rFonts w:ascii="Arial" w:eastAsia="黑体" w:hAnsi="Arial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36429D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vpn.swufe.edu.cn/https/77726476706e69737468656265737421e7e056d22a347859300b86a1/2071-1050/12/5/21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1255</Words>
  <Characters>7158</Characters>
  <Application>Microsoft Office Word</Application>
  <DocSecurity>0</DocSecurity>
  <Lines>59</Lines>
  <Paragraphs>16</Paragraphs>
  <ScaleCrop>false</ScaleCrop>
  <Company/>
  <LinksUpToDate>false</LinksUpToDate>
  <CharactersWithSpaces>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郑艺佳</dc:creator>
  <cp:keywords/>
  <dc:description/>
  <cp:lastModifiedBy>郑艺佳</cp:lastModifiedBy>
  <cp:revision>2</cp:revision>
  <dcterms:created xsi:type="dcterms:W3CDTF">2022-10-07T08:28:00Z</dcterms:created>
  <dcterms:modified xsi:type="dcterms:W3CDTF">2022-10-07T08:28:00Z</dcterms:modified>
</cp:coreProperties>
</file>