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60" w:hanging="360"/>
        <w:rPr>
          <w:rFonts w:hint="eastAsia" w:ascii="Times New Roman" w:hAnsi="Times New Roman" w:eastAsia="华文中宋" w:cs="Times New Roman"/>
          <w:color w:val="000000"/>
        </w:rPr>
      </w:pPr>
      <w:r>
        <w:rPr>
          <w:rFonts w:hint="eastAsia" w:ascii="Times New Roman" w:hAnsi="Times New Roman" w:eastAsia="华文中宋" w:cs="Times New Roman"/>
          <w:color w:val="000000"/>
        </w:rPr>
        <w:t>中文期刊</w:t>
      </w: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管理世界</w:t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A</w:t>
      </w:r>
      <w:r>
        <w:rPr>
          <w:rFonts w:hint="eastAsia" w:ascii="Times New Roman" w:hAnsi="Times New Roman" w:eastAsiaTheme="minorEastAsia"/>
          <w:color w:val="FF0000"/>
          <w:sz w:val="21"/>
          <w:szCs w:val="22"/>
          <w:lang w:val="en-US" w:eastAsia="zh-CN"/>
        </w:rPr>
        <w:t>+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级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"https://webvpn.swufe.edu.cn/https/77726476706e69737468656265737421fbf952d2243e635930068cb8/kns8/Detail?sfield=fn&amp;QueryID=14&amp;CurRec=23&amp;recid=&amp;FileName=GLSJ202101014&amp;DbName=CJFDLAST2021&amp;DbCode=CJFD&amp;yx=&amp;pr=CJFU2021;&amp;URLID="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媒体情绪传染与分析师乐观偏差——基于机器学习文本分析方法的经验证据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2021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 w:ascii="Times New Roman" w:hAnsi="Times New Roman" w:eastAsia="华文中宋" w:cs="Times New Roman"/>
          <w:color w:val="000000"/>
        </w:rPr>
      </w:pPr>
    </w:p>
    <w:p>
      <w:pPr>
        <w:rPr>
          <w:rFonts w:hint="eastAsia" w:ascii="Times New Roman" w:hAnsi="Times New Roman" w:eastAsia="华文中宋" w:cs="Times New Roman"/>
          <w:color w:val="00000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78192"/>
          <w:spacing w:val="5"/>
          <w:sz w:val="14"/>
          <w:szCs w:val="14"/>
          <w:bdr w:val="none" w:color="auto" w:sz="0" w:space="0"/>
          <w:shd w:val="clear" w:fill="F6F8FA"/>
        </w:rPr>
        <w:t> </w:t>
      </w: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ascii="Times New Roman" w:hAnsi="Times New Roman"/>
          <w:color w:val="000000"/>
          <w:sz w:val="21"/>
          <w:szCs w:val="21"/>
        </w:rPr>
        <w:t>中国工业经济</w:t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A级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CN"/>
        </w:rPr>
      </w:pPr>
      <w:r>
        <w:rPr>
          <w:rFonts w:hint="eastAsia"/>
        </w:rPr>
        <w:t>机器学习驱动的基本面量化投资研究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2019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统计研究</w:t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A级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"https://webvpn.swufe.edu.cn/https/77726476706e69737468656265737421fbf952d2243e635930068cb8/kns8/Detail?sfield=fn&amp;QueryID=14&amp;CurRec=178&amp;recid=&amp;FileName=TJYJ201909007&amp;DbName=CJFDLAST2019&amp;DbCode=CJFD&amp;yx=&amp;pr=&amp;URLID="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信用评分模型中拒绝推断问题研究:基于半监督协同训练法的改进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2019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"https://webvpn.swufe.edu.cn/https/77726476706e69737468656265737421fbf952d2243e635930068cb8/kns8/Detail?sfield=fn&amp;QueryID=14&amp;CurRec=191&amp;recid=&amp;FileName=TJYJ202105008&amp;DbName=CJFDLAST2021&amp;DbCode=CJFD&amp;yx=&amp;pr=&amp;URLID="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我国股票市场可以预测吗?——基于组合LASSO-logistic方法的视角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(2021)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管理科学学报</w:t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A级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"https://webvpn.swufe.edu.cn/https/77726476706e69737468656265737421fbf952d2243e635930068cb8/kns8/Detail?sfield=fn&amp;QueryID=14&amp;CurRec=85&amp;recid=&amp;FileName=JCYJ202002009&amp;DbName=CJFDLAST2020&amp;DbCode=CJFD&amp;yx=&amp;pr=&amp;URLID=" \t "https://webvpn.swufe.edu.cn/https/77726476706e69737468656265737421fbf952d2243e635930068cb8/kns8/defaultresult/_blank"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高管个人特征与公司业绩——基于机器学习的经验证据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2020）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"https://webvpn.swufe.edu.cn/https/77726476706e69737468656265737421fbf952d2243e635930068cb8/kns8/Detail?sfield=fn&amp;QueryID=14&amp;CurRec=190&amp;recid=&amp;FileName=JCYJ202101008&amp;DbName=CJFDLAST2021&amp;DbCode=CJFD&amp;yx=&amp;pr=&amp;URLID=" \t "https://webvpn.swufe.edu.cn/https/77726476706e69737468656265737421fbf952d2243e635930068cb8/kns8/defaultresult/_blank"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高风险低收益? 基于机器学习的动态CAPM模型解释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(2021)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ascii="Times New Roman" w:hAnsi="Times New Roman"/>
          <w:color w:val="000000"/>
          <w:sz w:val="21"/>
          <w:szCs w:val="21"/>
        </w:rPr>
        <w:fldChar w:fldCharType="begin"/>
      </w:r>
      <w:r>
        <w:rPr>
          <w:rFonts w:ascii="Times New Roman" w:hAnsi="Times New Roman"/>
          <w:color w:val="000000"/>
          <w:sz w:val="21"/>
          <w:szCs w:val="21"/>
        </w:rPr>
        <w:instrText xml:space="preserve"> HYPERLINK "https://webvpn.swufe.edu.cn/https/77726476706e69737468656265737421fbf952d2243e635930068cb8/kns8/Navi?DBCode=CJFD&amp;BaseID=SLJY" \t "https://webvpn.swufe.edu.cn/https/77726476706e69737468656265737421fbf952d2243e635930068cb8/kns8/defaultresult/_blank" </w:instrText>
      </w:r>
      <w:r>
        <w:rPr>
          <w:rFonts w:ascii="Times New Roman" w:hAnsi="Times New Roman"/>
          <w:color w:val="000000"/>
          <w:sz w:val="21"/>
          <w:szCs w:val="21"/>
        </w:rPr>
        <w:fldChar w:fldCharType="separate"/>
      </w:r>
      <w:r>
        <w:rPr>
          <w:rFonts w:hint="eastAsia" w:ascii="Times New Roman" w:hAnsi="Times New Roman"/>
          <w:color w:val="000000"/>
          <w:sz w:val="21"/>
          <w:szCs w:val="21"/>
        </w:rPr>
        <w:t>数量经济技术经济研究</w:t>
      </w:r>
      <w:r>
        <w:rPr>
          <w:rFonts w:hint="eastAsia" w:ascii="Times New Roman" w:hAnsi="Times New Roman"/>
          <w:color w:val="000000"/>
          <w:sz w:val="21"/>
          <w:szCs w:val="21"/>
        </w:rPr>
        <w:fldChar w:fldCharType="end"/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A级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"https://webvpn.swufe.edu.cn/https/77726476706e69737468656265737421fbf952d2243e635930068cb8/kns8/Detail?sfield=fn&amp;QueryID=14&amp;CurRec=3&amp;recid=&amp;FileName=SLJY201805009&amp;DbName=CJFDLAST2018&amp;DbCode=CJFD&amp;yx=Y&amp;pr=&amp;URLID=11.1087.F.20180503.1717.002"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基于LightGBM算法的P2P项目信用评级模型的设计及应用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2018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</w:rPr>
        <w:t>一种基于金融文本情感分析的股票指数预测新方法</w:t>
      </w:r>
      <w:r>
        <w:rPr>
          <w:rFonts w:hint="eastAsia"/>
          <w:lang w:val="en-US" w:eastAsia="zh-CN"/>
        </w:rPr>
        <w:t>(2021)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中国管理科学</w:t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A级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"https://webvpn.swufe.edu.cn/https/77726476706e69737468656265737421fbf952d2243e635930068cb8/kns8/Detail?sfield=fn&amp;QueryID=14&amp;CurRec=13&amp;recid=&amp;FileName=ZGGK202004003&amp;DbName=CJFDLAST2020&amp;DbCode=CJFD&amp;yx=&amp;pr=&amp;URLID="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基于LSTM神经网络的金融时间序列预测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2020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中国软科学</w:t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A级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[1]</w:t>
      </w:r>
      <w:r>
        <w:rPr>
          <w:rFonts w:hint="eastAsia"/>
        </w:rPr>
        <w:t>基于文本挖掘和机器学习的股指预测与决策研究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2019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instrText xml:space="preserve"> HYPERLINK "https://webvpn.swufe.edu.cn/https/77726476706e69737468656265737421fbf952d2243e635930068cb8/kns8/Navi?DBCode=CJFD&amp;BaseID=TJLT" \t "https://webvpn.swufe.edu.cn/https/77726476706e69737468656265737421fbf952d2243e635930068cb8/kns8/defaultresult/_blank" </w:instrTex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统计与信息论坛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Theme="minorEastAsia"/>
          <w:color w:val="FF0000"/>
          <w:sz w:val="21"/>
          <w:szCs w:val="22"/>
          <w:lang w:val="en-US" w:eastAsia="zh-CN"/>
        </w:rPr>
        <w:t>B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级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"https://webvpn.swufe.edu.cn/https/77726476706e69737468656265737421fbf952d2243e635930068cb8/kns8/Detail?sfield=fn&amp;QueryID=14&amp;CurRec=43&amp;recid=&amp;FileName=TJLT202006006&amp;DbName=CJFDLAST2020&amp;DbCode=CJFD&amp;yx=A&amp;pr=&amp;URLID=61.1421.C.20200604.2002.006"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基于CEEMDAN-LSTM的股票市场指数预测建模研究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(2020)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"https://webvpn.swufe.edu.cn/https/77726476706e69737468656265737421fbf952d2243e635930068cb8/kns8/Detail?sfield=fn&amp;QueryID=14&amp;CurRec=25&amp;recid=&amp;FileName=TJLT201909003&amp;DbName=CJFDLAST2019&amp;DbCode=CJFD&amp;yx=&amp;pr=&amp;URLID="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大数据风控有效吗?——基于统计评分卡与机器学习模型的对比分析</w:t>
      </w:r>
      <w:r>
        <w:rPr>
          <w:rFonts w:hint="eastAsia"/>
        </w:rPr>
        <w:fldChar w:fldCharType="end"/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(2019)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"https://webvpn.swufe.edu.cn/https/77726476706e69737468656265737421fbf952d2243e635930068cb8/kns8/Detail?sfield=fn&amp;QueryID=14&amp;CurRec=71&amp;recid=&amp;FileName=TJLT201806014&amp;DbName=CJFDLAST2018&amp;DbCode=CJFD&amp;yx=&amp;pr=&amp;URLID="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基于深度学习算法的欧式股指期权定价研究——来自50ETF期权市场的证据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(2018)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"https://webvpn.swufe.edu.cn/https/77726476706e69737468656265737421fbf952d2243e635930068cb8/kns8/Detail?sfield=fn&amp;QueryID=14&amp;CurRec=108&amp;recid=&amp;FileName=TJLT202004004&amp;DbName=CJFDLAST2020&amp;DbCode=CJFD&amp;yx=&amp;pr=&amp;URLID="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基于深度学习的金融时间序列数据集成预测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2020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国际金融研究</w:t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Theme="minorEastAsia"/>
          <w:color w:val="FF0000"/>
          <w:sz w:val="21"/>
          <w:szCs w:val="22"/>
          <w:lang w:val="en-US" w:eastAsia="zh-CN"/>
        </w:rPr>
        <w:t>B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级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[1]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"https://webvpn.swufe.edu.cn/https/77726476706e69737468656265737421fbf952d2243e635930068cb8/kns8/Detail?sfield=fn&amp;QueryID=14&amp;CurRec=204&amp;recid=&amp;FileName=GJJR202011005&amp;DbName=CJFDLAST2020&amp;DbCode=CJFD&amp;yx=&amp;pr=&amp;URLID="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随机森林模型在宏观审慎监管中的应用——基于18个国家数据的实证研究</w:t>
      </w:r>
      <w:r>
        <w:rPr>
          <w:rFonts w:hint="eastAsia"/>
        </w:rPr>
        <w:fldChar w:fldCharType="end"/>
      </w:r>
      <w:r>
        <w:rPr>
          <w:rFonts w:hint="eastAsia"/>
        </w:rPr>
        <w:t> 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2020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fldChar w:fldCharType="begin"/>
      </w:r>
      <w:r>
        <w:rPr>
          <w:rFonts w:hint="eastAsia" w:ascii="Times New Roman" w:hAnsi="Times New Roman"/>
          <w:color w:val="000000"/>
          <w:sz w:val="21"/>
          <w:szCs w:val="21"/>
        </w:rPr>
        <w:instrText xml:space="preserve"> HYPERLINK "https://webvpn.swufe.edu.cn/https/77726476706e69737468656265737421fbf952d2243e635930068cb8/kns8/Navi?DBCode=CJFD&amp;BaseID=XTLL" \t "https://webvpn.swufe.edu.cn/https/77726476706e69737468656265737421fbf952d2243e635930068cb8/kns8/defaultresult/_blank" </w:instrText>
      </w:r>
      <w:r>
        <w:rPr>
          <w:rFonts w:hint="eastAsia" w:ascii="Times New Roman" w:hAnsi="Times New Roman"/>
          <w:color w:val="000000"/>
          <w:sz w:val="21"/>
          <w:szCs w:val="21"/>
        </w:rPr>
        <w:fldChar w:fldCharType="separate"/>
      </w:r>
      <w:r>
        <w:rPr>
          <w:rFonts w:hint="eastAsia" w:ascii="Times New Roman" w:hAnsi="Times New Roman"/>
          <w:color w:val="000000"/>
          <w:sz w:val="21"/>
          <w:szCs w:val="21"/>
        </w:rPr>
        <w:t>系统工程理论与实践</w:t>
      </w:r>
      <w:r>
        <w:rPr>
          <w:rFonts w:hint="eastAsia" w:ascii="Times New Roman" w:hAnsi="Times New Roman"/>
          <w:color w:val="000000"/>
          <w:sz w:val="21"/>
          <w:szCs w:val="21"/>
        </w:rPr>
        <w:fldChar w:fldCharType="end"/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Theme="minorEastAsia"/>
          <w:color w:val="FF0000"/>
          <w:sz w:val="21"/>
          <w:szCs w:val="22"/>
          <w:lang w:val="en-US" w:eastAsia="zh-CN"/>
        </w:rPr>
        <w:t>B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级</w:t>
      </w:r>
    </w:p>
    <w:p>
      <w:pPr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"https://webvpn.swufe.edu.cn/https/77726476706e69737468656265737421fbf952d2243e635930068cb8/kns8/Detail?sfield=fn&amp;QueryID=14&amp;CurRec=7&amp;recid=&amp;FileName=XTLL201705002&amp;DbName=CJFDLAST2018&amp;DbCode=CJFD&amp;yx=&amp;pr=&amp;URLID="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ML-TEA:一套基于机器学习和技术分析的量化投资算法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2017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9"/>
        </w:numPr>
        <w:rPr>
          <w:rFonts w:hint="eastAsia"/>
          <w:lang w:eastAsia="zh-CN"/>
        </w:rPr>
      </w:pPr>
    </w:p>
    <w:p/>
    <w:p/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ind w:left="360" w:hanging="360"/>
        <w:rPr>
          <w:rFonts w:hint="eastAsia" w:ascii="Times New Roman" w:hAnsi="Times New Roman" w:eastAsia="华文中宋" w:cs="Times New Roman"/>
          <w:color w:val="000000"/>
        </w:rPr>
      </w:pPr>
    </w:p>
    <w:p>
      <w:pPr>
        <w:pStyle w:val="2"/>
        <w:ind w:left="360" w:hanging="360"/>
        <w:rPr>
          <w:rFonts w:hint="eastAsia" w:ascii="Times New Roman" w:hAnsi="Times New Roman" w:eastAsia="华文中宋" w:cs="Times New Roman"/>
          <w:color w:val="000000"/>
        </w:rPr>
      </w:pPr>
    </w:p>
    <w:p>
      <w:pPr>
        <w:pStyle w:val="2"/>
        <w:ind w:left="360" w:hanging="360"/>
        <w:rPr>
          <w:rFonts w:hint="eastAsia" w:ascii="Times New Roman" w:hAnsi="Times New Roman" w:eastAsia="华文中宋" w:cs="Times New Roman"/>
          <w:color w:val="000000"/>
        </w:rPr>
      </w:pPr>
      <w:bookmarkStart w:id="0" w:name="_GoBack"/>
      <w:r>
        <w:rPr>
          <w:rFonts w:hint="eastAsia" w:ascii="Times New Roman" w:hAnsi="Times New Roman" w:eastAsia="华文中宋" w:cs="Times New Roman"/>
          <w:color w:val="000000"/>
        </w:rPr>
        <w:t>外文期刊</w:t>
      </w:r>
    </w:p>
    <w:bookmarkEnd w:id="0"/>
    <w:p>
      <w:pPr>
        <w:rPr>
          <w:rFonts w:hint="eastAsia" w:ascii="Times New Roman" w:hAnsi="Times New Roman" w:eastAsia="华文中宋" w:cs="Times New Roman"/>
          <w:color w:val="000000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fldChar w:fldCharType="begin"/>
      </w:r>
      <w:r>
        <w:rPr>
          <w:rFonts w:hint="eastAsia" w:ascii="Times New Roman" w:hAnsi="Times New Roman"/>
          <w:color w:val="000000"/>
          <w:sz w:val="21"/>
          <w:szCs w:val="21"/>
        </w:rPr>
        <w:instrText xml:space="preserve"> HYPERLINK "https://webvpn.swufe.edu.cn/https/77726476706e69737468656265737421fbf952d2243e635930068cb8/kns8/Navi?DBCode=CJFD&amp;BaseID=XTLL" \t "https://webvpn.swufe.edu.cn/https/77726476706e69737468656265737421fbf952d2243e635930068cb8/kns8/defaultresult/_blank" </w:instrText>
      </w:r>
      <w:r>
        <w:rPr>
          <w:rFonts w:hint="eastAsia" w:ascii="Times New Roman" w:hAnsi="Times New Roman"/>
          <w:color w:val="000000"/>
          <w:sz w:val="21"/>
          <w:szCs w:val="21"/>
        </w:rPr>
        <w:fldChar w:fldCharType="separate"/>
      </w:r>
      <w:r>
        <w:rPr>
          <w:rFonts w:hint="eastAsia" w:ascii="Times New Roman" w:hAnsi="Times New Roman"/>
          <w:color w:val="000000"/>
          <w:sz w:val="21"/>
          <w:szCs w:val="21"/>
        </w:rPr>
        <w:t>Management Science</w:t>
      </w:r>
      <w:r>
        <w:rPr>
          <w:rFonts w:hint="eastAsia" w:ascii="Times New Roman" w:hAnsi="Times New Roman"/>
          <w:color w:val="000000"/>
          <w:sz w:val="21"/>
          <w:szCs w:val="21"/>
        </w:rPr>
        <w:fldChar w:fldCharType="end"/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Theme="minorEastAsia"/>
          <w:color w:val="FF0000"/>
          <w:sz w:val="21"/>
          <w:szCs w:val="22"/>
          <w:lang w:val="en-US" w:eastAsia="zh-CN"/>
        </w:rPr>
        <w:t>A+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级</w:t>
      </w:r>
    </w:p>
    <w:p>
      <w:pPr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"https://webvpn.swufe.edu.cn/https/77726476706e69737468656265737421fbf952d2243e635930068cb8/kns8/Detail/RedirectScholar?flag=TitleLink&amp;tablename=GARJ2021_3&amp;filename=SJIF83FCFB399E56DE47E021149F9A9B02BD" \t "https://webvpn.swufe.edu.cn/https/77726476706e69737468656265737421fbf952d2243e635930068cb8/kns8/defaultresult/_blank"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Machine Learning vs. Economic Restrictions: Evidence from Stock Return Predictability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2022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Journal of Financial Economics</w:t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Theme="minorEastAsia"/>
          <w:color w:val="FF0000"/>
          <w:sz w:val="21"/>
          <w:szCs w:val="22"/>
          <w:lang w:val="en-US" w:eastAsia="zh-CN"/>
        </w:rPr>
        <w:t>A+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级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[1]Machine learning in the Chinese stock market</w:t>
      </w:r>
      <w:r>
        <w:rPr>
          <w:rFonts w:hint="eastAsia"/>
          <w:lang w:val="en-US" w:eastAsia="zh-CN"/>
        </w:rPr>
        <w:t>（2022）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rPr>
          <w:rFonts w:hint="eastAsia" w:ascii="Times New Roman" w:hAnsi="Times New Roman" w:eastAsia="华文中宋" w:cs="Times New Roman"/>
          <w:color w:val="00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fldChar w:fldCharType="begin"/>
      </w:r>
      <w:r>
        <w:rPr>
          <w:rFonts w:hint="eastAsia" w:ascii="Times New Roman" w:hAnsi="Times New Roman"/>
          <w:color w:val="000000"/>
          <w:sz w:val="21"/>
          <w:szCs w:val="21"/>
        </w:rPr>
        <w:instrText xml:space="preserve"> HYPERLINK "https://webvpn.swufe.edu.cn/https/77726476706e69737468656265737421fbf952d2243e635930068cb8/kns8/Navi?DBCode=CJFD&amp;BaseID=XTLL" \t "https://webvpn.swufe.edu.cn/https/77726476706e69737468656265737421fbf952d2243e635930068cb8/kns8/defaultresult/_blank" </w:instrText>
      </w:r>
      <w:r>
        <w:rPr>
          <w:rFonts w:hint="eastAsia" w:ascii="Times New Roman" w:hAnsi="Times New Roman"/>
          <w:color w:val="000000"/>
          <w:sz w:val="21"/>
          <w:szCs w:val="21"/>
        </w:rPr>
        <w:fldChar w:fldCharType="separate"/>
      </w:r>
      <w:r>
        <w:rPr>
          <w:rFonts w:hint="eastAsia" w:ascii="Times New Roman" w:hAnsi="Times New Roman"/>
          <w:color w:val="000000"/>
          <w:sz w:val="21"/>
          <w:szCs w:val="21"/>
        </w:rPr>
        <w:t>Journal of Banking and Finance</w:t>
      </w:r>
      <w:r>
        <w:rPr>
          <w:rFonts w:hint="eastAsia" w:ascii="Times New Roman" w:hAnsi="Times New Roman"/>
          <w:color w:val="000000"/>
          <w:sz w:val="21"/>
          <w:szCs w:val="21"/>
        </w:rPr>
        <w:fldChar w:fldCharType="end"/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Theme="minorEastAsia"/>
          <w:color w:val="FF0000"/>
          <w:sz w:val="21"/>
          <w:szCs w:val="22"/>
          <w:lang w:val="en-US" w:eastAsia="zh-CN"/>
        </w:rPr>
        <w:t>A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级</w:t>
      </w:r>
    </w:p>
    <w:p>
      <w:pPr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</w:rPr>
        <w:t>Machine learning-based profit modeling for credit card underwriting - implications for credit risk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2023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Journal of International Money and Finance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color w:val="FF0000"/>
          <w:sz w:val="21"/>
          <w:szCs w:val="22"/>
          <w:lang w:val="en-US" w:eastAsia="zh-CN"/>
        </w:rPr>
        <w:t>A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级</w:t>
      </w:r>
    </w:p>
    <w:p>
      <w:pPr>
        <w:numPr>
          <w:ilvl w:val="0"/>
          <w:numId w:val="12"/>
        </w:numPr>
        <w:rPr>
          <w:rFonts w:hint="eastAsia"/>
          <w:lang w:eastAsia="zh-CN"/>
        </w:rPr>
      </w:pPr>
      <w:r>
        <w:rPr>
          <w:rFonts w:hint="eastAsia"/>
        </w:rPr>
        <w:t>A machine learning approach to rank the determinants of banking crises over time and across countries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2022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Journal of Business Venturing</w:t>
      </w:r>
      <w:r>
        <w:rPr>
          <w:rFonts w:hint="eastAsia" w:ascii="Times New Roman" w:hAnsi="Times New Roman" w:eastAsiaTheme="minorEastAsia"/>
          <w:color w:val="FF0000"/>
          <w:sz w:val="21"/>
          <w:szCs w:val="22"/>
          <w:lang w:val="en-US" w:eastAsia="zh-CN"/>
        </w:rPr>
        <w:t>A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级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[1]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"https://webvpn.swufe.edu.cn/https/77726476706e69737468656265737421fbf952d2243e635930068cb8/kns8/Detail/RedirectScholar?flag=TitleLink&amp;tablename=GARJ2021_3&amp;filename=SJESBB4273E9CCADEF1FDCF724B0DBF18216"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Financing sustainable entrepreneurship: ESG measurement, valuation, and performance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2022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ascii="Times New Roman" w:hAnsi="Times New Roman" w:eastAsiaTheme="minorEastAsia"/>
          <w:color w:val="FF0000"/>
          <w:sz w:val="21"/>
          <w:szCs w:val="22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fldChar w:fldCharType="begin"/>
      </w:r>
      <w:r>
        <w:rPr>
          <w:rFonts w:hint="eastAsia" w:ascii="Times New Roman" w:hAnsi="Times New Roman"/>
          <w:color w:val="000000"/>
          <w:sz w:val="21"/>
          <w:szCs w:val="21"/>
        </w:rPr>
        <w:instrText xml:space="preserve"> HYPERLINK "https://webvpn.swufe.edu.cn/https/77726476706e69737468656265737421fbf952d2243e635930068cb8/kns8/Navi?DBCode=CJFD&amp;BaseID=XTLL" \t "https://webvpn.swufe.edu.cn/https/77726476706e69737468656265737421fbf952d2243e635930068cb8/kns8/defaultresult/_blank" </w:instrText>
      </w:r>
      <w:r>
        <w:rPr>
          <w:rFonts w:hint="eastAsia" w:ascii="Times New Roman" w:hAnsi="Times New Roman"/>
          <w:color w:val="000000"/>
          <w:sz w:val="21"/>
          <w:szCs w:val="21"/>
        </w:rPr>
        <w:fldChar w:fldCharType="separate"/>
      </w:r>
      <w:r>
        <w:rPr>
          <w:rFonts w:hint="eastAsia" w:ascii="Times New Roman" w:hAnsi="Times New Roman"/>
          <w:color w:val="000000"/>
          <w:sz w:val="21"/>
          <w:szCs w:val="21"/>
        </w:rPr>
        <w:t>Journal of Behavioral Finance</w:t>
      </w:r>
      <w:r>
        <w:rPr>
          <w:rFonts w:hint="eastAsia" w:ascii="Times New Roman" w:hAnsi="Times New Roman"/>
          <w:color w:val="000000"/>
          <w:sz w:val="21"/>
          <w:szCs w:val="21"/>
        </w:rPr>
        <w:fldChar w:fldCharType="end"/>
      </w:r>
      <w:r>
        <w:rPr>
          <w:rFonts w:hint="eastAsia" w:ascii="Times New Roman" w:hAnsi="Times New Roman"/>
          <w:color w:val="000000"/>
          <w:sz w:val="21"/>
          <w:szCs w:val="21"/>
        </w:rPr>
        <w:t xml:space="preserve"> </w:t>
      </w:r>
      <w:r>
        <w:rPr>
          <w:rFonts w:hint="eastAsia" w:ascii="Times New Roman" w:hAnsi="Times New Roman" w:eastAsiaTheme="minorEastAsia"/>
          <w:color w:val="FF0000"/>
          <w:sz w:val="21"/>
          <w:szCs w:val="22"/>
          <w:lang w:val="en-US" w:eastAsia="zh-CN"/>
        </w:rPr>
        <w:t>B</w:t>
      </w:r>
      <w:r>
        <w:rPr>
          <w:rFonts w:ascii="Times New Roman" w:hAnsi="Times New Roman" w:eastAsiaTheme="minorEastAsia"/>
          <w:color w:val="FF0000"/>
          <w:sz w:val="21"/>
          <w:szCs w:val="22"/>
        </w:rPr>
        <w:t>级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[1]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"https://webvpn.swufe.edu.cn/https/77726476706e69737468656265737421fbf952d2243e635930068cb8/kns8/Detail/RedirectScholar?flag=TitleLink&amp;tablename=GARJ2021_4&amp;filename=STJDE629A13BF74AA52EF1581AF3321222D6" \t "https://webvpn.swufe.edu.cn/https/77726476706e69737468656265737421fbf952d2243e635930068cb8/kns8/defaultresult/_blank" </w:instrText>
      </w:r>
      <w:r>
        <w:rPr>
          <w:rFonts w:hint="eastAsia"/>
        </w:rPr>
        <w:fldChar w:fldCharType="separate"/>
      </w:r>
      <w:r>
        <w:rPr>
          <w:rFonts w:hint="eastAsia"/>
        </w:rPr>
        <w:t>Investor Confidence and Forecastability of US Stock Market Realized Volatility: Evidence from Machine Learning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2023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/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D603E"/>
    <w:multiLevelType w:val="singleLevel"/>
    <w:tmpl w:val="918D603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DF8D1BDB"/>
    <w:multiLevelType w:val="singleLevel"/>
    <w:tmpl w:val="DF8D1BD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E2A7BC32"/>
    <w:multiLevelType w:val="singleLevel"/>
    <w:tmpl w:val="E2A7BC3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>
    <w:nsid w:val="EFB4F0A8"/>
    <w:multiLevelType w:val="singleLevel"/>
    <w:tmpl w:val="EFB4F0A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4">
    <w:nsid w:val="04950D1E"/>
    <w:multiLevelType w:val="singleLevel"/>
    <w:tmpl w:val="04950D1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5">
    <w:nsid w:val="1DCD7F1B"/>
    <w:multiLevelType w:val="multilevel"/>
    <w:tmpl w:val="1DCD7F1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4E784BE"/>
    <w:multiLevelType w:val="singleLevel"/>
    <w:tmpl w:val="24E784BE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7">
    <w:nsid w:val="2A92BBBF"/>
    <w:multiLevelType w:val="singleLevel"/>
    <w:tmpl w:val="2A92BBB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8">
    <w:nsid w:val="2D4A1E82"/>
    <w:multiLevelType w:val="singleLevel"/>
    <w:tmpl w:val="2D4A1E8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9">
    <w:nsid w:val="6D9548C1"/>
    <w:multiLevelType w:val="singleLevel"/>
    <w:tmpl w:val="6D9548C1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0">
    <w:nsid w:val="70347876"/>
    <w:multiLevelType w:val="singleLevel"/>
    <w:tmpl w:val="7034787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1">
    <w:nsid w:val="7E08570D"/>
    <w:multiLevelType w:val="singleLevel"/>
    <w:tmpl w:val="7E08570D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zOTIxYjI2YmEwNmViN2NmOWFhOTVjYmU4Nzc5MTkifQ=="/>
  </w:docVars>
  <w:rsids>
    <w:rsidRoot w:val="00000000"/>
    <w:rsid w:val="30C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2023-03-25T14:07:35Z</dcterms:created>
  <dc:creator>欧尼酱</dc:creator>
  <cp:lastModifiedBy>胡再星-。-</cp:lastModifiedBy>
  <dcterms:modified xsi:type="dcterms:W3CDTF">2023-03-27T12:21:47Z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088C15362410421983B9B46F4418434F</vt:lpwstr>
  </property>
</Properties>
</file>