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</w:rPr>
        <w:t>(An Autonomous Institution)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B.E / B.Tech Degree Examinations – November/December 2025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V,  | 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</w:rPr>
        <w:t>CCS356 – Object Oriented Software Engineering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(Regulations 2021)</w:t>
      </w:r>
    </w:p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how are you</w:t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is the college worth for study</w:t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2026-03-15T05:13:48Z</dcterms:created>
  <dc:creator>Apache POI</dc:creator>
</cp:coreProperties>
</file>