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第一轮代码健壮性与安全加固说明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32"/>
        </w:rPr>
        <w:t>校园AI互助匹配平台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24"/>
        </w:rPr>
        <w:t>2026年6月</w:t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4"/>
        </w:rPr>
        <w:t>本文档用通俗语言解释本轮所有改动，面向非技术背景读者。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一、安全相关</w:t>
      </w:r>
    </w:p>
    <w:p>
      <w:pPr>
        <w:pStyle w:val="Heading2"/>
      </w:pPr>
      <w:r>
        <w:rPr>
          <w:rFonts w:ascii="Microsoft YaHei" w:hAnsi="Microsoft YaHei" w:eastAsia="Microsoft YaHei"/>
        </w:rPr>
        <w:t>1. SECRET_KEY 更换（JWT 签名密钥）</w:t>
      </w:r>
    </w:p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用户登录后，系统发给他一个「令牌」（token），后续请求都靠这个令牌证明身份。这个令牌需要一把「钥匙」来加密签名。</w:t>
      </w:r>
    </w:p>
    <w:p/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钥匙是 change-me-to-a-random-secret-key，任何人都能猜到。等于攻击者可以伪造 alice 的令牌，以 alice 身份操作任意功能。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钥匙换成了随机生成的长字符串（如 sN_WSHXTLlTr8iNLdPDnEm7EKNHhXYumOTZFZcCBct4），无法被猜中。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2. 登录接口加限流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Rate Limiting（速率限制）</w:t>
      </w:r>
    </w:p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限制某个 IP 在一分钟内能尝试登录多少次，防止有人用脚本暴力试密码。</w:t>
      </w:r>
    </w:p>
    <w:p/>
    <w:p>
      <w:r>
        <w:rPr>
          <w:rFonts w:ascii="Microsoft YaHei" w:hAnsi="Microsoft YaHei" w:eastAsia="Microsoft YaHei"/>
          <w:b/>
          <w:sz w:val="24"/>
        </w:rPr>
        <w:t>具体场景：</w:t>
      </w:r>
      <w:r>
        <w:rPr>
          <w:rFonts w:ascii="Microsoft YaHei" w:hAnsi="Microsoft YaHei" w:eastAsia="Microsoft YaHei"/>
          <w:sz w:val="24"/>
        </w:rPr>
        <w:t>攻击者写了个脚本，拿 10,000 个常见密码逐一尝试 alice 的账号。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不做限制，可以无限尝试。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同一 IP 每分钟最多试 5 次，一小时最多 20 次。</w:t>
      </w:r>
    </w:p>
    <w:p/>
    <w:p>
      <w:r>
        <w:rPr>
          <w:rFonts w:ascii="Microsoft YaHei" w:hAnsi="Microsoft YaHei" w:eastAsia="Microsoft YaHei"/>
          <w:b/>
          <w:sz w:val="24"/>
        </w:rPr>
        <w:t>示例：</w:t>
      </w:r>
      <w:r>
        <w:rPr>
          <w:rFonts w:ascii="Microsoft YaHei" w:hAnsi="Microsoft YaHei" w:eastAsia="Microsoft YaHei"/>
          <w:sz w:val="24"/>
        </w:rPr>
        <w:t>攻击者脚本第 6 次请求时，系统返回 HTTP 429 状态码，提示「请求过于频繁，请稍后再试」。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3. Token 存储从 localStorage 改为 sessionStorage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XSS（跨站脚本攻击）防御</w:t>
      </w:r>
    </w:p>
    <w:p/>
    <w:p>
      <w:r>
        <w:rPr>
          <w:rFonts w:ascii="Microsoft YaHei" w:hAnsi="Microsoft YaHei" w:eastAsia="Microsoft YaHei"/>
          <w:b/>
          <w:sz w:val="24"/>
        </w:rPr>
        <w:t>localStorage：</w:t>
      </w:r>
      <w:r>
        <w:rPr>
          <w:rFonts w:ascii="Microsoft YaHei" w:hAnsi="Microsoft YaHei" w:eastAsia="Microsoft YaHei"/>
          <w:sz w:val="24"/>
        </w:rPr>
        <w:t>数据永久存在浏览器里，除非手动清除。任何网页脚本都能读到里面的内容。</w:t>
      </w:r>
    </w:p>
    <w:p>
      <w:r>
        <w:rPr>
          <w:rFonts w:ascii="Microsoft YaHei" w:hAnsi="Microsoft YaHei" w:eastAsia="Microsoft YaHei"/>
          <w:b/>
          <w:sz w:val="24"/>
        </w:rPr>
        <w:t>sessionStorage：</w:t>
      </w:r>
      <w:r>
        <w:rPr>
          <w:rFonts w:ascii="Microsoft YaHei" w:hAnsi="Microsoft YaHei" w:eastAsia="Microsoft YaHei"/>
          <w:sz w:val="24"/>
        </w:rPr>
        <w:t>数据只在当前标签页有效，关掉标签页就自动清除了。</w:t>
      </w:r>
    </w:p>
    <w:p/>
    <w:p>
      <w:r>
        <w:rPr>
          <w:rFonts w:ascii="Microsoft YaHei" w:hAnsi="Microsoft YaHei" w:eastAsia="Microsoft YaHei"/>
          <w:b/>
          <w:sz w:val="24"/>
        </w:rPr>
        <w:t>为什么重要：</w:t>
      </w:r>
      <w:r>
        <w:rPr>
          <w:rFonts w:ascii="Microsoft YaHei" w:hAnsi="Microsoft YaHei" w:eastAsia="Microsoft YaHei"/>
          <w:sz w:val="24"/>
        </w:rPr>
        <w:t>如果前端被注入了恶意脚本（比如某个第三方依赖包被黑了），它就能直接读取 localStorage 里的所有用户令牌，全部偷走。换成 sessionStorage 后，至少关闭标签页后令牌自动作废。</w:t>
      </w:r>
    </w:p>
    <w:p/>
    <w:p>
      <w:r>
        <w:rPr>
          <w:rFonts w:ascii="Microsoft YaHei" w:hAnsi="Microsoft YaHei" w:eastAsia="Microsoft YaHei"/>
          <w:b/>
          <w:sz w:val="24"/>
        </w:rPr>
        <w:t>示例：</w:t>
      </w:r>
      <w:r>
        <w:rPr>
          <w:rFonts w:ascii="Microsoft YaHei" w:hAnsi="Microsoft YaHei" w:eastAsia="Microsoft YaHei"/>
          <w:sz w:val="24"/>
        </w:rPr>
        <w:t>用户登录后，关闭浏览器标签页再重新打开——需要重新登录。之前用 localStorage 的话，关了再开还是登录状态，这个令牌就一直在那等着被人偷。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4. SSE 匹配流中 token 不再出现在 URL 里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SSE（Server-Sent Events，服务器推送事件）凭证泄露</w:t>
      </w:r>
    </w:p>
    <w:p/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匹配结果页面使用 SSE 技术，前端通过一条长连接实时接收匹配进度。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token 被拼接在 URL 地址里传递，完整令牌直接暴露在地址栏中。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令牌改为通过 Cookie 自动携带，URL 里不再出现 token 信息。</w:t>
      </w:r>
    </w:p>
    <w:p/>
    <w:p>
      <w:r>
        <w:rPr>
          <w:rFonts w:ascii="Microsoft YaHei" w:hAnsi="Microsoft YaHei" w:eastAsia="Microsoft YaHei"/>
          <w:b/>
          <w:sz w:val="24"/>
        </w:rPr>
        <w:t>为什么重要：</w:t>
      </w:r>
      <w:r>
        <w:rPr>
          <w:rFonts w:ascii="Microsoft YaHei" w:hAnsi="Microsoft YaHei" w:eastAsia="Microsoft YaHei"/>
          <w:sz w:val="24"/>
        </w:rPr>
        <w:t>URL 里的内容会被记录到：浏览器历史记录、服务器访问日志（Nginx/Apache）、代理服务器日志、网络监控工具。任何一个环节泄露，令牌就丢了。</w:t>
      </w:r>
    </w:p>
    <w:p/>
    <w:p>
      <w:r>
        <w:rPr>
          <w:rFonts w:ascii="Microsoft YaHei" w:hAnsi="Microsoft YaHei" w:eastAsia="Microsoft YaHei"/>
          <w:b/>
          <w:sz w:val="24"/>
        </w:rPr>
        <w:t>示例：</w:t>
      </w:r>
      <w:r>
        <w:rPr>
          <w:rFonts w:ascii="Microsoft YaHei" w:hAnsi="Microsoft YaHei" w:eastAsia="Microsoft YaHei"/>
          <w:sz w:val="24"/>
        </w:rPr>
        <w:t>运维人员排查问题时查看 Nginx 访问日志——改动前会看到所有人的 token 明文，改动后只是干净的 URL，不会泄露凭证。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5. 全局异常处理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Exception Handler（异常处理器）+ Traceback 信息泄露</w:t>
      </w:r>
    </w:p>
    <w:p/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程序运行出错时（异常），如果不加统一兜底，后端会把错误的完整技术细节返回给前端。代码路径、数据库表结构、变量名全被暴露。</w:t>
      </w:r>
    </w:p>
    <w:p/>
    <w:p>
      <w:r>
        <w:rPr>
          <w:rFonts w:ascii="Microsoft YaHei" w:hAnsi="Microsoft YaHei" w:eastAsia="Microsoft YaHei"/>
          <w:b/>
          <w:sz w:val="24"/>
        </w:rPr>
        <w:t>改动前（DEBUG 模式下访问一个已删除的需求）：</w:t>
      </w:r>
      <w:r>
        <w:rPr>
          <w:rFonts w:ascii="Microsoft YaHei" w:hAnsi="Microsoft YaHei" w:eastAsia="Microsoft YaHei"/>
          <w:sz w:val="24"/>
        </w:rPr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{"detail": "Traceback ... File D:\\aicampus\\backend\\app\\routers\\needs.py, line 45 ... AttributeError ..."}</w:t>
      </w:r>
    </w:p>
    <w:p>
      <w:r>
        <w:rPr>
          <w:rFonts w:ascii="Microsoft YaHei" w:hAnsi="Microsoft YaHei" w:eastAsia="Microsoft YaHei"/>
          <w:b/>
          <w:sz w:val="24"/>
        </w:rPr>
        <w:t>这暴露了：</w:t>
      </w:r>
      <w:r>
        <w:rPr>
          <w:rFonts w:ascii="Microsoft YaHei" w:hAnsi="Microsoft YaHei" w:eastAsia="Microsoft YaHei"/>
          <w:sz w:val="24"/>
        </w:rPr>
        <w:t>服务器的文件路径 D:\aicampus\backend\、代码文件名 needs.py、错误类型等内部信息。</w:t>
      </w:r>
    </w:p>
    <w:p/>
    <w:p>
      <w:r>
        <w:rPr>
          <w:rFonts w:ascii="Microsoft YaHei" w:hAnsi="Microsoft YaHei" w:eastAsia="Microsoft YaHei"/>
          <w:b/>
          <w:sz w:val="24"/>
        </w:rPr>
        <w:t>改动后（同样场景）：</w:t>
      </w:r>
      <w:r>
        <w:rPr>
          <w:rFonts w:ascii="Microsoft YaHei" w:hAnsi="Microsoft YaHei" w:eastAsia="Microsoft YaHei"/>
          <w:sz w:val="24"/>
        </w:rPr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{"error": "internal_error", "detail": "an unexpected error occurred"}</w:t>
      </w:r>
    </w:p>
    <w:p>
      <w:r>
        <w:rPr>
          <w:rFonts w:ascii="Microsoft YaHei" w:hAnsi="Microsoft YaHei" w:eastAsia="Microsoft YaHei"/>
          <w:b/>
          <w:sz w:val="24"/>
        </w:rPr>
        <w:t>前端只会看到：</w:t>
      </w:r>
      <w:r>
        <w:rPr>
          <w:rFonts w:ascii="Microsoft YaHei" w:hAnsi="Microsoft YaHei" w:eastAsia="Microsoft YaHei"/>
          <w:sz w:val="24"/>
        </w:rPr>
        <w:t>「出错，原因是内部错误」，看不到任何内部细节。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6. CORS 来源不再写死在代码里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CORS（Cross-Origin Resource Sharing，跨域资源共享）</w:t>
      </w:r>
    </w:p>
    <w:p/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浏览器的安全策略：A 域名的页面，不能随便向 B 域名的接口发请求。CORS 就是告诉浏览器「允许哪些域名来调我」。</w:t>
      </w:r>
    </w:p>
    <w:p/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允许的来源列表写死在代码里：localhost:5173、localhost:5174。部署到学校服务器后，所有跨域请求都会被浏览器拦截。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允许的来源写到了 .env 配置文件里，一行改完就生效。示例：</w:t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CORS_ALLOWED_ORIGINS=http://localhost:5173,https://jiaowu.example.edu.cn</w:t>
      </w:r>
    </w:p>
    <w:p/>
    <w:p>
      <w:pPr>
        <w:pStyle w:val="Heading2"/>
      </w:pPr>
      <w:r>
        <w:rPr>
          <w:rFonts w:ascii="Microsoft YaHei" w:hAnsi="Microsoft YaHei" w:eastAsia="Microsoft YaHei"/>
        </w:rPr>
        <w:t>7. 头像上传增加限制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用户可以选择任意大小、任意类型的文件作为头像（比如一个 100MB 的视频文件也能上传），然后被转成 base64 编码的字符串存进数据库，瞬间把数据库撑爆。</w:t>
      </w:r>
    </w:p>
    <w:p/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加了双重限制：</w:t>
      </w:r>
    </w:p>
    <w:p>
      <w:r>
        <w:rPr>
          <w:rFonts w:ascii="Microsoft YaHei" w:hAnsi="Microsoft YaHei" w:eastAsia="Microsoft YaHei"/>
          <w:b/>
          <w:sz w:val="24"/>
        </w:rPr>
        <w:t>类型白名单：</w:t>
      </w:r>
      <w:r>
        <w:rPr>
          <w:rFonts w:ascii="Microsoft YaHei" w:hAnsi="Microsoft YaHei" w:eastAsia="Microsoft YaHei"/>
          <w:sz w:val="24"/>
        </w:rPr>
        <w:t>只允许 PNG、JPEG（JPG）、GIF、WebP 四种图片格式</w:t>
      </w:r>
    </w:p>
    <w:p>
      <w:r>
        <w:rPr>
          <w:rFonts w:ascii="Microsoft YaHei" w:hAnsi="Microsoft YaHei" w:eastAsia="Microsoft YaHei"/>
          <w:b/>
          <w:sz w:val="24"/>
        </w:rPr>
        <w:t>大小上限：</w:t>
      </w:r>
      <w:r>
        <w:rPr>
          <w:rFonts w:ascii="Microsoft YaHei" w:hAnsi="Microsoft YaHei" w:eastAsia="Microsoft YaHei"/>
          <w:sz w:val="24"/>
        </w:rPr>
        <w:t>最大 2MB，超过则拒绝</w:t>
      </w:r>
    </w:p>
    <w:p/>
    <w:p>
      <w:r>
        <w:rPr>
          <w:rFonts w:ascii="Microsoft YaHei" w:hAnsi="Microsoft YaHei" w:eastAsia="Microsoft YaHei"/>
          <w:b/>
          <w:sz w:val="24"/>
        </w:rPr>
        <w:t>错误提示示例：</w:t>
      </w:r>
      <w:r>
        <w:rPr>
          <w:rFonts w:ascii="Microsoft YaHei" w:hAnsi="Microsoft YaHei" w:eastAsia="Microsoft YaHei"/>
          <w:sz w:val="24"/>
        </w:rPr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{"error": "request_error", "detail": "仅支持 PNG、JPEG、GIF、WebP 格式的图片"}</w:t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{"error": "request_error", "detail": "头像文件不能超过 2MB"}</w:t>
      </w:r>
    </w:p>
    <w:p/>
    <w:p>
      <w:pPr>
        <w:pStyle w:val="Heading2"/>
      </w:pPr>
      <w:r>
        <w:rPr>
          <w:rFonts w:ascii="Microsoft YaHei" w:hAnsi="Microsoft YaHei" w:eastAsia="Microsoft YaHei"/>
        </w:rPr>
        <w:t>8. Agent 文件上传增加前端校验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Agent 对话页面可以上传文件，但没有任何前端校验。用户选了个 500MB 的 ZIP 文件点上传也能发起请求，直到服务器端才被拦截。</w:t>
      </w:r>
    </w:p>
    <w:p/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选择文件后立即在浏览器端检查三项：</w:t>
      </w:r>
    </w:p>
    <w:p>
      <w:r>
        <w:rPr>
          <w:rFonts w:ascii="Microsoft YaHei" w:hAnsi="Microsoft YaHei" w:eastAsia="Microsoft YaHei"/>
          <w:b/>
          <w:sz w:val="24"/>
        </w:rPr>
        <w:t>① 扩展名白名单：</w:t>
      </w:r>
      <w:r>
        <w:rPr>
          <w:rFonts w:ascii="Microsoft YaHei" w:hAnsi="Microsoft YaHei" w:eastAsia="Microsoft YaHei"/>
          <w:sz w:val="24"/>
        </w:rPr>
        <w:t>只允许 .txt、.docx、.pdf、.doc、.md</w:t>
      </w:r>
    </w:p>
    <w:p>
      <w:r>
        <w:rPr>
          <w:rFonts w:ascii="Microsoft YaHei" w:hAnsi="Microsoft YaHei" w:eastAsia="Microsoft YaHei"/>
          <w:b/>
          <w:sz w:val="24"/>
        </w:rPr>
        <w:t>② MIME 类型校验：</w:t>
      </w:r>
      <w:r>
        <w:rPr>
          <w:rFonts w:ascii="Microsoft YaHei" w:hAnsi="Microsoft YaHei" w:eastAsia="Microsoft YaHei"/>
          <w:sz w:val="24"/>
        </w:rPr>
        <w:t>文件的实际类型必须和扩展名一致</w:t>
      </w:r>
    </w:p>
    <w:p>
      <w:r>
        <w:rPr>
          <w:rFonts w:ascii="Microsoft YaHei" w:hAnsi="Microsoft YaHei" w:eastAsia="Microsoft YaHei"/>
          <w:b/>
          <w:sz w:val="24"/>
        </w:rPr>
        <w:t>③ 大小上限：</w:t>
      </w:r>
      <w:r>
        <w:rPr>
          <w:rFonts w:ascii="Microsoft YaHei" w:hAnsi="Microsoft YaHei" w:eastAsia="Microsoft YaHei"/>
          <w:sz w:val="24"/>
        </w:rPr>
        <w:t>不超过 10MB</w:t>
      </w:r>
    </w:p>
    <w:p/>
    <w:p>
      <w:r>
        <w:rPr>
          <w:rFonts w:ascii="Microsoft YaHei" w:hAnsi="Microsoft YaHei" w:eastAsia="Microsoft YaHei"/>
          <w:b/>
          <w:sz w:val="24"/>
        </w:rPr>
        <w:t>不通过处理：</w:t>
      </w:r>
      <w:r>
        <w:rPr>
          <w:rFonts w:ascii="Microsoft YaHei" w:hAnsi="Microsoft YaHei" w:eastAsia="Microsoft YaHei"/>
          <w:sz w:val="24"/>
        </w:rPr>
        <w:t>直接弹出红色错误提示，不会发起上传请求到服务器。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9. 401 重复登出修复</w:t>
      </w:r>
    </w:p>
    <w:p>
      <w:r>
        <w:rPr>
          <w:rFonts w:ascii="Microsoft YaHei" w:hAnsi="Microsoft YaHei" w:eastAsia="Microsoft YaHei"/>
          <w:b/>
          <w:sz w:val="24"/>
        </w:rPr>
        <w:t>场景：</w:t>
      </w:r>
      <w:r>
        <w:rPr>
          <w:rFonts w:ascii="Microsoft YaHei" w:hAnsi="Microsoft YaHei" w:eastAsia="Microsoft YaHei"/>
          <w:sz w:val="24"/>
        </w:rPr>
        <w:t>用户登录凭证（token）过期了，页面同时发起了 3 个 API 请求（比如同时加载需求列表、消息列表、通知）。3 个请求同时收到 401（未授权）响应。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触发 3 次 logout 操作 + 3 次跳转到登录页。用户可能看到页面反复跳转，体验极差。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用一个防抖标记位（isLoggingOut），第一次收到 401 后立即锁住，后续的 401 全部忽略。只登出一次、只跳转一次。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二、可靠性相关</w:t>
      </w:r>
    </w:p>
    <w:p>
      <w:pPr>
        <w:pStyle w:val="Heading2"/>
      </w:pPr>
      <w:r>
        <w:rPr>
          <w:rFonts w:ascii="Microsoft YaHei" w:hAnsi="Microsoft YaHei" w:eastAsia="Microsoft YaHei"/>
        </w:rPr>
        <w:t>10. httpx 连接池复用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HTTP Connection Pooling（连接池）</w:t>
      </w:r>
    </w:p>
    <w:p/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后端每次调用 DeepSeek API，都需要建立网络连接。这就像寄快递——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每寄一个快递都要重新签一份合同（TCP 三次握手 + TLS 加密握手），寄完就撕了。下次再寄，从头签合同。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签一份长期合作协议（连接池），寄快递直接复用已有的通道，省去每次签合同的时间。</w:t>
      </w:r>
    </w:p>
    <w:p/>
    <w:p>
      <w:r>
        <w:rPr>
          <w:rFonts w:ascii="Microsoft YaHei" w:hAnsi="Microsoft YaHei" w:eastAsia="Microsoft YaHei"/>
          <w:b/>
          <w:sz w:val="24"/>
        </w:rPr>
        <w:t>效果：</w:t>
      </w:r>
      <w:r>
        <w:rPr>
          <w:rFonts w:ascii="Microsoft YaHei" w:hAnsi="Microsoft YaHei" w:eastAsia="Microsoft YaHei"/>
          <w:sz w:val="24"/>
        </w:rPr>
        <w:t>连续 10 次 AI 调用的建连时间从约 500 毫秒降到约 50 毫秒，快了 10 倍。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11. DeepSeek API 并发控制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Semaphore（信号量）</w:t>
      </w:r>
    </w:p>
    <w:p/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如果 50 个学生同时点「智能匹配」，后端会同时向 DeepSeek 发送 50 个请求。DeepSeek 那边可能有限制——同时接收太多请求会被判定为滥用，甚至暂时封禁。</w:t>
      </w:r>
    </w:p>
    <w:p/>
    <w:p>
      <w:r>
        <w:rPr>
          <w:rFonts w:ascii="Microsoft YaHei" w:hAnsi="Microsoft YaHei" w:eastAsia="Microsoft YaHei"/>
          <w:b/>
          <w:sz w:val="24"/>
        </w:rPr>
        <w:t>改动：</w:t>
      </w:r>
      <w:r>
        <w:rPr>
          <w:rFonts w:ascii="Microsoft YaHei" w:hAnsi="Microsoft YaHei" w:eastAsia="Microsoft YaHei"/>
          <w:sz w:val="24"/>
        </w:rPr>
        <w:t>加了一个「放行闸门」，同时最多放 10 个请求过去，第 11 个开始排队等待前面的完成。</w:t>
      </w:r>
    </w:p>
    <w:p/>
    <w:p>
      <w:r>
        <w:rPr>
          <w:rFonts w:ascii="Microsoft YaHei" w:hAnsi="Microsoft YaHei" w:eastAsia="Microsoft YaHei"/>
          <w:b/>
          <w:sz w:val="24"/>
        </w:rPr>
        <w:t>示例：</w:t>
      </w:r>
      <w:r>
        <w:rPr>
          <w:rFonts w:ascii="Microsoft YaHei" w:hAnsi="Microsoft YaHei" w:eastAsia="Microsoft YaHei"/>
          <w:sz w:val="24"/>
        </w:rPr>
        <w:t>50 人同时点匹配 → 10 个立即发给 DeepSeek 执行，40 个在后端排队 → 不会触发 DeepSeek 的风控限流机制。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12. DeepSeek API 超时按任务区分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所有任务统一等待 60 秒才判定超时。标签提取（只需要极少 token，通常不到 1 秒就能完成）也要等足 60 秒才报错——用户等太久。</w:t>
      </w:r>
    </w:p>
    <w:p/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不同任务设置不同的超时时间：</w:t>
      </w:r>
    </w:p>
    <w:p>
      <w:r>
        <w:rPr>
          <w:rFonts w:ascii="Microsoft YaHei" w:hAnsi="Microsoft YaHei" w:eastAsia="Microsoft YaHei"/>
          <w:b/>
          <w:sz w:val="24"/>
        </w:rPr>
        <w:t>内容审核 / 意图分析：</w:t>
      </w:r>
      <w:r>
        <w:rPr>
          <w:rFonts w:ascii="Microsoft YaHei" w:hAnsi="Microsoft YaHei" w:eastAsia="Microsoft YaHei"/>
          <w:sz w:val="24"/>
        </w:rPr>
        <w:t>10 秒（轻量任务，回答极短）</w:t>
      </w:r>
    </w:p>
    <w:p>
      <w:r>
        <w:rPr>
          <w:rFonts w:ascii="Microsoft YaHei" w:hAnsi="Microsoft YaHei" w:eastAsia="Microsoft YaHei"/>
          <w:b/>
          <w:sz w:val="24"/>
        </w:rPr>
        <w:t>标签提取：</w:t>
      </w:r>
      <w:r>
        <w:rPr>
          <w:rFonts w:ascii="Microsoft YaHei" w:hAnsi="Microsoft YaHei" w:eastAsia="Microsoft YaHei"/>
          <w:sz w:val="24"/>
        </w:rPr>
        <w:t>15 秒</w:t>
      </w:r>
    </w:p>
    <w:p>
      <w:r>
        <w:rPr>
          <w:rFonts w:ascii="Microsoft YaHei" w:hAnsi="Microsoft YaHei" w:eastAsia="Microsoft YaHei"/>
          <w:b/>
          <w:sz w:val="24"/>
        </w:rPr>
        <w:t>推荐理由（精排）：</w:t>
      </w:r>
      <w:r>
        <w:rPr>
          <w:rFonts w:ascii="Microsoft YaHei" w:hAnsi="Microsoft YaHei" w:eastAsia="Microsoft YaHei"/>
          <w:sz w:val="24"/>
        </w:rPr>
        <w:t>30 秒</w:t>
      </w:r>
    </w:p>
    <w:p>
      <w:r>
        <w:rPr>
          <w:rFonts w:ascii="Microsoft YaHei" w:hAnsi="Microsoft YaHei" w:eastAsia="Microsoft YaHei"/>
          <w:b/>
          <w:sz w:val="24"/>
        </w:rPr>
        <w:t>AI 对话：</w:t>
      </w:r>
      <w:r>
        <w:rPr>
          <w:rFonts w:ascii="Microsoft YaHei" w:hAnsi="Microsoft YaHei" w:eastAsia="Microsoft YaHei"/>
          <w:sz w:val="24"/>
        </w:rPr>
        <w:t>45 秒（重度任务，回答较长）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三、运维与体验相关</w:t>
      </w:r>
    </w:p>
    <w:p>
      <w:pPr>
        <w:pStyle w:val="Heading2"/>
      </w:pPr>
      <w:r>
        <w:rPr>
          <w:rFonts w:ascii="Microsoft YaHei" w:hAnsi="Microsoft YaHei" w:eastAsia="Microsoft YaHei"/>
        </w:rPr>
        <w:t>13. 生产环境日志 JSON 化</w:t>
      </w:r>
    </w:p>
    <w:p>
      <w:r>
        <w:rPr>
          <w:rFonts w:ascii="Microsoft YaHei" w:hAnsi="Microsoft YaHei" w:eastAsia="Microsoft YaHei"/>
          <w:b/>
          <w:sz w:val="24"/>
        </w:rPr>
        <w:t>改动前（开发模式 DEBUG=true）：</w:t>
      </w:r>
      <w:r>
        <w:rPr>
          <w:rFonts w:ascii="Microsoft YaHei" w:hAnsi="Microsoft YaHei" w:eastAsia="Microsoft YaHei"/>
          <w:sz w:val="24"/>
        </w:rPr>
        <w:t>日志是纯文本格式，人读起来方便。</w:t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2026-06-01 10:09:31,595 INFO sqlalchemy.engine.Engine BEGIN (implicit)</w:t>
      </w:r>
    </w:p>
    <w:p>
      <w:r>
        <w:rPr>
          <w:rFonts w:ascii="Microsoft YaHei" w:hAnsi="Microsoft YaHei" w:eastAsia="Microsoft YaHei"/>
          <w:b/>
          <w:sz w:val="24"/>
        </w:rPr>
        <w:t>缺点：</w:t>
      </w:r>
      <w:r>
        <w:rPr>
          <w:rFonts w:ascii="Microsoft YaHei" w:hAnsi="Microsoft YaHei" w:eastAsia="Microsoft YaHei"/>
          <w:sz w:val="24"/>
        </w:rPr>
        <w:t>用专业日志分析工具（如 ELK、Grafana Loki）很难自动解析这种格式。</w:t>
      </w:r>
    </w:p>
    <w:p/>
    <w:p>
      <w:r>
        <w:rPr>
          <w:rFonts w:ascii="Microsoft YaHei" w:hAnsi="Microsoft YaHei" w:eastAsia="Microsoft YaHei"/>
          <w:b/>
          <w:sz w:val="24"/>
        </w:rPr>
        <w:t>改动后（生产模式 DEBUG=false）：</w:t>
      </w:r>
      <w:r>
        <w:rPr>
          <w:rFonts w:ascii="Microsoft YaHei" w:hAnsi="Microsoft YaHei" w:eastAsia="Microsoft YaHei"/>
          <w:sz w:val="24"/>
        </w:rPr>
        <w:t>每条日志输出为一行标准 JSON。</w:t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{"ts":"2026-06-01T10:09:31","level":"INFO","logger":"sqlalchemy.engine","msg":"BEGIN (implicit)"}</w:t>
      </w:r>
    </w:p>
    <w:p>
      <w:r>
        <w:rPr>
          <w:rFonts w:ascii="Microsoft YaHei" w:hAnsi="Microsoft YaHei" w:eastAsia="Microsoft YaHei"/>
          <w:b/>
          <w:sz w:val="24"/>
        </w:rPr>
        <w:t>好处：</w:t>
      </w:r>
      <w:r>
        <w:rPr>
          <w:rFonts w:ascii="Microsoft YaHei" w:hAnsi="Microsoft YaHei" w:eastAsia="Microsoft YaHei"/>
          <w:sz w:val="24"/>
        </w:rPr>
        <w:t>日志分析工具可以按 level（级别）、logger（来源模块）、时间范围等字段直接检索和聚合，快速定位问题。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14. 健康检查增强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访问 GET /api/health 接口只返回简单的成功信息：</w:t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{"status": "ok"}</w:t>
      </w:r>
    </w:p>
    <w:p>
      <w:r>
        <w:rPr>
          <w:rFonts w:ascii="Microsoft YaHei" w:hAnsi="Microsoft YaHei" w:eastAsia="Microsoft YaHei"/>
          <w:b/>
          <w:sz w:val="24"/>
        </w:rPr>
        <w:t>问题：</w:t>
      </w:r>
      <w:r>
        <w:rPr>
          <w:rFonts w:ascii="Microsoft YaHei" w:hAnsi="Microsoft YaHei" w:eastAsia="Microsoft YaHei"/>
          <w:sz w:val="24"/>
        </w:rPr>
        <w:t>你完全不知道 DeepSeek API 能否连通、本地 Qwen 模型有没有加载——只知道「服务没挂」。</w:t>
      </w:r>
    </w:p>
    <w:p/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返回的信息包含了各项关键服务的状态：</w:t>
      </w:r>
    </w:p>
    <w:p>
      <w:pPr>
        <w:ind w:left="567"/>
        <w:shd w:val="clear" w:color="auto" w:fill="F4F4F4"/>
      </w:pPr>
      <w:r>
        <w:rPr>
          <w:rFonts w:ascii="Consolas" w:hAnsi="Consolas"/>
          <w:color w:val="333333"/>
          <w:sz w:val="20"/>
        </w:rPr>
        <w:t>{</w:t>
        <w:br/>
        <w:t xml:space="preserve">  "status": "ok",</w:t>
        <w:br/>
        <w:t xml:space="preserve">  "checks": {</w:t>
        <w:br/>
        <w:t xml:space="preserve">    "db": "ok",</w:t>
        <w:br/>
        <w:t xml:space="preserve">    "deepseek": "configured",</w:t>
        <w:br/>
        <w:t xml:space="preserve">    "qwen_embed": "not_loaded"</w:t>
        <w:br/>
        <w:t xml:space="preserve">  }</w:t>
        <w:br/>
        <w:t>}</w:t>
      </w:r>
    </w:p>
    <w:p>
      <w:r>
        <w:rPr>
          <w:rFonts w:ascii="Microsoft YaHei" w:hAnsi="Microsoft YaHei" w:eastAsia="Microsoft YaHei"/>
          <w:b/>
          <w:sz w:val="24"/>
        </w:rPr>
        <w:t>各字段含义：</w:t>
      </w:r>
      <w:r>
        <w:rPr>
          <w:rFonts w:ascii="Microsoft YaHei" w:hAnsi="Microsoft YaHei" w:eastAsia="Microsoft YaHei"/>
          <w:sz w:val="24"/>
        </w:rPr>
      </w:r>
    </w:p>
    <w:p>
      <w:r>
        <w:rPr>
          <w:rFonts w:ascii="Microsoft YaHei" w:hAnsi="Microsoft YaHei" w:eastAsia="Microsoft YaHei"/>
          <w:b/>
          <w:sz w:val="24"/>
        </w:rPr>
        <w:t>db：</w:t>
      </w:r>
      <w:r>
        <w:rPr>
          <w:rFonts w:ascii="Microsoft YaHei" w:hAnsi="Microsoft YaHei" w:eastAsia="Microsoft YaHei"/>
          <w:sz w:val="24"/>
        </w:rPr>
        <w:t>数据库连接是否正常</w:t>
      </w:r>
    </w:p>
    <w:p>
      <w:r>
        <w:rPr>
          <w:rFonts w:ascii="Microsoft YaHei" w:hAnsi="Microsoft YaHei" w:eastAsia="Microsoft YaHei"/>
          <w:b/>
          <w:sz w:val="24"/>
        </w:rPr>
        <w:t>deepseek：</w:t>
      </w:r>
      <w:r>
        <w:rPr>
          <w:rFonts w:ascii="Microsoft YaHei" w:hAnsi="Microsoft YaHei" w:eastAsia="Microsoft YaHei"/>
          <w:sz w:val="24"/>
        </w:rPr>
        <w:t>DeepSeek API Key 是否已配置（unconfigured=还没配、configured=已配好、error=连接失败）</w:t>
      </w:r>
    </w:p>
    <w:p>
      <w:r>
        <w:rPr>
          <w:rFonts w:ascii="Microsoft YaHei" w:hAnsi="Microsoft YaHei" w:eastAsia="Microsoft YaHei"/>
          <w:b/>
          <w:sz w:val="24"/>
        </w:rPr>
        <w:t>qwen_embed：</w:t>
      </w:r>
      <w:r>
        <w:rPr>
          <w:rFonts w:ascii="Microsoft YaHei" w:hAnsi="Microsoft YaHei" w:eastAsia="Microsoft YaHei"/>
          <w:sz w:val="24"/>
        </w:rPr>
        <w:t>本地 Qwen3 向量模型是否已加载（not_loaded=模型文件没放到 model_cache/ 目录下）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15. 前端 404 兜底页面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用户在地址栏输入一个不存在的路径（如 /asdf），页面一片空白，用户不知道发生了什么、也不知道怎么回去。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显示一个友好的 404 提示页面，包含「页面不存在」的说明文字和一个「返回首页」按钮。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16. 前端环境变量体系 (.env)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前端 API 地址硬编码在代码里为 /api。如果部署到学校服务器后，API 和前端不在同一个域名下（比如前端在 jiaowu.example.edu.cn，API 在 api.example.edu.cn），就无法正常工作。需要改源代码。</w:t>
      </w:r>
    </w:p>
    <w:p/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引入了两套配置文件：</w:t>
      </w:r>
    </w:p>
    <w:p>
      <w:r>
        <w:rPr>
          <w:rFonts w:ascii="Microsoft YaHei" w:hAnsi="Microsoft YaHei" w:eastAsia="Microsoft YaHei"/>
          <w:b/>
          <w:sz w:val="24"/>
        </w:rPr>
        <w:t>.env.development（开发环境）：</w:t>
      </w:r>
      <w:r>
        <w:rPr>
          <w:rFonts w:ascii="Microsoft YaHei" w:hAnsi="Microsoft YaHei" w:eastAsia="Microsoft YaHei"/>
          <w:sz w:val="24"/>
        </w:rPr>
        <w:t>VITE_API_BASE_URL=/api（使用 Vite 代理，指向本地后端）</w:t>
      </w:r>
    </w:p>
    <w:p>
      <w:r>
        <w:rPr>
          <w:rFonts w:ascii="Microsoft YaHei" w:hAnsi="Microsoft YaHei" w:eastAsia="Microsoft YaHei"/>
          <w:b/>
          <w:sz w:val="24"/>
        </w:rPr>
        <w:t>.env.production（生产环境）：</w:t>
      </w:r>
      <w:r>
        <w:rPr>
          <w:rFonts w:ascii="Microsoft YaHei" w:hAnsi="Microsoft YaHei" w:eastAsia="Microsoft YaHei"/>
          <w:sz w:val="24"/>
        </w:rPr>
        <w:t>VITE_API_BASE_URL 可配置为学校的真实 API 地址</w:t>
      </w:r>
    </w:p>
    <w:p/>
    <w:p>
      <w:r>
        <w:rPr>
          <w:rFonts w:ascii="Microsoft YaHei" w:hAnsi="Microsoft YaHei" w:eastAsia="Microsoft YaHei"/>
          <w:b/>
          <w:sz w:val="24"/>
        </w:rPr>
        <w:t>示例：</w:t>
      </w:r>
      <w:r>
        <w:rPr>
          <w:rFonts w:ascii="Microsoft YaHei" w:hAnsi="Microsoft YaHei" w:eastAsia="Microsoft YaHei"/>
          <w:sz w:val="24"/>
        </w:rPr>
        <w:t>如果将来 API 部署在 https://api.example.edu.cn，只需在 .env.production 中改一行配置，无需改任何代码。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17. 日志级别可控</w:t>
      </w:r>
    </w:p>
    <w:p>
      <w:r>
        <w:rPr>
          <w:rFonts w:ascii="Microsoft YaHei" w:hAnsi="Microsoft YaHei" w:eastAsia="Microsoft YaHei"/>
          <w:b/>
          <w:sz w:val="24"/>
        </w:rPr>
        <w:t>改动前：</w:t>
      </w:r>
      <w:r>
        <w:rPr>
          <w:rFonts w:ascii="Microsoft YaHei" w:hAnsi="Microsoft YaHei" w:eastAsia="Microsoft YaHei"/>
          <w:sz w:val="24"/>
        </w:rPr>
        <w:t>日志级别固定在 INFO，调试时想看更详细的信息看不到，生产时又输出太多不必要的内容。</w:t>
      </w:r>
    </w:p>
    <w:p>
      <w:r>
        <w:rPr>
          <w:rFonts w:ascii="Microsoft YaHei" w:hAnsi="Microsoft YaHei" w:eastAsia="Microsoft YaHei"/>
          <w:b/>
          <w:sz w:val="24"/>
        </w:rPr>
        <w:t>改动后：</w:t>
      </w:r>
      <w:r>
        <w:rPr>
          <w:rFonts w:ascii="Microsoft YaHei" w:hAnsi="Microsoft YaHei" w:eastAsia="Microsoft YaHei"/>
          <w:sz w:val="24"/>
        </w:rPr>
        <w:t>通过环境变量 LOG_LEVEL 控制：</w:t>
      </w:r>
    </w:p>
    <w:p>
      <w:r>
        <w:rPr>
          <w:rFonts w:ascii="Microsoft YaHei" w:hAnsi="Microsoft YaHei" w:eastAsia="Microsoft YaHei"/>
          <w:b/>
          <w:sz w:val="24"/>
        </w:rPr>
        <w:t>开发调试时：</w:t>
      </w:r>
      <w:r>
        <w:rPr>
          <w:rFonts w:ascii="Microsoft YaHei" w:hAnsi="Microsoft YaHei" w:eastAsia="Microsoft YaHei"/>
          <w:sz w:val="24"/>
        </w:rPr>
        <w:t>LOG_LEVEL=DEBUG（输出所有日志，包括数据库每条 SQL）</w:t>
      </w:r>
    </w:p>
    <w:p>
      <w:r>
        <w:rPr>
          <w:rFonts w:ascii="Microsoft YaHei" w:hAnsi="Microsoft YaHei" w:eastAsia="Microsoft YaHei"/>
          <w:b/>
          <w:sz w:val="24"/>
        </w:rPr>
        <w:t>正常运行时：</w:t>
      </w:r>
      <w:r>
        <w:rPr>
          <w:rFonts w:ascii="Microsoft YaHei" w:hAnsi="Microsoft YaHei" w:eastAsia="Microsoft YaHei"/>
          <w:sz w:val="24"/>
        </w:rPr>
        <w:t>LOG_LEVEL=INFO（记录关键操作）</w:t>
      </w:r>
    </w:p>
    <w:p>
      <w:r>
        <w:rPr>
          <w:rFonts w:ascii="Microsoft YaHei" w:hAnsi="Microsoft YaHei" w:eastAsia="Microsoft YaHei"/>
          <w:b/>
          <w:sz w:val="24"/>
        </w:rPr>
        <w:t>生产环境：</w:t>
      </w:r>
      <w:r>
        <w:rPr>
          <w:rFonts w:ascii="Microsoft YaHei" w:hAnsi="Microsoft YaHei" w:eastAsia="Microsoft YaHei"/>
          <w:sz w:val="24"/>
        </w:rPr>
        <w:t>LOG_LEVEL=WARNING（只记录警告和错误，减少日志量）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附录一：Alembic 数据库迁移框架</w:t>
      </w:r>
    </w:p>
    <w:p>
      <w:r>
        <w:rPr>
          <w:rFonts w:ascii="Microsoft YaHei" w:hAnsi="Microsoft YaHei" w:eastAsia="Microsoft YaHei"/>
          <w:b/>
          <w:sz w:val="24"/>
        </w:rPr>
        <w:t>专业术语：</w:t>
      </w:r>
      <w:r>
        <w:rPr>
          <w:rFonts w:ascii="Microsoft YaHei" w:hAnsi="Microsoft YaHei" w:eastAsia="Microsoft YaHei"/>
          <w:sz w:val="24"/>
        </w:rPr>
        <w:t>Database Migration（数据库迁移）</w:t>
      </w:r>
    </w:p>
    <w:p/>
    <w:p>
      <w:r>
        <w:rPr>
          <w:rFonts w:ascii="Microsoft YaHei" w:hAnsi="Microsoft YaHei" w:eastAsia="Microsoft YaHei"/>
          <w:b/>
          <w:sz w:val="24"/>
        </w:rPr>
        <w:t>什么意思：</w:t>
      </w:r>
      <w:r>
        <w:rPr>
          <w:rFonts w:ascii="Microsoft YaHei" w:hAnsi="Microsoft YaHei" w:eastAsia="Microsoft YaHei"/>
          <w:sz w:val="24"/>
        </w:rPr>
        <w:t>数据库结构（有哪些表、每个表有哪些字段）会随着开发不断变化。比如某天给 users 表加了一个 external_id 字段（关联学校学号），你怎么把这个改动同步到生产数据库？</w:t>
      </w:r>
    </w:p>
    <w:p/>
    <w:p>
      <w:r>
        <w:rPr>
          <w:rFonts w:ascii="Microsoft YaHei" w:hAnsi="Microsoft YaHei" w:eastAsia="Microsoft YaHei"/>
          <w:b/>
          <w:sz w:val="24"/>
        </w:rPr>
        <w:t>手动做法：</w:t>
      </w:r>
      <w:r>
        <w:rPr>
          <w:rFonts w:ascii="Microsoft YaHei" w:hAnsi="Microsoft YaHei" w:eastAsia="Microsoft YaHei"/>
          <w:sz w:val="24"/>
        </w:rPr>
        <w:t>写一句 SQL 语句在生产数据库里手工执行。容易出错、无法回滚、不知道谁改了什么时候改的。</w:t>
      </w:r>
    </w:p>
    <w:p>
      <w:r>
        <w:rPr>
          <w:rFonts w:ascii="Microsoft YaHei" w:hAnsi="Microsoft YaHei" w:eastAsia="Microsoft YaHei"/>
          <w:b/>
          <w:sz w:val="24"/>
        </w:rPr>
        <w:t>Alembic 做法：</w:t>
      </w:r>
      <w:r>
        <w:rPr>
          <w:rFonts w:ascii="Microsoft YaHei" w:hAnsi="Microsoft YaHei" w:eastAsia="Microsoft YaHei"/>
          <w:sz w:val="24"/>
        </w:rPr>
        <w:t>类似于「数据库结构的 Git」。每次改表结构记一个版本文件，可以升级（apply 改动），也可以回滚（撤销改动），有完整的历史记录。</w:t>
      </w:r>
    </w:p>
    <w:p/>
    <w:p>
      <w:r>
        <w:rPr>
          <w:rFonts w:ascii="Microsoft YaHei" w:hAnsi="Microsoft YaHei" w:eastAsia="Microsoft YaHei"/>
          <w:b/>
          <w:sz w:val="24"/>
        </w:rPr>
        <w:t>当前状态：</w:t>
      </w:r>
      <w:r>
        <w:rPr>
          <w:rFonts w:ascii="Microsoft YaHei" w:hAnsi="Microsoft YaHei" w:eastAsia="Microsoft YaHei"/>
          <w:sz w:val="24"/>
        </w:rPr>
        <w:t>已安装 Alembic 并生成了初始迁移快照，当需要正式切换数据库（从 SQLite 迁移到 PostgreSQL）时会用到。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附录二：技术术语对照表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color="auto"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2"/>
              </w:rPr>
              <w:t>术语</w:t>
            </w:r>
          </w:p>
        </w:tc>
        <w:tc>
          <w:tcPr>
            <w:tcW w:type="dxa" w:w="6236"/>
            <w:shd w:val="clear" w:color="auto"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2"/>
              </w:rPr>
              <w:t>通俗解释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JWT（JSON Web Token）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用户登录后拿到的「电子通行证」，下次请求带上它就不用重复输密码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Token / 令牌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同上，JWT 的简称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SECRET_KEY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加密令牌用的「钥匙」，泄露后别人可以伪造令牌冒充任意用户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CORS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浏览器的安全策略：规定哪些网站能够调用这个后端 API（跨域资源共享）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XSS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恶意脚本被注入网页后，能偷走用户存储在浏览器里的登录令牌（跨站脚本攻击）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SSE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服务器主动向浏览器推送数据的单向长连接技术，本项目用于实时显示匹配进度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Rate Limiting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限制「某个操作在固定时间内能做几次」，防止被脚本或机器人滥用（速率限制）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Semaphore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一个计数器机制，控制「同时最多有多少个任务在执行」，超出数量的排队等候（信号量）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Connection Pool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预先建立一批网络连接并保持活跃，要用时直接取用，省去每次重新建立连接的开销（连接池）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Traceback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程序崩溃时自动打印的技术调用链，会暴露代码文件的路径和行号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Embedding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把一段文字转换成一串数字（向量），方便计算机用数学方法计算「两段文字有多相似」（向量化）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Reranker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初步筛选出候选后，用一个更精细的模型重新对每个候选打分和排序（重排序）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Alembic / Migration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数据库结构的版本管理工具，类似于用 Git 管理数据库的创建和修改（数据库迁移）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SQLite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轻量级文件型数据库，适合开发和单机使用，不适合多用户并发写入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/>
            <w:r>
              <w:rPr>
                <w:rFonts w:ascii="Microsoft YaHei" w:hAnsi="Microsoft YaHei"/>
                <w:b/>
                <w:sz w:val="21"/>
              </w:rPr>
              <w:t>PostgreSQL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/>
                <w:sz w:val="21"/>
              </w:rPr>
              <w:t>企业级数据库，支持高并发、高可用，适合生产环境部署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