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Relationships xmlns="http://schemas.openxmlformats.org/package/2006/relationships"><Relationship Target="word/document.xml" Type="http://schemas.openxmlformats.org/officeDocument/2006/relationships/officeDocument" Id="rId1"></Relationship><Relationship Target="docProps/core.xml" Type="http://schemas.openxmlformats.org/package/2006/relationships/metadata/core-properties" Id="rId2"></Relationship><Relationship Target="docProps/app.xml" Type="http://schemas.openxmlformats.org/officeDocument/2006/relationships/extended-properties" Id="rId3"></Relationship><Relationship Target="docProps/custom.xml" Type="http://schemas.openxmlformats.org/officeDocument/2006/relationships/custom-properties" Id="rId4"></Relationship></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2CCF" w:rsidRPr="008F0370" w:rsidRDefault="00182CCF" w:rsidP="008F0370">
      <w:pPr>
        <w:widowControl w:val="0"/>
        <w:tabs>
          <w:tab w:val="left" w:pos="977"/>
        </w:tabs>
        <w:spacing w:after="0" w:line="240" w:lineRule="auto"/>
        <w:jc w:val="both"/>
        <w:rPr>
          <w:rFonts w:ascii="Arial" w:hAnsi="Arial" w:cs="Arial"/>
          <w:b/>
          <w:sz w:val="24"/>
          <w:szCs w:val="24"/>
        </w:rPr>
      </w:pPr>
      <w:r w:rsidRPr="008F0370">
        <w:rPr>
          <w:rFonts w:ascii="Arial" w:hAnsi="Arial" w:cs="Arial"/>
          <w:b/>
          <w:sz w:val="24"/>
          <w:szCs w:val="24"/>
        </w:rPr>
        <w:t>Án lệ số 11/2017/AL về công nhận hợp đồng thế chấp quyền sử dụng đất mà trên đất có tài sản không thuộc sở hữu của bên thế chấp</w:t>
      </w:r>
    </w:p>
    <w:p w:rsidR="00182CCF" w:rsidRPr="008F0370" w:rsidRDefault="00182CCF" w:rsidP="008F0370">
      <w:pPr>
        <w:widowControl w:val="0"/>
        <w:spacing w:after="0" w:line="240" w:lineRule="auto"/>
        <w:jc w:val="both"/>
        <w:rPr>
          <w:rFonts w:ascii="Arial" w:hAnsi="Arial" w:cs="Arial"/>
          <w:b/>
          <w:i/>
          <w:spacing w:val="4"/>
          <w:sz w:val="24"/>
          <w:szCs w:val="24"/>
          <w:u w:val="single"/>
        </w:rPr>
      </w:pPr>
      <w:r w:rsidRPr="008F0370">
        <w:rPr>
          <w:rFonts w:ascii="Arial" w:hAnsi="Arial" w:cs="Arial"/>
          <w:i/>
          <w:sz w:val="24"/>
          <w:szCs w:val="24"/>
        </w:rPr>
        <w:t>Được Hội đồng Thẩm phán Tòa án nhân dân tối cao thông qua ngày</w:t>
      </w:r>
      <w:r w:rsidR="003619A0" w:rsidRPr="008F0370">
        <w:rPr>
          <w:rFonts w:ascii="Arial" w:hAnsi="Arial" w:cs="Arial"/>
          <w:i/>
          <w:sz w:val="24"/>
          <w:szCs w:val="24"/>
        </w:rPr>
        <w:t xml:space="preserve"> 14</w:t>
      </w:r>
      <w:r w:rsidRPr="008F0370">
        <w:rPr>
          <w:rFonts w:ascii="Arial" w:hAnsi="Arial" w:cs="Arial"/>
          <w:i/>
          <w:sz w:val="24"/>
          <w:szCs w:val="24"/>
        </w:rPr>
        <w:t xml:space="preserve">  tháng </w:t>
      </w:r>
      <w:r w:rsidR="003619A0" w:rsidRPr="008F0370">
        <w:rPr>
          <w:rFonts w:ascii="Arial" w:hAnsi="Arial" w:cs="Arial"/>
          <w:i/>
          <w:sz w:val="24"/>
          <w:szCs w:val="24"/>
        </w:rPr>
        <w:t>12</w:t>
      </w:r>
      <w:r w:rsidRPr="008F0370">
        <w:rPr>
          <w:rFonts w:ascii="Arial" w:hAnsi="Arial" w:cs="Arial"/>
          <w:i/>
          <w:sz w:val="24"/>
          <w:szCs w:val="24"/>
        </w:rPr>
        <w:t xml:space="preserve"> năm 2017</w:t>
      </w:r>
      <w:r w:rsidRPr="008F0370">
        <w:rPr>
          <w:rFonts w:ascii="Arial" w:hAnsi="Arial" w:cs="Arial"/>
          <w:i/>
          <w:spacing w:val="10"/>
          <w:sz w:val="24"/>
          <w:szCs w:val="24"/>
        </w:rPr>
        <w:t xml:space="preserve"> </w:t>
      </w:r>
      <w:r w:rsidRPr="008F0370">
        <w:rPr>
          <w:rFonts w:ascii="Arial" w:hAnsi="Arial" w:cs="Arial"/>
          <w:i/>
          <w:spacing w:val="-6"/>
          <w:sz w:val="24"/>
          <w:szCs w:val="24"/>
        </w:rPr>
        <w:t xml:space="preserve">và được công bố theo Quyết định số </w:t>
      </w:r>
      <w:r w:rsidR="00CD3899" w:rsidRPr="008F0370">
        <w:rPr>
          <w:rFonts w:ascii="Arial" w:hAnsi="Arial" w:cs="Arial"/>
          <w:i/>
          <w:spacing w:val="-6"/>
          <w:sz w:val="24"/>
          <w:szCs w:val="24"/>
        </w:rPr>
        <w:t>299/Q</w:t>
      </w:r>
      <w:r w:rsidRPr="008F0370">
        <w:rPr>
          <w:rFonts w:ascii="Arial" w:hAnsi="Arial" w:cs="Arial"/>
          <w:i/>
          <w:spacing w:val="-6"/>
          <w:sz w:val="24"/>
          <w:szCs w:val="24"/>
        </w:rPr>
        <w:t xml:space="preserve">Đ-CA ngày </w:t>
      </w:r>
      <w:r w:rsidR="00CD3899" w:rsidRPr="008F0370">
        <w:rPr>
          <w:rFonts w:ascii="Arial" w:hAnsi="Arial" w:cs="Arial"/>
          <w:i/>
          <w:spacing w:val="-6"/>
          <w:sz w:val="24"/>
          <w:szCs w:val="24"/>
        </w:rPr>
        <w:t xml:space="preserve">28 </w:t>
      </w:r>
      <w:r w:rsidRPr="008F0370">
        <w:rPr>
          <w:rFonts w:ascii="Arial" w:hAnsi="Arial" w:cs="Arial"/>
          <w:i/>
          <w:spacing w:val="-6"/>
          <w:sz w:val="24"/>
          <w:szCs w:val="24"/>
        </w:rPr>
        <w:t>tháng</w:t>
      </w:r>
      <w:r w:rsidR="00CD3899" w:rsidRPr="008F0370">
        <w:rPr>
          <w:rFonts w:ascii="Arial" w:hAnsi="Arial" w:cs="Arial"/>
          <w:i/>
          <w:spacing w:val="-6"/>
          <w:sz w:val="24"/>
          <w:szCs w:val="24"/>
        </w:rPr>
        <w:t xml:space="preserve"> 12</w:t>
      </w:r>
      <w:r w:rsidRPr="008F0370">
        <w:rPr>
          <w:rFonts w:ascii="Arial" w:hAnsi="Arial" w:cs="Arial"/>
          <w:i/>
          <w:spacing w:val="-6"/>
          <w:sz w:val="24"/>
          <w:szCs w:val="24"/>
        </w:rPr>
        <w:t xml:space="preserve"> năm 2017 của Chánh án Tòa án nhân dân tối cao. </w:t>
      </w:r>
    </w:p>
    <w:p w:rsidR="00182CCF" w:rsidRPr="008F0370" w:rsidRDefault="00182CCF" w:rsidP="008F0370">
      <w:pPr>
        <w:widowControl w:val="0"/>
        <w:spacing w:after="0" w:line="240" w:lineRule="auto"/>
        <w:jc w:val="both"/>
        <w:rPr>
          <w:rFonts w:ascii="Arial" w:hAnsi="Arial" w:cs="Arial"/>
          <w:b/>
          <w:sz w:val="24"/>
          <w:szCs w:val="24"/>
        </w:rPr>
      </w:pPr>
      <w:r w:rsidRPr="008F0370">
        <w:rPr>
          <w:rFonts w:ascii="Arial" w:hAnsi="Arial" w:cs="Arial"/>
          <w:b/>
          <w:sz w:val="24"/>
          <w:szCs w:val="24"/>
        </w:rPr>
        <w:t>Nguồn án lệ:</w:t>
      </w:r>
    </w:p>
    <w:p w:rsidR="00182CCF" w:rsidRPr="008F0370" w:rsidRDefault="00182CCF" w:rsidP="008F0370">
      <w:pPr>
        <w:spacing w:after="0" w:line="240" w:lineRule="auto"/>
        <w:jc w:val="both"/>
        <w:rPr>
          <w:rFonts w:ascii="Arial" w:hAnsi="Arial" w:cs="Arial"/>
          <w:bCs/>
          <w:noProof/>
          <w:sz w:val="24"/>
          <w:szCs w:val="24"/>
        </w:rPr>
      </w:pPr>
      <w:r w:rsidRPr="008F0370">
        <w:rPr>
          <w:rFonts w:ascii="Arial" w:hAnsi="Arial" w:cs="Arial"/>
          <w:sz w:val="24"/>
          <w:szCs w:val="24"/>
        </w:rPr>
        <w:t>Quyết định giám đốc thẩm số 01/2017/KDTM-GĐT ngày 01-3-2017 của Hội đồng Thẩm phán Tòa án nhân dân tối cao về vụ án kinh doanh, thương mại “Tranh chấp về hợp đồng tín dụng” tại thành phố Hà Nội</w:t>
      </w:r>
      <w:r w:rsidR="00023923" w:rsidRPr="008F0370">
        <w:rPr>
          <w:rFonts w:ascii="Arial" w:hAnsi="Arial" w:cs="Arial"/>
          <w:sz w:val="24"/>
          <w:szCs w:val="24"/>
        </w:rPr>
        <w:t xml:space="preserve"> giữa</w:t>
      </w:r>
      <w:r w:rsidRPr="008F0370">
        <w:rPr>
          <w:rFonts w:ascii="Arial" w:hAnsi="Arial" w:cs="Arial"/>
          <w:sz w:val="24"/>
          <w:szCs w:val="24"/>
        </w:rPr>
        <w:t xml:space="preserve"> </w:t>
      </w:r>
      <w:r w:rsidRPr="008F0370">
        <w:rPr>
          <w:rStyle w:val="BodytextItalic"/>
          <w:rFonts w:ascii="Arial" w:eastAsia="Calibri" w:hAnsi="Arial" w:cs="Arial"/>
          <w:i w:val="0"/>
          <w:sz w:val="24"/>
          <w:szCs w:val="24"/>
        </w:rPr>
        <w:t>nguyên đơn là Ngân hàng</w:t>
      </w:r>
      <w:r w:rsidR="004E7C07" w:rsidRPr="008F0370">
        <w:rPr>
          <w:rStyle w:val="BodytextItalic"/>
          <w:rFonts w:ascii="Arial" w:eastAsia="Calibri" w:hAnsi="Arial" w:cs="Arial"/>
          <w:i w:val="0"/>
          <w:sz w:val="24"/>
          <w:szCs w:val="24"/>
        </w:rPr>
        <w:t xml:space="preserve"> Thương mại cổ phần</w:t>
      </w:r>
      <w:r w:rsidRPr="008F0370">
        <w:rPr>
          <w:rStyle w:val="BodytextItalic"/>
          <w:rFonts w:ascii="Arial" w:eastAsia="Calibri" w:hAnsi="Arial" w:cs="Arial"/>
          <w:i w:val="0"/>
          <w:sz w:val="24"/>
          <w:szCs w:val="24"/>
        </w:rPr>
        <w:t xml:space="preserve"> A</w:t>
      </w:r>
      <w:r w:rsidR="004E7C07" w:rsidRPr="008F0370">
        <w:rPr>
          <w:rStyle w:val="BodytextItalic"/>
          <w:rFonts w:ascii="Arial" w:eastAsia="Calibri" w:hAnsi="Arial" w:cs="Arial"/>
          <w:i w:val="0"/>
          <w:sz w:val="24"/>
          <w:szCs w:val="24"/>
        </w:rPr>
        <w:t xml:space="preserve"> (đại diện theo pháp luật là ông Phạm Hữu P, đại diện theo ủy quyền là bà Mai Thu H)</w:t>
      </w:r>
      <w:r w:rsidR="00023923" w:rsidRPr="008F0370">
        <w:rPr>
          <w:rStyle w:val="BodytextItalic"/>
          <w:rFonts w:ascii="Arial" w:eastAsia="Calibri" w:hAnsi="Arial" w:cs="Arial"/>
          <w:i w:val="0"/>
          <w:sz w:val="24"/>
          <w:szCs w:val="24"/>
          <w:lang w:val="en-US"/>
        </w:rPr>
        <w:t xml:space="preserve"> với</w:t>
      </w:r>
      <w:r w:rsidRPr="008F0370">
        <w:rPr>
          <w:rStyle w:val="BodytextItalic"/>
          <w:rFonts w:ascii="Arial" w:eastAsia="Calibri" w:hAnsi="Arial" w:cs="Arial"/>
          <w:i w:val="0"/>
          <w:sz w:val="24"/>
          <w:szCs w:val="24"/>
        </w:rPr>
        <w:t xml:space="preserve"> bị đơn là Công ty trách nhiệm hữu hạn B</w:t>
      </w:r>
      <w:r w:rsidR="004E7C07" w:rsidRPr="008F0370">
        <w:rPr>
          <w:rStyle w:val="BodytextItalic"/>
          <w:rFonts w:ascii="Arial" w:eastAsia="Calibri" w:hAnsi="Arial" w:cs="Arial"/>
          <w:i w:val="0"/>
          <w:sz w:val="24"/>
          <w:szCs w:val="24"/>
        </w:rPr>
        <w:t xml:space="preserve"> (đại diện theo pháp luật là </w:t>
      </w:r>
      <w:r w:rsidR="00D9179D" w:rsidRPr="008F0370">
        <w:rPr>
          <w:rStyle w:val="BodytextItalic"/>
          <w:rFonts w:ascii="Arial" w:eastAsia="Calibri" w:hAnsi="Arial" w:cs="Arial"/>
          <w:i w:val="0"/>
          <w:sz w:val="24"/>
          <w:szCs w:val="24"/>
          <w:lang w:val="en-US"/>
        </w:rPr>
        <w:t>anh</w:t>
      </w:r>
      <w:r w:rsidR="004E7C07" w:rsidRPr="008F0370">
        <w:rPr>
          <w:rStyle w:val="BodytextItalic"/>
          <w:rFonts w:ascii="Arial" w:eastAsia="Calibri" w:hAnsi="Arial" w:cs="Arial"/>
          <w:i w:val="0"/>
          <w:sz w:val="24"/>
          <w:szCs w:val="24"/>
        </w:rPr>
        <w:t xml:space="preserve"> </w:t>
      </w:r>
      <w:r w:rsidR="00CF6D0A" w:rsidRPr="008F0370">
        <w:rPr>
          <w:rStyle w:val="BodytextItalic"/>
          <w:rFonts w:ascii="Arial" w:eastAsia="Calibri" w:hAnsi="Arial" w:cs="Arial"/>
          <w:i w:val="0"/>
          <w:sz w:val="24"/>
          <w:szCs w:val="24"/>
        </w:rPr>
        <w:t>Trần Lưu H1</w:t>
      </w:r>
      <w:r w:rsidR="004E7C07" w:rsidRPr="008F0370">
        <w:rPr>
          <w:rStyle w:val="BodytextItalic"/>
          <w:rFonts w:ascii="Arial" w:eastAsia="Calibri" w:hAnsi="Arial" w:cs="Arial"/>
          <w:i w:val="0"/>
          <w:sz w:val="24"/>
          <w:szCs w:val="24"/>
        </w:rPr>
        <w:t>)</w:t>
      </w:r>
      <w:r w:rsidRPr="008F0370">
        <w:rPr>
          <w:rFonts w:ascii="Arial" w:hAnsi="Arial" w:cs="Arial"/>
          <w:bCs/>
          <w:noProof/>
          <w:sz w:val="24"/>
          <w:szCs w:val="24"/>
        </w:rPr>
        <w:t>; người có quyền lợi, nghĩa vụ liên quan gồm</w:t>
      </w:r>
      <w:r w:rsidR="009E6617" w:rsidRPr="008F0370">
        <w:rPr>
          <w:rFonts w:ascii="Arial" w:hAnsi="Arial" w:cs="Arial"/>
          <w:bCs/>
          <w:noProof/>
          <w:sz w:val="24"/>
          <w:szCs w:val="24"/>
          <w:lang w:val="vi-VN"/>
        </w:rPr>
        <w:t>: ô</w:t>
      </w:r>
      <w:r w:rsidR="009E6617" w:rsidRPr="008F0370">
        <w:rPr>
          <w:rFonts w:ascii="Arial" w:hAnsi="Arial" w:cs="Arial"/>
          <w:spacing w:val="-6"/>
          <w:sz w:val="24"/>
          <w:szCs w:val="24"/>
          <w:lang w:val="nl-NL"/>
        </w:rPr>
        <w:t>ng Trần Duyên H</w:t>
      </w:r>
      <w:r w:rsidR="00023923" w:rsidRPr="008F0370">
        <w:rPr>
          <w:rFonts w:ascii="Arial" w:hAnsi="Arial" w:cs="Arial"/>
          <w:spacing w:val="-6"/>
          <w:sz w:val="24"/>
          <w:szCs w:val="24"/>
          <w:lang w:val="nl-NL"/>
        </w:rPr>
        <w:t>,</w:t>
      </w:r>
      <w:r w:rsidR="009E6617" w:rsidRPr="008F0370">
        <w:rPr>
          <w:rFonts w:ascii="Arial" w:hAnsi="Arial" w:cs="Arial"/>
          <w:spacing w:val="-6"/>
          <w:sz w:val="24"/>
          <w:szCs w:val="24"/>
          <w:lang w:val="nl-NL"/>
        </w:rPr>
        <w:t xml:space="preserve"> </w:t>
      </w:r>
      <w:r w:rsidR="009E6617" w:rsidRPr="008F0370">
        <w:rPr>
          <w:rFonts w:ascii="Arial" w:hAnsi="Arial" w:cs="Arial"/>
          <w:spacing w:val="-6"/>
          <w:sz w:val="24"/>
          <w:szCs w:val="24"/>
          <w:lang w:val="vi-VN"/>
        </w:rPr>
        <w:t>b</w:t>
      </w:r>
      <w:r w:rsidR="009E6617" w:rsidRPr="008F0370">
        <w:rPr>
          <w:rFonts w:ascii="Arial" w:hAnsi="Arial" w:cs="Arial"/>
          <w:spacing w:val="-6"/>
          <w:sz w:val="24"/>
          <w:szCs w:val="24"/>
          <w:lang w:val="nl-NL"/>
        </w:rPr>
        <w:t>à Lưu Thị Minh N</w:t>
      </w:r>
      <w:r w:rsidR="00023923" w:rsidRPr="008F0370">
        <w:rPr>
          <w:rFonts w:ascii="Arial" w:hAnsi="Arial" w:cs="Arial"/>
          <w:spacing w:val="-6"/>
          <w:sz w:val="24"/>
          <w:szCs w:val="24"/>
          <w:lang w:val="nl-NL"/>
        </w:rPr>
        <w:t>,</w:t>
      </w:r>
      <w:r w:rsidR="009E6617" w:rsidRPr="008F0370">
        <w:rPr>
          <w:rFonts w:ascii="Arial" w:hAnsi="Arial" w:cs="Arial"/>
          <w:spacing w:val="-6"/>
          <w:sz w:val="24"/>
          <w:szCs w:val="24"/>
          <w:lang w:val="nl-NL"/>
        </w:rPr>
        <w:t xml:space="preserve"> </w:t>
      </w:r>
      <w:r w:rsidR="009E6617" w:rsidRPr="008F0370">
        <w:rPr>
          <w:rFonts w:ascii="Arial" w:hAnsi="Arial" w:cs="Arial"/>
          <w:spacing w:val="-6"/>
          <w:sz w:val="24"/>
          <w:szCs w:val="24"/>
          <w:lang w:val="vi-VN"/>
        </w:rPr>
        <w:t>a</w:t>
      </w:r>
      <w:r w:rsidR="009E6617" w:rsidRPr="008F0370">
        <w:rPr>
          <w:rFonts w:ascii="Arial" w:hAnsi="Arial" w:cs="Arial"/>
          <w:spacing w:val="-6"/>
          <w:sz w:val="24"/>
          <w:szCs w:val="24"/>
          <w:lang w:val="nl-NL"/>
        </w:rPr>
        <w:t xml:space="preserve">nh </w:t>
      </w:r>
      <w:r w:rsidR="00CF6D0A" w:rsidRPr="008F0370">
        <w:rPr>
          <w:rFonts w:ascii="Arial" w:hAnsi="Arial" w:cs="Arial"/>
          <w:spacing w:val="-6"/>
          <w:sz w:val="24"/>
          <w:szCs w:val="24"/>
          <w:lang w:val="nl-NL"/>
        </w:rPr>
        <w:t>Trần Lưu H</w:t>
      </w:r>
      <w:r w:rsidR="005827A5" w:rsidRPr="008F0370">
        <w:rPr>
          <w:rFonts w:ascii="Arial" w:hAnsi="Arial" w:cs="Arial"/>
          <w:spacing w:val="-6"/>
          <w:sz w:val="24"/>
          <w:szCs w:val="24"/>
          <w:lang w:val="nl-NL"/>
        </w:rPr>
        <w:t>1</w:t>
      </w:r>
      <w:r w:rsidR="00023923" w:rsidRPr="008F0370">
        <w:rPr>
          <w:rFonts w:ascii="Arial" w:hAnsi="Arial" w:cs="Arial"/>
          <w:spacing w:val="-6"/>
          <w:sz w:val="24"/>
          <w:szCs w:val="24"/>
          <w:lang w:val="nl-NL"/>
        </w:rPr>
        <w:t>,</w:t>
      </w:r>
      <w:r w:rsidR="009E6617" w:rsidRPr="008F0370">
        <w:rPr>
          <w:rFonts w:ascii="Arial" w:hAnsi="Arial" w:cs="Arial"/>
          <w:spacing w:val="-6"/>
          <w:sz w:val="24"/>
          <w:szCs w:val="24"/>
          <w:lang w:val="vi-VN"/>
        </w:rPr>
        <w:t xml:space="preserve"> c</w:t>
      </w:r>
      <w:r w:rsidR="009E6617" w:rsidRPr="008F0370">
        <w:rPr>
          <w:rFonts w:ascii="Arial" w:hAnsi="Arial" w:cs="Arial"/>
          <w:spacing w:val="-6"/>
          <w:sz w:val="24"/>
          <w:szCs w:val="24"/>
          <w:lang w:val="nl-NL"/>
        </w:rPr>
        <w:t>hị Phạm Thị V</w:t>
      </w:r>
      <w:r w:rsidR="00023923" w:rsidRPr="008F0370">
        <w:rPr>
          <w:rFonts w:ascii="Arial" w:hAnsi="Arial" w:cs="Arial"/>
          <w:spacing w:val="-6"/>
          <w:sz w:val="24"/>
          <w:szCs w:val="24"/>
          <w:lang w:val="nl-NL"/>
        </w:rPr>
        <w:t>,</w:t>
      </w:r>
      <w:r w:rsidR="009E6617" w:rsidRPr="008F0370">
        <w:rPr>
          <w:rFonts w:ascii="Arial" w:hAnsi="Arial" w:cs="Arial"/>
          <w:spacing w:val="-6"/>
          <w:sz w:val="24"/>
          <w:szCs w:val="24"/>
          <w:lang w:val="nl-NL"/>
        </w:rPr>
        <w:t xml:space="preserve"> </w:t>
      </w:r>
      <w:r w:rsidR="009E6617" w:rsidRPr="008F0370">
        <w:rPr>
          <w:rFonts w:ascii="Arial" w:hAnsi="Arial" w:cs="Arial"/>
          <w:spacing w:val="-6"/>
          <w:sz w:val="24"/>
          <w:szCs w:val="24"/>
          <w:lang w:val="vi-VN"/>
        </w:rPr>
        <w:t>a</w:t>
      </w:r>
      <w:r w:rsidR="009E6617" w:rsidRPr="008F0370">
        <w:rPr>
          <w:rFonts w:ascii="Arial" w:hAnsi="Arial" w:cs="Arial"/>
          <w:spacing w:val="-6"/>
          <w:sz w:val="24"/>
          <w:szCs w:val="24"/>
          <w:lang w:val="nl-NL"/>
        </w:rPr>
        <w:t>nh Trần Lưu H</w:t>
      </w:r>
      <w:r w:rsidR="005827A5" w:rsidRPr="008F0370">
        <w:rPr>
          <w:rFonts w:ascii="Arial" w:hAnsi="Arial" w:cs="Arial"/>
          <w:spacing w:val="-6"/>
          <w:sz w:val="24"/>
          <w:szCs w:val="24"/>
          <w:lang w:val="nl-NL"/>
        </w:rPr>
        <w:t>2</w:t>
      </w:r>
      <w:r w:rsidR="00023923" w:rsidRPr="008F0370">
        <w:rPr>
          <w:rFonts w:ascii="Arial" w:hAnsi="Arial" w:cs="Arial"/>
          <w:spacing w:val="-6"/>
          <w:sz w:val="24"/>
          <w:szCs w:val="24"/>
          <w:lang w:val="nl-NL"/>
        </w:rPr>
        <w:t>,</w:t>
      </w:r>
      <w:r w:rsidR="009E6617" w:rsidRPr="008F0370">
        <w:rPr>
          <w:rFonts w:ascii="Arial" w:hAnsi="Arial" w:cs="Arial"/>
          <w:spacing w:val="-6"/>
          <w:sz w:val="24"/>
          <w:szCs w:val="24"/>
          <w:lang w:val="nl-NL"/>
        </w:rPr>
        <w:t xml:space="preserve"> </w:t>
      </w:r>
      <w:r w:rsidR="009E6617" w:rsidRPr="008F0370">
        <w:rPr>
          <w:rFonts w:ascii="Arial" w:hAnsi="Arial" w:cs="Arial"/>
          <w:spacing w:val="-6"/>
          <w:sz w:val="24"/>
          <w:szCs w:val="24"/>
          <w:lang w:val="vi-VN"/>
        </w:rPr>
        <w:t>c</w:t>
      </w:r>
      <w:r w:rsidR="009E6617" w:rsidRPr="008F0370">
        <w:rPr>
          <w:rFonts w:ascii="Arial" w:hAnsi="Arial" w:cs="Arial"/>
          <w:spacing w:val="-6"/>
          <w:sz w:val="24"/>
          <w:szCs w:val="24"/>
          <w:lang w:val="nl-NL"/>
        </w:rPr>
        <w:t>hị Tạ Thu H</w:t>
      </w:r>
      <w:r w:rsidR="00023923" w:rsidRPr="008F0370">
        <w:rPr>
          <w:rFonts w:ascii="Arial" w:hAnsi="Arial" w:cs="Arial"/>
          <w:spacing w:val="-6"/>
          <w:sz w:val="24"/>
          <w:szCs w:val="24"/>
          <w:lang w:val="nl-NL"/>
        </w:rPr>
        <w:t>,</w:t>
      </w:r>
      <w:r w:rsidR="009E6617" w:rsidRPr="008F0370">
        <w:rPr>
          <w:rFonts w:ascii="Arial" w:hAnsi="Arial" w:cs="Arial"/>
          <w:spacing w:val="-6"/>
          <w:sz w:val="24"/>
          <w:szCs w:val="24"/>
          <w:lang w:val="vi-VN"/>
        </w:rPr>
        <w:t xml:space="preserve"> anh Nguyễn Tuấ</w:t>
      </w:r>
      <w:r w:rsidR="00023923" w:rsidRPr="008F0370">
        <w:rPr>
          <w:rFonts w:ascii="Arial" w:hAnsi="Arial" w:cs="Arial"/>
          <w:spacing w:val="-6"/>
          <w:sz w:val="24"/>
          <w:szCs w:val="24"/>
          <w:lang w:val="vi-VN"/>
        </w:rPr>
        <w:t>n T</w:t>
      </w:r>
      <w:r w:rsidR="00023923" w:rsidRPr="008F0370">
        <w:rPr>
          <w:rFonts w:ascii="Arial" w:hAnsi="Arial" w:cs="Arial"/>
          <w:spacing w:val="-6"/>
          <w:sz w:val="24"/>
          <w:szCs w:val="24"/>
        </w:rPr>
        <w:t>,</w:t>
      </w:r>
      <w:r w:rsidR="009E6617" w:rsidRPr="008F0370">
        <w:rPr>
          <w:rFonts w:ascii="Arial" w:hAnsi="Arial" w:cs="Arial"/>
          <w:spacing w:val="-6"/>
          <w:sz w:val="24"/>
          <w:szCs w:val="24"/>
          <w:lang w:val="vi-VN"/>
        </w:rPr>
        <w:t xml:space="preserve"> chị Trầ</w:t>
      </w:r>
      <w:r w:rsidR="00023923" w:rsidRPr="008F0370">
        <w:rPr>
          <w:rFonts w:ascii="Arial" w:hAnsi="Arial" w:cs="Arial"/>
          <w:spacing w:val="-6"/>
          <w:sz w:val="24"/>
          <w:szCs w:val="24"/>
          <w:lang w:val="vi-VN"/>
        </w:rPr>
        <w:t>n Thanh H</w:t>
      </w:r>
      <w:r w:rsidR="00023923" w:rsidRPr="008F0370">
        <w:rPr>
          <w:rFonts w:ascii="Arial" w:hAnsi="Arial" w:cs="Arial"/>
          <w:spacing w:val="-6"/>
          <w:sz w:val="24"/>
          <w:szCs w:val="24"/>
        </w:rPr>
        <w:t>,</w:t>
      </w:r>
      <w:r w:rsidR="009E6617" w:rsidRPr="008F0370">
        <w:rPr>
          <w:rFonts w:ascii="Arial" w:hAnsi="Arial" w:cs="Arial"/>
          <w:spacing w:val="-6"/>
          <w:sz w:val="24"/>
          <w:szCs w:val="24"/>
          <w:lang w:val="vi-VN"/>
        </w:rPr>
        <w:t xml:space="preserve"> anh Trầ</w:t>
      </w:r>
      <w:r w:rsidR="00023923" w:rsidRPr="008F0370">
        <w:rPr>
          <w:rFonts w:ascii="Arial" w:hAnsi="Arial" w:cs="Arial"/>
          <w:spacing w:val="-6"/>
          <w:sz w:val="24"/>
          <w:szCs w:val="24"/>
          <w:lang w:val="vi-VN"/>
        </w:rPr>
        <w:t>n Minh H</w:t>
      </w:r>
      <w:r w:rsidR="00023923" w:rsidRPr="008F0370">
        <w:rPr>
          <w:rFonts w:ascii="Arial" w:hAnsi="Arial" w:cs="Arial"/>
          <w:spacing w:val="-6"/>
          <w:sz w:val="24"/>
          <w:szCs w:val="24"/>
        </w:rPr>
        <w:t>,</w:t>
      </w:r>
      <w:r w:rsidR="009E6617" w:rsidRPr="008F0370">
        <w:rPr>
          <w:rFonts w:ascii="Arial" w:hAnsi="Arial" w:cs="Arial"/>
          <w:spacing w:val="-6"/>
          <w:sz w:val="24"/>
          <w:szCs w:val="24"/>
          <w:lang w:val="vi-VN"/>
        </w:rPr>
        <w:t xml:space="preserve"> chị Đỗ Thị H</w:t>
      </w:r>
      <w:r w:rsidRPr="008F0370">
        <w:rPr>
          <w:rFonts w:ascii="Arial" w:hAnsi="Arial" w:cs="Arial"/>
          <w:bCs/>
          <w:noProof/>
          <w:sz w:val="24"/>
          <w:szCs w:val="24"/>
        </w:rPr>
        <w:t>.</w:t>
      </w:r>
    </w:p>
    <w:p w:rsidR="00182CCF" w:rsidRPr="008F0370" w:rsidRDefault="00182CCF" w:rsidP="008F0370">
      <w:pPr>
        <w:widowControl w:val="0"/>
        <w:spacing w:after="0" w:line="240" w:lineRule="auto"/>
        <w:jc w:val="both"/>
        <w:rPr>
          <w:rFonts w:ascii="Arial" w:hAnsi="Arial" w:cs="Arial"/>
          <w:b/>
          <w:bCs/>
          <w:noProof/>
          <w:sz w:val="24"/>
          <w:szCs w:val="24"/>
        </w:rPr>
      </w:pPr>
      <w:r w:rsidRPr="008F0370">
        <w:rPr>
          <w:rFonts w:ascii="Arial" w:hAnsi="Arial" w:cs="Arial"/>
          <w:b/>
          <w:bCs/>
          <w:noProof/>
          <w:sz w:val="24"/>
          <w:szCs w:val="24"/>
        </w:rPr>
        <w:t>Vị trí nội dung án lệ:</w:t>
      </w:r>
    </w:p>
    <w:p w:rsidR="00182CCF" w:rsidRPr="008F0370" w:rsidRDefault="00182CCF" w:rsidP="008F0370">
      <w:pPr>
        <w:widowControl w:val="0"/>
        <w:spacing w:after="0" w:line="240" w:lineRule="auto"/>
        <w:jc w:val="both"/>
        <w:rPr>
          <w:rFonts w:ascii="Arial" w:hAnsi="Arial" w:cs="Arial"/>
          <w:spacing w:val="-4"/>
          <w:sz w:val="24"/>
          <w:szCs w:val="24"/>
        </w:rPr>
      </w:pPr>
      <w:r w:rsidRPr="008F0370">
        <w:rPr>
          <w:rFonts w:ascii="Arial" w:hAnsi="Arial" w:cs="Arial"/>
          <w:spacing w:val="-4"/>
          <w:sz w:val="24"/>
          <w:szCs w:val="24"/>
        </w:rPr>
        <w:t xml:space="preserve">Đoạn 4 phần “Nhận định của Toà án”. </w:t>
      </w:r>
    </w:p>
    <w:p w:rsidR="00182CCF" w:rsidRPr="008F0370" w:rsidRDefault="00182CCF" w:rsidP="008F0370">
      <w:pPr>
        <w:widowControl w:val="0"/>
        <w:spacing w:after="0" w:line="240" w:lineRule="auto"/>
        <w:jc w:val="both"/>
        <w:rPr>
          <w:rFonts w:ascii="Arial" w:hAnsi="Arial" w:cs="Arial"/>
          <w:b/>
          <w:sz w:val="24"/>
          <w:szCs w:val="24"/>
        </w:rPr>
      </w:pPr>
      <w:r w:rsidRPr="008F0370">
        <w:rPr>
          <w:rFonts w:ascii="Arial" w:hAnsi="Arial" w:cs="Arial"/>
          <w:b/>
          <w:sz w:val="24"/>
          <w:szCs w:val="24"/>
        </w:rPr>
        <w:t>Khái quát nội dung của án lệ:</w:t>
      </w:r>
    </w:p>
    <w:p w:rsidR="00182CCF" w:rsidRPr="008F0370" w:rsidRDefault="00182CCF" w:rsidP="008F0370">
      <w:pPr>
        <w:widowControl w:val="0"/>
        <w:tabs>
          <w:tab w:val="left" w:pos="977"/>
        </w:tabs>
        <w:spacing w:after="0" w:line="240" w:lineRule="auto"/>
        <w:jc w:val="both"/>
        <w:rPr>
          <w:rStyle w:val="Bodytext5Tahoma"/>
          <w:rFonts w:ascii="Arial" w:hAnsi="Arial" w:cs="Arial"/>
          <w:b/>
          <w:sz w:val="24"/>
          <w:szCs w:val="24"/>
        </w:rPr>
      </w:pPr>
      <w:r w:rsidRPr="008F0370">
        <w:rPr>
          <w:rStyle w:val="Bodytext5Tahoma"/>
          <w:rFonts w:ascii="Arial" w:hAnsi="Arial" w:cs="Arial"/>
          <w:b/>
          <w:sz w:val="24"/>
          <w:szCs w:val="24"/>
        </w:rPr>
        <w:t>- Tình huống án lệ 1:</w:t>
      </w:r>
    </w:p>
    <w:p w:rsidR="00182CCF" w:rsidRPr="008F0370" w:rsidRDefault="00182CCF" w:rsidP="008F0370">
      <w:pPr>
        <w:widowControl w:val="0"/>
        <w:tabs>
          <w:tab w:val="left" w:pos="977"/>
        </w:tabs>
        <w:spacing w:after="0" w:line="240" w:lineRule="auto"/>
        <w:jc w:val="both"/>
        <w:rPr>
          <w:rStyle w:val="Bodytext5Tahoma"/>
          <w:rFonts w:ascii="Arial" w:hAnsi="Arial" w:cs="Arial"/>
          <w:i w:val="0"/>
          <w:sz w:val="24"/>
          <w:szCs w:val="24"/>
        </w:rPr>
      </w:pPr>
      <w:r w:rsidRPr="008F0370">
        <w:rPr>
          <w:rStyle w:val="Bodytext5Tahoma"/>
          <w:rFonts w:ascii="Arial" w:hAnsi="Arial" w:cs="Arial"/>
          <w:i w:val="0"/>
          <w:sz w:val="24"/>
          <w:szCs w:val="24"/>
        </w:rPr>
        <w:t xml:space="preserve">Một bên thế chấp quyền sử dụng đất và tài sản gắn liền với đất thuộc sở hữu của mình để bảo đảm thực hiện nghĩa vụ dân sự nhưng trên đất còn có tài sản thuộc sở hữu của người khác; hình thức </w:t>
      </w:r>
      <w:r w:rsidRPr="008F0370">
        <w:rPr>
          <w:rFonts w:ascii="Arial" w:hAnsi="Arial" w:cs="Arial"/>
          <w:sz w:val="24"/>
          <w:szCs w:val="24"/>
        </w:rPr>
        <w:t>và nội dung</w:t>
      </w:r>
      <w:r w:rsidRPr="008F0370">
        <w:rPr>
          <w:rFonts w:ascii="Arial" w:hAnsi="Arial" w:cs="Arial"/>
          <w:i/>
          <w:sz w:val="24"/>
          <w:szCs w:val="24"/>
        </w:rPr>
        <w:t xml:space="preserve"> </w:t>
      </w:r>
      <w:r w:rsidRPr="008F0370">
        <w:rPr>
          <w:rStyle w:val="Bodytext5Tahoma"/>
          <w:rFonts w:ascii="Arial" w:hAnsi="Arial" w:cs="Arial"/>
          <w:i w:val="0"/>
          <w:sz w:val="24"/>
          <w:szCs w:val="24"/>
        </w:rPr>
        <w:t>của hợp đồng phù hợp với quy định của pháp luật.</w:t>
      </w:r>
    </w:p>
    <w:p w:rsidR="00182CCF" w:rsidRPr="008F0370" w:rsidRDefault="00182CCF" w:rsidP="008F0370">
      <w:pPr>
        <w:widowControl w:val="0"/>
        <w:tabs>
          <w:tab w:val="left" w:pos="977"/>
        </w:tabs>
        <w:spacing w:after="0" w:line="240" w:lineRule="auto"/>
        <w:jc w:val="both"/>
        <w:rPr>
          <w:rStyle w:val="Bodytext5Tahoma"/>
          <w:rFonts w:ascii="Arial" w:hAnsi="Arial" w:cs="Arial"/>
          <w:b/>
          <w:sz w:val="24"/>
          <w:szCs w:val="24"/>
        </w:rPr>
      </w:pPr>
      <w:r w:rsidRPr="008F0370">
        <w:rPr>
          <w:rStyle w:val="Bodytext5Tahoma"/>
          <w:rFonts w:ascii="Arial" w:hAnsi="Arial" w:cs="Arial"/>
          <w:b/>
          <w:sz w:val="24"/>
          <w:szCs w:val="24"/>
        </w:rPr>
        <w:t>- Giải pháp pháp lý 1:</w:t>
      </w:r>
    </w:p>
    <w:p w:rsidR="00182CCF" w:rsidRPr="008F0370" w:rsidRDefault="00182CCF" w:rsidP="008F0370">
      <w:pPr>
        <w:widowControl w:val="0"/>
        <w:tabs>
          <w:tab w:val="left" w:pos="977"/>
        </w:tabs>
        <w:spacing w:after="0" w:line="240" w:lineRule="auto"/>
        <w:jc w:val="both"/>
        <w:rPr>
          <w:rFonts w:ascii="Arial" w:hAnsi="Arial" w:cs="Arial"/>
          <w:sz w:val="24"/>
          <w:szCs w:val="24"/>
        </w:rPr>
      </w:pPr>
      <w:r w:rsidRPr="008F0370">
        <w:rPr>
          <w:rFonts w:ascii="Arial" w:hAnsi="Arial" w:cs="Arial"/>
          <w:sz w:val="24"/>
          <w:szCs w:val="24"/>
        </w:rPr>
        <w:t xml:space="preserve">Trường hợp này, Tòa án phải xác định </w:t>
      </w:r>
      <w:r w:rsidRPr="008F0370">
        <w:rPr>
          <w:rFonts w:ascii="Arial" w:hAnsi="Arial" w:cs="Arial"/>
          <w:sz w:val="24"/>
          <w:szCs w:val="24"/>
          <w:lang w:val="vi-VN"/>
        </w:rPr>
        <w:t>hợp đồng thế chấp có hiệu lực pháp luật</w:t>
      </w:r>
      <w:r w:rsidRPr="008F0370">
        <w:rPr>
          <w:rFonts w:ascii="Arial" w:hAnsi="Arial" w:cs="Arial"/>
          <w:sz w:val="24"/>
          <w:szCs w:val="24"/>
        </w:rPr>
        <w:t>.</w:t>
      </w:r>
    </w:p>
    <w:p w:rsidR="00182CCF" w:rsidRPr="008F0370" w:rsidRDefault="00182CCF" w:rsidP="008F0370">
      <w:pPr>
        <w:widowControl w:val="0"/>
        <w:tabs>
          <w:tab w:val="left" w:pos="977"/>
        </w:tabs>
        <w:spacing w:after="0" w:line="240" w:lineRule="auto"/>
        <w:jc w:val="both"/>
        <w:rPr>
          <w:rStyle w:val="Bodytext5Tahoma"/>
          <w:rFonts w:ascii="Arial" w:hAnsi="Arial" w:cs="Arial"/>
          <w:sz w:val="24"/>
          <w:szCs w:val="24"/>
        </w:rPr>
      </w:pPr>
      <w:r w:rsidRPr="008F0370">
        <w:rPr>
          <w:rStyle w:val="Bodytext5Tahoma"/>
          <w:rFonts w:ascii="Arial" w:hAnsi="Arial" w:cs="Arial"/>
          <w:b/>
          <w:sz w:val="24"/>
          <w:szCs w:val="24"/>
        </w:rPr>
        <w:t>- Tình huống án lệ 2:</w:t>
      </w:r>
      <w:r w:rsidRPr="008F0370">
        <w:rPr>
          <w:rStyle w:val="Bodytext5Tahoma"/>
          <w:rFonts w:ascii="Arial" w:hAnsi="Arial" w:cs="Arial"/>
          <w:sz w:val="24"/>
          <w:szCs w:val="24"/>
        </w:rPr>
        <w:t xml:space="preserve"> </w:t>
      </w:r>
    </w:p>
    <w:p w:rsidR="00182CCF" w:rsidRPr="008F0370" w:rsidRDefault="00182CCF" w:rsidP="008F0370">
      <w:pPr>
        <w:widowControl w:val="0"/>
        <w:tabs>
          <w:tab w:val="left" w:pos="977"/>
        </w:tabs>
        <w:spacing w:after="0" w:line="240" w:lineRule="auto"/>
        <w:jc w:val="both"/>
        <w:rPr>
          <w:rStyle w:val="Bodytext5Tahoma"/>
          <w:rFonts w:ascii="Arial" w:hAnsi="Arial" w:cs="Arial"/>
          <w:sz w:val="24"/>
          <w:szCs w:val="24"/>
        </w:rPr>
      </w:pPr>
      <w:r w:rsidRPr="008F0370">
        <w:rPr>
          <w:rFonts w:ascii="Arial" w:hAnsi="Arial" w:cs="Arial"/>
          <w:sz w:val="24"/>
          <w:szCs w:val="24"/>
        </w:rPr>
        <w:t xml:space="preserve">Bên thế chấp và bên nhận thế chấp thỏa thuận bên nhận thế chấp được bán tài sản bảo đảm là quyền sử dụng đất mà trên đất có nhà không thuộc sở hữu của người sử dụng đất. </w:t>
      </w:r>
    </w:p>
    <w:p w:rsidR="00182CCF" w:rsidRPr="008F0370" w:rsidRDefault="00182CCF" w:rsidP="008F0370">
      <w:pPr>
        <w:widowControl w:val="0"/>
        <w:tabs>
          <w:tab w:val="left" w:pos="977"/>
        </w:tabs>
        <w:spacing w:after="0" w:line="240" w:lineRule="auto"/>
        <w:jc w:val="both"/>
        <w:rPr>
          <w:rStyle w:val="Bodytext5Tahoma"/>
          <w:rFonts w:ascii="Arial" w:hAnsi="Arial" w:cs="Arial"/>
          <w:b/>
          <w:sz w:val="24"/>
          <w:szCs w:val="24"/>
        </w:rPr>
      </w:pPr>
      <w:r w:rsidRPr="008F0370">
        <w:rPr>
          <w:rStyle w:val="Bodytext5Tahoma"/>
          <w:rFonts w:ascii="Arial" w:hAnsi="Arial" w:cs="Arial"/>
          <w:b/>
          <w:sz w:val="24"/>
          <w:szCs w:val="24"/>
        </w:rPr>
        <w:t>- Giải pháp pháp lý 2:</w:t>
      </w:r>
    </w:p>
    <w:p w:rsidR="00182CCF" w:rsidRPr="008F0370" w:rsidRDefault="00182CCF" w:rsidP="008F0370">
      <w:pPr>
        <w:widowControl w:val="0"/>
        <w:tabs>
          <w:tab w:val="left" w:pos="977"/>
        </w:tabs>
        <w:spacing w:after="0" w:line="240" w:lineRule="auto"/>
        <w:jc w:val="both"/>
        <w:rPr>
          <w:rStyle w:val="Bodytext5Tahoma"/>
          <w:rFonts w:ascii="Arial" w:hAnsi="Arial" w:cs="Arial"/>
          <w:spacing w:val="-6"/>
          <w:sz w:val="24"/>
          <w:szCs w:val="24"/>
        </w:rPr>
      </w:pPr>
      <w:r w:rsidRPr="008F0370">
        <w:rPr>
          <w:rFonts w:ascii="Arial" w:hAnsi="Arial" w:cs="Arial"/>
          <w:spacing w:val="-6"/>
          <w:sz w:val="24"/>
          <w:szCs w:val="24"/>
        </w:rPr>
        <w:t xml:space="preserve">Trường hợp này, khi giải quyết Tòa án phải dành cho chủ sở hữu nhà trên đất được quyền ưu tiên nhận chuyển nhượng quyền sử dụng đất đó nếu họ có nhu cầu. </w:t>
      </w:r>
    </w:p>
    <w:p w:rsidR="00182CCF" w:rsidRPr="008F0370" w:rsidRDefault="00182CCF" w:rsidP="008F0370">
      <w:pPr>
        <w:widowControl w:val="0"/>
        <w:tabs>
          <w:tab w:val="left" w:pos="977"/>
        </w:tabs>
        <w:spacing w:after="0" w:line="240" w:lineRule="auto"/>
        <w:jc w:val="both"/>
        <w:rPr>
          <w:rFonts w:ascii="Arial" w:hAnsi="Arial" w:cs="Arial"/>
          <w:b/>
          <w:sz w:val="24"/>
          <w:szCs w:val="24"/>
        </w:rPr>
      </w:pPr>
      <w:r w:rsidRPr="008F0370">
        <w:rPr>
          <w:rFonts w:ascii="Arial" w:hAnsi="Arial" w:cs="Arial"/>
          <w:b/>
          <w:sz w:val="24"/>
          <w:szCs w:val="24"/>
        </w:rPr>
        <w:t>Quy định của pháp luật liên quan đến án lệ:</w:t>
      </w:r>
    </w:p>
    <w:p w:rsidR="00182CCF" w:rsidRPr="008F0370" w:rsidRDefault="00182CCF" w:rsidP="008F0370">
      <w:pPr>
        <w:widowControl w:val="0"/>
        <w:tabs>
          <w:tab w:val="left" w:pos="977"/>
        </w:tabs>
        <w:spacing w:after="0" w:line="240" w:lineRule="auto"/>
        <w:jc w:val="both"/>
        <w:rPr>
          <w:rFonts w:ascii="Arial" w:hAnsi="Arial" w:cs="Arial"/>
          <w:b/>
          <w:bCs/>
          <w:noProof/>
          <w:spacing w:val="-4"/>
          <w:sz w:val="24"/>
          <w:szCs w:val="24"/>
        </w:rPr>
      </w:pPr>
      <w:r w:rsidRPr="008F0370">
        <w:rPr>
          <w:rFonts w:ascii="Arial" w:hAnsi="Arial" w:cs="Arial"/>
          <w:spacing w:val="-4"/>
          <w:sz w:val="24"/>
          <w:szCs w:val="24"/>
        </w:rPr>
        <w:t>Điều 342 Bộ luật Dân sự năm 2005 (tương ứng với Điều 318 Bộ luật Dân sự năm 2015); Điều 715, Điều 721 Bộ luật Dân sự năm 2005; mục 4 khoản 19 Điều 1 Nghị định số 11/2012/NĐ-CP ngày 22-02-2012 của Chính phủ về sửa đổi, bổ sung một số điều của Nghị định số 163/2006/NĐ-CP ngày 29-12-2006 của Chính phủ về giao dịch bảo đảm (pháp điển hóa tại khoản 2 Điều 325 Bộ luật Dân sự năm 2015).</w:t>
      </w:r>
    </w:p>
    <w:p w:rsidR="00182CCF" w:rsidRPr="008F0370" w:rsidRDefault="00182CCF" w:rsidP="008F0370">
      <w:pPr>
        <w:widowControl w:val="0"/>
        <w:spacing w:after="0" w:line="240" w:lineRule="auto"/>
        <w:jc w:val="both"/>
        <w:rPr>
          <w:rFonts w:ascii="Arial" w:hAnsi="Arial" w:cs="Arial"/>
          <w:b/>
          <w:bCs/>
          <w:noProof/>
          <w:sz w:val="24"/>
          <w:szCs w:val="24"/>
        </w:rPr>
      </w:pPr>
      <w:r w:rsidRPr="008F0370">
        <w:rPr>
          <w:rFonts w:ascii="Arial" w:hAnsi="Arial" w:cs="Arial"/>
          <w:b/>
          <w:bCs/>
          <w:noProof/>
          <w:sz w:val="24"/>
          <w:szCs w:val="24"/>
        </w:rPr>
        <w:t>Từ khóa của án lệ:</w:t>
      </w:r>
    </w:p>
    <w:p w:rsidR="00182CCF" w:rsidRPr="008F0370" w:rsidRDefault="00182CCF" w:rsidP="008F0370">
      <w:pPr>
        <w:spacing w:after="0" w:line="240" w:lineRule="auto"/>
        <w:jc w:val="both"/>
        <w:rPr>
          <w:rFonts w:ascii="Arial" w:hAnsi="Arial" w:cs="Arial"/>
          <w:bCs/>
          <w:sz w:val="24"/>
          <w:szCs w:val="24"/>
        </w:rPr>
      </w:pPr>
      <w:r w:rsidRPr="008F0370">
        <w:rPr>
          <w:rFonts w:ascii="Arial" w:hAnsi="Arial" w:cs="Arial"/>
          <w:bCs/>
          <w:sz w:val="24"/>
          <w:szCs w:val="24"/>
        </w:rPr>
        <w:t>“Thế chấp quyền sử dụng đất”; “Trên đất có tài sản của người khác”; “Công nhận hợp đồng thế chấp quyền sử dụng đất”; “Thỏa thuận xử lý tài sản thế chấp”; “Ưu tiên nhận chuyển nhượng”.</w:t>
      </w:r>
    </w:p>
    <w:p w:rsidR="00182CCF" w:rsidRPr="008F0370" w:rsidRDefault="00182CCF" w:rsidP="008F0370">
      <w:pPr>
        <w:spacing w:after="0" w:line="240" w:lineRule="auto"/>
        <w:jc w:val="center"/>
        <w:rPr>
          <w:rFonts w:ascii="Arial" w:hAnsi="Arial" w:cs="Arial"/>
          <w:b/>
          <w:sz w:val="24"/>
          <w:szCs w:val="24"/>
        </w:rPr>
      </w:pPr>
      <w:r w:rsidRPr="008F0370">
        <w:rPr>
          <w:rFonts w:ascii="Arial" w:hAnsi="Arial" w:cs="Arial"/>
          <w:b/>
          <w:sz w:val="24"/>
          <w:szCs w:val="24"/>
        </w:rPr>
        <w:t>NỘI DUNG VỤ ÁN:</w:t>
      </w:r>
    </w:p>
    <w:p w:rsidR="00182CCF" w:rsidRPr="008F0370" w:rsidRDefault="00182CCF" w:rsidP="008F0370">
      <w:pPr>
        <w:spacing w:after="0" w:line="240" w:lineRule="auto"/>
        <w:jc w:val="both"/>
        <w:rPr>
          <w:rFonts w:ascii="Arial" w:hAnsi="Arial" w:cs="Arial"/>
          <w:spacing w:val="-6"/>
          <w:sz w:val="24"/>
          <w:szCs w:val="24"/>
        </w:rPr>
      </w:pPr>
      <w:r w:rsidRPr="008F0370">
        <w:rPr>
          <w:rFonts w:ascii="Arial" w:hAnsi="Arial" w:cs="Arial"/>
          <w:spacing w:val="-6"/>
          <w:sz w:val="24"/>
          <w:szCs w:val="24"/>
        </w:rPr>
        <w:t xml:space="preserve">Tại đơn khởi kiện đề ngày </w:t>
      </w:r>
      <w:r w:rsidR="004E7C07" w:rsidRPr="008F0370">
        <w:rPr>
          <w:rFonts w:ascii="Arial" w:hAnsi="Arial" w:cs="Arial"/>
          <w:spacing w:val="-6"/>
          <w:sz w:val="24"/>
          <w:szCs w:val="24"/>
          <w:lang w:val="vi-VN"/>
        </w:rPr>
        <w:t>0</w:t>
      </w:r>
      <w:r w:rsidR="004E7C07" w:rsidRPr="008F0370">
        <w:rPr>
          <w:rFonts w:ascii="Arial" w:hAnsi="Arial" w:cs="Arial"/>
          <w:spacing w:val="-6"/>
          <w:sz w:val="24"/>
          <w:szCs w:val="24"/>
        </w:rPr>
        <w:t>6</w:t>
      </w:r>
      <w:r w:rsidR="004E7C07" w:rsidRPr="008F0370">
        <w:rPr>
          <w:rFonts w:ascii="Arial" w:hAnsi="Arial" w:cs="Arial"/>
          <w:spacing w:val="-6"/>
          <w:sz w:val="24"/>
          <w:szCs w:val="24"/>
          <w:lang w:val="vi-VN"/>
        </w:rPr>
        <w:t>-</w:t>
      </w:r>
      <w:r w:rsidRPr="008F0370">
        <w:rPr>
          <w:rFonts w:ascii="Arial" w:hAnsi="Arial" w:cs="Arial"/>
          <w:spacing w:val="-6"/>
          <w:sz w:val="24"/>
          <w:szCs w:val="24"/>
        </w:rPr>
        <w:t>10</w:t>
      </w:r>
      <w:r w:rsidR="004E7C07" w:rsidRPr="008F0370">
        <w:rPr>
          <w:rFonts w:ascii="Arial" w:hAnsi="Arial" w:cs="Arial"/>
          <w:spacing w:val="-6"/>
          <w:sz w:val="24"/>
          <w:szCs w:val="24"/>
          <w:lang w:val="vi-VN"/>
        </w:rPr>
        <w:t>-</w:t>
      </w:r>
      <w:r w:rsidRPr="008F0370">
        <w:rPr>
          <w:rFonts w:ascii="Arial" w:hAnsi="Arial" w:cs="Arial"/>
          <w:spacing w:val="-6"/>
          <w:sz w:val="24"/>
          <w:szCs w:val="24"/>
        </w:rPr>
        <w:t xml:space="preserve">2011 và các lời khai tại Tòa án, nguyên đơn là </w:t>
      </w:r>
      <w:r w:rsidRPr="008F0370">
        <w:rPr>
          <w:rFonts w:ascii="Arial" w:hAnsi="Arial" w:cs="Arial"/>
          <w:bCs/>
          <w:spacing w:val="-4"/>
          <w:sz w:val="24"/>
          <w:szCs w:val="24"/>
        </w:rPr>
        <w:t xml:space="preserve">Ngân </w:t>
      </w:r>
      <w:r w:rsidR="004E7C07" w:rsidRPr="008F0370">
        <w:rPr>
          <w:rFonts w:ascii="Arial" w:hAnsi="Arial" w:cs="Arial"/>
          <w:bCs/>
          <w:spacing w:val="-4"/>
          <w:sz w:val="24"/>
          <w:szCs w:val="24"/>
        </w:rPr>
        <w:t>hàn</w:t>
      </w:r>
      <w:r w:rsidR="004E7C07" w:rsidRPr="008F0370">
        <w:rPr>
          <w:rFonts w:ascii="Arial" w:hAnsi="Arial" w:cs="Arial"/>
          <w:bCs/>
          <w:spacing w:val="-4"/>
          <w:sz w:val="24"/>
          <w:szCs w:val="24"/>
          <w:lang w:val="vi-VN"/>
        </w:rPr>
        <w:t>g Thương mại cổ phần</w:t>
      </w:r>
      <w:r w:rsidRPr="008F0370">
        <w:rPr>
          <w:rFonts w:ascii="Arial" w:hAnsi="Arial" w:cs="Arial"/>
          <w:bCs/>
          <w:spacing w:val="-4"/>
          <w:sz w:val="24"/>
          <w:szCs w:val="24"/>
        </w:rPr>
        <w:t xml:space="preserve"> A</w:t>
      </w:r>
      <w:r w:rsidRPr="008F0370">
        <w:rPr>
          <w:rFonts w:ascii="Arial" w:hAnsi="Arial" w:cs="Arial"/>
          <w:spacing w:val="-6"/>
          <w:sz w:val="24"/>
          <w:szCs w:val="24"/>
        </w:rPr>
        <w:t xml:space="preserve"> trình bày:</w:t>
      </w:r>
    </w:p>
    <w:p w:rsidR="00182CCF" w:rsidRPr="008F0370" w:rsidRDefault="00182CCF" w:rsidP="008F0370">
      <w:pPr>
        <w:spacing w:after="0" w:line="240" w:lineRule="auto"/>
        <w:jc w:val="both"/>
        <w:rPr>
          <w:rFonts w:ascii="Arial" w:hAnsi="Arial" w:cs="Arial"/>
          <w:spacing w:val="4"/>
          <w:sz w:val="24"/>
          <w:szCs w:val="24"/>
          <w:lang w:val="vi-VN"/>
        </w:rPr>
      </w:pPr>
      <w:r w:rsidRPr="008F0370">
        <w:rPr>
          <w:rFonts w:ascii="Arial" w:hAnsi="Arial" w:cs="Arial"/>
          <w:spacing w:val="4"/>
          <w:sz w:val="24"/>
          <w:szCs w:val="24"/>
          <w:lang w:val="vi-VN"/>
        </w:rPr>
        <w:t>Ngày 16</w:t>
      </w:r>
      <w:r w:rsidRPr="008F0370">
        <w:rPr>
          <w:rFonts w:ascii="Arial" w:hAnsi="Arial" w:cs="Arial"/>
          <w:spacing w:val="4"/>
          <w:sz w:val="24"/>
          <w:szCs w:val="24"/>
        </w:rPr>
        <w:t>-</w:t>
      </w:r>
      <w:r w:rsidRPr="008F0370">
        <w:rPr>
          <w:rFonts w:ascii="Arial" w:hAnsi="Arial" w:cs="Arial"/>
          <w:spacing w:val="4"/>
          <w:sz w:val="24"/>
          <w:szCs w:val="24"/>
          <w:lang w:val="vi-VN"/>
        </w:rPr>
        <w:t>6</w:t>
      </w:r>
      <w:r w:rsidRPr="008F0370">
        <w:rPr>
          <w:rFonts w:ascii="Arial" w:hAnsi="Arial" w:cs="Arial"/>
          <w:spacing w:val="4"/>
          <w:sz w:val="24"/>
          <w:szCs w:val="24"/>
        </w:rPr>
        <w:t>-</w:t>
      </w:r>
      <w:r w:rsidRPr="008F0370">
        <w:rPr>
          <w:rFonts w:ascii="Arial" w:hAnsi="Arial" w:cs="Arial"/>
          <w:spacing w:val="4"/>
          <w:sz w:val="24"/>
          <w:szCs w:val="24"/>
          <w:lang w:val="vi-VN"/>
        </w:rPr>
        <w:t>2008, Ngân hàng</w:t>
      </w:r>
      <w:r w:rsidR="004E7C07" w:rsidRPr="008F0370">
        <w:rPr>
          <w:rFonts w:ascii="Arial" w:hAnsi="Arial" w:cs="Arial"/>
          <w:spacing w:val="4"/>
          <w:sz w:val="24"/>
          <w:szCs w:val="24"/>
          <w:lang w:val="vi-VN"/>
        </w:rPr>
        <w:t xml:space="preserve"> </w:t>
      </w:r>
      <w:r w:rsidR="004E7C07" w:rsidRPr="008F0370">
        <w:rPr>
          <w:rFonts w:ascii="Arial" w:hAnsi="Arial" w:cs="Arial"/>
          <w:bCs/>
          <w:spacing w:val="-4"/>
          <w:sz w:val="24"/>
          <w:szCs w:val="24"/>
          <w:lang w:val="vi-VN"/>
        </w:rPr>
        <w:t>Thương mại cổ phần</w:t>
      </w:r>
      <w:r w:rsidRPr="008F0370">
        <w:rPr>
          <w:rFonts w:ascii="Arial" w:hAnsi="Arial" w:cs="Arial"/>
          <w:spacing w:val="4"/>
          <w:sz w:val="24"/>
          <w:szCs w:val="24"/>
          <w:lang w:val="vi-VN"/>
        </w:rPr>
        <w:t xml:space="preserve"> </w:t>
      </w:r>
      <w:r w:rsidRPr="008F0370">
        <w:rPr>
          <w:rFonts w:ascii="Arial" w:hAnsi="Arial" w:cs="Arial"/>
          <w:spacing w:val="4"/>
          <w:sz w:val="24"/>
          <w:szCs w:val="24"/>
        </w:rPr>
        <w:t>A (sau đây viết tắt là Ngân hàng)</w:t>
      </w:r>
      <w:r w:rsidRPr="008F0370">
        <w:rPr>
          <w:rFonts w:ascii="Arial" w:hAnsi="Arial" w:cs="Arial"/>
          <w:spacing w:val="4"/>
          <w:sz w:val="24"/>
          <w:szCs w:val="24"/>
          <w:lang w:val="vi-VN"/>
        </w:rPr>
        <w:t xml:space="preserve"> </w:t>
      </w:r>
      <w:r w:rsidRPr="008F0370">
        <w:rPr>
          <w:rFonts w:ascii="Arial" w:hAnsi="Arial" w:cs="Arial"/>
          <w:spacing w:val="4"/>
          <w:sz w:val="24"/>
          <w:szCs w:val="24"/>
        </w:rPr>
        <w:t xml:space="preserve">và </w:t>
      </w:r>
      <w:r w:rsidRPr="008F0370">
        <w:rPr>
          <w:rFonts w:ascii="Arial" w:hAnsi="Arial" w:cs="Arial"/>
          <w:spacing w:val="4"/>
          <w:sz w:val="24"/>
          <w:szCs w:val="24"/>
          <w:lang w:val="vi-VN"/>
        </w:rPr>
        <w:t>Công ty</w:t>
      </w:r>
      <w:r w:rsidRPr="008F0370">
        <w:rPr>
          <w:rFonts w:ascii="Arial" w:hAnsi="Arial" w:cs="Arial"/>
          <w:spacing w:val="4"/>
          <w:sz w:val="24"/>
          <w:szCs w:val="24"/>
        </w:rPr>
        <w:t xml:space="preserve"> trách nhiệm hữu hạn</w:t>
      </w:r>
      <w:r w:rsidRPr="008F0370">
        <w:rPr>
          <w:rFonts w:ascii="Arial" w:hAnsi="Arial" w:cs="Arial"/>
          <w:spacing w:val="4"/>
          <w:sz w:val="24"/>
          <w:szCs w:val="24"/>
          <w:lang w:val="vi-VN"/>
        </w:rPr>
        <w:t xml:space="preserve"> </w:t>
      </w:r>
      <w:r w:rsidRPr="008F0370">
        <w:rPr>
          <w:rFonts w:ascii="Arial" w:hAnsi="Arial" w:cs="Arial"/>
          <w:spacing w:val="4"/>
          <w:sz w:val="24"/>
          <w:szCs w:val="24"/>
        </w:rPr>
        <w:t>B (sau đây viết tắt là Công ty B) ký Hợp đồng tín d</w:t>
      </w:r>
      <w:r w:rsidRPr="008F0370">
        <w:rPr>
          <w:rFonts w:ascii="Arial" w:hAnsi="Arial" w:cs="Arial"/>
          <w:spacing w:val="4"/>
          <w:sz w:val="24"/>
          <w:szCs w:val="24"/>
          <w:lang w:val="vi-VN"/>
        </w:rPr>
        <w:t>ụng số 1702-LAV-200800142</w:t>
      </w:r>
      <w:r w:rsidRPr="008F0370">
        <w:rPr>
          <w:rFonts w:ascii="Arial" w:hAnsi="Arial" w:cs="Arial"/>
          <w:spacing w:val="4"/>
          <w:sz w:val="24"/>
          <w:szCs w:val="24"/>
        </w:rPr>
        <w:t xml:space="preserve">. Theo đó, Ngân hàng cho Công ty B vay </w:t>
      </w:r>
      <w:r w:rsidRPr="008F0370">
        <w:rPr>
          <w:rFonts w:ascii="Arial" w:hAnsi="Arial" w:cs="Arial"/>
          <w:spacing w:val="4"/>
          <w:sz w:val="24"/>
          <w:szCs w:val="24"/>
          <w:lang w:val="vi-VN"/>
        </w:rPr>
        <w:t xml:space="preserve">10.000.000.000 đồng và/hoặc bằng ngoại tệ tương đương. Mục đích cấp tín dụng để bổ sung vốn lưu động phục vụ kinh doanh theo nghề đăng ký của Công ty B. </w:t>
      </w:r>
    </w:p>
    <w:p w:rsidR="00182CCF" w:rsidRPr="008F0370" w:rsidRDefault="00182CCF" w:rsidP="008F0370">
      <w:pPr>
        <w:spacing w:after="0" w:line="240" w:lineRule="auto"/>
        <w:jc w:val="both"/>
        <w:rPr>
          <w:rFonts w:ascii="Arial" w:hAnsi="Arial" w:cs="Arial"/>
          <w:spacing w:val="-4"/>
          <w:sz w:val="24"/>
          <w:szCs w:val="24"/>
          <w:lang w:val="vi-VN"/>
        </w:rPr>
      </w:pPr>
      <w:r w:rsidRPr="008F0370">
        <w:rPr>
          <w:rFonts w:ascii="Arial" w:hAnsi="Arial" w:cs="Arial"/>
          <w:spacing w:val="-4"/>
          <w:sz w:val="24"/>
          <w:szCs w:val="24"/>
          <w:lang w:val="vi-VN"/>
        </w:rPr>
        <w:t xml:space="preserve">Thực hiện hợp đồng, Ngân hàng đã giải ngân tổng cộng 3.066.191.933 đồng cho Công ty B theo các Hợp đồng tín dụng kiêm Khế ước nhận nợ. Tính đến ngày 05-10-2011, </w:t>
      </w:r>
      <w:r w:rsidRPr="008F0370">
        <w:rPr>
          <w:rFonts w:ascii="Arial" w:hAnsi="Arial" w:cs="Arial"/>
          <w:spacing w:val="-4"/>
          <w:sz w:val="24"/>
          <w:szCs w:val="24"/>
          <w:lang w:val="vi-VN"/>
        </w:rPr>
        <w:lastRenderedPageBreak/>
        <w:t>Công ty B còn nợ gốc và lãi của 03 Khế ước là 4.368.570.503 đồng (trong đó nợ gốc là 2.943.600.000 đồng, nợ lãi là 1.424.970.503 đồng).</w:t>
      </w:r>
    </w:p>
    <w:p w:rsidR="00182CCF" w:rsidRPr="008F0370" w:rsidRDefault="00182CCF" w:rsidP="008F0370">
      <w:pPr>
        <w:spacing w:after="0" w:line="240" w:lineRule="auto"/>
        <w:jc w:val="both"/>
        <w:rPr>
          <w:rFonts w:ascii="Arial" w:hAnsi="Arial" w:cs="Arial"/>
          <w:spacing w:val="4"/>
          <w:sz w:val="24"/>
          <w:szCs w:val="24"/>
          <w:lang w:val="vi-VN"/>
        </w:rPr>
      </w:pPr>
      <w:r w:rsidRPr="008F0370">
        <w:rPr>
          <w:rFonts w:ascii="Arial" w:hAnsi="Arial" w:cs="Arial"/>
          <w:spacing w:val="4"/>
          <w:sz w:val="24"/>
          <w:szCs w:val="24"/>
          <w:lang w:val="vi-VN"/>
        </w:rPr>
        <w:t xml:space="preserve">Tài sản bảo đảm cho khoản vay nêu trên là nhà, đất [thửa đất số 43, tờ bản đồ số 5I-I-33 (1996)] tại số 432, tổ 28, phường E, quận G, thành phố Hà Nội thuộc quyền sở hữu và sử dụng của </w:t>
      </w:r>
      <w:r w:rsidR="00CF6D0A" w:rsidRPr="008F0370">
        <w:rPr>
          <w:rFonts w:ascii="Arial" w:hAnsi="Arial" w:cs="Arial"/>
          <w:spacing w:val="4"/>
          <w:sz w:val="24"/>
          <w:szCs w:val="24"/>
          <w:lang w:val="vi-VN"/>
        </w:rPr>
        <w:t>ông Trần Duyên H và bà Lưu Thị Minh N</w:t>
      </w:r>
      <w:r w:rsidRPr="008F0370">
        <w:rPr>
          <w:rFonts w:ascii="Arial" w:hAnsi="Arial" w:cs="Arial"/>
          <w:spacing w:val="4"/>
          <w:sz w:val="24"/>
          <w:szCs w:val="24"/>
          <w:lang w:val="vi-VN"/>
        </w:rPr>
        <w:t xml:space="preserve"> (theo Giấy chứng nhận quyền sở hữu nhà và quyền sử dụng đất ở số 10107490390 do Uỷ ban nhân dân thành phố Hà Nội cấp ngày 07-12-2000), do </w:t>
      </w:r>
      <w:r w:rsidR="00CF6D0A" w:rsidRPr="008F0370">
        <w:rPr>
          <w:rFonts w:ascii="Arial" w:hAnsi="Arial" w:cs="Arial"/>
          <w:spacing w:val="4"/>
          <w:sz w:val="24"/>
          <w:szCs w:val="24"/>
          <w:lang w:val="vi-VN"/>
        </w:rPr>
        <w:t>ông Trần Duyên H</w:t>
      </w:r>
      <w:r w:rsidRPr="008F0370">
        <w:rPr>
          <w:rFonts w:ascii="Arial" w:hAnsi="Arial" w:cs="Arial"/>
          <w:spacing w:val="4"/>
          <w:sz w:val="24"/>
          <w:szCs w:val="24"/>
          <w:lang w:val="vi-VN"/>
        </w:rPr>
        <w:t xml:space="preserve">, bà </w:t>
      </w:r>
      <w:r w:rsidR="00D9179D" w:rsidRPr="008F0370">
        <w:rPr>
          <w:rFonts w:ascii="Arial" w:hAnsi="Arial" w:cs="Arial"/>
          <w:spacing w:val="4"/>
          <w:sz w:val="24"/>
          <w:szCs w:val="24"/>
        </w:rPr>
        <w:t xml:space="preserve">Lưu Thị Minh </w:t>
      </w:r>
      <w:r w:rsidRPr="008F0370">
        <w:rPr>
          <w:rFonts w:ascii="Arial" w:hAnsi="Arial" w:cs="Arial"/>
          <w:spacing w:val="4"/>
          <w:sz w:val="24"/>
          <w:szCs w:val="24"/>
          <w:lang w:val="vi-VN"/>
        </w:rPr>
        <w:t>N thế chấp theo Hợp đồng thế chấp quyền sử dụng đất và tài sản gắn liền với đất ngày 11-6-2008. Hợp đồng thế chấp này được Phòng công chứng số 6 thành phố Hà Nội công chứng ngày 11-6-2008 và Sở Tài nguyên và Môi trường thành phố Hà Nội chứng nhận đăng ký giao dịch bảo đảm ngày 11-6-2008.</w:t>
      </w:r>
    </w:p>
    <w:p w:rsidR="00182CCF" w:rsidRPr="008F0370" w:rsidRDefault="00182CCF" w:rsidP="008F0370">
      <w:pPr>
        <w:spacing w:after="0" w:line="240" w:lineRule="auto"/>
        <w:jc w:val="both"/>
        <w:rPr>
          <w:rFonts w:ascii="Arial" w:hAnsi="Arial" w:cs="Arial"/>
          <w:spacing w:val="-4"/>
          <w:sz w:val="24"/>
          <w:szCs w:val="24"/>
          <w:lang w:val="vi-VN"/>
        </w:rPr>
      </w:pPr>
      <w:r w:rsidRPr="008F0370">
        <w:rPr>
          <w:rFonts w:ascii="Arial" w:hAnsi="Arial" w:cs="Arial"/>
          <w:spacing w:val="4"/>
          <w:sz w:val="24"/>
          <w:szCs w:val="24"/>
          <w:lang w:val="vi-VN"/>
        </w:rPr>
        <w:t xml:space="preserve">  </w:t>
      </w:r>
      <w:r w:rsidRPr="008F0370">
        <w:rPr>
          <w:rFonts w:ascii="Arial" w:hAnsi="Arial" w:cs="Arial"/>
          <w:spacing w:val="-4"/>
          <w:sz w:val="24"/>
          <w:szCs w:val="24"/>
          <w:lang w:val="vi-VN"/>
        </w:rPr>
        <w:t xml:space="preserve">Ngày 30-10-2009, Ngân hàng và Công ty B tiếp tục ký Hợp đồng tín dụng số 1702-LAV-200900583. Theo đó, Ngân hàng cho Công ty </w:t>
      </w:r>
      <w:r w:rsidRPr="008F0370">
        <w:rPr>
          <w:rFonts w:ascii="Arial" w:hAnsi="Arial" w:cs="Arial"/>
          <w:spacing w:val="-4"/>
          <w:sz w:val="24"/>
          <w:szCs w:val="24"/>
        </w:rPr>
        <w:t>B</w:t>
      </w:r>
      <w:r w:rsidRPr="008F0370">
        <w:rPr>
          <w:rFonts w:ascii="Arial" w:hAnsi="Arial" w:cs="Arial"/>
          <w:spacing w:val="-4"/>
          <w:sz w:val="24"/>
          <w:szCs w:val="24"/>
          <w:lang w:val="vi-VN"/>
        </w:rPr>
        <w:t xml:space="preserve"> vay 180.000 USD. Mục đích vay để thanh toán tiền vận chuyển hàng hóa lô hàng xuất khẩu; thời hạn vay 09 tháng; lãi suất vay 5,1%/năm; lãi suất quá hạn bằng 150%. </w:t>
      </w:r>
    </w:p>
    <w:p w:rsidR="00182CCF" w:rsidRPr="008F0370" w:rsidRDefault="00182CCF" w:rsidP="008F0370">
      <w:pPr>
        <w:spacing w:after="0" w:line="240" w:lineRule="auto"/>
        <w:jc w:val="both"/>
        <w:rPr>
          <w:rFonts w:ascii="Arial" w:hAnsi="Arial" w:cs="Arial"/>
          <w:sz w:val="24"/>
          <w:szCs w:val="24"/>
          <w:lang w:val="vi-VN"/>
        </w:rPr>
      </w:pPr>
      <w:r w:rsidRPr="008F0370">
        <w:rPr>
          <w:rFonts w:ascii="Arial" w:hAnsi="Arial" w:cs="Arial"/>
          <w:sz w:val="24"/>
          <w:szCs w:val="24"/>
          <w:lang w:val="vi-VN"/>
        </w:rPr>
        <w:t xml:space="preserve">Thực hiện hợp đồng, Ngân hàng đã giải ngân đủ số tiền vay 180.000 USD cho Công ty B. Công ty B mới trả cho Ngân hàng số tiền nợ gốc là 100.750 USD và số nợ lãi là 1.334,50 USD. Tính đến ngày 05-10-2011, Công ty B còn nợ gốc là 79.205 USD và nợ lãi là 16.879,69 USD. Tổng cộng cả nợ gốc và lãi là 96.120,69 USD. </w:t>
      </w:r>
    </w:p>
    <w:p w:rsidR="00182CCF" w:rsidRPr="008F0370" w:rsidRDefault="00182CCF" w:rsidP="008F0370">
      <w:pPr>
        <w:spacing w:after="0" w:line="240" w:lineRule="auto"/>
        <w:jc w:val="both"/>
        <w:rPr>
          <w:rFonts w:ascii="Arial" w:hAnsi="Arial" w:cs="Arial"/>
          <w:sz w:val="24"/>
          <w:szCs w:val="24"/>
          <w:lang w:val="vi-VN"/>
        </w:rPr>
      </w:pPr>
      <w:r w:rsidRPr="008F0370">
        <w:rPr>
          <w:rFonts w:ascii="Arial" w:hAnsi="Arial" w:cs="Arial"/>
          <w:sz w:val="24"/>
          <w:szCs w:val="24"/>
          <w:lang w:val="vi-VN"/>
        </w:rPr>
        <w:t xml:space="preserve">Tài sản bảo đảm cho khoản vay của Hợp đồng tín dụng số 1702-LAV-2009058 gồm: </w:t>
      </w:r>
    </w:p>
    <w:p w:rsidR="00182CCF" w:rsidRPr="008F0370" w:rsidRDefault="00182CCF" w:rsidP="008F0370">
      <w:pPr>
        <w:spacing w:after="0" w:line="240" w:lineRule="auto"/>
        <w:jc w:val="both"/>
        <w:rPr>
          <w:rFonts w:ascii="Arial" w:hAnsi="Arial" w:cs="Arial"/>
          <w:spacing w:val="6"/>
          <w:sz w:val="24"/>
          <w:szCs w:val="24"/>
          <w:lang w:val="vi-VN"/>
        </w:rPr>
      </w:pPr>
      <w:r w:rsidRPr="008F0370">
        <w:rPr>
          <w:rFonts w:ascii="Arial" w:hAnsi="Arial" w:cs="Arial"/>
          <w:spacing w:val="6"/>
          <w:sz w:val="24"/>
          <w:szCs w:val="24"/>
          <w:lang w:val="vi-VN"/>
        </w:rPr>
        <w:t>- Lô hàng 19 xe ô tô tải thành phẩm trọng tải 1,75 tấn hiệu JMP mới 100% trị giá 2.778.750.000 đồng (do Công ty B lắp ráp theo phương thức hàng để kho đơn vị, Ngân hàng giữ Giấy chứ</w:t>
      </w:r>
      <w:r w:rsidR="00CF6D0A" w:rsidRPr="008F0370">
        <w:rPr>
          <w:rFonts w:ascii="Arial" w:hAnsi="Arial" w:cs="Arial"/>
          <w:spacing w:val="6"/>
          <w:sz w:val="24"/>
          <w:szCs w:val="24"/>
          <w:lang w:val="vi-VN"/>
        </w:rPr>
        <w:t>ng nhậ</w:t>
      </w:r>
      <w:r w:rsidRPr="008F0370">
        <w:rPr>
          <w:rFonts w:ascii="Arial" w:hAnsi="Arial" w:cs="Arial"/>
          <w:spacing w:val="6"/>
          <w:sz w:val="24"/>
          <w:szCs w:val="24"/>
          <w:lang w:val="vi-VN"/>
        </w:rPr>
        <w:t>n đăng kiểm chất lượng xe xuất xưởng) do Công ty B thế chấp theo Hợp đồng thế chấp số 219/2009/EIBHBT-CC ngày 29-10-2009. Hợp đồng thế chấp này được đăng ký giao dịch bảo đảm tại Cục đăng ký giao dịch bảo đảm thành phố Hà Nội ngày 02-11-2009;</w:t>
      </w:r>
    </w:p>
    <w:p w:rsidR="00182CCF" w:rsidRPr="008F0370" w:rsidRDefault="00182CCF" w:rsidP="008F0370">
      <w:pPr>
        <w:spacing w:after="0" w:line="240" w:lineRule="auto"/>
        <w:jc w:val="both"/>
        <w:rPr>
          <w:rFonts w:ascii="Arial" w:hAnsi="Arial" w:cs="Arial"/>
          <w:spacing w:val="-6"/>
          <w:sz w:val="24"/>
          <w:szCs w:val="24"/>
          <w:lang w:val="vi-VN"/>
        </w:rPr>
      </w:pPr>
      <w:r w:rsidRPr="008F0370">
        <w:rPr>
          <w:rFonts w:ascii="Arial" w:hAnsi="Arial" w:cs="Arial"/>
          <w:sz w:val="24"/>
          <w:szCs w:val="24"/>
          <w:lang w:val="vi-VN"/>
        </w:rPr>
        <w:t>- Số dư tài khoản tiền gửi kỳ hạn 03 tháng trị giá 1.620.000.000 đồng do Ngân hàng phát hành. Do Công ty B đã thực hiện được một phần nợ vay nên Ngân hàng đã giải chấp số tiền 1.620.000.000 đồng tiền gửi trong tài khoản tiết kiệm của Công ty B, tương ứng với số nợ đã thanh toán</w:t>
      </w:r>
      <w:r w:rsidRPr="008F0370">
        <w:rPr>
          <w:rFonts w:ascii="Arial" w:hAnsi="Arial" w:cs="Arial"/>
          <w:spacing w:val="-6"/>
          <w:sz w:val="24"/>
          <w:szCs w:val="24"/>
          <w:lang w:val="vi-VN"/>
        </w:rPr>
        <w:t>.</w:t>
      </w:r>
    </w:p>
    <w:p w:rsidR="00182CCF" w:rsidRPr="008F0370" w:rsidRDefault="00182CCF" w:rsidP="008F0370">
      <w:pPr>
        <w:spacing w:after="0" w:line="240" w:lineRule="auto"/>
        <w:jc w:val="both"/>
        <w:rPr>
          <w:rFonts w:ascii="Arial" w:hAnsi="Arial" w:cs="Arial"/>
          <w:sz w:val="24"/>
          <w:szCs w:val="24"/>
          <w:lang w:val="vi-VN"/>
        </w:rPr>
      </w:pPr>
      <w:r w:rsidRPr="008F0370">
        <w:rPr>
          <w:rFonts w:ascii="Arial" w:hAnsi="Arial" w:cs="Arial"/>
          <w:sz w:val="24"/>
          <w:szCs w:val="24"/>
          <w:lang w:val="vi-VN"/>
        </w:rPr>
        <w:t xml:space="preserve">Tại phiên tòa sơ thẩm, đại diện Ngân hàng xác nhận: đối với khoản vay 180.000 USD, Công ty B đã trả xong nợ gốc; chỉ còn lại nợ lãi </w:t>
      </w:r>
      <w:r w:rsidRPr="008F0370">
        <w:rPr>
          <w:rFonts w:ascii="Arial" w:hAnsi="Arial" w:cs="Arial"/>
          <w:spacing w:val="-8"/>
          <w:sz w:val="24"/>
          <w:szCs w:val="24"/>
          <w:lang w:val="vi-VN"/>
        </w:rPr>
        <w:t>là 5.392,81 USD; tài sản bảo đảm là 19 xe ô tô, hiện đã bán 18 chiếc, còn lại 01 chiếc</w:t>
      </w:r>
      <w:r w:rsidRPr="008F0370">
        <w:rPr>
          <w:rFonts w:ascii="Arial" w:hAnsi="Arial" w:cs="Arial"/>
          <w:sz w:val="24"/>
          <w:szCs w:val="24"/>
          <w:lang w:val="vi-VN"/>
        </w:rPr>
        <w:t>; đề nghị Tòa án cho xử lý nốt chiếc xe còn lại để thu hồi nợ vay còn thiếu.</w:t>
      </w:r>
    </w:p>
    <w:p w:rsidR="00182CCF" w:rsidRPr="008F0370" w:rsidRDefault="00182CCF" w:rsidP="008F0370">
      <w:pPr>
        <w:spacing w:after="0" w:line="240" w:lineRule="auto"/>
        <w:jc w:val="both"/>
        <w:rPr>
          <w:rFonts w:ascii="Arial" w:hAnsi="Arial" w:cs="Arial"/>
          <w:sz w:val="24"/>
          <w:szCs w:val="24"/>
          <w:lang w:val="vi-VN"/>
        </w:rPr>
      </w:pPr>
      <w:r w:rsidRPr="008F0370">
        <w:rPr>
          <w:rFonts w:ascii="Arial" w:hAnsi="Arial" w:cs="Arial"/>
          <w:sz w:val="24"/>
          <w:szCs w:val="24"/>
          <w:lang w:val="vi-VN"/>
        </w:rPr>
        <w:t>Ngân hàng yêu cầu Tòa án buộc:</w:t>
      </w:r>
    </w:p>
    <w:p w:rsidR="00182CCF" w:rsidRPr="008F0370" w:rsidRDefault="00182CCF" w:rsidP="008F0370">
      <w:pPr>
        <w:spacing w:after="0" w:line="240" w:lineRule="auto"/>
        <w:jc w:val="both"/>
        <w:rPr>
          <w:rFonts w:ascii="Arial" w:hAnsi="Arial" w:cs="Arial"/>
          <w:sz w:val="24"/>
          <w:szCs w:val="24"/>
          <w:lang w:val="vi-VN"/>
        </w:rPr>
      </w:pPr>
      <w:r w:rsidRPr="008F0370">
        <w:rPr>
          <w:rFonts w:ascii="Arial" w:hAnsi="Arial" w:cs="Arial"/>
          <w:sz w:val="24"/>
          <w:szCs w:val="24"/>
          <w:lang w:val="vi-VN"/>
        </w:rPr>
        <w:t xml:space="preserve">- Công ty B thanh toán số nợ gốc và lãi bằng VNĐ của Hợp đồng tín dụng số 1702-LAV-200800142 là 4.368.570.503 đồng; </w:t>
      </w:r>
    </w:p>
    <w:p w:rsidR="00182CCF" w:rsidRPr="008F0370" w:rsidRDefault="00182CCF" w:rsidP="008F0370">
      <w:pPr>
        <w:spacing w:after="0" w:line="240" w:lineRule="auto"/>
        <w:jc w:val="both"/>
        <w:rPr>
          <w:rFonts w:ascii="Arial" w:hAnsi="Arial" w:cs="Arial"/>
          <w:sz w:val="24"/>
          <w:szCs w:val="24"/>
          <w:lang w:val="vi-VN"/>
        </w:rPr>
      </w:pPr>
      <w:r w:rsidRPr="008F0370">
        <w:rPr>
          <w:rFonts w:ascii="Arial" w:hAnsi="Arial" w:cs="Arial"/>
          <w:sz w:val="24"/>
          <w:szCs w:val="24"/>
          <w:lang w:val="vi-VN"/>
        </w:rPr>
        <w:t>- Công ty B thanh toán 5.392,81 USD nợ lãi bằng USD của Hợp đồng tín dụng số</w:t>
      </w:r>
      <w:r w:rsidR="003C4057" w:rsidRPr="008F0370">
        <w:rPr>
          <w:rFonts w:ascii="Arial" w:hAnsi="Arial" w:cs="Arial"/>
          <w:sz w:val="24"/>
          <w:szCs w:val="24"/>
          <w:lang w:val="vi-VN"/>
        </w:rPr>
        <w:t xml:space="preserve"> 1702-L</w:t>
      </w:r>
      <w:r w:rsidRPr="008F0370">
        <w:rPr>
          <w:rFonts w:ascii="Arial" w:hAnsi="Arial" w:cs="Arial"/>
          <w:sz w:val="24"/>
          <w:szCs w:val="24"/>
          <w:lang w:val="vi-VN"/>
        </w:rPr>
        <w:t>A</w:t>
      </w:r>
      <w:r w:rsidR="003C4057" w:rsidRPr="008F0370">
        <w:rPr>
          <w:rFonts w:ascii="Arial" w:hAnsi="Arial" w:cs="Arial"/>
          <w:sz w:val="24"/>
          <w:szCs w:val="24"/>
        </w:rPr>
        <w:t>V</w:t>
      </w:r>
      <w:r w:rsidRPr="008F0370">
        <w:rPr>
          <w:rFonts w:ascii="Arial" w:hAnsi="Arial" w:cs="Arial"/>
          <w:sz w:val="24"/>
          <w:szCs w:val="24"/>
          <w:lang w:val="vi-VN"/>
        </w:rPr>
        <w:t xml:space="preserve">-200900583. </w:t>
      </w:r>
    </w:p>
    <w:p w:rsidR="00182CCF" w:rsidRPr="008F0370" w:rsidRDefault="00182CCF" w:rsidP="008F0370">
      <w:pPr>
        <w:spacing w:after="0" w:line="240" w:lineRule="auto"/>
        <w:jc w:val="both"/>
        <w:rPr>
          <w:rFonts w:ascii="Arial" w:hAnsi="Arial" w:cs="Arial"/>
          <w:sz w:val="24"/>
          <w:szCs w:val="24"/>
          <w:lang w:val="vi-VN"/>
        </w:rPr>
      </w:pPr>
      <w:r w:rsidRPr="008F0370">
        <w:rPr>
          <w:rFonts w:ascii="Arial" w:hAnsi="Arial" w:cs="Arial"/>
          <w:sz w:val="24"/>
          <w:szCs w:val="24"/>
          <w:lang w:val="vi-VN"/>
        </w:rPr>
        <w:t xml:space="preserve">Trong trường hợp, Công ty B không thanh toán hoặc thanh toán không đủ đề nghị Tòa án phát mãi tài sản thế chấp là: </w:t>
      </w:r>
    </w:p>
    <w:p w:rsidR="00182CCF" w:rsidRPr="008F0370" w:rsidRDefault="00182CCF" w:rsidP="008F0370">
      <w:pPr>
        <w:spacing w:after="0" w:line="240" w:lineRule="auto"/>
        <w:jc w:val="both"/>
        <w:rPr>
          <w:rFonts w:ascii="Arial" w:hAnsi="Arial" w:cs="Arial"/>
          <w:sz w:val="24"/>
          <w:szCs w:val="24"/>
          <w:lang w:val="vi-VN"/>
        </w:rPr>
      </w:pPr>
      <w:r w:rsidRPr="008F0370">
        <w:rPr>
          <w:rFonts w:ascii="Arial" w:hAnsi="Arial" w:cs="Arial"/>
          <w:sz w:val="24"/>
          <w:szCs w:val="24"/>
          <w:lang w:val="vi-VN"/>
        </w:rPr>
        <w:t xml:space="preserve">- Quyền sở hữu nhà và quyền sử dụng đất ở tại số 432, tổ 28, phường E, quận G, thành phố Hà Nội thuộc quyền sở hữu và sử dụng của </w:t>
      </w:r>
      <w:r w:rsidR="00CF6D0A" w:rsidRPr="008F0370">
        <w:rPr>
          <w:rFonts w:ascii="Arial" w:hAnsi="Arial" w:cs="Arial"/>
          <w:sz w:val="24"/>
          <w:szCs w:val="24"/>
          <w:lang w:val="vi-VN"/>
        </w:rPr>
        <w:t>ông Trần Duyên H và bà Lưu Thị Minh N</w:t>
      </w:r>
      <w:r w:rsidRPr="008F0370">
        <w:rPr>
          <w:rFonts w:ascii="Arial" w:hAnsi="Arial" w:cs="Arial"/>
          <w:sz w:val="24"/>
          <w:szCs w:val="24"/>
          <w:lang w:val="vi-VN"/>
        </w:rPr>
        <w:t xml:space="preserve">; </w:t>
      </w:r>
    </w:p>
    <w:p w:rsidR="00182CCF" w:rsidRPr="008F0370" w:rsidRDefault="00182CCF" w:rsidP="008F0370">
      <w:pPr>
        <w:spacing w:after="0" w:line="240" w:lineRule="auto"/>
        <w:jc w:val="both"/>
        <w:rPr>
          <w:rFonts w:ascii="Arial" w:hAnsi="Arial" w:cs="Arial"/>
          <w:sz w:val="24"/>
          <w:szCs w:val="24"/>
          <w:lang w:val="vi-VN"/>
        </w:rPr>
      </w:pPr>
      <w:r w:rsidRPr="008F0370">
        <w:rPr>
          <w:rFonts w:ascii="Arial" w:hAnsi="Arial" w:cs="Arial"/>
          <w:sz w:val="24"/>
          <w:szCs w:val="24"/>
          <w:lang w:val="vi-VN"/>
        </w:rPr>
        <w:t>- 01 xe ô tô tải thành phẩm, trọng tải 1,75 tấn, hiệu JMP mới 100% do Công ty B lắp ráp theo Hợp đồng thế chấp tài sản số</w:t>
      </w:r>
      <w:r w:rsidR="00810B48" w:rsidRPr="008F0370">
        <w:rPr>
          <w:rFonts w:ascii="Arial" w:hAnsi="Arial" w:cs="Arial"/>
          <w:sz w:val="24"/>
          <w:szCs w:val="24"/>
          <w:lang w:val="vi-VN"/>
        </w:rPr>
        <w:t xml:space="preserve"> 219/2009/EIBHBT-</w:t>
      </w:r>
      <w:r w:rsidRPr="008F0370">
        <w:rPr>
          <w:rFonts w:ascii="Arial" w:hAnsi="Arial" w:cs="Arial"/>
          <w:sz w:val="24"/>
          <w:szCs w:val="24"/>
          <w:lang w:val="vi-VN"/>
        </w:rPr>
        <w:t>CC ngày 29-10-2009.</w:t>
      </w:r>
    </w:p>
    <w:p w:rsidR="00182CCF" w:rsidRPr="008F0370" w:rsidRDefault="00182CCF" w:rsidP="008F0370">
      <w:pPr>
        <w:spacing w:after="0" w:line="240" w:lineRule="auto"/>
        <w:jc w:val="both"/>
        <w:rPr>
          <w:rFonts w:ascii="Arial" w:hAnsi="Arial" w:cs="Arial"/>
          <w:sz w:val="24"/>
          <w:szCs w:val="24"/>
          <w:lang w:val="vi-VN"/>
        </w:rPr>
      </w:pPr>
      <w:r w:rsidRPr="008F0370">
        <w:rPr>
          <w:rFonts w:ascii="Arial" w:hAnsi="Arial" w:cs="Arial"/>
          <w:i/>
          <w:spacing w:val="-6"/>
          <w:sz w:val="24"/>
          <w:szCs w:val="24"/>
          <w:lang w:val="vi-VN"/>
        </w:rPr>
        <w:t xml:space="preserve">Đại diện bị đơn là </w:t>
      </w:r>
      <w:r w:rsidR="00CF6D0A" w:rsidRPr="008F0370">
        <w:rPr>
          <w:rFonts w:ascii="Arial" w:hAnsi="Arial" w:cs="Arial"/>
          <w:i/>
          <w:spacing w:val="-6"/>
          <w:sz w:val="24"/>
          <w:szCs w:val="24"/>
          <w:lang w:val="vi-VN"/>
        </w:rPr>
        <w:t xml:space="preserve">anh Trần Lưu H1 </w:t>
      </w:r>
      <w:r w:rsidRPr="008F0370">
        <w:rPr>
          <w:rFonts w:ascii="Arial" w:hAnsi="Arial" w:cs="Arial"/>
          <w:i/>
          <w:spacing w:val="-6"/>
          <w:sz w:val="24"/>
          <w:szCs w:val="24"/>
          <w:lang w:val="vi-VN"/>
        </w:rPr>
        <w:t>- Tổng Giám đốc Công ty B</w:t>
      </w:r>
      <w:r w:rsidRPr="008F0370">
        <w:rPr>
          <w:rFonts w:ascii="Arial" w:hAnsi="Arial" w:cs="Arial"/>
          <w:i/>
          <w:spacing w:val="-4"/>
          <w:sz w:val="24"/>
          <w:szCs w:val="24"/>
          <w:lang w:val="vi-VN"/>
        </w:rPr>
        <w:t xml:space="preserve"> trình bày: </w:t>
      </w:r>
      <w:r w:rsidRPr="008F0370">
        <w:rPr>
          <w:rFonts w:ascii="Arial" w:hAnsi="Arial" w:cs="Arial"/>
          <w:spacing w:val="-4"/>
          <w:sz w:val="24"/>
          <w:szCs w:val="24"/>
          <w:lang w:val="vi-VN"/>
        </w:rPr>
        <w:t>Thừa nhận số tiền nợ gốc, lãi và tài sản thế chấp như Ngân hàng trình bày</w:t>
      </w:r>
      <w:r w:rsidRPr="008F0370">
        <w:rPr>
          <w:rFonts w:ascii="Arial" w:hAnsi="Arial" w:cs="Arial"/>
          <w:sz w:val="24"/>
          <w:szCs w:val="24"/>
          <w:lang w:val="vi-VN"/>
        </w:rPr>
        <w:t xml:space="preserve"> nhưng đề nghị Ngân hàng cho trả nợ dần.</w:t>
      </w:r>
    </w:p>
    <w:p w:rsidR="00182CCF" w:rsidRPr="008F0370" w:rsidRDefault="00182CCF" w:rsidP="008F0370">
      <w:pPr>
        <w:spacing w:after="0" w:line="240" w:lineRule="auto"/>
        <w:jc w:val="both"/>
        <w:rPr>
          <w:rFonts w:ascii="Arial" w:hAnsi="Arial" w:cs="Arial"/>
          <w:spacing w:val="-2"/>
          <w:sz w:val="24"/>
          <w:szCs w:val="24"/>
          <w:lang w:val="vi-VN"/>
        </w:rPr>
      </w:pPr>
      <w:r w:rsidRPr="008F0370">
        <w:rPr>
          <w:rFonts w:ascii="Arial" w:hAnsi="Arial" w:cs="Arial"/>
          <w:i/>
          <w:sz w:val="24"/>
          <w:szCs w:val="24"/>
          <w:lang w:val="vi-VN"/>
        </w:rPr>
        <w:lastRenderedPageBreak/>
        <w:t xml:space="preserve">Người có quyền lợi, nghĩa vụ liên quan là </w:t>
      </w:r>
      <w:r w:rsidR="00CF6D0A" w:rsidRPr="008F0370">
        <w:rPr>
          <w:rFonts w:ascii="Arial" w:hAnsi="Arial" w:cs="Arial"/>
          <w:i/>
          <w:sz w:val="24"/>
          <w:szCs w:val="24"/>
          <w:lang w:val="vi-VN"/>
        </w:rPr>
        <w:t>ông Trần Duyên H và bà Lưu Thị Minh N</w:t>
      </w:r>
      <w:r w:rsidRPr="008F0370">
        <w:rPr>
          <w:rFonts w:ascii="Arial" w:hAnsi="Arial" w:cs="Arial"/>
          <w:i/>
          <w:sz w:val="24"/>
          <w:szCs w:val="24"/>
          <w:lang w:val="vi-VN"/>
        </w:rPr>
        <w:t xml:space="preserve"> trình bày: </w:t>
      </w:r>
      <w:r w:rsidRPr="008F0370">
        <w:rPr>
          <w:rFonts w:ascii="Arial" w:hAnsi="Arial" w:cs="Arial"/>
          <w:sz w:val="24"/>
          <w:szCs w:val="24"/>
          <w:lang w:val="vi-VN"/>
        </w:rPr>
        <w:t>Ông bà</w:t>
      </w:r>
      <w:r w:rsidRPr="008F0370">
        <w:rPr>
          <w:rFonts w:ascii="Arial" w:hAnsi="Arial" w:cs="Arial"/>
          <w:i/>
          <w:sz w:val="24"/>
          <w:szCs w:val="24"/>
          <w:lang w:val="vi-VN"/>
        </w:rPr>
        <w:t xml:space="preserve"> </w:t>
      </w:r>
      <w:r w:rsidRPr="008F0370">
        <w:rPr>
          <w:rFonts w:ascii="Arial" w:hAnsi="Arial" w:cs="Arial"/>
          <w:sz w:val="24"/>
          <w:szCs w:val="24"/>
          <w:lang w:val="vi-VN"/>
        </w:rPr>
        <w:t>thừa nhận ký hợp đồng thế chấp</w:t>
      </w:r>
      <w:r w:rsidRPr="008F0370">
        <w:rPr>
          <w:rFonts w:ascii="Arial" w:hAnsi="Arial" w:cs="Arial"/>
          <w:spacing w:val="-2"/>
          <w:sz w:val="24"/>
          <w:szCs w:val="24"/>
          <w:lang w:val="vi-VN"/>
        </w:rPr>
        <w:t xml:space="preserve"> nhà, đất số 432 nêu trên để bảo đảm cho khoản vay tối đa là 3.000.000.000 đồng của Công ty B. Hợp đồng thế chấp được công chứng và đăng ký giao dịch bảo đảm. </w:t>
      </w:r>
      <w:r w:rsidRPr="008F0370">
        <w:rPr>
          <w:rFonts w:ascii="Arial" w:hAnsi="Arial" w:cs="Arial"/>
          <w:sz w:val="24"/>
          <w:szCs w:val="24"/>
          <w:lang w:val="vi-VN"/>
        </w:rPr>
        <w:t xml:space="preserve">Gia đình </w:t>
      </w:r>
      <w:r w:rsidR="00CF6D0A" w:rsidRPr="008F0370">
        <w:rPr>
          <w:rFonts w:ascii="Arial" w:hAnsi="Arial" w:cs="Arial"/>
          <w:sz w:val="24"/>
          <w:szCs w:val="24"/>
          <w:lang w:val="vi-VN"/>
        </w:rPr>
        <w:t>ông Trần Duyên H và bà Lưu Thị Minh N</w:t>
      </w:r>
      <w:r w:rsidRPr="008F0370">
        <w:rPr>
          <w:rFonts w:ascii="Arial" w:hAnsi="Arial" w:cs="Arial"/>
          <w:sz w:val="24"/>
          <w:szCs w:val="24"/>
          <w:lang w:val="vi-VN"/>
        </w:rPr>
        <w:t xml:space="preserve"> cũng đã hỗ trợ Công ty trả được gần 600.000.000 đồng cho khoản vay có tài sản thế chấp là nhà và đất của ông bà. Ông, bà đề nghị Ngân hàng gia hạn khoản nợ của Công ty B để Công ty có thời gian phục hồi sản xuất, thu xếp trả nợ cho Ngân hàng; đề nghị Tòa án không triệu tập các con trai, con dâu, con gái và con rể của ông bà đến Tòa án làm việc.</w:t>
      </w:r>
    </w:p>
    <w:p w:rsidR="00182CCF" w:rsidRPr="008F0370" w:rsidRDefault="00CF6D0A" w:rsidP="008F0370">
      <w:pPr>
        <w:spacing w:after="0" w:line="240" w:lineRule="auto"/>
        <w:jc w:val="both"/>
        <w:rPr>
          <w:rFonts w:ascii="Arial" w:hAnsi="Arial" w:cs="Arial"/>
          <w:i/>
          <w:sz w:val="24"/>
          <w:szCs w:val="24"/>
          <w:lang w:val="vi-VN"/>
        </w:rPr>
      </w:pPr>
      <w:r w:rsidRPr="008F0370">
        <w:rPr>
          <w:rFonts w:ascii="Arial" w:hAnsi="Arial" w:cs="Arial"/>
          <w:i/>
          <w:sz w:val="24"/>
          <w:szCs w:val="24"/>
          <w:lang w:val="vi-VN"/>
        </w:rPr>
        <w:t>Anh Trần Lưu H2</w:t>
      </w:r>
      <w:r w:rsidR="00182CCF" w:rsidRPr="008F0370">
        <w:rPr>
          <w:rFonts w:ascii="Arial" w:hAnsi="Arial" w:cs="Arial"/>
          <w:i/>
          <w:sz w:val="24"/>
          <w:szCs w:val="24"/>
          <w:lang w:val="vi-VN"/>
        </w:rPr>
        <w:t xml:space="preserve"> thay mặt cho những người con, cháu của </w:t>
      </w:r>
      <w:r w:rsidRPr="008F0370">
        <w:rPr>
          <w:rFonts w:ascii="Arial" w:hAnsi="Arial" w:cs="Arial"/>
          <w:i/>
          <w:sz w:val="24"/>
          <w:szCs w:val="24"/>
          <w:lang w:val="vi-VN"/>
        </w:rPr>
        <w:t>ông Trần Duyên H, bà Lưu Thị Minh N</w:t>
      </w:r>
      <w:r w:rsidR="00182CCF" w:rsidRPr="008F0370">
        <w:rPr>
          <w:rFonts w:ascii="Arial" w:hAnsi="Arial" w:cs="Arial"/>
          <w:i/>
          <w:sz w:val="24"/>
          <w:szCs w:val="24"/>
          <w:lang w:val="vi-VN"/>
        </w:rPr>
        <w:t xml:space="preserve"> đang sống tại nhà, đất số 432 trình bày:</w:t>
      </w:r>
    </w:p>
    <w:p w:rsidR="00182CCF" w:rsidRPr="008F0370" w:rsidRDefault="00182CCF" w:rsidP="008F0370">
      <w:pPr>
        <w:spacing w:after="0" w:line="240" w:lineRule="auto"/>
        <w:jc w:val="both"/>
        <w:rPr>
          <w:rFonts w:ascii="Arial" w:hAnsi="Arial" w:cs="Arial"/>
          <w:bCs/>
          <w:spacing w:val="-6"/>
          <w:sz w:val="24"/>
          <w:szCs w:val="24"/>
          <w:lang w:val="vi-VN"/>
        </w:rPr>
      </w:pPr>
      <w:r w:rsidRPr="008F0370">
        <w:rPr>
          <w:rFonts w:ascii="Arial" w:hAnsi="Arial" w:cs="Arial"/>
          <w:sz w:val="24"/>
          <w:szCs w:val="24"/>
          <w:lang w:val="vi-VN"/>
        </w:rPr>
        <w:t xml:space="preserve">Cuối năm 2010, anh mới biết bố mẹ anh thế chấp nhà đất của gia đình đang ở để bảo đảm cho khoản vay của Công ty B. Sau khi </w:t>
      </w:r>
      <w:r w:rsidR="00CF6D0A" w:rsidRPr="008F0370">
        <w:rPr>
          <w:rFonts w:ascii="Arial" w:hAnsi="Arial" w:cs="Arial"/>
          <w:sz w:val="24"/>
          <w:szCs w:val="24"/>
          <w:lang w:val="vi-VN"/>
        </w:rPr>
        <w:t>ông Trần Duyên H, bà Lưu Thị Minh N</w:t>
      </w:r>
      <w:r w:rsidRPr="008F0370">
        <w:rPr>
          <w:rFonts w:ascii="Arial" w:hAnsi="Arial" w:cs="Arial"/>
          <w:sz w:val="24"/>
          <w:szCs w:val="24"/>
          <w:lang w:val="vi-VN"/>
        </w:rPr>
        <w:t xml:space="preserve"> được cấp Giấy chứng nhận quyền sở hữu nhà ở và quyền sử dụng đất ở năm 2000, </w:t>
      </w:r>
      <w:r w:rsidR="00CF6D0A" w:rsidRPr="008F0370">
        <w:rPr>
          <w:rFonts w:ascii="Arial" w:hAnsi="Arial" w:cs="Arial"/>
          <w:sz w:val="24"/>
          <w:szCs w:val="24"/>
          <w:lang w:val="vi-VN"/>
        </w:rPr>
        <w:t>anh Trần Lưu H2</w:t>
      </w:r>
      <w:r w:rsidRPr="008F0370">
        <w:rPr>
          <w:rFonts w:ascii="Arial" w:hAnsi="Arial" w:cs="Arial"/>
          <w:sz w:val="24"/>
          <w:szCs w:val="24"/>
          <w:lang w:val="vi-VN"/>
        </w:rPr>
        <w:t xml:space="preserve"> </w:t>
      </w:r>
      <w:r w:rsidRPr="008F0370">
        <w:rPr>
          <w:rFonts w:ascii="Arial" w:hAnsi="Arial" w:cs="Arial"/>
          <w:spacing w:val="-4"/>
          <w:sz w:val="24"/>
          <w:szCs w:val="24"/>
          <w:lang w:val="vi-VN"/>
        </w:rPr>
        <w:t xml:space="preserve">và </w:t>
      </w:r>
      <w:r w:rsidR="00CF6D0A" w:rsidRPr="008F0370">
        <w:rPr>
          <w:rFonts w:ascii="Arial" w:hAnsi="Arial" w:cs="Arial"/>
          <w:spacing w:val="-4"/>
          <w:sz w:val="24"/>
          <w:szCs w:val="24"/>
          <w:lang w:val="vi-VN"/>
        </w:rPr>
        <w:t xml:space="preserve">anh Trần Minh H </w:t>
      </w:r>
      <w:r w:rsidRPr="008F0370">
        <w:rPr>
          <w:rFonts w:ascii="Arial" w:hAnsi="Arial" w:cs="Arial"/>
          <w:spacing w:val="-4"/>
          <w:sz w:val="24"/>
          <w:szCs w:val="24"/>
          <w:lang w:val="vi-VN"/>
        </w:rPr>
        <w:t>đã bỏ tiền ra xây dựng thêm một ngôi nhà 3,5 tầng trên đất và 16 người trong gia đình hiện đang ở tại nhà, đất số 432 nêu trên. Khi ký hợp đồng thế chấp, Ngân hàng không hỏi ý kiến các anh và những người đang sinh sống tại nhà, đất này. Do đó, anh đề nghị Tòa án không công nhận hợp đồng thế chấp và xem xét số tiền 550.000.000 đồng mà anh em các anh đóng góp vào trả nợ cho Công ty B theo Hợp đồng tín dụng có tài sản bảo đảm là nhà, đất số 432 nêu trên nhưng Ngân hàng tự ý trừ vào khoản vay ngoại tệ có tài sản bảo đảm là 19 xe ô tô là không đúng.</w:t>
      </w:r>
    </w:p>
    <w:p w:rsidR="00182CCF" w:rsidRPr="008F0370" w:rsidRDefault="00182CCF" w:rsidP="008F0370">
      <w:pPr>
        <w:spacing w:after="0" w:line="240" w:lineRule="auto"/>
        <w:jc w:val="both"/>
        <w:rPr>
          <w:rFonts w:ascii="Arial" w:hAnsi="Arial" w:cs="Arial"/>
          <w:spacing w:val="2"/>
          <w:sz w:val="24"/>
          <w:szCs w:val="24"/>
          <w:lang w:val="vi-VN"/>
        </w:rPr>
      </w:pPr>
      <w:r w:rsidRPr="008F0370">
        <w:rPr>
          <w:rFonts w:ascii="Arial" w:hAnsi="Arial" w:cs="Arial"/>
          <w:spacing w:val="2"/>
          <w:sz w:val="24"/>
          <w:szCs w:val="24"/>
          <w:lang w:val="vi-VN"/>
        </w:rPr>
        <w:t xml:space="preserve">Tại Bản án kinh doanh, thương mại sơ thẩm số </w:t>
      </w:r>
      <w:r w:rsidR="00D9179D" w:rsidRPr="008F0370">
        <w:rPr>
          <w:rFonts w:ascii="Arial" w:hAnsi="Arial" w:cs="Arial"/>
          <w:spacing w:val="2"/>
          <w:sz w:val="24"/>
          <w:szCs w:val="24"/>
          <w:lang w:val="vi-VN"/>
        </w:rPr>
        <w:t>59/2013/KDTM-ST ngày 24</w:t>
      </w:r>
      <w:r w:rsidR="00D9179D" w:rsidRPr="008F0370">
        <w:rPr>
          <w:rFonts w:ascii="Arial" w:hAnsi="Arial" w:cs="Arial"/>
          <w:spacing w:val="2"/>
          <w:sz w:val="24"/>
          <w:szCs w:val="24"/>
        </w:rPr>
        <w:t>-</w:t>
      </w:r>
      <w:r w:rsidRPr="008F0370">
        <w:rPr>
          <w:rFonts w:ascii="Arial" w:hAnsi="Arial" w:cs="Arial"/>
          <w:spacing w:val="2"/>
          <w:sz w:val="24"/>
          <w:szCs w:val="24"/>
          <w:lang w:val="vi-VN"/>
        </w:rPr>
        <w:t>9</w:t>
      </w:r>
      <w:r w:rsidR="00D9179D" w:rsidRPr="008F0370">
        <w:rPr>
          <w:rFonts w:ascii="Arial" w:hAnsi="Arial" w:cs="Arial"/>
          <w:spacing w:val="2"/>
          <w:sz w:val="24"/>
          <w:szCs w:val="24"/>
        </w:rPr>
        <w:t>-</w:t>
      </w:r>
      <w:r w:rsidRPr="008F0370">
        <w:rPr>
          <w:rFonts w:ascii="Arial" w:hAnsi="Arial" w:cs="Arial"/>
          <w:spacing w:val="2"/>
          <w:sz w:val="24"/>
          <w:szCs w:val="24"/>
          <w:lang w:val="vi-VN"/>
        </w:rPr>
        <w:t>2013, Tòa án nhân dân thành phố Hà Nội quyết định:</w:t>
      </w:r>
    </w:p>
    <w:p w:rsidR="00182CCF" w:rsidRPr="008F0370" w:rsidRDefault="00182CCF" w:rsidP="008F0370">
      <w:pPr>
        <w:spacing w:after="0" w:line="240" w:lineRule="auto"/>
        <w:jc w:val="both"/>
        <w:rPr>
          <w:rFonts w:ascii="Arial" w:hAnsi="Arial" w:cs="Arial"/>
          <w:i/>
          <w:sz w:val="24"/>
          <w:szCs w:val="24"/>
          <w:lang w:val="vi-VN"/>
        </w:rPr>
      </w:pPr>
      <w:r w:rsidRPr="008F0370">
        <w:rPr>
          <w:rFonts w:ascii="Arial" w:hAnsi="Arial" w:cs="Arial"/>
          <w:i/>
          <w:spacing w:val="-2"/>
          <w:sz w:val="24"/>
          <w:szCs w:val="24"/>
          <w:lang w:val="vi-VN"/>
        </w:rPr>
        <w:t xml:space="preserve">- Chấp nhận yêu cầu khởi kiện của </w:t>
      </w:r>
      <w:r w:rsidR="00CF6D0A" w:rsidRPr="008F0370">
        <w:rPr>
          <w:rFonts w:ascii="Arial" w:hAnsi="Arial" w:cs="Arial"/>
          <w:i/>
          <w:spacing w:val="-2"/>
          <w:sz w:val="24"/>
          <w:szCs w:val="24"/>
          <w:lang w:val="vi-VN"/>
        </w:rPr>
        <w:t>Ngân hàng Thương mại cổ phần A</w:t>
      </w:r>
      <w:r w:rsidRPr="008F0370">
        <w:rPr>
          <w:rFonts w:ascii="Arial" w:hAnsi="Arial" w:cs="Arial"/>
          <w:i/>
          <w:spacing w:val="-2"/>
          <w:sz w:val="24"/>
          <w:szCs w:val="24"/>
          <w:lang w:val="vi-VN"/>
        </w:rPr>
        <w:t xml:space="preserve"> đối với </w:t>
      </w:r>
      <w:r w:rsidR="00CF6D0A" w:rsidRPr="008F0370">
        <w:rPr>
          <w:rFonts w:ascii="Arial" w:hAnsi="Arial" w:cs="Arial"/>
          <w:bCs/>
          <w:i/>
          <w:spacing w:val="-2"/>
          <w:sz w:val="24"/>
          <w:szCs w:val="24"/>
          <w:lang w:val="vi-VN"/>
        </w:rPr>
        <w:t>Công ty trách nhiệm hữu hạn B</w:t>
      </w:r>
      <w:r w:rsidRPr="008F0370">
        <w:rPr>
          <w:rFonts w:ascii="Arial" w:hAnsi="Arial" w:cs="Arial"/>
          <w:i/>
          <w:sz w:val="24"/>
          <w:szCs w:val="24"/>
          <w:lang w:val="vi-VN"/>
        </w:rPr>
        <w:t>.</w:t>
      </w:r>
    </w:p>
    <w:p w:rsidR="00182CCF" w:rsidRPr="008F0370" w:rsidRDefault="00182CCF" w:rsidP="008F0370">
      <w:pPr>
        <w:spacing w:after="0" w:line="240" w:lineRule="auto"/>
        <w:jc w:val="both"/>
        <w:rPr>
          <w:rFonts w:ascii="Arial" w:hAnsi="Arial" w:cs="Arial"/>
          <w:i/>
          <w:spacing w:val="-4"/>
          <w:sz w:val="24"/>
          <w:szCs w:val="24"/>
          <w:lang w:val="vi-VN"/>
        </w:rPr>
      </w:pPr>
      <w:r w:rsidRPr="008F0370">
        <w:rPr>
          <w:rFonts w:ascii="Arial" w:hAnsi="Arial" w:cs="Arial"/>
          <w:i/>
          <w:spacing w:val="-4"/>
          <w:sz w:val="24"/>
          <w:szCs w:val="24"/>
          <w:lang w:val="vi-VN"/>
        </w:rPr>
        <w:t xml:space="preserve">- Buộc </w:t>
      </w:r>
      <w:r w:rsidR="00CF6D0A" w:rsidRPr="008F0370">
        <w:rPr>
          <w:rFonts w:ascii="Arial" w:hAnsi="Arial" w:cs="Arial"/>
          <w:i/>
          <w:spacing w:val="-4"/>
          <w:sz w:val="24"/>
          <w:szCs w:val="24"/>
          <w:lang w:val="vi-VN"/>
        </w:rPr>
        <w:t>Công ty trách nhiệm hữu hạn B</w:t>
      </w:r>
      <w:r w:rsidRPr="008F0370">
        <w:rPr>
          <w:rFonts w:ascii="Arial" w:hAnsi="Arial" w:cs="Arial"/>
          <w:i/>
          <w:spacing w:val="-4"/>
          <w:sz w:val="24"/>
          <w:szCs w:val="24"/>
          <w:lang w:val="vi-VN"/>
        </w:rPr>
        <w:t xml:space="preserve"> phải thanh toán trả cho </w:t>
      </w:r>
      <w:r w:rsidR="00CF6D0A" w:rsidRPr="008F0370">
        <w:rPr>
          <w:rFonts w:ascii="Arial" w:hAnsi="Arial" w:cs="Arial"/>
          <w:i/>
          <w:spacing w:val="-4"/>
          <w:sz w:val="24"/>
          <w:szCs w:val="24"/>
          <w:lang w:val="vi-VN"/>
        </w:rPr>
        <w:t>Ngân hàng Thương mại cổ phần A</w:t>
      </w:r>
      <w:r w:rsidRPr="008F0370">
        <w:rPr>
          <w:rFonts w:ascii="Arial" w:hAnsi="Arial" w:cs="Arial"/>
          <w:i/>
          <w:spacing w:val="-4"/>
          <w:sz w:val="24"/>
          <w:szCs w:val="24"/>
          <w:lang w:val="vi-VN"/>
        </w:rPr>
        <w:t xml:space="preserve"> số tiền còn nợ của Hợp đồng tín dụng số 1702-LAV-200800142, bao gồm: nợ gốc là 2.813.600.000 đồng; nợ lãi trong hạn là 2.080.977.381 đồng; nợ lãi quá hạn tính đến ngày 23-9-2013 là 1.036.575.586 đồng; tiền lãi phạt chậm trả tính đến ngày 23-9-2013 là 123.254.156 đồng; </w:t>
      </w:r>
      <w:r w:rsidR="00D9179D" w:rsidRPr="008F0370">
        <w:rPr>
          <w:rFonts w:ascii="Arial" w:hAnsi="Arial" w:cs="Arial"/>
          <w:i/>
          <w:spacing w:val="-4"/>
          <w:sz w:val="24"/>
          <w:szCs w:val="24"/>
        </w:rPr>
        <w:t>t</w:t>
      </w:r>
      <w:r w:rsidRPr="008F0370">
        <w:rPr>
          <w:rFonts w:ascii="Arial" w:hAnsi="Arial" w:cs="Arial"/>
          <w:i/>
          <w:spacing w:val="-4"/>
          <w:sz w:val="24"/>
          <w:szCs w:val="24"/>
          <w:lang w:val="vi-VN"/>
        </w:rPr>
        <w:t>ổng cộng:</w:t>
      </w:r>
      <w:r w:rsidRPr="008F0370">
        <w:rPr>
          <w:rFonts w:ascii="Arial" w:hAnsi="Arial" w:cs="Arial"/>
          <w:i/>
          <w:spacing w:val="-4"/>
          <w:sz w:val="24"/>
          <w:szCs w:val="24"/>
          <w:lang w:val="vi-VN"/>
        </w:rPr>
        <w:tab/>
        <w:t>6.054.407.123 đồng.</w:t>
      </w:r>
    </w:p>
    <w:p w:rsidR="00182CCF" w:rsidRPr="008F0370" w:rsidRDefault="00182CCF" w:rsidP="008F0370">
      <w:pPr>
        <w:spacing w:after="0" w:line="240" w:lineRule="auto"/>
        <w:jc w:val="both"/>
        <w:rPr>
          <w:rFonts w:ascii="Arial" w:hAnsi="Arial" w:cs="Arial"/>
          <w:i/>
          <w:sz w:val="24"/>
          <w:szCs w:val="24"/>
          <w:lang w:val="vi-VN"/>
        </w:rPr>
      </w:pPr>
      <w:r w:rsidRPr="008F0370">
        <w:rPr>
          <w:rFonts w:ascii="Arial" w:hAnsi="Arial" w:cs="Arial"/>
          <w:i/>
          <w:sz w:val="24"/>
          <w:szCs w:val="24"/>
          <w:lang w:val="vi-VN"/>
        </w:rPr>
        <w:t xml:space="preserve">- Buộc </w:t>
      </w:r>
      <w:r w:rsidR="00CF6D0A" w:rsidRPr="008F0370">
        <w:rPr>
          <w:rFonts w:ascii="Arial" w:hAnsi="Arial" w:cs="Arial"/>
          <w:bCs/>
          <w:i/>
          <w:sz w:val="24"/>
          <w:szCs w:val="24"/>
          <w:lang w:val="vi-VN"/>
        </w:rPr>
        <w:t>Công ty trách nhiệm hữu hạn B</w:t>
      </w:r>
      <w:r w:rsidRPr="008F0370">
        <w:rPr>
          <w:rFonts w:ascii="Arial" w:hAnsi="Arial" w:cs="Arial"/>
          <w:bCs/>
          <w:i/>
          <w:sz w:val="24"/>
          <w:szCs w:val="24"/>
          <w:lang w:val="vi-VN"/>
        </w:rPr>
        <w:t xml:space="preserve"> </w:t>
      </w:r>
      <w:r w:rsidRPr="008F0370">
        <w:rPr>
          <w:rFonts w:ascii="Arial" w:hAnsi="Arial" w:cs="Arial"/>
          <w:i/>
          <w:sz w:val="24"/>
          <w:szCs w:val="24"/>
          <w:lang w:val="vi-VN"/>
        </w:rPr>
        <w:t xml:space="preserve">phải thanh toán trả cho </w:t>
      </w:r>
      <w:r w:rsidR="00CF6D0A" w:rsidRPr="008F0370">
        <w:rPr>
          <w:rFonts w:ascii="Arial" w:hAnsi="Arial" w:cs="Arial"/>
          <w:i/>
          <w:sz w:val="24"/>
          <w:szCs w:val="24"/>
          <w:lang w:val="vi-VN"/>
        </w:rPr>
        <w:t>Ngân hàng Thương mại cổ phần A</w:t>
      </w:r>
      <w:r w:rsidRPr="008F0370">
        <w:rPr>
          <w:rFonts w:ascii="Arial" w:hAnsi="Arial" w:cs="Arial"/>
          <w:i/>
          <w:sz w:val="24"/>
          <w:szCs w:val="24"/>
          <w:lang w:val="vi-VN"/>
        </w:rPr>
        <w:t xml:space="preserve"> số tiền còn nợ của Hợp đồng tín dụng số 1702-LAV-200800583, gồm số tiền nợ lãi quá hạn là 5.392,81 USD.</w:t>
      </w:r>
    </w:p>
    <w:p w:rsidR="00182CCF" w:rsidRPr="008F0370" w:rsidRDefault="00182CCF" w:rsidP="008F0370">
      <w:pPr>
        <w:spacing w:after="0" w:line="240" w:lineRule="auto"/>
        <w:jc w:val="both"/>
        <w:rPr>
          <w:rFonts w:ascii="Arial" w:hAnsi="Arial" w:cs="Arial"/>
          <w:i/>
          <w:sz w:val="24"/>
          <w:szCs w:val="24"/>
          <w:lang w:val="vi-VN"/>
        </w:rPr>
      </w:pPr>
      <w:r w:rsidRPr="008F0370">
        <w:rPr>
          <w:rFonts w:ascii="Arial" w:hAnsi="Arial" w:cs="Arial"/>
          <w:i/>
          <w:sz w:val="24"/>
          <w:szCs w:val="24"/>
          <w:lang w:val="vi-VN"/>
        </w:rPr>
        <w:t xml:space="preserve">Trong trường hợp </w:t>
      </w:r>
      <w:r w:rsidR="00CF6D0A" w:rsidRPr="008F0370">
        <w:rPr>
          <w:rFonts w:ascii="Arial" w:hAnsi="Arial" w:cs="Arial"/>
          <w:bCs/>
          <w:i/>
          <w:spacing w:val="-4"/>
          <w:sz w:val="24"/>
          <w:szCs w:val="24"/>
          <w:lang w:val="vi-VN"/>
        </w:rPr>
        <w:t>Công ty trách nhiệm hữu hạn B</w:t>
      </w:r>
      <w:r w:rsidRPr="008F0370">
        <w:rPr>
          <w:rFonts w:ascii="Arial" w:hAnsi="Arial" w:cs="Arial"/>
          <w:bCs/>
          <w:i/>
          <w:spacing w:val="-4"/>
          <w:sz w:val="24"/>
          <w:szCs w:val="24"/>
          <w:lang w:val="vi-VN"/>
        </w:rPr>
        <w:t xml:space="preserve"> </w:t>
      </w:r>
      <w:r w:rsidRPr="008F0370">
        <w:rPr>
          <w:rFonts w:ascii="Arial" w:hAnsi="Arial" w:cs="Arial"/>
          <w:i/>
          <w:sz w:val="24"/>
          <w:szCs w:val="24"/>
          <w:lang w:val="vi-VN"/>
        </w:rPr>
        <w:t xml:space="preserve">không trả nợ hoặc trả không đủ số tiền còn nợ của Hợp đồng </w:t>
      </w:r>
      <w:r w:rsidRPr="008F0370">
        <w:rPr>
          <w:rFonts w:ascii="Arial" w:hAnsi="Arial" w:cs="Arial"/>
          <w:i/>
          <w:spacing w:val="-6"/>
          <w:sz w:val="24"/>
          <w:szCs w:val="24"/>
          <w:lang w:val="vi-VN"/>
        </w:rPr>
        <w:t xml:space="preserve">tín dụng số 1702-LAV-200800142, thì </w:t>
      </w:r>
      <w:r w:rsidR="00CF6D0A" w:rsidRPr="008F0370">
        <w:rPr>
          <w:rFonts w:ascii="Arial" w:hAnsi="Arial" w:cs="Arial"/>
          <w:i/>
          <w:spacing w:val="-6"/>
          <w:sz w:val="24"/>
          <w:szCs w:val="24"/>
          <w:lang w:val="vi-VN"/>
        </w:rPr>
        <w:t>Ngân hàng Thương mại cổ phần A</w:t>
      </w:r>
      <w:r w:rsidRPr="008F0370">
        <w:rPr>
          <w:rFonts w:ascii="Arial" w:hAnsi="Arial" w:cs="Arial"/>
          <w:i/>
          <w:sz w:val="24"/>
          <w:szCs w:val="24"/>
          <w:lang w:val="vi-VN"/>
        </w:rPr>
        <w:t xml:space="preserve"> </w:t>
      </w:r>
      <w:r w:rsidRPr="008F0370">
        <w:rPr>
          <w:rFonts w:ascii="Arial" w:hAnsi="Arial" w:cs="Arial"/>
          <w:i/>
          <w:spacing w:val="-4"/>
          <w:sz w:val="24"/>
          <w:szCs w:val="24"/>
          <w:lang w:val="vi-VN"/>
        </w:rPr>
        <w:t>có quyền yêu cầu Cục thi hành án dân sự thành phố Hà Nội xử lý tài sản bảo đảm</w:t>
      </w:r>
      <w:r w:rsidRPr="008F0370">
        <w:rPr>
          <w:rFonts w:ascii="Arial" w:hAnsi="Arial" w:cs="Arial"/>
          <w:i/>
          <w:sz w:val="24"/>
          <w:szCs w:val="24"/>
          <w:lang w:val="vi-VN"/>
        </w:rPr>
        <w:t xml:space="preserve"> theo quy định của pháp luật là quyền sở hữu nhà và quyền sử dụng đất tại thửa số 43, tờ bản đồ số 5I-I-33 (1996) theo Giấy chứng nhận quyền sở hữu nhà và quyền sử dụng đất ở số 10107490390 do Ủy ban nhân dân thành phố Hà Nội cấp ngày 07-12-2000 cho </w:t>
      </w:r>
      <w:r w:rsidR="00CF6D0A" w:rsidRPr="008F0370">
        <w:rPr>
          <w:rFonts w:ascii="Arial" w:hAnsi="Arial" w:cs="Arial"/>
          <w:i/>
          <w:sz w:val="24"/>
          <w:szCs w:val="24"/>
          <w:lang w:val="vi-VN"/>
        </w:rPr>
        <w:t>ông Trần Duyên H và bà Lưu Thị Minh N</w:t>
      </w:r>
      <w:r w:rsidRPr="008F0370">
        <w:rPr>
          <w:rFonts w:ascii="Arial" w:hAnsi="Arial" w:cs="Arial"/>
          <w:i/>
          <w:sz w:val="24"/>
          <w:szCs w:val="24"/>
          <w:lang w:val="vi-VN"/>
        </w:rPr>
        <w:t xml:space="preserve"> tại địa chỉ số 432, tổ 28, phường E, quận G, thành phố Hà Nội để thu hồi nợ…  </w:t>
      </w:r>
    </w:p>
    <w:p w:rsidR="00182CCF" w:rsidRPr="008F0370" w:rsidRDefault="00182CCF" w:rsidP="008F0370">
      <w:pPr>
        <w:spacing w:after="0" w:line="240" w:lineRule="auto"/>
        <w:jc w:val="both"/>
        <w:rPr>
          <w:rFonts w:ascii="Arial" w:hAnsi="Arial" w:cs="Arial"/>
          <w:i/>
          <w:sz w:val="24"/>
          <w:szCs w:val="24"/>
          <w:lang w:val="vi-VN"/>
        </w:rPr>
      </w:pPr>
      <w:r w:rsidRPr="008F0370">
        <w:rPr>
          <w:rFonts w:ascii="Arial" w:hAnsi="Arial" w:cs="Arial"/>
          <w:i/>
          <w:sz w:val="24"/>
          <w:szCs w:val="24"/>
          <w:lang w:val="vi-VN"/>
        </w:rPr>
        <w:t xml:space="preserve">Trường hợp </w:t>
      </w:r>
      <w:r w:rsidR="00CF6D0A" w:rsidRPr="008F0370">
        <w:rPr>
          <w:rFonts w:ascii="Arial" w:hAnsi="Arial" w:cs="Arial"/>
          <w:bCs/>
          <w:i/>
          <w:sz w:val="24"/>
          <w:szCs w:val="24"/>
          <w:lang w:val="vi-VN"/>
        </w:rPr>
        <w:t>Công ty trách nhiệm hữu hạn B</w:t>
      </w:r>
      <w:r w:rsidRPr="008F0370">
        <w:rPr>
          <w:rFonts w:ascii="Arial" w:hAnsi="Arial" w:cs="Arial"/>
          <w:bCs/>
          <w:i/>
          <w:sz w:val="24"/>
          <w:szCs w:val="24"/>
          <w:lang w:val="vi-VN"/>
        </w:rPr>
        <w:t xml:space="preserve"> </w:t>
      </w:r>
      <w:r w:rsidRPr="008F0370">
        <w:rPr>
          <w:rFonts w:ascii="Arial" w:hAnsi="Arial" w:cs="Arial"/>
          <w:i/>
          <w:sz w:val="24"/>
          <w:szCs w:val="24"/>
          <w:lang w:val="vi-VN"/>
        </w:rPr>
        <w:t xml:space="preserve">không trả nợ hoặc trả không đủ số tiền nợ của Hợp đồng tín dụng số 1702-LAV-200800583, thì </w:t>
      </w:r>
      <w:r w:rsidR="00CF6D0A" w:rsidRPr="008F0370">
        <w:rPr>
          <w:rFonts w:ascii="Arial" w:hAnsi="Arial" w:cs="Arial"/>
          <w:i/>
          <w:sz w:val="24"/>
          <w:szCs w:val="24"/>
          <w:lang w:val="vi-VN"/>
        </w:rPr>
        <w:t>Ngân hàng Thương mại cổ phần A</w:t>
      </w:r>
      <w:r w:rsidRPr="008F0370">
        <w:rPr>
          <w:rFonts w:ascii="Arial" w:hAnsi="Arial" w:cs="Arial"/>
          <w:i/>
          <w:sz w:val="24"/>
          <w:szCs w:val="24"/>
          <w:lang w:val="vi-VN"/>
        </w:rPr>
        <w:t xml:space="preserve"> có quyền yêu cầu Cục thi hành án dân sự thành phố Hà Nội xử lý tài sản bảo đảm là 01 chiếc xe ô tô tải, trọng tải 1,75 tấn hiệu JMP do </w:t>
      </w:r>
      <w:r w:rsidR="00CF6D0A" w:rsidRPr="008F0370">
        <w:rPr>
          <w:rFonts w:ascii="Arial" w:hAnsi="Arial" w:cs="Arial"/>
          <w:bCs/>
          <w:i/>
          <w:sz w:val="24"/>
          <w:szCs w:val="24"/>
          <w:lang w:val="vi-VN"/>
        </w:rPr>
        <w:t>Công ty trách nhiệm hữu hạn B</w:t>
      </w:r>
      <w:r w:rsidRPr="008F0370">
        <w:rPr>
          <w:rFonts w:ascii="Arial" w:hAnsi="Arial" w:cs="Arial"/>
          <w:bCs/>
          <w:i/>
          <w:sz w:val="24"/>
          <w:szCs w:val="24"/>
          <w:lang w:val="vi-VN"/>
        </w:rPr>
        <w:t xml:space="preserve"> </w:t>
      </w:r>
      <w:r w:rsidRPr="008F0370">
        <w:rPr>
          <w:rFonts w:ascii="Arial" w:hAnsi="Arial" w:cs="Arial"/>
          <w:i/>
          <w:sz w:val="24"/>
          <w:szCs w:val="24"/>
          <w:lang w:val="vi-VN"/>
        </w:rPr>
        <w:t>lắp ráp theo Hợp đồng thế chấp tài sản số 219/2009/EIBHBT-CC ngày 29-10-2009 để thu hồi nợ.</w:t>
      </w:r>
    </w:p>
    <w:p w:rsidR="00182CCF" w:rsidRPr="008F0370" w:rsidRDefault="00182CCF" w:rsidP="008F0370">
      <w:pPr>
        <w:spacing w:after="0" w:line="240" w:lineRule="auto"/>
        <w:jc w:val="both"/>
        <w:rPr>
          <w:rFonts w:ascii="Arial" w:hAnsi="Arial" w:cs="Arial"/>
          <w:sz w:val="24"/>
          <w:szCs w:val="24"/>
          <w:lang w:val="vi-VN"/>
        </w:rPr>
      </w:pPr>
      <w:r w:rsidRPr="008F0370">
        <w:rPr>
          <w:rFonts w:ascii="Arial" w:hAnsi="Arial" w:cs="Arial"/>
          <w:spacing w:val="-6"/>
          <w:sz w:val="24"/>
          <w:szCs w:val="24"/>
          <w:lang w:val="vi-VN"/>
        </w:rPr>
        <w:t>Ngoài ra, Tòa án cấp sơ thẩm còn quyết định về án phí, quyền kháng cáo của các đương sự theo quy định của pháp luật.</w:t>
      </w:r>
    </w:p>
    <w:p w:rsidR="00182CCF" w:rsidRPr="008F0370" w:rsidRDefault="00182CCF" w:rsidP="008F0370">
      <w:pPr>
        <w:spacing w:after="0" w:line="240" w:lineRule="auto"/>
        <w:jc w:val="both"/>
        <w:rPr>
          <w:rFonts w:ascii="Arial" w:hAnsi="Arial" w:cs="Arial"/>
          <w:sz w:val="24"/>
          <w:szCs w:val="24"/>
          <w:lang w:val="vi-VN"/>
        </w:rPr>
      </w:pPr>
      <w:r w:rsidRPr="008F0370">
        <w:rPr>
          <w:rFonts w:ascii="Arial" w:hAnsi="Arial" w:cs="Arial"/>
          <w:sz w:val="24"/>
          <w:szCs w:val="24"/>
          <w:lang w:val="vi-VN"/>
        </w:rPr>
        <w:lastRenderedPageBreak/>
        <w:t>Sau khi xét xử sơ thẩm, bị đơn và những người có quyền lợi, nghĩa vụ liên quan đều có đơn kháng cáo bản án sơ thẩm.</w:t>
      </w:r>
    </w:p>
    <w:p w:rsidR="00182CCF" w:rsidRPr="008F0370" w:rsidRDefault="00182CCF" w:rsidP="008F0370">
      <w:pPr>
        <w:spacing w:after="0" w:line="240" w:lineRule="auto"/>
        <w:jc w:val="both"/>
        <w:rPr>
          <w:rFonts w:ascii="Arial" w:hAnsi="Arial" w:cs="Arial"/>
          <w:i/>
          <w:sz w:val="24"/>
          <w:szCs w:val="24"/>
          <w:lang w:val="vi-VN"/>
        </w:rPr>
      </w:pPr>
      <w:r w:rsidRPr="008F0370">
        <w:rPr>
          <w:rFonts w:ascii="Arial" w:hAnsi="Arial" w:cs="Arial"/>
          <w:spacing w:val="-6"/>
          <w:sz w:val="24"/>
          <w:szCs w:val="24"/>
          <w:lang w:val="vi-VN"/>
        </w:rPr>
        <w:t xml:space="preserve">Tại </w:t>
      </w:r>
      <w:r w:rsidRPr="008F0370">
        <w:rPr>
          <w:rFonts w:ascii="Arial" w:hAnsi="Arial" w:cs="Arial"/>
          <w:sz w:val="24"/>
          <w:szCs w:val="24"/>
          <w:lang w:val="vi-VN"/>
        </w:rPr>
        <w:t>Bản án kinh doanh, thương mại phúc thẩm số 111/2014/KDTM-PT ngày 07-7-2014, Tòa Phúc thẩm Tòa án nhân dân tối cao tại Hà Nội quyết định:</w:t>
      </w:r>
      <w:r w:rsidRPr="008F0370">
        <w:rPr>
          <w:rFonts w:ascii="Arial" w:hAnsi="Arial" w:cs="Arial"/>
          <w:i/>
          <w:sz w:val="24"/>
          <w:szCs w:val="24"/>
          <w:lang w:val="vi-VN"/>
        </w:rPr>
        <w:t xml:space="preserve"> </w:t>
      </w:r>
    </w:p>
    <w:p w:rsidR="00182CCF" w:rsidRPr="008F0370" w:rsidRDefault="00182CCF" w:rsidP="008F0370">
      <w:pPr>
        <w:spacing w:after="0" w:line="240" w:lineRule="auto"/>
        <w:jc w:val="both"/>
        <w:rPr>
          <w:rFonts w:ascii="Arial" w:hAnsi="Arial" w:cs="Arial"/>
          <w:i/>
          <w:sz w:val="24"/>
          <w:szCs w:val="24"/>
          <w:lang w:val="vi-VN" w:eastAsia="vi-VN"/>
        </w:rPr>
      </w:pPr>
      <w:r w:rsidRPr="008F0370">
        <w:rPr>
          <w:rFonts w:ascii="Arial" w:hAnsi="Arial" w:cs="Arial"/>
          <w:i/>
          <w:sz w:val="24"/>
          <w:szCs w:val="24"/>
          <w:lang w:val="vi-VN"/>
        </w:rPr>
        <w:t>G</w:t>
      </w:r>
      <w:r w:rsidRPr="008F0370">
        <w:rPr>
          <w:rStyle w:val="Vanbnnidung"/>
          <w:rFonts w:ascii="Arial" w:hAnsi="Arial" w:cs="Arial"/>
          <w:b w:val="0"/>
          <w:i/>
          <w:sz w:val="24"/>
          <w:szCs w:val="24"/>
          <w:lang w:val="vi-VN" w:eastAsia="vi-VN"/>
        </w:rPr>
        <w:t>iữ nguyên quyết định của Bản án sơ thẩm</w:t>
      </w:r>
      <w:r w:rsidRPr="008F0370">
        <w:rPr>
          <w:rStyle w:val="Vanbnnidung"/>
          <w:rFonts w:ascii="Arial" w:hAnsi="Arial" w:cs="Arial"/>
          <w:i/>
          <w:sz w:val="24"/>
          <w:szCs w:val="24"/>
          <w:lang w:val="vi-VN" w:eastAsia="vi-VN"/>
        </w:rPr>
        <w:t xml:space="preserve"> </w:t>
      </w:r>
      <w:r w:rsidRPr="008F0370">
        <w:rPr>
          <w:rFonts w:ascii="Arial" w:hAnsi="Arial" w:cs="Arial"/>
          <w:i/>
          <w:spacing w:val="-6"/>
          <w:sz w:val="24"/>
          <w:szCs w:val="24"/>
          <w:lang w:val="vi-VN"/>
        </w:rPr>
        <w:t xml:space="preserve">số </w:t>
      </w:r>
      <w:r w:rsidRPr="008F0370">
        <w:rPr>
          <w:rFonts w:ascii="Arial" w:hAnsi="Arial" w:cs="Arial"/>
          <w:i/>
          <w:sz w:val="24"/>
          <w:szCs w:val="24"/>
          <w:lang w:val="vi-VN"/>
        </w:rPr>
        <w:t>59/2013/KDTM-ST ngày 24-9-2013</w:t>
      </w:r>
      <w:r w:rsidRPr="008F0370">
        <w:rPr>
          <w:rFonts w:ascii="Arial" w:hAnsi="Arial" w:cs="Arial"/>
          <w:i/>
          <w:spacing w:val="-6"/>
          <w:sz w:val="24"/>
          <w:szCs w:val="24"/>
          <w:lang w:val="vi-VN"/>
        </w:rPr>
        <w:t xml:space="preserve"> của Tòa án nhân dân thành phố Hà Nội </w:t>
      </w:r>
      <w:r w:rsidRPr="008F0370">
        <w:rPr>
          <w:rStyle w:val="Vanbnnidung"/>
          <w:rFonts w:ascii="Arial" w:hAnsi="Arial" w:cs="Arial"/>
          <w:b w:val="0"/>
          <w:i/>
          <w:sz w:val="24"/>
          <w:szCs w:val="24"/>
          <w:lang w:val="vi-VN" w:eastAsia="vi-VN"/>
        </w:rPr>
        <w:t>về Hợp đồng tín dụng, về các khoản tiền vay và tiền Công ty</w:t>
      </w:r>
      <w:r w:rsidR="00D9179D" w:rsidRPr="008F0370">
        <w:rPr>
          <w:rStyle w:val="Vanbnnidung"/>
          <w:rFonts w:ascii="Arial" w:hAnsi="Arial" w:cs="Arial"/>
          <w:b w:val="0"/>
          <w:i/>
          <w:sz w:val="24"/>
          <w:szCs w:val="24"/>
          <w:lang w:eastAsia="vi-VN"/>
        </w:rPr>
        <w:t xml:space="preserve"> trách nhiệm hữu hạn</w:t>
      </w:r>
      <w:r w:rsidRPr="008F0370">
        <w:rPr>
          <w:rStyle w:val="Vanbnnidung"/>
          <w:rFonts w:ascii="Arial" w:hAnsi="Arial" w:cs="Arial"/>
          <w:b w:val="0"/>
          <w:i/>
          <w:sz w:val="24"/>
          <w:szCs w:val="24"/>
          <w:lang w:val="vi-VN" w:eastAsia="vi-VN"/>
        </w:rPr>
        <w:t xml:space="preserve"> B phải trả </w:t>
      </w:r>
      <w:r w:rsidR="00CF6D0A" w:rsidRPr="008F0370">
        <w:rPr>
          <w:rStyle w:val="Vanbnnidung"/>
          <w:rFonts w:ascii="Arial" w:hAnsi="Arial" w:cs="Arial"/>
          <w:b w:val="0"/>
          <w:i/>
          <w:sz w:val="24"/>
          <w:szCs w:val="24"/>
          <w:lang w:val="vi-VN" w:eastAsia="vi-VN"/>
        </w:rPr>
        <w:t>Ngân hàng Thương mại cổ phần A</w:t>
      </w:r>
      <w:r w:rsidRPr="008F0370">
        <w:rPr>
          <w:rStyle w:val="Vanbnnidung"/>
          <w:rFonts w:ascii="Arial" w:hAnsi="Arial" w:cs="Arial"/>
          <w:b w:val="0"/>
          <w:i/>
          <w:sz w:val="24"/>
          <w:szCs w:val="24"/>
          <w:lang w:val="vi-VN" w:eastAsia="vi-VN"/>
        </w:rPr>
        <w:t>;</w:t>
      </w:r>
      <w:r w:rsidR="00A848BB" w:rsidRPr="008F0370">
        <w:rPr>
          <w:rFonts w:ascii="Arial" w:hAnsi="Arial" w:cs="Arial"/>
          <w:i/>
          <w:sz w:val="24"/>
          <w:szCs w:val="24"/>
          <w:lang w:val="vi-VN" w:eastAsia="vi-VN"/>
        </w:rPr>
        <w:t xml:space="preserve"> </w:t>
      </w:r>
      <w:r w:rsidRPr="008F0370">
        <w:rPr>
          <w:rFonts w:ascii="Arial" w:hAnsi="Arial" w:cs="Arial"/>
          <w:i/>
          <w:sz w:val="24"/>
          <w:szCs w:val="24"/>
          <w:lang w:val="vi-VN" w:eastAsia="vi-VN"/>
        </w:rPr>
        <w:t xml:space="preserve">hủy phần quyết định </w:t>
      </w:r>
      <w:r w:rsidRPr="008F0370">
        <w:rPr>
          <w:rStyle w:val="Vanbnnidung"/>
          <w:rFonts w:ascii="Arial" w:hAnsi="Arial" w:cs="Arial"/>
          <w:b w:val="0"/>
          <w:i/>
          <w:sz w:val="24"/>
          <w:szCs w:val="24"/>
          <w:lang w:val="vi-VN" w:eastAsia="vi-VN"/>
        </w:rPr>
        <w:t>của Bản án sơ thẩm</w:t>
      </w:r>
      <w:r w:rsidRPr="008F0370">
        <w:rPr>
          <w:rStyle w:val="Vanbnnidung"/>
          <w:rFonts w:ascii="Arial" w:hAnsi="Arial" w:cs="Arial"/>
          <w:i/>
          <w:sz w:val="24"/>
          <w:szCs w:val="24"/>
          <w:lang w:val="vi-VN" w:eastAsia="vi-VN"/>
        </w:rPr>
        <w:t xml:space="preserve"> </w:t>
      </w:r>
      <w:r w:rsidRPr="008F0370">
        <w:rPr>
          <w:rFonts w:ascii="Arial" w:hAnsi="Arial" w:cs="Arial"/>
          <w:i/>
          <w:spacing w:val="-6"/>
          <w:sz w:val="24"/>
          <w:szCs w:val="24"/>
          <w:lang w:val="vi-VN"/>
        </w:rPr>
        <w:t xml:space="preserve">số </w:t>
      </w:r>
      <w:r w:rsidRPr="008F0370">
        <w:rPr>
          <w:rFonts w:ascii="Arial" w:hAnsi="Arial" w:cs="Arial"/>
          <w:i/>
          <w:sz w:val="24"/>
          <w:szCs w:val="24"/>
          <w:lang w:val="vi-VN"/>
        </w:rPr>
        <w:t>59/2013/KDTM-ST ngày 24-9-2013</w:t>
      </w:r>
      <w:r w:rsidRPr="008F0370">
        <w:rPr>
          <w:rFonts w:ascii="Arial" w:hAnsi="Arial" w:cs="Arial"/>
          <w:i/>
          <w:spacing w:val="-6"/>
          <w:sz w:val="24"/>
          <w:szCs w:val="24"/>
          <w:lang w:val="vi-VN"/>
        </w:rPr>
        <w:t xml:space="preserve"> của Tòa án nhân dân thành phố Hà Nội </w:t>
      </w:r>
      <w:r w:rsidRPr="008F0370">
        <w:rPr>
          <w:rStyle w:val="Vanbnnidung"/>
          <w:rFonts w:ascii="Arial" w:hAnsi="Arial" w:cs="Arial"/>
          <w:b w:val="0"/>
          <w:i/>
          <w:sz w:val="24"/>
          <w:szCs w:val="24"/>
          <w:lang w:val="vi-VN" w:eastAsia="vi-VN"/>
        </w:rPr>
        <w:t xml:space="preserve">về </w:t>
      </w:r>
      <w:r w:rsidRPr="008F0370">
        <w:rPr>
          <w:rFonts w:ascii="Arial" w:hAnsi="Arial" w:cs="Arial"/>
          <w:i/>
          <w:sz w:val="24"/>
          <w:szCs w:val="24"/>
          <w:lang w:val="vi-VN" w:eastAsia="vi-VN"/>
        </w:rPr>
        <w:t xml:space="preserve">phần hợp đồng thế chấp, bảo đảm của người thứ 3, cụ thể: </w:t>
      </w:r>
    </w:p>
    <w:p w:rsidR="00182CCF" w:rsidRPr="008F0370" w:rsidRDefault="00F80657" w:rsidP="008F0370">
      <w:pPr>
        <w:spacing w:after="0" w:line="240" w:lineRule="auto"/>
        <w:jc w:val="both"/>
        <w:rPr>
          <w:rFonts w:ascii="Arial" w:hAnsi="Arial" w:cs="Arial"/>
          <w:b/>
          <w:i/>
          <w:sz w:val="24"/>
          <w:szCs w:val="24"/>
          <w:lang w:val="vi-VN" w:eastAsia="vi-VN"/>
        </w:rPr>
      </w:pPr>
      <w:r w:rsidRPr="008F0370">
        <w:rPr>
          <w:rFonts w:ascii="Arial" w:hAnsi="Arial" w:cs="Arial"/>
          <w:i/>
          <w:sz w:val="24"/>
          <w:szCs w:val="24"/>
          <w:lang w:val="vi-VN" w:eastAsia="vi-VN"/>
        </w:rPr>
        <w:t>…</w:t>
      </w:r>
      <w:r w:rsidR="00182CCF" w:rsidRPr="008F0370">
        <w:rPr>
          <w:rFonts w:ascii="Arial" w:hAnsi="Arial" w:cs="Arial"/>
          <w:i/>
          <w:sz w:val="24"/>
          <w:szCs w:val="24"/>
          <w:lang w:val="vi-VN" w:eastAsia="vi-VN"/>
        </w:rPr>
        <w:t>Hủy phần quyết định về hợp đồng thế chấp quyền sử dụng đất và tài sản gắn liền với đất của người thứ 3 (nhà đất số 432, tổ 28</w:t>
      </w:r>
      <w:r w:rsidRPr="008F0370">
        <w:rPr>
          <w:rFonts w:ascii="Arial" w:hAnsi="Arial" w:cs="Arial"/>
          <w:i/>
          <w:sz w:val="24"/>
          <w:szCs w:val="24"/>
          <w:lang w:eastAsia="vi-VN"/>
        </w:rPr>
        <w:t>,</w:t>
      </w:r>
      <w:r w:rsidR="00182CCF" w:rsidRPr="008F0370">
        <w:rPr>
          <w:rFonts w:ascii="Arial" w:hAnsi="Arial" w:cs="Arial"/>
          <w:i/>
          <w:sz w:val="24"/>
          <w:szCs w:val="24"/>
          <w:lang w:val="vi-VN" w:eastAsia="vi-VN"/>
        </w:rPr>
        <w:t xml:space="preserve"> phường E, quận G, thành phố Hà Nội) ký ngày 11-6-2008 tại Phòng công chứng số 6 thành phố Hà Nội và đăng ký tài sản bảo đảm tại Sở</w:t>
      </w:r>
      <w:r w:rsidR="00A848BB" w:rsidRPr="008F0370">
        <w:rPr>
          <w:rFonts w:ascii="Arial" w:hAnsi="Arial" w:cs="Arial"/>
          <w:i/>
          <w:sz w:val="24"/>
          <w:szCs w:val="24"/>
          <w:lang w:val="vi-VN" w:eastAsia="vi-VN"/>
        </w:rPr>
        <w:t xml:space="preserve"> T</w:t>
      </w:r>
      <w:r w:rsidR="00182CCF" w:rsidRPr="008F0370">
        <w:rPr>
          <w:rFonts w:ascii="Arial" w:hAnsi="Arial" w:cs="Arial"/>
          <w:i/>
          <w:sz w:val="24"/>
          <w:szCs w:val="24"/>
          <w:lang w:val="vi-VN" w:eastAsia="vi-VN"/>
        </w:rPr>
        <w:t xml:space="preserve">ài nguyên và </w:t>
      </w:r>
      <w:r w:rsidR="00D9179D" w:rsidRPr="008F0370">
        <w:rPr>
          <w:rFonts w:ascii="Arial" w:hAnsi="Arial" w:cs="Arial"/>
          <w:i/>
          <w:sz w:val="24"/>
          <w:szCs w:val="24"/>
          <w:lang w:eastAsia="vi-VN"/>
        </w:rPr>
        <w:t>M</w:t>
      </w:r>
      <w:r w:rsidR="00182CCF" w:rsidRPr="008F0370">
        <w:rPr>
          <w:rFonts w:ascii="Arial" w:hAnsi="Arial" w:cs="Arial"/>
          <w:i/>
          <w:sz w:val="24"/>
          <w:szCs w:val="24"/>
          <w:lang w:val="vi-VN" w:eastAsia="vi-VN"/>
        </w:rPr>
        <w:t>ôi trường thành phố Hà Nội ngày 11-6-2008…</w:t>
      </w:r>
    </w:p>
    <w:p w:rsidR="00182CCF" w:rsidRPr="008F0370" w:rsidRDefault="00182CCF" w:rsidP="008F0370">
      <w:pPr>
        <w:pStyle w:val="Vanbnnidung1"/>
        <w:shd w:val="clear" w:color="auto" w:fill="auto"/>
        <w:tabs>
          <w:tab w:val="left" w:pos="646"/>
        </w:tabs>
        <w:spacing w:before="0" w:after="0" w:line="240" w:lineRule="auto"/>
        <w:rPr>
          <w:rFonts w:ascii="Arial" w:hAnsi="Arial" w:cs="Arial"/>
          <w:b w:val="0"/>
          <w:spacing w:val="6"/>
          <w:sz w:val="24"/>
          <w:szCs w:val="24"/>
          <w:lang w:val="vi-VN"/>
        </w:rPr>
      </w:pPr>
      <w:r w:rsidRPr="008F0370">
        <w:rPr>
          <w:rFonts w:ascii="Arial" w:hAnsi="Arial" w:cs="Arial"/>
          <w:b w:val="0"/>
          <w:i/>
          <w:spacing w:val="6"/>
          <w:sz w:val="24"/>
          <w:szCs w:val="24"/>
          <w:lang w:val="vi-VN" w:eastAsia="vi-VN"/>
        </w:rPr>
        <w:t xml:space="preserve">Giao hồ sơ vụ án về Tòa án nhân dân thành phố Hà Nội để xác minh, thu thập chứng cứ và xét xử lại, xác định phần tài sản hợp pháp thuộc sở hữu của </w:t>
      </w:r>
      <w:r w:rsidR="00CF6D0A" w:rsidRPr="008F0370">
        <w:rPr>
          <w:rFonts w:ascii="Arial" w:hAnsi="Arial" w:cs="Arial"/>
          <w:b w:val="0"/>
          <w:i/>
          <w:spacing w:val="6"/>
          <w:sz w:val="24"/>
          <w:szCs w:val="24"/>
          <w:lang w:val="vi-VN" w:eastAsia="vi-VN"/>
        </w:rPr>
        <w:t>ông Trần Duyên H, bà Lưu Thị Minh N</w:t>
      </w:r>
      <w:r w:rsidRPr="008F0370">
        <w:rPr>
          <w:rFonts w:ascii="Arial" w:hAnsi="Arial" w:cs="Arial"/>
          <w:b w:val="0"/>
          <w:i/>
          <w:spacing w:val="6"/>
          <w:sz w:val="24"/>
          <w:szCs w:val="24"/>
          <w:lang w:val="vi-VN" w:eastAsia="vi-VN"/>
        </w:rPr>
        <w:t xml:space="preserve"> làm tài sản thế chấp bảo đảm cho </w:t>
      </w:r>
      <w:r w:rsidR="00CF6D0A" w:rsidRPr="008F0370">
        <w:rPr>
          <w:rFonts w:ascii="Arial" w:hAnsi="Arial" w:cs="Arial"/>
          <w:b w:val="0"/>
          <w:i/>
          <w:spacing w:val="6"/>
          <w:sz w:val="24"/>
          <w:szCs w:val="24"/>
          <w:lang w:val="vi-VN" w:eastAsia="vi-VN"/>
        </w:rPr>
        <w:t>Công ty trách nhiệm hữu hạn B</w:t>
      </w:r>
      <w:r w:rsidRPr="008F0370">
        <w:rPr>
          <w:rFonts w:ascii="Arial" w:hAnsi="Arial" w:cs="Arial"/>
          <w:b w:val="0"/>
          <w:i/>
          <w:spacing w:val="6"/>
          <w:sz w:val="24"/>
          <w:szCs w:val="24"/>
          <w:lang w:val="vi-VN" w:eastAsia="vi-VN"/>
        </w:rPr>
        <w:t xml:space="preserve"> đối với khoản tiền vay ở </w:t>
      </w:r>
      <w:r w:rsidR="00CF6D0A" w:rsidRPr="008F0370">
        <w:rPr>
          <w:rFonts w:ascii="Arial" w:hAnsi="Arial" w:cs="Arial"/>
          <w:b w:val="0"/>
          <w:i/>
          <w:spacing w:val="6"/>
          <w:sz w:val="24"/>
          <w:szCs w:val="24"/>
          <w:lang w:val="vi-VN" w:eastAsia="vi-VN"/>
        </w:rPr>
        <w:t>Ngân hàng Thương mại cổ phần A</w:t>
      </w:r>
      <w:r w:rsidRPr="008F0370">
        <w:rPr>
          <w:rFonts w:ascii="Arial" w:hAnsi="Arial" w:cs="Arial"/>
          <w:b w:val="0"/>
          <w:i/>
          <w:spacing w:val="6"/>
          <w:sz w:val="24"/>
          <w:szCs w:val="24"/>
          <w:lang w:val="vi-VN" w:eastAsia="vi-VN"/>
        </w:rPr>
        <w:t xml:space="preserve"> theo Hợp đồng tín dụng </w:t>
      </w:r>
      <w:r w:rsidRPr="008F0370">
        <w:rPr>
          <w:rFonts w:ascii="Arial" w:hAnsi="Arial" w:cs="Arial"/>
          <w:b w:val="0"/>
          <w:i/>
          <w:spacing w:val="6"/>
          <w:sz w:val="24"/>
          <w:szCs w:val="24"/>
          <w:lang w:val="vi-VN"/>
        </w:rPr>
        <w:t>số 1702-LAV-200800142 ngày 16-6-2008.</w:t>
      </w:r>
      <w:r w:rsidRPr="008F0370">
        <w:rPr>
          <w:rFonts w:ascii="Arial" w:hAnsi="Arial" w:cs="Arial"/>
          <w:b w:val="0"/>
          <w:i/>
          <w:spacing w:val="6"/>
          <w:sz w:val="24"/>
          <w:szCs w:val="24"/>
          <w:lang w:val="vi-VN"/>
        </w:rPr>
        <w:tab/>
      </w:r>
    </w:p>
    <w:p w:rsidR="00182CCF" w:rsidRPr="008F0370" w:rsidRDefault="00182CCF" w:rsidP="008F0370">
      <w:pPr>
        <w:pStyle w:val="Vanbnnidung1"/>
        <w:shd w:val="clear" w:color="auto" w:fill="auto"/>
        <w:tabs>
          <w:tab w:val="left" w:pos="646"/>
        </w:tabs>
        <w:spacing w:before="0" w:after="0" w:line="240" w:lineRule="auto"/>
        <w:rPr>
          <w:rFonts w:ascii="Arial" w:hAnsi="Arial" w:cs="Arial"/>
          <w:b w:val="0"/>
          <w:sz w:val="24"/>
          <w:szCs w:val="24"/>
          <w:lang w:val="vi-VN"/>
        </w:rPr>
      </w:pPr>
      <w:r w:rsidRPr="008F0370">
        <w:rPr>
          <w:rFonts w:ascii="Arial" w:hAnsi="Arial" w:cs="Arial"/>
          <w:b w:val="0"/>
          <w:sz w:val="24"/>
          <w:szCs w:val="24"/>
          <w:lang w:val="vi-VN"/>
        </w:rPr>
        <w:t>Ngoài ra, Tòa án cấp phúc thẩm còn quyết định về án phí.</w:t>
      </w:r>
    </w:p>
    <w:p w:rsidR="00182CCF" w:rsidRPr="008F0370" w:rsidRDefault="00182CCF" w:rsidP="008F0370">
      <w:pPr>
        <w:spacing w:after="0" w:line="240" w:lineRule="auto"/>
        <w:jc w:val="both"/>
        <w:rPr>
          <w:rFonts w:ascii="Arial" w:hAnsi="Arial" w:cs="Arial"/>
          <w:spacing w:val="-4"/>
          <w:sz w:val="24"/>
          <w:szCs w:val="24"/>
          <w:lang w:val="vi-VN"/>
        </w:rPr>
      </w:pPr>
      <w:r w:rsidRPr="008F0370">
        <w:rPr>
          <w:rFonts w:ascii="Arial" w:hAnsi="Arial" w:cs="Arial"/>
          <w:spacing w:val="-4"/>
          <w:sz w:val="24"/>
          <w:szCs w:val="24"/>
          <w:lang w:val="vi-VN"/>
        </w:rPr>
        <w:t xml:space="preserve">Sau khi xét xử phúc thẩm, </w:t>
      </w:r>
      <w:r w:rsidRPr="008F0370">
        <w:rPr>
          <w:rFonts w:ascii="Arial" w:hAnsi="Arial" w:cs="Arial"/>
          <w:spacing w:val="-4"/>
          <w:sz w:val="24"/>
          <w:szCs w:val="24"/>
          <w:lang w:val="vi-VN" w:eastAsia="vi-VN"/>
        </w:rPr>
        <w:t>Ngân hàng, Tòa án nhân dân thành phố Hà Nội</w:t>
      </w:r>
      <w:r w:rsidRPr="008F0370">
        <w:rPr>
          <w:rFonts w:ascii="Arial" w:hAnsi="Arial" w:cs="Arial"/>
          <w:spacing w:val="-4"/>
          <w:sz w:val="24"/>
          <w:szCs w:val="24"/>
          <w:lang w:val="vi-VN"/>
        </w:rPr>
        <w:t xml:space="preserve"> có văn bản </w:t>
      </w:r>
      <w:r w:rsidRPr="008F0370">
        <w:rPr>
          <w:rFonts w:ascii="Arial" w:hAnsi="Arial" w:cs="Arial"/>
          <w:spacing w:val="-4"/>
          <w:sz w:val="24"/>
          <w:szCs w:val="24"/>
          <w:lang w:val="vi-VN" w:eastAsia="vi-VN"/>
        </w:rPr>
        <w:t xml:space="preserve">đề nghị </w:t>
      </w:r>
      <w:r w:rsidRPr="008F0370">
        <w:rPr>
          <w:rFonts w:ascii="Arial" w:hAnsi="Arial" w:cs="Arial"/>
          <w:spacing w:val="-4"/>
          <w:sz w:val="24"/>
          <w:szCs w:val="24"/>
          <w:lang w:val="vi-VN"/>
        </w:rPr>
        <w:t>xem xét lại bản án phúc thẩm theo thủ tục giám đốc thẩm.</w:t>
      </w:r>
    </w:p>
    <w:p w:rsidR="00182CCF" w:rsidRPr="008F0370" w:rsidRDefault="00182CCF" w:rsidP="008F0370">
      <w:pPr>
        <w:spacing w:after="0" w:line="240" w:lineRule="auto"/>
        <w:jc w:val="both"/>
        <w:rPr>
          <w:rFonts w:ascii="Arial" w:hAnsi="Arial" w:cs="Arial"/>
          <w:sz w:val="24"/>
          <w:szCs w:val="24"/>
          <w:lang w:val="nl-NL"/>
        </w:rPr>
      </w:pPr>
      <w:r w:rsidRPr="008F0370">
        <w:rPr>
          <w:rFonts w:ascii="Arial" w:hAnsi="Arial" w:cs="Arial"/>
          <w:sz w:val="24"/>
          <w:szCs w:val="24"/>
          <w:lang w:val="vi-VN"/>
        </w:rPr>
        <w:t xml:space="preserve">Tại Kháng nghị giám đốc thẩm số 14/2016/KDTM-KN ngày 12-4-2016, Chánh án Tòa án nhân dân tối cao kháng nghị </w:t>
      </w:r>
      <w:r w:rsidRPr="008F0370">
        <w:rPr>
          <w:rFonts w:ascii="Arial" w:hAnsi="Arial" w:cs="Arial"/>
          <w:spacing w:val="-4"/>
          <w:sz w:val="24"/>
          <w:szCs w:val="24"/>
          <w:lang w:val="vi-VN"/>
        </w:rPr>
        <w:t>Bản án kinh doanh, thương mại phúc thẩm số 111/2014/KDTM-PT ngày 7-7-2014 của Tòa Phúc thẩm Tòa án nhân dân tối cao tại Hà Nội.</w:t>
      </w:r>
      <w:r w:rsidRPr="008F0370">
        <w:rPr>
          <w:rFonts w:ascii="Arial" w:hAnsi="Arial" w:cs="Arial"/>
          <w:sz w:val="24"/>
          <w:szCs w:val="24"/>
          <w:lang w:val="nl-NL"/>
        </w:rPr>
        <w:t xml:space="preserve"> Đề nghị Hội đồng Thẩm phán Tòa án nhân dân tối cao </w:t>
      </w:r>
      <w:r w:rsidRPr="008F0370">
        <w:rPr>
          <w:rFonts w:ascii="Arial" w:hAnsi="Arial" w:cs="Arial"/>
          <w:spacing w:val="-4"/>
          <w:sz w:val="24"/>
          <w:szCs w:val="24"/>
          <w:lang w:val="nl-NL"/>
        </w:rPr>
        <w:t xml:space="preserve">hủy </w:t>
      </w:r>
      <w:r w:rsidRPr="008F0370">
        <w:rPr>
          <w:rFonts w:ascii="Arial" w:hAnsi="Arial" w:cs="Arial"/>
          <w:spacing w:val="-4"/>
          <w:sz w:val="24"/>
          <w:szCs w:val="24"/>
          <w:lang w:val="vi-VN"/>
        </w:rPr>
        <w:t>Bản án kinh doanh, thương mại phúc thẩm số 111/2014/KDTM-PT ngày 7</w:t>
      </w:r>
      <w:r w:rsidRPr="008F0370">
        <w:rPr>
          <w:rFonts w:ascii="Arial" w:hAnsi="Arial" w:cs="Arial"/>
          <w:spacing w:val="-4"/>
          <w:sz w:val="24"/>
          <w:szCs w:val="24"/>
          <w:lang w:val="nl-NL"/>
        </w:rPr>
        <w:t>-</w:t>
      </w:r>
      <w:r w:rsidRPr="008F0370">
        <w:rPr>
          <w:rFonts w:ascii="Arial" w:hAnsi="Arial" w:cs="Arial"/>
          <w:spacing w:val="-4"/>
          <w:sz w:val="24"/>
          <w:szCs w:val="24"/>
          <w:lang w:val="vi-VN"/>
        </w:rPr>
        <w:t>7</w:t>
      </w:r>
      <w:r w:rsidRPr="008F0370">
        <w:rPr>
          <w:rFonts w:ascii="Arial" w:hAnsi="Arial" w:cs="Arial"/>
          <w:spacing w:val="-4"/>
          <w:sz w:val="24"/>
          <w:szCs w:val="24"/>
          <w:lang w:val="nl-NL"/>
        </w:rPr>
        <w:t>-</w:t>
      </w:r>
      <w:r w:rsidRPr="008F0370">
        <w:rPr>
          <w:rFonts w:ascii="Arial" w:hAnsi="Arial" w:cs="Arial"/>
          <w:spacing w:val="-4"/>
          <w:sz w:val="24"/>
          <w:szCs w:val="24"/>
          <w:lang w:val="vi-VN"/>
        </w:rPr>
        <w:t>2014</w:t>
      </w:r>
      <w:r w:rsidRPr="008F0370">
        <w:rPr>
          <w:rFonts w:ascii="Arial" w:hAnsi="Arial" w:cs="Arial"/>
          <w:sz w:val="24"/>
          <w:szCs w:val="24"/>
          <w:lang w:val="vi-VN"/>
        </w:rPr>
        <w:t xml:space="preserve"> của Tòa Phúc thẩm Tòa án nhân dân tối cao tại Hà Nội và </w:t>
      </w:r>
      <w:r w:rsidRPr="008F0370">
        <w:rPr>
          <w:rFonts w:ascii="Arial" w:hAnsi="Arial" w:cs="Arial"/>
          <w:spacing w:val="-6"/>
          <w:sz w:val="24"/>
          <w:szCs w:val="24"/>
          <w:lang w:val="nl-NL"/>
        </w:rPr>
        <w:t xml:space="preserve">Bản án kinh doanh, thương mại sơ thẩm số </w:t>
      </w:r>
      <w:r w:rsidRPr="008F0370">
        <w:rPr>
          <w:rFonts w:ascii="Arial" w:hAnsi="Arial" w:cs="Arial"/>
          <w:sz w:val="24"/>
          <w:szCs w:val="24"/>
          <w:lang w:val="vi-VN"/>
        </w:rPr>
        <w:t>59/2013/KDTM-ST ngày 24</w:t>
      </w:r>
      <w:r w:rsidRPr="008F0370">
        <w:rPr>
          <w:rFonts w:ascii="Arial" w:hAnsi="Arial" w:cs="Arial"/>
          <w:sz w:val="24"/>
          <w:szCs w:val="24"/>
          <w:lang w:val="nl-NL"/>
        </w:rPr>
        <w:t>-</w:t>
      </w:r>
      <w:r w:rsidRPr="008F0370">
        <w:rPr>
          <w:rFonts w:ascii="Arial" w:hAnsi="Arial" w:cs="Arial"/>
          <w:sz w:val="24"/>
          <w:szCs w:val="24"/>
          <w:lang w:val="vi-VN"/>
        </w:rPr>
        <w:t>9</w:t>
      </w:r>
      <w:r w:rsidRPr="008F0370">
        <w:rPr>
          <w:rFonts w:ascii="Arial" w:hAnsi="Arial" w:cs="Arial"/>
          <w:sz w:val="24"/>
          <w:szCs w:val="24"/>
          <w:lang w:val="nl-NL"/>
        </w:rPr>
        <w:t>-</w:t>
      </w:r>
      <w:r w:rsidRPr="008F0370">
        <w:rPr>
          <w:rFonts w:ascii="Arial" w:hAnsi="Arial" w:cs="Arial"/>
          <w:sz w:val="24"/>
          <w:szCs w:val="24"/>
          <w:lang w:val="vi-VN"/>
        </w:rPr>
        <w:t>2013</w:t>
      </w:r>
      <w:r w:rsidRPr="008F0370">
        <w:rPr>
          <w:rFonts w:ascii="Arial" w:hAnsi="Arial" w:cs="Arial"/>
          <w:spacing w:val="-6"/>
          <w:sz w:val="24"/>
          <w:szCs w:val="24"/>
          <w:lang w:val="nl-NL"/>
        </w:rPr>
        <w:t xml:space="preserve"> của Tòa án nhân dân thành phố Hà Nội</w:t>
      </w:r>
      <w:r w:rsidRPr="008F0370">
        <w:rPr>
          <w:rFonts w:ascii="Arial" w:hAnsi="Arial" w:cs="Arial"/>
          <w:spacing w:val="-6"/>
          <w:sz w:val="24"/>
          <w:szCs w:val="24"/>
          <w:lang w:val="vi-VN"/>
        </w:rPr>
        <w:t xml:space="preserve">; giao hồ sơ vụ án cho </w:t>
      </w:r>
      <w:r w:rsidRPr="008F0370">
        <w:rPr>
          <w:rFonts w:ascii="Arial" w:hAnsi="Arial" w:cs="Arial"/>
          <w:spacing w:val="-6"/>
          <w:sz w:val="24"/>
          <w:szCs w:val="24"/>
          <w:lang w:val="nl-NL"/>
        </w:rPr>
        <w:t xml:space="preserve">Tòa án nhân dân thành phố Hà Nội </w:t>
      </w:r>
      <w:r w:rsidRPr="008F0370">
        <w:rPr>
          <w:rFonts w:ascii="Arial" w:hAnsi="Arial" w:cs="Arial"/>
          <w:sz w:val="24"/>
          <w:szCs w:val="24"/>
          <w:lang w:val="vi-VN"/>
        </w:rPr>
        <w:t>xét xử sơ thẩm lại theo đúng quy định của pháp luật</w:t>
      </w:r>
      <w:r w:rsidRPr="008F0370">
        <w:rPr>
          <w:rFonts w:ascii="Arial" w:hAnsi="Arial" w:cs="Arial"/>
          <w:sz w:val="24"/>
          <w:szCs w:val="24"/>
          <w:lang w:val="nl-NL"/>
        </w:rPr>
        <w:t>.</w:t>
      </w:r>
    </w:p>
    <w:p w:rsidR="00182CCF" w:rsidRPr="008F0370" w:rsidRDefault="00182CCF" w:rsidP="008F0370">
      <w:pPr>
        <w:spacing w:after="0" w:line="240" w:lineRule="auto"/>
        <w:jc w:val="both"/>
        <w:rPr>
          <w:rFonts w:ascii="Arial" w:hAnsi="Arial" w:cs="Arial"/>
          <w:spacing w:val="-4"/>
          <w:sz w:val="24"/>
          <w:szCs w:val="24"/>
          <w:lang w:val="nl-NL"/>
        </w:rPr>
      </w:pPr>
      <w:r w:rsidRPr="008F0370">
        <w:rPr>
          <w:rFonts w:ascii="Arial" w:hAnsi="Arial" w:cs="Arial"/>
          <w:spacing w:val="-4"/>
          <w:sz w:val="24"/>
          <w:szCs w:val="24"/>
          <w:lang w:val="nl-NL"/>
        </w:rPr>
        <w:t xml:space="preserve">Tại phiên tòa giám đốc thẩm, đại diện Viện kiểm sát nhân dân tối cao nhất trí </w:t>
      </w:r>
      <w:r w:rsidRPr="008F0370">
        <w:rPr>
          <w:rFonts w:ascii="Arial" w:hAnsi="Arial" w:cs="Arial"/>
          <w:spacing w:val="-6"/>
          <w:sz w:val="24"/>
          <w:szCs w:val="24"/>
          <w:lang w:val="nl-NL"/>
        </w:rPr>
        <w:t xml:space="preserve">với kháng nghị của Chánh án Tòa án nhân dân tối cao; đề nghị Hội đồng Thẩm phán </w:t>
      </w:r>
      <w:r w:rsidRPr="008F0370">
        <w:rPr>
          <w:rFonts w:ascii="Arial" w:hAnsi="Arial" w:cs="Arial"/>
          <w:sz w:val="24"/>
          <w:szCs w:val="24"/>
          <w:lang w:val="nl-NL"/>
        </w:rPr>
        <w:t>Tòa án nhân dân tối cao xử hủy bản án phúc thẩm, giao hồ sơ vụ án cho Tòa án nhân dân</w:t>
      </w:r>
      <w:r w:rsidRPr="008F0370">
        <w:rPr>
          <w:rFonts w:ascii="Arial" w:hAnsi="Arial" w:cs="Arial"/>
          <w:spacing w:val="-4"/>
          <w:sz w:val="24"/>
          <w:szCs w:val="24"/>
          <w:lang w:val="nl-NL"/>
        </w:rPr>
        <w:t xml:space="preserve"> cấp cao tại Hà Nội xét xử phúc thẩm lại.</w:t>
      </w:r>
    </w:p>
    <w:p w:rsidR="00182CCF" w:rsidRPr="008F0370" w:rsidRDefault="00182CCF" w:rsidP="008F0370">
      <w:pPr>
        <w:spacing w:after="0" w:line="240" w:lineRule="auto"/>
        <w:jc w:val="center"/>
        <w:rPr>
          <w:rFonts w:ascii="Arial" w:hAnsi="Arial" w:cs="Arial"/>
          <w:b/>
          <w:sz w:val="24"/>
          <w:szCs w:val="24"/>
          <w:lang w:val="nl-NL"/>
        </w:rPr>
      </w:pPr>
      <w:r w:rsidRPr="008F0370">
        <w:rPr>
          <w:rFonts w:ascii="Arial" w:hAnsi="Arial" w:cs="Arial"/>
          <w:b/>
          <w:sz w:val="24"/>
          <w:szCs w:val="24"/>
          <w:lang w:val="nl-NL"/>
        </w:rPr>
        <w:t>NHẬN ĐỊNH CỦA TÒA ÁN:</w:t>
      </w:r>
    </w:p>
    <w:p w:rsidR="00182CCF" w:rsidRPr="008F0370" w:rsidRDefault="00182CCF" w:rsidP="008F0370">
      <w:pPr>
        <w:spacing w:after="0" w:line="240" w:lineRule="auto"/>
        <w:jc w:val="both"/>
        <w:rPr>
          <w:rFonts w:ascii="Arial" w:hAnsi="Arial" w:cs="Arial"/>
          <w:spacing w:val="2"/>
          <w:sz w:val="24"/>
          <w:szCs w:val="24"/>
          <w:lang w:val="nl-NL"/>
        </w:rPr>
      </w:pPr>
      <w:r w:rsidRPr="008F0370">
        <w:rPr>
          <w:rFonts w:ascii="Arial" w:hAnsi="Arial" w:cs="Arial"/>
          <w:spacing w:val="-2"/>
          <w:sz w:val="24"/>
          <w:szCs w:val="24"/>
          <w:lang w:val="nl-NL"/>
        </w:rPr>
        <w:t>[</w:t>
      </w:r>
      <w:r w:rsidRPr="008F0370">
        <w:rPr>
          <w:rFonts w:ascii="Arial" w:hAnsi="Arial" w:cs="Arial"/>
          <w:spacing w:val="2"/>
          <w:sz w:val="24"/>
          <w:szCs w:val="24"/>
          <w:lang w:val="nl-NL"/>
        </w:rPr>
        <w:t xml:space="preserve">1] Hồ sơ vụ án thể hiện, để đảm bảo cho khoản vay theo Hợp đồng tín dụng </w:t>
      </w:r>
      <w:r w:rsidRPr="008F0370">
        <w:rPr>
          <w:rFonts w:ascii="Arial" w:hAnsi="Arial" w:cs="Arial"/>
          <w:spacing w:val="2"/>
          <w:sz w:val="24"/>
          <w:szCs w:val="24"/>
          <w:lang w:val="vi-VN"/>
        </w:rPr>
        <w:t>số 1702-LAV-200800142</w:t>
      </w:r>
      <w:r w:rsidRPr="008F0370">
        <w:rPr>
          <w:rFonts w:ascii="Arial" w:hAnsi="Arial" w:cs="Arial"/>
          <w:spacing w:val="2"/>
          <w:sz w:val="24"/>
          <w:szCs w:val="24"/>
          <w:lang w:val="nl-NL"/>
        </w:rPr>
        <w:t xml:space="preserve"> ngày 16-6-2008 tại Ngân hàng của </w:t>
      </w:r>
      <w:r w:rsidRPr="008F0370">
        <w:rPr>
          <w:rFonts w:ascii="Arial" w:hAnsi="Arial" w:cs="Arial"/>
          <w:spacing w:val="2"/>
          <w:sz w:val="24"/>
          <w:szCs w:val="24"/>
          <w:lang w:val="vi-VN"/>
        </w:rPr>
        <w:t>Công ty B</w:t>
      </w:r>
      <w:r w:rsidRPr="008F0370">
        <w:rPr>
          <w:rFonts w:ascii="Arial" w:hAnsi="Arial" w:cs="Arial"/>
          <w:spacing w:val="2"/>
          <w:sz w:val="24"/>
          <w:szCs w:val="24"/>
          <w:lang w:val="nl-NL"/>
        </w:rPr>
        <w:t xml:space="preserve"> do </w:t>
      </w:r>
      <w:r w:rsidR="00CF6D0A" w:rsidRPr="008F0370">
        <w:rPr>
          <w:rFonts w:ascii="Arial" w:hAnsi="Arial" w:cs="Arial"/>
          <w:spacing w:val="2"/>
          <w:sz w:val="24"/>
          <w:szCs w:val="24"/>
          <w:lang w:val="nl-NL"/>
        </w:rPr>
        <w:t xml:space="preserve">anh Trần Lưu H1 </w:t>
      </w:r>
      <w:r w:rsidRPr="008F0370">
        <w:rPr>
          <w:rFonts w:ascii="Arial" w:hAnsi="Arial" w:cs="Arial"/>
          <w:spacing w:val="2"/>
          <w:sz w:val="24"/>
          <w:szCs w:val="24"/>
          <w:lang w:val="nl-NL"/>
        </w:rPr>
        <w:t xml:space="preserve">là con trai </w:t>
      </w:r>
      <w:r w:rsidR="00CF6D0A" w:rsidRPr="008F0370">
        <w:rPr>
          <w:rFonts w:ascii="Arial" w:hAnsi="Arial" w:cs="Arial"/>
          <w:spacing w:val="2"/>
          <w:sz w:val="24"/>
          <w:szCs w:val="24"/>
          <w:lang w:val="nl-NL"/>
        </w:rPr>
        <w:t>ông Trần Duyên H, bà Lưu Thị Minh N</w:t>
      </w:r>
      <w:r w:rsidRPr="008F0370">
        <w:rPr>
          <w:rFonts w:ascii="Arial" w:hAnsi="Arial" w:cs="Arial"/>
          <w:spacing w:val="2"/>
          <w:sz w:val="24"/>
          <w:szCs w:val="24"/>
          <w:lang w:val="nl-NL"/>
        </w:rPr>
        <w:t xml:space="preserve"> làm Giám đốc, thì ngày 11-6-2008, </w:t>
      </w:r>
      <w:r w:rsidR="00CF6D0A" w:rsidRPr="008F0370">
        <w:rPr>
          <w:rFonts w:ascii="Arial" w:hAnsi="Arial" w:cs="Arial"/>
          <w:spacing w:val="2"/>
          <w:sz w:val="24"/>
          <w:szCs w:val="24"/>
          <w:lang w:val="vi-VN"/>
        </w:rPr>
        <w:t>ông Trần Duyên H và bà Lưu Thị Minh N</w:t>
      </w:r>
      <w:r w:rsidRPr="008F0370">
        <w:rPr>
          <w:rFonts w:ascii="Arial" w:hAnsi="Arial" w:cs="Arial"/>
          <w:spacing w:val="2"/>
          <w:sz w:val="24"/>
          <w:szCs w:val="24"/>
          <w:lang w:val="vi-VN"/>
        </w:rPr>
        <w:t xml:space="preserve"> đã</w:t>
      </w:r>
      <w:r w:rsidRPr="008F0370">
        <w:rPr>
          <w:rFonts w:ascii="Arial" w:hAnsi="Arial" w:cs="Arial"/>
          <w:spacing w:val="2"/>
          <w:sz w:val="24"/>
          <w:szCs w:val="24"/>
          <w:lang w:val="nl-NL"/>
        </w:rPr>
        <w:t xml:space="preserve"> thế chấp nhà, đất tại</w:t>
      </w:r>
      <w:r w:rsidRPr="008F0370">
        <w:rPr>
          <w:rFonts w:ascii="Arial" w:hAnsi="Arial" w:cs="Arial"/>
          <w:spacing w:val="2"/>
          <w:sz w:val="24"/>
          <w:szCs w:val="24"/>
          <w:lang w:val="vi-VN"/>
        </w:rPr>
        <w:t xml:space="preserve"> số 43</w:t>
      </w:r>
      <w:r w:rsidRPr="008F0370">
        <w:rPr>
          <w:rFonts w:ascii="Arial" w:hAnsi="Arial" w:cs="Arial"/>
          <w:spacing w:val="2"/>
          <w:sz w:val="24"/>
          <w:szCs w:val="24"/>
          <w:lang w:val="nl-NL"/>
        </w:rPr>
        <w:t>2</w:t>
      </w:r>
      <w:r w:rsidRPr="008F0370">
        <w:rPr>
          <w:rFonts w:ascii="Arial" w:hAnsi="Arial" w:cs="Arial"/>
          <w:spacing w:val="2"/>
          <w:sz w:val="24"/>
          <w:szCs w:val="24"/>
          <w:lang w:val="vi-VN"/>
        </w:rPr>
        <w:t>,</w:t>
      </w:r>
      <w:r w:rsidRPr="008F0370">
        <w:rPr>
          <w:rFonts w:ascii="Arial" w:hAnsi="Arial" w:cs="Arial"/>
          <w:spacing w:val="2"/>
          <w:sz w:val="24"/>
          <w:szCs w:val="24"/>
          <w:lang w:val="nl-NL"/>
        </w:rPr>
        <w:t xml:space="preserve"> </w:t>
      </w:r>
      <w:r w:rsidRPr="008F0370">
        <w:rPr>
          <w:rFonts w:ascii="Arial" w:hAnsi="Arial" w:cs="Arial"/>
          <w:spacing w:val="2"/>
          <w:sz w:val="24"/>
          <w:szCs w:val="24"/>
          <w:lang w:val="vi-VN"/>
        </w:rPr>
        <w:t xml:space="preserve">tổ 28, phường </w:t>
      </w:r>
      <w:r w:rsidRPr="008F0370">
        <w:rPr>
          <w:rFonts w:ascii="Arial" w:hAnsi="Arial" w:cs="Arial"/>
          <w:spacing w:val="2"/>
          <w:sz w:val="24"/>
          <w:szCs w:val="24"/>
          <w:lang w:val="nl-NL"/>
        </w:rPr>
        <w:t>E</w:t>
      </w:r>
      <w:r w:rsidRPr="008F0370">
        <w:rPr>
          <w:rFonts w:ascii="Arial" w:hAnsi="Arial" w:cs="Arial"/>
          <w:spacing w:val="2"/>
          <w:sz w:val="24"/>
          <w:szCs w:val="24"/>
          <w:lang w:val="vi-VN"/>
        </w:rPr>
        <w:t xml:space="preserve">, quận </w:t>
      </w:r>
      <w:r w:rsidRPr="008F0370">
        <w:rPr>
          <w:rFonts w:ascii="Arial" w:hAnsi="Arial" w:cs="Arial"/>
          <w:spacing w:val="2"/>
          <w:sz w:val="24"/>
          <w:szCs w:val="24"/>
          <w:lang w:val="nl-NL"/>
        </w:rPr>
        <w:t>G</w:t>
      </w:r>
      <w:r w:rsidRPr="008F0370">
        <w:rPr>
          <w:rFonts w:ascii="Arial" w:hAnsi="Arial" w:cs="Arial"/>
          <w:spacing w:val="2"/>
          <w:sz w:val="24"/>
          <w:szCs w:val="24"/>
          <w:lang w:val="vi-VN"/>
        </w:rPr>
        <w:t>, thành phố Hà Nội</w:t>
      </w:r>
      <w:r w:rsidRPr="008F0370">
        <w:rPr>
          <w:rFonts w:ascii="Arial" w:hAnsi="Arial" w:cs="Arial"/>
          <w:spacing w:val="2"/>
          <w:sz w:val="24"/>
          <w:szCs w:val="24"/>
          <w:lang w:val="nl-NL"/>
        </w:rPr>
        <w:t xml:space="preserve"> thuộc quyền sở hữu và sử dụng của </w:t>
      </w:r>
      <w:r w:rsidR="00CF6D0A" w:rsidRPr="008F0370">
        <w:rPr>
          <w:rFonts w:ascii="Arial" w:hAnsi="Arial" w:cs="Arial"/>
          <w:spacing w:val="2"/>
          <w:sz w:val="24"/>
          <w:szCs w:val="24"/>
          <w:lang w:val="nl-NL"/>
        </w:rPr>
        <w:t>ông Trần Duyên H, bà Lưu Thị Minh N</w:t>
      </w:r>
      <w:r w:rsidRPr="008F0370">
        <w:rPr>
          <w:rFonts w:ascii="Arial" w:hAnsi="Arial" w:cs="Arial"/>
          <w:spacing w:val="2"/>
          <w:sz w:val="24"/>
          <w:szCs w:val="24"/>
          <w:lang w:val="nl-NL"/>
        </w:rPr>
        <w:t xml:space="preserve"> theo </w:t>
      </w:r>
      <w:r w:rsidRPr="008F0370">
        <w:rPr>
          <w:rFonts w:ascii="Arial" w:hAnsi="Arial" w:cs="Arial"/>
          <w:spacing w:val="2"/>
          <w:sz w:val="24"/>
          <w:szCs w:val="24"/>
          <w:lang w:val="vi-VN"/>
        </w:rPr>
        <w:t>Hợp đồng thế chấp</w:t>
      </w:r>
      <w:r w:rsidRPr="008F0370">
        <w:rPr>
          <w:rFonts w:ascii="Arial" w:hAnsi="Arial" w:cs="Arial"/>
          <w:spacing w:val="2"/>
          <w:sz w:val="24"/>
          <w:szCs w:val="24"/>
          <w:lang w:val="nl-NL"/>
        </w:rPr>
        <w:t xml:space="preserve"> quyền sử dụng đất và tài sản gắn liền với đất ngày 11-6-2008. Hợp đồng thế chấp này được công chứng và đăng ký giao dịch bảo đảm theo đúng quy định của pháp luật.</w:t>
      </w:r>
    </w:p>
    <w:p w:rsidR="00182CCF" w:rsidRPr="008F0370" w:rsidRDefault="00182CCF" w:rsidP="008F0370">
      <w:pPr>
        <w:spacing w:after="0" w:line="240" w:lineRule="auto"/>
        <w:jc w:val="both"/>
        <w:rPr>
          <w:rFonts w:ascii="Arial" w:hAnsi="Arial" w:cs="Arial"/>
          <w:spacing w:val="2"/>
          <w:sz w:val="24"/>
          <w:szCs w:val="24"/>
          <w:lang w:val="vi-VN"/>
        </w:rPr>
      </w:pPr>
      <w:r w:rsidRPr="008F0370">
        <w:rPr>
          <w:rFonts w:ascii="Arial" w:hAnsi="Arial" w:cs="Arial"/>
          <w:spacing w:val="2"/>
          <w:sz w:val="24"/>
          <w:szCs w:val="24"/>
          <w:lang w:val="nl-NL"/>
        </w:rPr>
        <w:t>[2] T</w:t>
      </w:r>
      <w:r w:rsidRPr="008F0370">
        <w:rPr>
          <w:rFonts w:ascii="Arial" w:hAnsi="Arial" w:cs="Arial"/>
          <w:spacing w:val="2"/>
          <w:sz w:val="24"/>
          <w:szCs w:val="24"/>
          <w:lang w:val="vi-VN"/>
        </w:rPr>
        <w:t>heo Giấy chứng nhận quyền sở hữu nhà ở và quyền sử dụng đất ở ngày 07</w:t>
      </w:r>
      <w:r w:rsidR="00D9179D" w:rsidRPr="008F0370">
        <w:rPr>
          <w:rFonts w:ascii="Arial" w:hAnsi="Arial" w:cs="Arial"/>
          <w:spacing w:val="2"/>
          <w:sz w:val="24"/>
          <w:szCs w:val="24"/>
        </w:rPr>
        <w:t>-</w:t>
      </w:r>
      <w:r w:rsidRPr="008F0370">
        <w:rPr>
          <w:rFonts w:ascii="Arial" w:hAnsi="Arial" w:cs="Arial"/>
          <w:spacing w:val="2"/>
          <w:sz w:val="24"/>
          <w:szCs w:val="24"/>
          <w:lang w:val="vi-VN"/>
        </w:rPr>
        <w:t>12</w:t>
      </w:r>
      <w:r w:rsidR="00D9179D" w:rsidRPr="008F0370">
        <w:rPr>
          <w:rFonts w:ascii="Arial" w:hAnsi="Arial" w:cs="Arial"/>
          <w:spacing w:val="2"/>
          <w:sz w:val="24"/>
          <w:szCs w:val="24"/>
        </w:rPr>
        <w:t>-</w:t>
      </w:r>
      <w:r w:rsidRPr="008F0370">
        <w:rPr>
          <w:rFonts w:ascii="Arial" w:hAnsi="Arial" w:cs="Arial"/>
          <w:spacing w:val="2"/>
          <w:sz w:val="24"/>
          <w:szCs w:val="24"/>
          <w:lang w:val="vi-VN"/>
        </w:rPr>
        <w:t>2000</w:t>
      </w:r>
      <w:r w:rsidRPr="008F0370">
        <w:rPr>
          <w:rFonts w:ascii="Arial" w:hAnsi="Arial" w:cs="Arial"/>
          <w:spacing w:val="2"/>
          <w:sz w:val="24"/>
          <w:szCs w:val="24"/>
          <w:lang w:val="nl-NL"/>
        </w:rPr>
        <w:t>,</w:t>
      </w:r>
      <w:r w:rsidRPr="008F0370">
        <w:rPr>
          <w:rFonts w:ascii="Arial" w:hAnsi="Arial" w:cs="Arial"/>
          <w:spacing w:val="2"/>
          <w:sz w:val="24"/>
          <w:szCs w:val="24"/>
          <w:lang w:val="vi-VN"/>
        </w:rPr>
        <w:t xml:space="preserve"> thì nhà</w:t>
      </w:r>
      <w:r w:rsidRPr="008F0370">
        <w:rPr>
          <w:rFonts w:ascii="Arial" w:hAnsi="Arial" w:cs="Arial"/>
          <w:spacing w:val="2"/>
          <w:sz w:val="24"/>
          <w:szCs w:val="24"/>
          <w:lang w:val="nl-NL"/>
        </w:rPr>
        <w:t>,</w:t>
      </w:r>
      <w:r w:rsidRPr="008F0370">
        <w:rPr>
          <w:rFonts w:ascii="Arial" w:hAnsi="Arial" w:cs="Arial"/>
          <w:spacing w:val="2"/>
          <w:sz w:val="24"/>
          <w:szCs w:val="24"/>
          <w:lang w:val="vi-VN"/>
        </w:rPr>
        <w:t xml:space="preserve"> đất tại số 432, tổ 28, phường </w:t>
      </w:r>
      <w:r w:rsidRPr="008F0370">
        <w:rPr>
          <w:rFonts w:ascii="Arial" w:hAnsi="Arial" w:cs="Arial"/>
          <w:spacing w:val="2"/>
          <w:sz w:val="24"/>
          <w:szCs w:val="24"/>
          <w:lang w:val="nl-NL"/>
        </w:rPr>
        <w:t>E</w:t>
      </w:r>
      <w:r w:rsidRPr="008F0370">
        <w:rPr>
          <w:rFonts w:ascii="Arial" w:hAnsi="Arial" w:cs="Arial"/>
          <w:spacing w:val="2"/>
          <w:sz w:val="24"/>
          <w:szCs w:val="24"/>
          <w:lang w:val="vi-VN"/>
        </w:rPr>
        <w:t xml:space="preserve">, quận </w:t>
      </w:r>
      <w:r w:rsidRPr="008F0370">
        <w:rPr>
          <w:rFonts w:ascii="Arial" w:hAnsi="Arial" w:cs="Arial"/>
          <w:spacing w:val="2"/>
          <w:sz w:val="24"/>
          <w:szCs w:val="24"/>
          <w:lang w:val="nl-NL"/>
        </w:rPr>
        <w:t>G</w:t>
      </w:r>
      <w:r w:rsidRPr="008F0370">
        <w:rPr>
          <w:rFonts w:ascii="Arial" w:hAnsi="Arial" w:cs="Arial"/>
          <w:spacing w:val="2"/>
          <w:sz w:val="24"/>
          <w:szCs w:val="24"/>
          <w:lang w:val="vi-VN"/>
        </w:rPr>
        <w:t>, thành phố Hà Nội (sau đây viết tắt là nhà, đất số 432), gồm: diện tích đất ở 147,7 m</w:t>
      </w:r>
      <w:r w:rsidRPr="008F0370">
        <w:rPr>
          <w:rFonts w:ascii="Arial" w:hAnsi="Arial" w:cs="Arial"/>
          <w:spacing w:val="2"/>
          <w:sz w:val="24"/>
          <w:szCs w:val="24"/>
          <w:vertAlign w:val="superscript"/>
          <w:lang w:val="vi-VN"/>
        </w:rPr>
        <w:t>2</w:t>
      </w:r>
      <w:r w:rsidRPr="008F0370">
        <w:rPr>
          <w:rFonts w:ascii="Arial" w:hAnsi="Arial" w:cs="Arial"/>
          <w:spacing w:val="2"/>
          <w:sz w:val="24"/>
          <w:szCs w:val="24"/>
          <w:lang w:val="vi-VN"/>
        </w:rPr>
        <w:t>, diện tích nhà ở 85 m</w:t>
      </w:r>
      <w:r w:rsidRPr="008F0370">
        <w:rPr>
          <w:rFonts w:ascii="Arial" w:hAnsi="Arial" w:cs="Arial"/>
          <w:spacing w:val="2"/>
          <w:sz w:val="24"/>
          <w:szCs w:val="24"/>
          <w:vertAlign w:val="superscript"/>
          <w:lang w:val="vi-VN"/>
        </w:rPr>
        <w:t>2</w:t>
      </w:r>
      <w:r w:rsidRPr="008F0370">
        <w:rPr>
          <w:rFonts w:ascii="Arial" w:hAnsi="Arial" w:cs="Arial"/>
          <w:spacing w:val="2"/>
          <w:sz w:val="24"/>
          <w:szCs w:val="24"/>
          <w:lang w:val="vi-VN"/>
        </w:rPr>
        <w:t xml:space="preserve">, kết cấu nhà: bê tông và xây gạch; số tầng: 02+01. Khi thẩm định tài sản thế chấp, Ngân hàng biết trên diện </w:t>
      </w:r>
      <w:r w:rsidR="00A848BB" w:rsidRPr="008F0370">
        <w:rPr>
          <w:rFonts w:ascii="Arial" w:hAnsi="Arial" w:cs="Arial"/>
          <w:spacing w:val="2"/>
          <w:sz w:val="24"/>
          <w:szCs w:val="24"/>
          <w:lang w:val="vi-VN"/>
        </w:rPr>
        <w:t xml:space="preserve">tích </w:t>
      </w:r>
      <w:r w:rsidRPr="008F0370">
        <w:rPr>
          <w:rFonts w:ascii="Arial" w:hAnsi="Arial" w:cs="Arial"/>
          <w:spacing w:val="2"/>
          <w:sz w:val="24"/>
          <w:szCs w:val="24"/>
          <w:lang w:val="vi-VN"/>
        </w:rPr>
        <w:t>đất 147,7 m</w:t>
      </w:r>
      <w:r w:rsidRPr="008F0370">
        <w:rPr>
          <w:rFonts w:ascii="Arial" w:hAnsi="Arial" w:cs="Arial"/>
          <w:spacing w:val="2"/>
          <w:sz w:val="24"/>
          <w:szCs w:val="24"/>
          <w:vertAlign w:val="superscript"/>
          <w:lang w:val="vi-VN"/>
        </w:rPr>
        <w:t xml:space="preserve">2 </w:t>
      </w:r>
      <w:r w:rsidRPr="008F0370">
        <w:rPr>
          <w:rFonts w:ascii="Arial" w:hAnsi="Arial" w:cs="Arial"/>
          <w:spacing w:val="2"/>
          <w:sz w:val="24"/>
          <w:szCs w:val="24"/>
          <w:lang w:val="vi-VN"/>
        </w:rPr>
        <w:t xml:space="preserve">ngoài căn nhà 02 tầng đã được đăng ký sở hữu, còn có căn nhà 3,5 tầng chưa đăng ký sở hữu nhưng Ngân hàng chỉ định giá quyền sử dụng đất và căn nhà 02 tầng đã đăng ký sở hữu với tổng giá </w:t>
      </w:r>
      <w:r w:rsidRPr="008F0370">
        <w:rPr>
          <w:rFonts w:ascii="Arial" w:hAnsi="Arial" w:cs="Arial"/>
          <w:spacing w:val="2"/>
          <w:sz w:val="24"/>
          <w:szCs w:val="24"/>
          <w:lang w:val="vi-VN"/>
        </w:rPr>
        <w:lastRenderedPageBreak/>
        <w:t xml:space="preserve">trị nhà, đất là 3.186.700.000 đồng, mà không thu thập thông tin, tài liệu để xem xét làm rõ nguồn gốc cũng như ai là chủ sở hữu căn nhà 3,5 tầng là thiếu sót, không đảm bảo quyền lợi của các đương sự.   </w:t>
      </w:r>
    </w:p>
    <w:p w:rsidR="00182CCF" w:rsidRPr="008F0370" w:rsidRDefault="00182CCF" w:rsidP="008F0370">
      <w:pPr>
        <w:pStyle w:val="ListParagraph"/>
        <w:tabs>
          <w:tab w:val="left" w:pos="720"/>
        </w:tabs>
        <w:spacing w:after="0" w:line="240" w:lineRule="auto"/>
        <w:ind w:left="0"/>
        <w:jc w:val="both"/>
        <w:rPr>
          <w:rFonts w:ascii="Arial" w:hAnsi="Arial" w:cs="Arial"/>
          <w:spacing w:val="4"/>
          <w:sz w:val="24"/>
          <w:szCs w:val="24"/>
          <w:lang w:val="vi-VN"/>
        </w:rPr>
      </w:pPr>
      <w:r w:rsidRPr="008F0370">
        <w:rPr>
          <w:rFonts w:ascii="Arial" w:hAnsi="Arial" w:cs="Arial"/>
          <w:spacing w:val="2"/>
          <w:sz w:val="24"/>
          <w:szCs w:val="24"/>
          <w:lang w:val="vi-VN"/>
        </w:rPr>
        <w:t>[3] Trong quá trình giải quyết vụ án, ngày 06-6-2012, Tòa án nhân dân thành phố Hà Nội đã tiến hành xem xét, thẩm định tại chỗ, xác định: nhà, đất số 432 có 02 khối nhà (gồm: khối nhà thứ nhất: diện tích chiếm đất là 37,5 m</w:t>
      </w:r>
      <w:r w:rsidRPr="008F0370">
        <w:rPr>
          <w:rFonts w:ascii="Arial" w:hAnsi="Arial" w:cs="Arial"/>
          <w:spacing w:val="2"/>
          <w:sz w:val="24"/>
          <w:szCs w:val="24"/>
          <w:vertAlign w:val="superscript"/>
          <w:lang w:val="vi-VN"/>
        </w:rPr>
        <w:t>2</w:t>
      </w:r>
      <w:r w:rsidRPr="008F0370">
        <w:rPr>
          <w:rFonts w:ascii="Arial" w:hAnsi="Arial" w:cs="Arial"/>
          <w:spacing w:val="2"/>
          <w:sz w:val="24"/>
          <w:szCs w:val="24"/>
          <w:lang w:val="vi-VN"/>
        </w:rPr>
        <w:t>, chiều dài 5,9 m, chiều rộng 6,35 m; khối nhà thứ hai là nhà bê tông ba tầng có ban công, diện tích 61,3 m</w:t>
      </w:r>
      <w:r w:rsidRPr="008F0370">
        <w:rPr>
          <w:rFonts w:ascii="Arial" w:hAnsi="Arial" w:cs="Arial"/>
          <w:spacing w:val="2"/>
          <w:sz w:val="24"/>
          <w:szCs w:val="24"/>
          <w:vertAlign w:val="superscript"/>
          <w:lang w:val="vi-VN"/>
        </w:rPr>
        <w:t>2</w:t>
      </w:r>
      <w:r w:rsidRPr="008F0370">
        <w:rPr>
          <w:rFonts w:ascii="Arial" w:hAnsi="Arial" w:cs="Arial"/>
          <w:spacing w:val="2"/>
          <w:sz w:val="24"/>
          <w:szCs w:val="24"/>
          <w:lang w:val="vi-VN"/>
        </w:rPr>
        <w:t xml:space="preserve">) và hiện có 16 người thường trú, đăng ký dài hạn, thường xuyên sinh sống. Trước khi xét xử sơ thẩm, ngày 21-9-2013, </w:t>
      </w:r>
      <w:r w:rsidR="00CF6D0A" w:rsidRPr="008F0370">
        <w:rPr>
          <w:rFonts w:ascii="Arial" w:hAnsi="Arial" w:cs="Arial"/>
          <w:spacing w:val="2"/>
          <w:sz w:val="24"/>
          <w:szCs w:val="24"/>
          <w:lang w:val="vi-VN"/>
        </w:rPr>
        <w:t>anh Trần Lưu H2</w:t>
      </w:r>
      <w:r w:rsidRPr="008F0370">
        <w:rPr>
          <w:rFonts w:ascii="Arial" w:hAnsi="Arial" w:cs="Arial"/>
          <w:spacing w:val="2"/>
          <w:sz w:val="24"/>
          <w:szCs w:val="24"/>
          <w:lang w:val="vi-VN"/>
        </w:rPr>
        <w:t xml:space="preserve"> (con trai </w:t>
      </w:r>
      <w:r w:rsidR="00CF6D0A" w:rsidRPr="008F0370">
        <w:rPr>
          <w:rFonts w:ascii="Arial" w:hAnsi="Arial" w:cs="Arial"/>
          <w:spacing w:val="2"/>
          <w:sz w:val="24"/>
          <w:szCs w:val="24"/>
          <w:lang w:val="vi-VN"/>
        </w:rPr>
        <w:t>ông Trần Duyên H, bà Lưu Thị Minh N</w:t>
      </w:r>
      <w:r w:rsidRPr="008F0370">
        <w:rPr>
          <w:rFonts w:ascii="Arial" w:hAnsi="Arial" w:cs="Arial"/>
          <w:spacing w:val="2"/>
          <w:sz w:val="24"/>
          <w:szCs w:val="24"/>
          <w:lang w:val="vi-VN"/>
        </w:rPr>
        <w:t xml:space="preserve">) có Đơn kiến nghị </w:t>
      </w:r>
      <w:r w:rsidRPr="008F0370">
        <w:rPr>
          <w:rFonts w:ascii="Arial" w:hAnsi="Arial" w:cs="Arial"/>
          <w:spacing w:val="4"/>
          <w:sz w:val="24"/>
          <w:szCs w:val="24"/>
          <w:lang w:val="vi-VN"/>
        </w:rPr>
        <w:t xml:space="preserve">gửi Tòa án nhân dân thành phố Hà Nội cho rằng sau khi được cấp Giấy chứng nhận quyền sở hữu nhà ở và quyền sử dụng đất ở năm 2000, do khó khăn về chỗ ở, năm 2002, gia đình </w:t>
      </w:r>
      <w:r w:rsidR="00CF6D0A" w:rsidRPr="008F0370">
        <w:rPr>
          <w:rFonts w:ascii="Arial" w:hAnsi="Arial" w:cs="Arial"/>
          <w:spacing w:val="4"/>
          <w:sz w:val="24"/>
          <w:szCs w:val="24"/>
          <w:lang w:val="vi-VN"/>
        </w:rPr>
        <w:t>ông Trần Duyên H, bà Lưu Thị Minh N</w:t>
      </w:r>
      <w:r w:rsidRPr="008F0370">
        <w:rPr>
          <w:rFonts w:ascii="Arial" w:hAnsi="Arial" w:cs="Arial"/>
          <w:spacing w:val="4"/>
          <w:sz w:val="24"/>
          <w:szCs w:val="24"/>
          <w:lang w:val="vi-VN"/>
        </w:rPr>
        <w:t xml:space="preserve"> đã thống nhất để </w:t>
      </w:r>
      <w:r w:rsidR="00CF6D0A" w:rsidRPr="008F0370">
        <w:rPr>
          <w:rFonts w:ascii="Arial" w:hAnsi="Arial" w:cs="Arial"/>
          <w:spacing w:val="4"/>
          <w:sz w:val="24"/>
          <w:szCs w:val="24"/>
          <w:lang w:val="vi-VN"/>
        </w:rPr>
        <w:t>anh Trần Lưu H2</w:t>
      </w:r>
      <w:r w:rsidRPr="008F0370">
        <w:rPr>
          <w:rFonts w:ascii="Arial" w:hAnsi="Arial" w:cs="Arial"/>
          <w:spacing w:val="4"/>
          <w:sz w:val="24"/>
          <w:szCs w:val="24"/>
          <w:lang w:val="vi-VN"/>
        </w:rPr>
        <w:t xml:space="preserve"> và những người con của </w:t>
      </w:r>
      <w:r w:rsidR="00CF6D0A" w:rsidRPr="008F0370">
        <w:rPr>
          <w:rFonts w:ascii="Arial" w:hAnsi="Arial" w:cs="Arial"/>
          <w:spacing w:val="4"/>
          <w:sz w:val="24"/>
          <w:szCs w:val="24"/>
          <w:lang w:val="vi-VN"/>
        </w:rPr>
        <w:t>ông Trần Duyên H, bà Lưu Thị Minh N</w:t>
      </w:r>
      <w:r w:rsidRPr="008F0370">
        <w:rPr>
          <w:rFonts w:ascii="Arial" w:hAnsi="Arial" w:cs="Arial"/>
          <w:spacing w:val="4"/>
          <w:sz w:val="24"/>
          <w:szCs w:val="24"/>
          <w:lang w:val="vi-VN"/>
        </w:rPr>
        <w:t xml:space="preserve"> bỏ tiền ra xây dựng thêm căn nhà 3,5 tầng bên cạnh căn nhà 02 tầng cũ trên thửa đất nói trên. Như vậy, Tòa án nhân dân thành phố Hà Nội biết trên thực tế hiện trạng thửa đất khi thế chấp đã có 02 căn nhà (căn nhà 02 tầng cũ và căn nhà 3,5 tầng) không đúng theo Giấy chứng nhận quyền sở hữu nhà ở và quyền sử dụng đất ở năm 2000 và Hợp đồng thế chấp quyền sử dụng đất và tài sản gắn liền với đất ngày 11-6-2008. Khi giải quyết vụ án, mặc dù Tòa án nhân dân thành phố Hà Nội có xem xét yêu cầu của </w:t>
      </w:r>
      <w:r w:rsidR="00CF6D0A" w:rsidRPr="008F0370">
        <w:rPr>
          <w:rFonts w:ascii="Arial" w:hAnsi="Arial" w:cs="Arial"/>
          <w:spacing w:val="4"/>
          <w:sz w:val="24"/>
          <w:szCs w:val="24"/>
          <w:lang w:val="vi-VN"/>
        </w:rPr>
        <w:t>anh Trần Lưu H2</w:t>
      </w:r>
      <w:r w:rsidRPr="008F0370">
        <w:rPr>
          <w:rFonts w:ascii="Arial" w:hAnsi="Arial" w:cs="Arial"/>
          <w:spacing w:val="4"/>
          <w:sz w:val="24"/>
          <w:szCs w:val="24"/>
          <w:lang w:val="vi-VN"/>
        </w:rPr>
        <w:t xml:space="preserve"> và những người con </w:t>
      </w:r>
      <w:r w:rsidR="00CF6D0A" w:rsidRPr="008F0370">
        <w:rPr>
          <w:rFonts w:ascii="Arial" w:hAnsi="Arial" w:cs="Arial"/>
          <w:spacing w:val="4"/>
          <w:sz w:val="24"/>
          <w:szCs w:val="24"/>
          <w:lang w:val="vi-VN"/>
        </w:rPr>
        <w:t>ông Trần Duyên H, bà Lưu Thị Minh N</w:t>
      </w:r>
      <w:r w:rsidRPr="008F0370">
        <w:rPr>
          <w:rFonts w:ascii="Arial" w:hAnsi="Arial" w:cs="Arial"/>
          <w:spacing w:val="4"/>
          <w:sz w:val="24"/>
          <w:szCs w:val="24"/>
          <w:lang w:val="vi-VN"/>
        </w:rPr>
        <w:t xml:space="preserve"> liên quan đến căn nhà 3,5 tầng nhưng Tòa án nhân dân thành phố Hà Nội không quyết định rõ có xử lý phát mãi căn nhà 3,5 tầng hay không là không đúng, không đảm bảo quyền, lợi ích hợp pháp của các đương sự. </w:t>
      </w:r>
    </w:p>
    <w:p w:rsidR="00182CCF" w:rsidRPr="008F0370" w:rsidRDefault="00182CCF" w:rsidP="008F0370">
      <w:pPr>
        <w:spacing w:after="0" w:line="240" w:lineRule="auto"/>
        <w:jc w:val="both"/>
        <w:rPr>
          <w:rFonts w:ascii="Arial" w:hAnsi="Arial" w:cs="Arial"/>
          <w:spacing w:val="2"/>
          <w:sz w:val="24"/>
          <w:szCs w:val="24"/>
          <w:lang w:val="vi-VN"/>
        </w:rPr>
      </w:pPr>
      <w:r w:rsidRPr="008F0370">
        <w:rPr>
          <w:rFonts w:ascii="Arial" w:hAnsi="Arial" w:cs="Arial"/>
          <w:sz w:val="24"/>
          <w:szCs w:val="24"/>
          <w:lang w:val="vi-VN"/>
        </w:rPr>
        <w:t>[4] Theo quy định tại mục 4 khoản 19 Điều 1 Nghị định số 11/2012/NĐ-CP ngày 22</w:t>
      </w:r>
      <w:r w:rsidR="00D9179D" w:rsidRPr="008F0370">
        <w:rPr>
          <w:rFonts w:ascii="Arial" w:hAnsi="Arial" w:cs="Arial"/>
          <w:sz w:val="24"/>
          <w:szCs w:val="24"/>
        </w:rPr>
        <w:t>-</w:t>
      </w:r>
      <w:r w:rsidRPr="008F0370">
        <w:rPr>
          <w:rFonts w:ascii="Arial" w:hAnsi="Arial" w:cs="Arial"/>
          <w:sz w:val="24"/>
          <w:szCs w:val="24"/>
          <w:lang w:val="vi-VN"/>
        </w:rPr>
        <w:t>02</w:t>
      </w:r>
      <w:r w:rsidR="00D9179D" w:rsidRPr="008F0370">
        <w:rPr>
          <w:rFonts w:ascii="Arial" w:hAnsi="Arial" w:cs="Arial"/>
          <w:sz w:val="24"/>
          <w:szCs w:val="24"/>
        </w:rPr>
        <w:t>-</w:t>
      </w:r>
      <w:r w:rsidRPr="008F0370">
        <w:rPr>
          <w:rFonts w:ascii="Arial" w:hAnsi="Arial" w:cs="Arial"/>
          <w:sz w:val="24"/>
          <w:szCs w:val="24"/>
          <w:lang w:val="vi-VN"/>
        </w:rPr>
        <w:t>2012 của Chính phủ về sửa đổi, bổ sung một số điều của Nghị định số 163/2006/NĐ-CP ngày 29</w:t>
      </w:r>
      <w:r w:rsidR="00D9179D" w:rsidRPr="008F0370">
        <w:rPr>
          <w:rFonts w:ascii="Arial" w:hAnsi="Arial" w:cs="Arial"/>
          <w:sz w:val="24"/>
          <w:szCs w:val="24"/>
        </w:rPr>
        <w:t>-</w:t>
      </w:r>
      <w:r w:rsidR="00D9179D" w:rsidRPr="008F0370">
        <w:rPr>
          <w:rFonts w:ascii="Arial" w:hAnsi="Arial" w:cs="Arial"/>
          <w:sz w:val="24"/>
          <w:szCs w:val="24"/>
          <w:lang w:val="vi-VN"/>
        </w:rPr>
        <w:t>12</w:t>
      </w:r>
      <w:r w:rsidR="00D9179D" w:rsidRPr="008F0370">
        <w:rPr>
          <w:rFonts w:ascii="Arial" w:hAnsi="Arial" w:cs="Arial"/>
          <w:sz w:val="24"/>
          <w:szCs w:val="24"/>
        </w:rPr>
        <w:t>-</w:t>
      </w:r>
      <w:r w:rsidRPr="008F0370">
        <w:rPr>
          <w:rFonts w:ascii="Arial" w:hAnsi="Arial" w:cs="Arial"/>
          <w:sz w:val="24"/>
          <w:szCs w:val="24"/>
          <w:lang w:val="vi-VN"/>
        </w:rPr>
        <w:t xml:space="preserve">2006 của Chính phủ về giao dịch bảo đảm: </w:t>
      </w:r>
      <w:r w:rsidRPr="008F0370">
        <w:rPr>
          <w:rFonts w:ascii="Arial" w:hAnsi="Arial" w:cs="Arial"/>
          <w:i/>
          <w:sz w:val="24"/>
          <w:szCs w:val="24"/>
          <w:lang w:val="vi-VN"/>
        </w:rPr>
        <w:t>“Trong trường hợp chỉ thế chấp quyền sử dụng đất mà không thế chấp tài sản gắn liền với đất và người sử dụng đất không đồng thời là chủ sở hữu tài sản gắn liền với đất thì khi xử lý quyền sử dụng đất, chủ sở hữu tài sản gắn liền với đất được tiếp tục sử dụng đất theo như thỏa thuận giữa người sử dụng đất và chủ sở hữu tài sản gắn liền với đất, trừ trường hợp có thỏa thuận khác. Quyền và nghĩa vụ giữa bên thế chấp và chủ sở hữu tài sản gắn liền với đất được chuyển giao cho người mua, người nhận chính quyền sử dụng đất”.</w:t>
      </w:r>
      <w:r w:rsidRPr="008F0370">
        <w:rPr>
          <w:rFonts w:ascii="Arial" w:hAnsi="Arial" w:cs="Arial"/>
          <w:sz w:val="24"/>
          <w:szCs w:val="24"/>
          <w:lang w:val="vi-VN"/>
        </w:rPr>
        <w:t xml:space="preserve"> Trong vụ án này, khi ký kết hợp đồng thế chấp quyền sử dụng đất và tài sản gắn liền với đất, bên thế chấp (</w:t>
      </w:r>
      <w:r w:rsidR="00CF6D0A" w:rsidRPr="008F0370">
        <w:rPr>
          <w:rFonts w:ascii="Arial" w:hAnsi="Arial" w:cs="Arial"/>
          <w:sz w:val="24"/>
          <w:szCs w:val="24"/>
          <w:lang w:val="vi-VN"/>
        </w:rPr>
        <w:t>ông Trần Duyên H, bà Lưu Thị Minh N</w:t>
      </w:r>
      <w:r w:rsidRPr="008F0370">
        <w:rPr>
          <w:rFonts w:ascii="Arial" w:hAnsi="Arial" w:cs="Arial"/>
          <w:sz w:val="24"/>
          <w:szCs w:val="24"/>
          <w:lang w:val="vi-VN"/>
        </w:rPr>
        <w:t xml:space="preserve">) và bên nhận thế chấp (Ngân hàng) đều biết rõ trên thửa đất của </w:t>
      </w:r>
      <w:r w:rsidR="00CF6D0A" w:rsidRPr="008F0370">
        <w:rPr>
          <w:rFonts w:ascii="Arial" w:hAnsi="Arial" w:cs="Arial"/>
          <w:sz w:val="24"/>
          <w:szCs w:val="24"/>
          <w:lang w:val="vi-VN"/>
        </w:rPr>
        <w:t>ông Trần Duyên H, bà Lưu Thị Minh N</w:t>
      </w:r>
      <w:r w:rsidRPr="008F0370">
        <w:rPr>
          <w:rFonts w:ascii="Arial" w:hAnsi="Arial" w:cs="Arial"/>
          <w:sz w:val="24"/>
          <w:szCs w:val="24"/>
          <w:lang w:val="vi-VN"/>
        </w:rPr>
        <w:t xml:space="preserve"> ngoài căn nhà 02 tầng đã được đăng ký quyền sở hữu thì trên đất còn có một căn nhà 3,5 tầng chưa được đăng ký quyền sở hữu nhưng các bên chỉ thỏa thuận thế chấp tài sản gồm quyền sử dụng đất và căn nhà 02 tầng gắn liền với đất. Trường hợp trên đất có nhiều tài sản gắn liền với đất mà có tài sản thuộc sở hữu của người sử dụng đất, có tài sản thuộc sở hữu của người khác mà người sử dụng đất chỉ thế chấp quyền sử dụng đất và tài sản gắn liền với đất thuộc sở hữu của mình, hợp đồng thế chấp có nội dung và hình thức phù hợp với quy định của pháp luật thì hợp đồng thế chấp có hiệu lực pháp luật. Vì vậy, Tòa án cấp phúc thẩm xác định Hợp đồng thế chấp quyền sử dụng đất và tài sản gắn liền với đất ngày 11-6-2008 có một phần bị vô hiệu (phần có căn nhà 3,5 tầng); xử hủy phần quyết định của bản án sơ thẩm về phần hợp đồng thế chấp và giao hồ sơ cho Tòa án nhân dân thành phố Hà Nội để xác minh, thu thập chứng cứ xác định phần tài sản hợp pháp thuộc sở hữu của </w:t>
      </w:r>
      <w:r w:rsidR="00CF6D0A" w:rsidRPr="008F0370">
        <w:rPr>
          <w:rFonts w:ascii="Arial" w:hAnsi="Arial" w:cs="Arial"/>
          <w:sz w:val="24"/>
          <w:szCs w:val="24"/>
          <w:lang w:val="vi-VN"/>
        </w:rPr>
        <w:t>ông Trần Duyên H, bà Lưu Thị Minh N</w:t>
      </w:r>
      <w:r w:rsidRPr="008F0370">
        <w:rPr>
          <w:rFonts w:ascii="Arial" w:hAnsi="Arial" w:cs="Arial"/>
          <w:sz w:val="24"/>
          <w:szCs w:val="24"/>
          <w:lang w:val="vi-VN"/>
        </w:rPr>
        <w:t xml:space="preserve"> và xét </w:t>
      </w:r>
      <w:r w:rsidRPr="008F0370">
        <w:rPr>
          <w:rFonts w:ascii="Arial" w:hAnsi="Arial" w:cs="Arial"/>
          <w:spacing w:val="2"/>
          <w:sz w:val="24"/>
          <w:szCs w:val="24"/>
          <w:lang w:val="vi-VN"/>
        </w:rPr>
        <w:t xml:space="preserve">xử lại là không đúng. Lẽ ra, với các tài liệu, chứng cứ trong hồ sơ vụ án, Tòa án cấp phúc thẩm cần xem xét, quyết định về xử lý tài sản bảo đảm là quyền sử dụng đất và căn nhà </w:t>
      </w:r>
      <w:r w:rsidRPr="008F0370">
        <w:rPr>
          <w:rFonts w:ascii="Arial" w:hAnsi="Arial" w:cs="Arial"/>
          <w:spacing w:val="2"/>
          <w:sz w:val="24"/>
          <w:szCs w:val="24"/>
          <w:lang w:val="vi-VN"/>
        </w:rPr>
        <w:lastRenderedPageBreak/>
        <w:t xml:space="preserve">thuộc quyền sở hữu hợp pháp của </w:t>
      </w:r>
      <w:r w:rsidR="00CF6D0A" w:rsidRPr="008F0370">
        <w:rPr>
          <w:rFonts w:ascii="Arial" w:hAnsi="Arial" w:cs="Arial"/>
          <w:spacing w:val="2"/>
          <w:sz w:val="24"/>
          <w:szCs w:val="24"/>
          <w:lang w:val="vi-VN"/>
        </w:rPr>
        <w:t>ông Trần Duyên H, bà Lưu Thị Minh N</w:t>
      </w:r>
      <w:r w:rsidRPr="008F0370">
        <w:rPr>
          <w:rFonts w:ascii="Arial" w:hAnsi="Arial" w:cs="Arial"/>
          <w:spacing w:val="2"/>
          <w:sz w:val="24"/>
          <w:szCs w:val="24"/>
          <w:lang w:val="vi-VN"/>
        </w:rPr>
        <w:t xml:space="preserve"> theo quy định của pháp luật. Khi giải quyết lại vụ án, Tòa án cấp phúc thẩm cần yêu cầu đương sự cung cấp các tài liệu, chứng cứ chứng minh nguồn gốc hình thành căn nhà 3,5 tầng nêu trên để giải quyết vụ án bảo đảm quyền và lợi ích hợp pháp cho những người đã bỏ tiền ra xây dựng nhà và đang sinh sống tại đó. Đồng thời, Tòa án cấp phúc thẩm cần hỏi ý kiến, động viên, khuyến khích các đương sự thỏa thuận xử lý tài sản thế chấp. Trường hợp bên thế chấp và bên nhận thế chấp thỏa thuận bên nhận thế chấp được bán tài sản bảo đảm là quyền sử dụng diện tích đất mà trên đất có nhà thuộc sở hữu của người khác không phải là người sử dụng đất thì cần dành cho chủ sở hữu nhà đó được quyền ưu tiên nếu họ có nhu cầu mua (nhận chuyển nhượng). </w:t>
      </w:r>
    </w:p>
    <w:p w:rsidR="00182CCF" w:rsidRPr="008F0370" w:rsidRDefault="00182CCF" w:rsidP="008F0370">
      <w:pPr>
        <w:pStyle w:val="ListParagraph"/>
        <w:tabs>
          <w:tab w:val="left" w:pos="720"/>
        </w:tabs>
        <w:spacing w:after="0" w:line="240" w:lineRule="auto"/>
        <w:ind w:left="0"/>
        <w:contextualSpacing w:val="0"/>
        <w:jc w:val="both"/>
        <w:rPr>
          <w:rFonts w:ascii="Arial" w:hAnsi="Arial" w:cs="Arial"/>
          <w:b/>
          <w:spacing w:val="-4"/>
          <w:sz w:val="24"/>
          <w:szCs w:val="24"/>
          <w:lang w:val="vi-VN"/>
        </w:rPr>
      </w:pPr>
      <w:r w:rsidRPr="008F0370">
        <w:rPr>
          <w:rFonts w:ascii="Arial" w:hAnsi="Arial" w:cs="Arial"/>
          <w:spacing w:val="-4"/>
          <w:sz w:val="24"/>
          <w:szCs w:val="24"/>
          <w:lang w:val="vi-VN"/>
        </w:rPr>
        <w:t xml:space="preserve">[5] Ngoài ra, Tòa án cấp sơ thẩm căn cứ theo thỏa thuận của các bên tại khoản 5.4 Điều 5 Hợp đồng tín dụng về lãi phạt chậm trả trên số lãi chưa thanh toán </w:t>
      </w:r>
      <w:r w:rsidRPr="008F0370">
        <w:rPr>
          <w:rFonts w:ascii="Arial" w:hAnsi="Arial" w:cs="Arial"/>
          <w:i/>
          <w:spacing w:val="-4"/>
          <w:sz w:val="24"/>
          <w:szCs w:val="24"/>
          <w:lang w:val="vi-VN"/>
        </w:rPr>
        <w:t>“lãi phạt chậm trả là quá 10 ngày kể từ ngày đáo hạn, mức lãi phạt là 2% trên số lãi chưa thanh toán; quá 30 ngày kể từ ngày đáo hạn, mức lãi phạt là 5% trên số lãi chưa thanh toán”</w:t>
      </w:r>
      <w:r w:rsidRPr="008F0370">
        <w:rPr>
          <w:rFonts w:ascii="Arial" w:hAnsi="Arial" w:cs="Arial"/>
          <w:spacing w:val="-4"/>
          <w:sz w:val="24"/>
          <w:szCs w:val="24"/>
          <w:lang w:val="vi-VN"/>
        </w:rPr>
        <w:t xml:space="preserve"> để chấp nhận yêu cầu của Ngân hàng buộc Công ty B phải trả số tiền </w:t>
      </w:r>
      <w:r w:rsidRPr="008F0370">
        <w:rPr>
          <w:rFonts w:ascii="Arial" w:hAnsi="Arial" w:cs="Arial"/>
          <w:bCs/>
          <w:spacing w:val="-4"/>
          <w:sz w:val="24"/>
          <w:szCs w:val="24"/>
          <w:lang w:val="vi-VN"/>
        </w:rPr>
        <w:t>lãi phạt chậm trả</w:t>
      </w:r>
      <w:r w:rsidRPr="008F0370">
        <w:rPr>
          <w:rStyle w:val="Vanbnnidung"/>
          <w:rFonts w:ascii="Arial" w:hAnsi="Arial" w:cs="Arial"/>
          <w:spacing w:val="-4"/>
          <w:sz w:val="24"/>
          <w:szCs w:val="24"/>
          <w:lang w:val="vi-VN" w:eastAsia="vi-VN"/>
        </w:rPr>
        <w:t xml:space="preserve"> </w:t>
      </w:r>
      <w:r w:rsidRPr="008F0370">
        <w:rPr>
          <w:rFonts w:ascii="Arial" w:hAnsi="Arial" w:cs="Arial"/>
          <w:spacing w:val="-4"/>
          <w:sz w:val="24"/>
          <w:szCs w:val="24"/>
          <w:lang w:val="vi-VN"/>
        </w:rPr>
        <w:t xml:space="preserve">123.254.156 đồng là không đúng pháp luật, không được chấp nhận vì đây là </w:t>
      </w:r>
      <w:r w:rsidRPr="008F0370">
        <w:rPr>
          <w:rFonts w:ascii="Arial" w:hAnsi="Arial" w:cs="Arial"/>
          <w:bCs/>
          <w:spacing w:val="-4"/>
          <w:sz w:val="24"/>
          <w:szCs w:val="24"/>
          <w:lang w:val="vi-VN"/>
        </w:rPr>
        <w:t>lãi chồng lãi</w:t>
      </w:r>
      <w:r w:rsidRPr="008F0370">
        <w:rPr>
          <w:rFonts w:ascii="Arial" w:hAnsi="Arial" w:cs="Arial"/>
          <w:spacing w:val="-4"/>
          <w:sz w:val="24"/>
          <w:szCs w:val="24"/>
          <w:lang w:val="vi-VN"/>
        </w:rPr>
        <w:t xml:space="preserve">. Tòa án cấp phúc thẩm không phát hiện ra sai sót này, vẫn giữ nguyên quyết định này của bản án sơ thẩm cũng là không đúng. </w:t>
      </w:r>
    </w:p>
    <w:p w:rsidR="00182CCF" w:rsidRPr="008F0370" w:rsidRDefault="00182CCF" w:rsidP="008F0370">
      <w:pPr>
        <w:spacing w:after="0" w:line="240" w:lineRule="auto"/>
        <w:jc w:val="both"/>
        <w:rPr>
          <w:rFonts w:ascii="Arial" w:hAnsi="Arial" w:cs="Arial"/>
          <w:spacing w:val="-4"/>
          <w:sz w:val="24"/>
          <w:szCs w:val="24"/>
          <w:lang w:val="vi-VN"/>
        </w:rPr>
      </w:pPr>
      <w:r w:rsidRPr="008F0370">
        <w:rPr>
          <w:rFonts w:ascii="Arial" w:hAnsi="Arial" w:cs="Arial"/>
          <w:spacing w:val="-4"/>
          <w:sz w:val="24"/>
          <w:szCs w:val="24"/>
          <w:lang w:val="vi-VN"/>
        </w:rPr>
        <w:t xml:space="preserve">Vì các lẽ trên, </w:t>
      </w:r>
    </w:p>
    <w:p w:rsidR="00182CCF" w:rsidRPr="008F0370" w:rsidRDefault="00182CCF" w:rsidP="008F0370">
      <w:pPr>
        <w:spacing w:after="0" w:line="240" w:lineRule="auto"/>
        <w:jc w:val="center"/>
        <w:rPr>
          <w:rFonts w:ascii="Arial" w:hAnsi="Arial" w:cs="Arial"/>
          <w:b/>
          <w:spacing w:val="-4"/>
          <w:sz w:val="24"/>
          <w:szCs w:val="24"/>
          <w:lang w:val="vi-VN"/>
        </w:rPr>
      </w:pPr>
      <w:r w:rsidRPr="008F0370">
        <w:rPr>
          <w:rFonts w:ascii="Arial" w:hAnsi="Arial" w:cs="Arial"/>
          <w:b/>
          <w:spacing w:val="-4"/>
          <w:sz w:val="24"/>
          <w:szCs w:val="24"/>
          <w:lang w:val="vi-VN"/>
        </w:rPr>
        <w:t>QUYẾT ĐỊNH:</w:t>
      </w:r>
    </w:p>
    <w:p w:rsidR="00182CCF" w:rsidRPr="008F0370" w:rsidRDefault="00182CCF" w:rsidP="008F0370">
      <w:pPr>
        <w:spacing w:after="0" w:line="240" w:lineRule="auto"/>
        <w:jc w:val="both"/>
        <w:rPr>
          <w:rFonts w:ascii="Arial" w:hAnsi="Arial" w:cs="Arial"/>
          <w:b/>
          <w:spacing w:val="-4"/>
          <w:sz w:val="24"/>
          <w:szCs w:val="24"/>
          <w:lang w:val="vi-VN"/>
        </w:rPr>
      </w:pPr>
      <w:r w:rsidRPr="008F0370">
        <w:rPr>
          <w:rFonts w:ascii="Arial" w:hAnsi="Arial" w:cs="Arial"/>
          <w:sz w:val="24"/>
          <w:szCs w:val="24"/>
          <w:lang w:val="vi-VN"/>
        </w:rPr>
        <w:t>Căn cứ vào khoản 2 Điều 337, khoản 3 Điều 343, Điều 345 Bộ luật Tố tụng dân sự năm 2015; Nghị quyết số 103/2015/QH13 ngày 25-11-2015 về việc thi hành Bộ luật Tố tụng dân sự</w:t>
      </w:r>
      <w:r w:rsidRPr="008F0370">
        <w:rPr>
          <w:rFonts w:ascii="Arial" w:hAnsi="Arial" w:cs="Arial"/>
          <w:spacing w:val="-4"/>
          <w:sz w:val="24"/>
          <w:szCs w:val="24"/>
          <w:lang w:val="vi-VN"/>
        </w:rPr>
        <w:t>;</w:t>
      </w:r>
    </w:p>
    <w:p w:rsidR="00182CCF" w:rsidRPr="008F0370" w:rsidRDefault="00182CCF" w:rsidP="008F0370">
      <w:pPr>
        <w:tabs>
          <w:tab w:val="left" w:pos="993"/>
        </w:tabs>
        <w:spacing w:after="0" w:line="240" w:lineRule="auto"/>
        <w:jc w:val="both"/>
        <w:rPr>
          <w:rFonts w:ascii="Arial" w:hAnsi="Arial" w:cs="Arial"/>
          <w:spacing w:val="-4"/>
          <w:sz w:val="24"/>
          <w:szCs w:val="24"/>
          <w:lang w:val="vi-VN"/>
        </w:rPr>
      </w:pPr>
      <w:r w:rsidRPr="008F0370">
        <w:rPr>
          <w:rFonts w:ascii="Arial" w:hAnsi="Arial" w:cs="Arial"/>
          <w:spacing w:val="4"/>
          <w:sz w:val="24"/>
          <w:szCs w:val="24"/>
          <w:lang w:val="vi-VN"/>
        </w:rPr>
        <w:t>1. Chấp nhận Kháng nghị giám đốc thẩm số 14/2016/KDTM-KN ngày 12-4-2016 của Chánh án Tòa án nhân dân tối cao</w:t>
      </w:r>
      <w:r w:rsidRPr="008F0370">
        <w:rPr>
          <w:rFonts w:ascii="Arial" w:hAnsi="Arial" w:cs="Arial"/>
          <w:sz w:val="24"/>
          <w:szCs w:val="24"/>
          <w:lang w:val="vi-VN"/>
        </w:rPr>
        <w:t>.</w:t>
      </w:r>
    </w:p>
    <w:p w:rsidR="00182CCF" w:rsidRPr="008F0370" w:rsidRDefault="00182CCF" w:rsidP="008F0370">
      <w:pPr>
        <w:spacing w:after="0" w:line="240" w:lineRule="auto"/>
        <w:jc w:val="both"/>
        <w:rPr>
          <w:rFonts w:ascii="Arial" w:hAnsi="Arial" w:cs="Arial"/>
          <w:sz w:val="24"/>
          <w:szCs w:val="24"/>
          <w:lang w:val="nl-NL"/>
        </w:rPr>
      </w:pPr>
      <w:r w:rsidRPr="008F0370">
        <w:rPr>
          <w:rFonts w:ascii="Arial" w:hAnsi="Arial" w:cs="Arial"/>
          <w:spacing w:val="-4"/>
          <w:sz w:val="24"/>
          <w:szCs w:val="24"/>
          <w:lang w:val="vi-VN"/>
        </w:rPr>
        <w:t xml:space="preserve">2.  Hủy </w:t>
      </w:r>
      <w:r w:rsidRPr="008F0370">
        <w:rPr>
          <w:rFonts w:ascii="Arial" w:hAnsi="Arial" w:cs="Arial"/>
          <w:sz w:val="24"/>
          <w:szCs w:val="24"/>
          <w:lang w:val="vi-VN"/>
        </w:rPr>
        <w:t xml:space="preserve">Bản án kinh doanh, thương mại phúc thẩm </w:t>
      </w:r>
      <w:r w:rsidRPr="008F0370">
        <w:rPr>
          <w:rFonts w:ascii="Arial" w:hAnsi="Arial" w:cs="Arial"/>
          <w:spacing w:val="-4"/>
          <w:sz w:val="24"/>
          <w:szCs w:val="24"/>
          <w:lang w:val="vi-VN"/>
        </w:rPr>
        <w:t xml:space="preserve">số 111/2014/KDTM-PT </w:t>
      </w:r>
      <w:r w:rsidRPr="008F0370">
        <w:rPr>
          <w:rFonts w:ascii="Arial" w:hAnsi="Arial" w:cs="Arial"/>
          <w:sz w:val="24"/>
          <w:szCs w:val="24"/>
          <w:lang w:val="vi-VN"/>
        </w:rPr>
        <w:t xml:space="preserve">ngày 07-7-2014 của Tòa Phúc thẩm Tòa án nhân dân tối cao tại Hà Nội về vụ án </w:t>
      </w:r>
      <w:r w:rsidRPr="008F0370">
        <w:rPr>
          <w:rFonts w:ascii="Arial" w:hAnsi="Arial" w:cs="Arial"/>
          <w:spacing w:val="-6"/>
          <w:sz w:val="24"/>
          <w:szCs w:val="24"/>
          <w:lang w:val="vi-VN"/>
        </w:rPr>
        <w:t xml:space="preserve">kinh doanh, thương mại </w:t>
      </w:r>
      <w:r w:rsidR="009C582E" w:rsidRPr="008F0370">
        <w:rPr>
          <w:rFonts w:ascii="Arial" w:hAnsi="Arial" w:cs="Arial"/>
          <w:spacing w:val="-6"/>
          <w:sz w:val="24"/>
          <w:szCs w:val="24"/>
        </w:rPr>
        <w:t>t</w:t>
      </w:r>
      <w:r w:rsidRPr="008F0370">
        <w:rPr>
          <w:rFonts w:ascii="Arial" w:hAnsi="Arial" w:cs="Arial"/>
          <w:spacing w:val="-6"/>
          <w:sz w:val="24"/>
          <w:szCs w:val="24"/>
          <w:lang w:val="vi-VN"/>
        </w:rPr>
        <w:t xml:space="preserve">ranh chấp hợp đồng tín dụng giữa nguyên đơn là </w:t>
      </w:r>
      <w:r w:rsidRPr="008F0370">
        <w:rPr>
          <w:rFonts w:ascii="Arial" w:hAnsi="Arial" w:cs="Arial"/>
          <w:bCs/>
          <w:spacing w:val="-6"/>
          <w:sz w:val="24"/>
          <w:szCs w:val="24"/>
          <w:lang w:val="vi-VN"/>
        </w:rPr>
        <w:t>Ngân hàng</w:t>
      </w:r>
      <w:r w:rsidRPr="008F0370">
        <w:rPr>
          <w:rFonts w:ascii="Arial" w:hAnsi="Arial" w:cs="Arial"/>
          <w:bCs/>
          <w:spacing w:val="-4"/>
          <w:sz w:val="24"/>
          <w:szCs w:val="24"/>
          <w:lang w:val="vi-VN"/>
        </w:rPr>
        <w:t xml:space="preserve"> </w:t>
      </w:r>
      <w:r w:rsidR="00A848BB" w:rsidRPr="008F0370">
        <w:rPr>
          <w:rFonts w:ascii="Arial" w:hAnsi="Arial" w:cs="Arial"/>
          <w:bCs/>
          <w:spacing w:val="-4"/>
          <w:sz w:val="24"/>
          <w:szCs w:val="24"/>
          <w:lang w:val="vi-VN"/>
        </w:rPr>
        <w:t xml:space="preserve">Thương mại cổ phần </w:t>
      </w:r>
      <w:r w:rsidRPr="008F0370">
        <w:rPr>
          <w:rFonts w:ascii="Arial" w:hAnsi="Arial" w:cs="Arial"/>
          <w:bCs/>
          <w:spacing w:val="-4"/>
          <w:sz w:val="24"/>
          <w:szCs w:val="24"/>
          <w:lang w:val="vi-VN"/>
        </w:rPr>
        <w:t xml:space="preserve">A, bị đơn là </w:t>
      </w:r>
      <w:r w:rsidR="00CF6D0A" w:rsidRPr="008F0370">
        <w:rPr>
          <w:rFonts w:ascii="Arial" w:hAnsi="Arial" w:cs="Arial"/>
          <w:bCs/>
          <w:spacing w:val="-4"/>
          <w:sz w:val="24"/>
          <w:szCs w:val="24"/>
          <w:lang w:val="vi-VN"/>
        </w:rPr>
        <w:t>Công ty trách nhiệm hữu hạn B</w:t>
      </w:r>
      <w:r w:rsidRPr="008F0370">
        <w:rPr>
          <w:rFonts w:ascii="Arial" w:hAnsi="Arial" w:cs="Arial"/>
          <w:bCs/>
          <w:spacing w:val="-4"/>
          <w:sz w:val="24"/>
          <w:szCs w:val="24"/>
          <w:lang w:val="vi-VN"/>
        </w:rPr>
        <w:t xml:space="preserve"> và 10 người có quyền lợi, nghĩa vụ liên quan</w:t>
      </w:r>
      <w:r w:rsidRPr="008F0370">
        <w:rPr>
          <w:rFonts w:ascii="Arial" w:hAnsi="Arial" w:cs="Arial"/>
          <w:sz w:val="24"/>
          <w:szCs w:val="24"/>
          <w:lang w:val="nl-NL"/>
        </w:rPr>
        <w:t>.</w:t>
      </w:r>
    </w:p>
    <w:p w:rsidR="00182CCF" w:rsidRPr="008F0370" w:rsidRDefault="00182CCF" w:rsidP="008F0370">
      <w:pPr>
        <w:spacing w:after="0" w:line="240" w:lineRule="auto"/>
        <w:jc w:val="both"/>
        <w:rPr>
          <w:rFonts w:ascii="Arial" w:hAnsi="Arial" w:cs="Arial"/>
          <w:b/>
          <w:spacing w:val="-4"/>
          <w:sz w:val="24"/>
          <w:szCs w:val="24"/>
          <w:lang w:val="nl-NL"/>
        </w:rPr>
      </w:pPr>
      <w:r w:rsidRPr="008F0370">
        <w:rPr>
          <w:rFonts w:ascii="Arial" w:hAnsi="Arial" w:cs="Arial"/>
          <w:spacing w:val="-4"/>
          <w:sz w:val="24"/>
          <w:szCs w:val="24"/>
          <w:lang w:val="nl-NL"/>
        </w:rPr>
        <w:t xml:space="preserve">3. Giao hồ sơ vụ án cho </w:t>
      </w:r>
      <w:r w:rsidRPr="008F0370">
        <w:rPr>
          <w:rFonts w:ascii="Arial" w:hAnsi="Arial" w:cs="Arial"/>
          <w:spacing w:val="-6"/>
          <w:sz w:val="24"/>
          <w:szCs w:val="24"/>
          <w:lang w:val="nl-NL"/>
        </w:rPr>
        <w:t xml:space="preserve">Tòa án nhân dân cấp cao tại Hà Nội </w:t>
      </w:r>
      <w:r w:rsidRPr="008F0370">
        <w:rPr>
          <w:rFonts w:ascii="Arial" w:hAnsi="Arial" w:cs="Arial"/>
          <w:spacing w:val="-4"/>
          <w:sz w:val="24"/>
          <w:szCs w:val="24"/>
          <w:lang w:val="nl-NL"/>
        </w:rPr>
        <w:t>xét xử lại theo thủ tục phúc thẩm đúng quy định của pháp luật.</w:t>
      </w:r>
    </w:p>
    <w:p w:rsidR="00182CCF" w:rsidRPr="008F0370" w:rsidRDefault="00182CCF" w:rsidP="008F0370">
      <w:pPr>
        <w:spacing w:after="0" w:line="240" w:lineRule="auto"/>
        <w:jc w:val="center"/>
        <w:rPr>
          <w:rFonts w:ascii="Arial" w:hAnsi="Arial" w:cs="Arial"/>
          <w:b/>
          <w:spacing w:val="-4"/>
          <w:sz w:val="24"/>
          <w:szCs w:val="24"/>
          <w:lang w:val="nl-NL"/>
        </w:rPr>
      </w:pPr>
      <w:bookmarkStart w:id="0" w:name="_GoBack"/>
      <w:r w:rsidRPr="008F0370">
        <w:rPr>
          <w:rFonts w:ascii="Arial" w:hAnsi="Arial" w:cs="Arial"/>
          <w:b/>
          <w:spacing w:val="-4"/>
          <w:sz w:val="24"/>
          <w:szCs w:val="24"/>
          <w:lang w:val="nl-NL"/>
        </w:rPr>
        <w:t>NỘI DUNG ÁN LỆ</w:t>
      </w:r>
    </w:p>
    <w:bookmarkEnd w:id="0"/>
    <w:p w:rsidR="00182CCF" w:rsidRPr="008F0370" w:rsidRDefault="00182CCF" w:rsidP="008F0370">
      <w:pPr>
        <w:spacing w:after="0" w:line="240" w:lineRule="auto"/>
        <w:jc w:val="both"/>
        <w:rPr>
          <w:rFonts w:ascii="Arial" w:hAnsi="Arial" w:cs="Arial"/>
          <w:i/>
          <w:sz w:val="24"/>
          <w:szCs w:val="24"/>
          <w:lang w:val="nl-NL"/>
        </w:rPr>
      </w:pPr>
      <w:r w:rsidRPr="008F0370">
        <w:rPr>
          <w:rFonts w:ascii="Arial" w:hAnsi="Arial" w:cs="Arial"/>
          <w:i/>
          <w:sz w:val="24"/>
          <w:szCs w:val="24"/>
          <w:lang w:val="nl-NL"/>
        </w:rPr>
        <w:t xml:space="preserve"> “[4] </w:t>
      </w:r>
      <w:r w:rsidRPr="008F0370">
        <w:rPr>
          <w:rFonts w:ascii="Arial" w:hAnsi="Arial" w:cs="Arial"/>
          <w:i/>
          <w:sz w:val="24"/>
          <w:szCs w:val="24"/>
          <w:lang w:val="vi-VN"/>
        </w:rPr>
        <w:t>Trường hợp trên đất có nhiều tài sản gắn liền với đất mà có tài sản thuộc sở hữu của người sử dụng đất, có tài sản thuộc sở hữu của người khác mà người sử dụng đất chỉ thế chấp quyền sử dụng đất và tài sản gắn liền với đất thuộc sở hữu của mình, hợp đồng thế chấp có nội dung và hình thức phù hợp với quy định của pháp luật thì hợp đồng thế chấp có hiệu lực pháp luật</w:t>
      </w:r>
      <w:r w:rsidRPr="008F0370">
        <w:rPr>
          <w:rFonts w:ascii="Arial" w:hAnsi="Arial" w:cs="Arial"/>
          <w:i/>
          <w:sz w:val="24"/>
          <w:szCs w:val="24"/>
          <w:lang w:val="nl-NL"/>
        </w:rPr>
        <w:t>…</w:t>
      </w:r>
    </w:p>
    <w:p w:rsidR="00182CCF" w:rsidRPr="008F0370" w:rsidRDefault="00182CCF" w:rsidP="008F0370">
      <w:pPr>
        <w:spacing w:after="0" w:line="240" w:lineRule="auto"/>
        <w:jc w:val="both"/>
        <w:rPr>
          <w:rFonts w:ascii="Arial" w:hAnsi="Arial" w:cs="Arial"/>
          <w:i/>
          <w:sz w:val="24"/>
          <w:szCs w:val="24"/>
          <w:lang w:val="nl-NL"/>
        </w:rPr>
      </w:pPr>
      <w:r w:rsidRPr="008F0370">
        <w:rPr>
          <w:rFonts w:ascii="Arial" w:hAnsi="Arial" w:cs="Arial"/>
          <w:i/>
          <w:sz w:val="24"/>
          <w:szCs w:val="24"/>
          <w:lang w:val="nl-NL"/>
        </w:rPr>
        <w:t>…</w:t>
      </w:r>
      <w:r w:rsidRPr="008F0370">
        <w:rPr>
          <w:rFonts w:ascii="Arial" w:hAnsi="Arial" w:cs="Arial"/>
          <w:i/>
          <w:spacing w:val="2"/>
          <w:sz w:val="24"/>
          <w:szCs w:val="24"/>
          <w:lang w:val="vi-VN"/>
        </w:rPr>
        <w:t>Trường hợp bên thế chấp và bên nhận thế chấp thỏa thuận bên nhận thế chấp được bán tài sản bảo đảm là quyền sử dụng diện tích đất mà trên đất có nhà thuộc sở hữu của người khác không phải là người sử dụng đất thì cần dành cho chủ sở hữu nhà đó được quyền ưu tiên nếu họ có nhu cầu mua (nhận chuyển nhượng).</w:t>
      </w:r>
      <w:r w:rsidRPr="008F0370">
        <w:rPr>
          <w:rFonts w:ascii="Arial" w:hAnsi="Arial" w:cs="Arial"/>
          <w:i/>
          <w:spacing w:val="2"/>
          <w:sz w:val="24"/>
          <w:szCs w:val="24"/>
          <w:lang w:val="nl-NL"/>
        </w:rPr>
        <w:t>”</w:t>
      </w:r>
    </w:p>
    <w:p w:rsidR="00182CCF" w:rsidRPr="008F0370" w:rsidRDefault="00182CCF" w:rsidP="008F0370">
      <w:pPr>
        <w:spacing w:after="0" w:line="240" w:lineRule="auto"/>
        <w:jc w:val="both"/>
        <w:rPr>
          <w:rFonts w:ascii="Arial" w:hAnsi="Arial" w:cs="Arial"/>
          <w:sz w:val="24"/>
          <w:szCs w:val="24"/>
          <w:lang w:val="nl-NL"/>
        </w:rPr>
      </w:pPr>
    </w:p>
    <w:p w:rsidR="00437522" w:rsidRPr="008F0370" w:rsidRDefault="00437522" w:rsidP="008F0370">
      <w:pPr>
        <w:spacing w:after="0" w:line="240" w:lineRule="auto"/>
        <w:jc w:val="both"/>
        <w:rPr>
          <w:rFonts w:ascii="Arial" w:hAnsi="Arial" w:cs="Arial"/>
          <w:sz w:val="24"/>
          <w:szCs w:val="24"/>
          <w:lang w:val="nl-NL"/>
        </w:rPr>
      </w:pPr>
    </w:p>
    <w:sectPr w:rsidR="00437522" w:rsidRPr="008F0370" w:rsidSect="00FE232E">
      <w:footerReference w:type="default" r:id="rId7"/>
      <w:pgSz w:w="11907" w:h="16840"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3ED7" w:rsidRDefault="00F43ED7" w:rsidP="00237DB8">
      <w:pPr>
        <w:spacing w:after="0" w:line="240" w:lineRule="auto"/>
      </w:pPr>
      <w:r>
        <w:separator/>
      </w:r>
    </w:p>
  </w:endnote>
  <w:endnote w:type="continuationSeparator" w:id="0">
    <w:p w:rsidR="00F43ED7" w:rsidRDefault="00F43ED7" w:rsidP="00237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507454"/>
      <w:docPartObj>
        <w:docPartGallery w:val="Page Numbers (Bottom of Page)"/>
        <w:docPartUnique/>
      </w:docPartObj>
    </w:sdtPr>
    <w:sdtEndPr/>
    <w:sdtContent>
      <w:p w:rsidR="00237DB8" w:rsidRDefault="00F646BF">
        <w:pPr>
          <w:pStyle w:val="Footer"/>
          <w:jc w:val="center"/>
        </w:pPr>
        <w:r>
          <w:rPr>
            <w:noProof/>
          </w:rPr>
          <w:fldChar w:fldCharType="begin"/>
        </w:r>
        <w:r>
          <w:rPr>
            <w:noProof/>
          </w:rPr>
          <w:instrText xml:space="preserve"> PAGE   \* MERGEFORMAT </w:instrText>
        </w:r>
        <w:r>
          <w:rPr>
            <w:noProof/>
          </w:rPr>
          <w:fldChar w:fldCharType="separate"/>
        </w:r>
        <w:r w:rsidR="00114CA2">
          <w:rPr>
            <w:noProof/>
          </w:rPr>
          <w:t>5</w:t>
        </w:r>
        <w:r>
          <w:rPr>
            <w:noProof/>
          </w:rPr>
          <w:fldChar w:fldCharType="end"/>
        </w:r>
      </w:p>
    </w:sdtContent>
  </w:sdt>
  <w:p w:rsidR="00237DB8" w:rsidRDefault="00237D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3ED7" w:rsidRDefault="00F43ED7" w:rsidP="00237DB8">
      <w:pPr>
        <w:spacing w:after="0" w:line="240" w:lineRule="auto"/>
      </w:pPr>
      <w:r>
        <w:separator/>
      </w:r>
    </w:p>
  </w:footnote>
  <w:footnote w:type="continuationSeparator" w:id="0">
    <w:p w:rsidR="00F43ED7" w:rsidRDefault="00F43ED7" w:rsidP="00237D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87E00"/>
    <w:rsid w:val="00023923"/>
    <w:rsid w:val="00114CA2"/>
    <w:rsid w:val="0011644E"/>
    <w:rsid w:val="00182CCF"/>
    <w:rsid w:val="00237DB8"/>
    <w:rsid w:val="00270C6B"/>
    <w:rsid w:val="002D4692"/>
    <w:rsid w:val="00344139"/>
    <w:rsid w:val="003619A0"/>
    <w:rsid w:val="0039529B"/>
    <w:rsid w:val="003A481E"/>
    <w:rsid w:val="003C4057"/>
    <w:rsid w:val="00405A9F"/>
    <w:rsid w:val="00437522"/>
    <w:rsid w:val="004B5515"/>
    <w:rsid w:val="004E7C07"/>
    <w:rsid w:val="00507523"/>
    <w:rsid w:val="0053607D"/>
    <w:rsid w:val="00555429"/>
    <w:rsid w:val="005827A5"/>
    <w:rsid w:val="00623F1F"/>
    <w:rsid w:val="0065653D"/>
    <w:rsid w:val="00810B48"/>
    <w:rsid w:val="008C0E77"/>
    <w:rsid w:val="008F0370"/>
    <w:rsid w:val="009C582E"/>
    <w:rsid w:val="009E6617"/>
    <w:rsid w:val="00A848BB"/>
    <w:rsid w:val="00B70E6A"/>
    <w:rsid w:val="00B72A89"/>
    <w:rsid w:val="00B85DE7"/>
    <w:rsid w:val="00C546BA"/>
    <w:rsid w:val="00CA15CB"/>
    <w:rsid w:val="00CD152F"/>
    <w:rsid w:val="00CD3899"/>
    <w:rsid w:val="00CF6D0A"/>
    <w:rsid w:val="00D61B9D"/>
    <w:rsid w:val="00D9179D"/>
    <w:rsid w:val="00E87E00"/>
    <w:rsid w:val="00EF1D8D"/>
    <w:rsid w:val="00F02853"/>
    <w:rsid w:val="00F43ED7"/>
    <w:rsid w:val="00F646BF"/>
    <w:rsid w:val="00F80657"/>
    <w:rsid w:val="00FE2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E61022-9BC3-46C8-8B5F-41632A5C8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75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E00"/>
    <w:pPr>
      <w:ind w:left="720"/>
      <w:contextualSpacing/>
    </w:pPr>
    <w:rPr>
      <w:rFonts w:ascii="Calibri" w:eastAsia="Times New Roman" w:hAnsi="Calibri" w:cs="Times New Roman"/>
      <w:sz w:val="22"/>
    </w:rPr>
  </w:style>
  <w:style w:type="character" w:customStyle="1" w:styleId="BodytextItalic">
    <w:name w:val="Body text + Italic"/>
    <w:aliases w:val="Body text + Small Caps,Picture caption + Italic"/>
    <w:basedOn w:val="DefaultParagraphFont"/>
    <w:rsid w:val="00E87E00"/>
    <w:rPr>
      <w:rFonts w:ascii="Times New Roman" w:eastAsia="Times New Roman" w:hAnsi="Times New Roman" w:cs="Times New Roman"/>
      <w:b w:val="0"/>
      <w:bCs w:val="0"/>
      <w:i/>
      <w:iCs/>
      <w:smallCaps w:val="0"/>
      <w:strike w:val="0"/>
      <w:color w:val="000000"/>
      <w:spacing w:val="0"/>
      <w:w w:val="100"/>
      <w:position w:val="0"/>
      <w:sz w:val="25"/>
      <w:szCs w:val="25"/>
      <w:u w:val="none"/>
      <w:lang w:val="vi-VN"/>
    </w:rPr>
  </w:style>
  <w:style w:type="character" w:customStyle="1" w:styleId="Bodytext5Tahoma">
    <w:name w:val="Body text (5) + Tahoma"/>
    <w:aliases w:val="10.5 pt,Italic,Body text (4) + 12 pt,Bold,Body text + 12 pt,Not Italic,Picture caption + 11.5 pt,Spacing 0 pt Exact,Body text (4) + 13 pt,Body text (100) + Tahoma,6.5 pt,Body text + 10 pt,Body text + 12.5 pt,Body text + 9.5 pt"/>
    <w:basedOn w:val="DefaultParagraphFont"/>
    <w:rsid w:val="00E87E00"/>
    <w:rPr>
      <w:rFonts w:ascii="Tahoma" w:eastAsia="Tahoma" w:hAnsi="Tahoma" w:cs="Tahoma"/>
      <w:b w:val="0"/>
      <w:bCs w:val="0"/>
      <w:i/>
      <w:iCs/>
      <w:smallCaps w:val="0"/>
      <w:strike w:val="0"/>
      <w:color w:val="000000"/>
      <w:spacing w:val="0"/>
      <w:w w:val="100"/>
      <w:position w:val="0"/>
      <w:sz w:val="21"/>
      <w:szCs w:val="21"/>
      <w:u w:val="none"/>
    </w:rPr>
  </w:style>
  <w:style w:type="character" w:customStyle="1" w:styleId="Vanbnnidung">
    <w:name w:val="Van b?n n?i dung_"/>
    <w:basedOn w:val="DefaultParagraphFont"/>
    <w:link w:val="Vanbnnidung1"/>
    <w:rsid w:val="00E87E00"/>
    <w:rPr>
      <w:rFonts w:ascii="Palatino Linotype" w:hAnsi="Palatino Linotype"/>
      <w:b/>
      <w:bCs/>
      <w:sz w:val="17"/>
      <w:szCs w:val="17"/>
      <w:shd w:val="clear" w:color="auto" w:fill="FFFFFF"/>
    </w:rPr>
  </w:style>
  <w:style w:type="paragraph" w:customStyle="1" w:styleId="Vanbnnidung1">
    <w:name w:val="Van b?n n?i dung1"/>
    <w:basedOn w:val="Normal"/>
    <w:link w:val="Vanbnnidung"/>
    <w:rsid w:val="00E87E00"/>
    <w:pPr>
      <w:widowControl w:val="0"/>
      <w:shd w:val="clear" w:color="auto" w:fill="FFFFFF"/>
      <w:spacing w:before="120" w:after="240" w:line="240" w:lineRule="atLeast"/>
      <w:jc w:val="both"/>
    </w:pPr>
    <w:rPr>
      <w:rFonts w:ascii="Palatino Linotype" w:hAnsi="Palatino Linotype"/>
      <w:b/>
      <w:bCs/>
      <w:sz w:val="17"/>
      <w:szCs w:val="17"/>
      <w:shd w:val="clear" w:color="auto" w:fill="FFFFFF"/>
    </w:rPr>
  </w:style>
  <w:style w:type="paragraph" w:styleId="Header">
    <w:name w:val="header"/>
    <w:basedOn w:val="Normal"/>
    <w:link w:val="HeaderChar"/>
    <w:uiPriority w:val="99"/>
    <w:semiHidden/>
    <w:unhideWhenUsed/>
    <w:rsid w:val="00237DB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37DB8"/>
  </w:style>
  <w:style w:type="paragraph" w:styleId="Footer">
    <w:name w:val="footer"/>
    <w:basedOn w:val="Normal"/>
    <w:link w:val="FooterChar"/>
    <w:uiPriority w:val="99"/>
    <w:unhideWhenUsed/>
    <w:rsid w:val="00237D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D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Relationships xmlns="http://schemas.openxmlformats.org/package/2006/relationships"><Relationship Target="fontTable.xml" Type="http://schemas.openxmlformats.org/officeDocument/2006/relationships/fontTable" Id="rId8"></Relationship><Relationship Target="settings.xml" Type="http://schemas.openxmlformats.org/officeDocument/2006/relationships/settings" Id="rId3"></Relationship><Relationship Target="footer1.xml" Type="http://schemas.openxmlformats.org/officeDocument/2006/relationships/footer" Id="rId7"></Relationship><Relationship Target="styles.xml" Type="http://schemas.openxmlformats.org/officeDocument/2006/relationships/styles" Id="rId2"></Relationship><Relationship Target="../customXml/item1.xml" Type="http://schemas.openxmlformats.org/officeDocument/2006/relationships/customXml" Id="rId1"></Relationship><Relationship Target="endnotes.xml" Type="http://schemas.openxmlformats.org/officeDocument/2006/relationships/endnotes" Id="rId6"></Relationship><Relationship Target="footnotes.xml" Type="http://schemas.openxmlformats.org/officeDocument/2006/relationships/footnotes" Id="rId5"></Relationship><Relationship Target="webSettings.xml" Type="http://schemas.openxmlformats.org/officeDocument/2006/relationships/webSettings" Id="rId4"></Relationship><Relationship Target="theme/theme1.xml" Type="http://schemas.openxmlformats.org/officeDocument/2006/relationships/theme" Id="rId9"></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4D0529-0C38-4F8A-AC52-E559DE0F5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6</Pages>
  <Words>3080</Words>
  <Characters>17560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NguyenTienHiep</cp:lastModifiedBy>
  <cp:revision>30</cp:revision>
  <cp:lastPrinted>2017-12-19T04:25:00Z</cp:lastPrinted>
  <dcterms:created xsi:type="dcterms:W3CDTF">2017-12-19T04:25:00Z</dcterms:created>
  <dcterms:modified xsi:type="dcterms:W3CDTF">2018-09-06T07:46:00Z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9" name="DISdDocName">
    <vt:lpwstr>TAND014315</vt:lpwstr>
  </property>
  <property fmtid="{D5CDD505-2E9C-101B-9397-08002B2CF9AE}" pid="10" name="DISProperties">
    <vt:lpwstr>DISdDocName,DIScgiUrl,DISdUser,DISdID,DISidcName,DISTaskPaneUrl</vt:lpwstr>
  </property>
  <property fmtid="{D5CDD505-2E9C-101B-9397-08002B2CF9AE}" pid="11" name="DIScgiUrl">
    <vt:lpwstr>http://dc-content-01:16200/cs/idcplg</vt:lpwstr>
  </property>
  <property fmtid="{D5CDD505-2E9C-101B-9397-08002B2CF9AE}" pid="12" name="DISdUser">
    <vt:lpwstr>anonymous</vt:lpwstr>
  </property>
  <property fmtid="{D5CDD505-2E9C-101B-9397-08002B2CF9AE}" pid="13" name="DISdID">
    <vt:lpwstr>177018</vt:lpwstr>
  </property>
  <property fmtid="{D5CDD505-2E9C-101B-9397-08002B2CF9AE}" pid="14" name="DISidcName">
    <vt:lpwstr>dcwcc</vt:lpwstr>
  </property>
  <property fmtid="{D5CDD505-2E9C-101B-9397-08002B2CF9AE}" pid="15" name="DISTaskPaneUrl">
    <vt:lpwstr>http://dc-content-01:16200/cs/idcplg?IdcService=DESKTOP_DOC_INFO&amp;dDocName=TAND014315&amp;dID=177018&amp;ClientControlled=DocMan,taskpane&amp;coreContentOnly=1</vt:lpwstr>
  </property>
</Properties>
</file>