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7C" w:rsidRDefault="004114C0" w:rsidP="0070209B">
      <w:pPr>
        <w:pStyle w:val="berschrift1"/>
      </w:pPr>
      <w:r w:rsidRPr="0070209B">
        <w:t xml:space="preserve"> </w:t>
      </w:r>
      <w:r w:rsidR="0070209B" w:rsidRPr="0070209B">
        <w:t>LAN-Infrastruktur</w:t>
      </w:r>
    </w:p>
    <w:p w:rsidR="00696F7C" w:rsidRDefault="00696F7C" w:rsidP="0070209B">
      <w:pPr>
        <w:pStyle w:val="berschrift1"/>
      </w:pPr>
    </w:p>
    <w:p w:rsidR="00696F7C" w:rsidRDefault="00696F7C" w:rsidP="00696F7C">
      <w:r>
        <w:t xml:space="preserve">16 Arbeitsplätze </w:t>
      </w:r>
    </w:p>
    <w:p w:rsidR="00696F7C" w:rsidRDefault="00696F7C" w:rsidP="00696F7C"/>
    <w:p w:rsidR="00E02D77" w:rsidRPr="00511F85" w:rsidRDefault="00754F38" w:rsidP="00696F7C">
      <w:pPr>
        <w:rPr>
          <w:lang w:val="en-US"/>
        </w:rPr>
      </w:pPr>
      <w:r w:rsidRPr="00754F38">
        <w:rPr>
          <w:lang w:val="en-US"/>
        </w:rPr>
        <w:t>Zentraler</w:t>
      </w:r>
      <w:r w:rsidR="00696F7C" w:rsidRPr="00511F85">
        <w:rPr>
          <w:lang w:val="en-US"/>
        </w:rPr>
        <w:t xml:space="preserve"> Switch</w:t>
      </w:r>
      <w:r w:rsidR="00604E4D">
        <w:rPr>
          <w:lang w:val="en-US"/>
        </w:rPr>
        <w:t>:</w:t>
      </w:r>
      <w:r w:rsidRPr="00754F38">
        <w:rPr>
          <w:lang w:val="en-US"/>
        </w:rPr>
        <w:t xml:space="preserve"> </w:t>
      </w:r>
      <w:r w:rsidRPr="00754F38">
        <w:rPr>
          <w:rStyle w:val="name"/>
          <w:lang w:val="en-US"/>
        </w:rPr>
        <w:t xml:space="preserve">HP Gigabit 24-Port Web-Managed Switch 1820-24G (J9980A) </w:t>
      </w:r>
      <w:r>
        <w:rPr>
          <w:rStyle w:val="name"/>
          <w:lang w:val="en-US"/>
        </w:rPr>
        <w:t xml:space="preserve"> </w:t>
      </w:r>
      <w:r w:rsidR="00511F85" w:rsidRPr="00754F38">
        <w:rPr>
          <w:lang w:val="en-US"/>
        </w:rPr>
        <w:t xml:space="preserve"> </w:t>
      </w:r>
      <w:r w:rsidR="00511F85" w:rsidRPr="00511F85">
        <w:rPr>
          <w:lang w:val="en-US"/>
        </w:rPr>
        <w:t>(</w:t>
      </w:r>
      <w:r w:rsidR="00511F85" w:rsidRPr="00511F85">
        <w:rPr>
          <w:lang w:val="en-US"/>
        </w:rPr>
        <w:t>10/100/1000</w:t>
      </w:r>
      <w:r w:rsidR="00511F85">
        <w:rPr>
          <w:lang w:val="en-US"/>
        </w:rPr>
        <w:t>Mbit)</w:t>
      </w:r>
    </w:p>
    <w:p w:rsidR="00511F85" w:rsidRPr="00511F85" w:rsidRDefault="00604E4D" w:rsidP="00696F7C">
      <w:r>
        <w:t>Mit 24x Ethernet, 2x DFP</w:t>
      </w:r>
    </w:p>
    <w:p w:rsidR="0004759F" w:rsidRDefault="0072331B" w:rsidP="0070209B">
      <w:r>
        <w:t xml:space="preserve">Leistung ist </w:t>
      </w:r>
      <w:r w:rsidR="0004759F">
        <w:t>16,9</w:t>
      </w:r>
      <w:r>
        <w:t xml:space="preserve"> Watt</w:t>
      </w:r>
      <w:r w:rsidR="0004759F">
        <w:t xml:space="preserve"> im Lehrlauf bzw. 22W unter Last</w:t>
      </w:r>
      <w:r>
        <w:t>,</w:t>
      </w:r>
      <w:r w:rsidR="0004759F">
        <w:t xml:space="preserve"> </w:t>
      </w:r>
      <w:r>
        <w:t xml:space="preserve"> was einen</w:t>
      </w:r>
      <w:r w:rsidR="0004759F">
        <w:t xml:space="preserve"> ungefähren</w:t>
      </w:r>
      <w:r>
        <w:t xml:space="preserve"> Stromverbrauch von </w:t>
      </w:r>
      <w:r w:rsidR="0004759F">
        <w:t>0,498</w:t>
      </w:r>
      <w:r>
        <w:t xml:space="preserve"> kWh durchschnittlich in 24 Stunden macht</w:t>
      </w:r>
      <w:r w:rsidR="0004759F">
        <w:t>, wenn davon ausgegangen wird, dass der Switch 16 Stunden pro Tag unter Last läuft, und den Rest im Leerlauf</w:t>
      </w:r>
      <w:r>
        <w:t>.</w:t>
      </w:r>
    </w:p>
    <w:p w:rsidR="0004759F" w:rsidRDefault="0004759F" w:rsidP="0070209B">
      <w:r>
        <w:t>Damit ist er ziemlich Energie effizient</w:t>
      </w:r>
      <w:r w:rsidR="00105109">
        <w:t>, und benötigt zwingend keinen Lüfter, damit lässt es sich auch neben ihm gut Arbeiten.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</w:tblGrid>
      <w:tr w:rsidR="0004759F" w:rsidRPr="0004759F" w:rsidTr="0004759F">
        <w:trPr>
          <w:tblCellSpacing w:w="15" w:type="dxa"/>
        </w:trPr>
        <w:tc>
          <w:tcPr>
            <w:tcW w:w="649" w:type="dxa"/>
            <w:vAlign w:val="center"/>
            <w:hideMark/>
          </w:tcPr>
          <w:p w:rsidR="0004759F" w:rsidRPr="0004759F" w:rsidRDefault="0004759F" w:rsidP="00047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0209B" w:rsidRDefault="0070209B" w:rsidP="0070209B"/>
    <w:p w:rsidR="0072331B" w:rsidRDefault="0072331B" w:rsidP="0070209B">
      <w:r>
        <w:t xml:space="preserve">Dieser Switch bietet ihnen die Möglichkeit mindestens all ihre Arbeitsplätze mit einer Ethernet Verbindung auszurüsten. </w:t>
      </w:r>
      <w:r w:rsidR="00754F38">
        <w:t>Außerdem können sie dann noch z.B. WLAN einrichten, zusätzliche Ersatzverbindungen aufbewahren</w:t>
      </w:r>
      <w:r w:rsidR="00024A40">
        <w:t xml:space="preserve"> oder Server bzw. NAS betreiben</w:t>
      </w:r>
      <w:bookmarkStart w:id="0" w:name="_GoBack"/>
      <w:bookmarkEnd w:id="0"/>
      <w:r w:rsidR="00754F38">
        <w:t xml:space="preserve">. </w:t>
      </w:r>
    </w:p>
    <w:p w:rsidR="00754F38" w:rsidRDefault="00754F38" w:rsidP="0070209B">
      <w:r>
        <w:t xml:space="preserve">Dieser Switch würde zu einem Preis von: </w:t>
      </w:r>
      <w:r w:rsidR="00024A40">
        <w:t>145</w:t>
      </w:r>
      <w:r>
        <w:t>,</w:t>
      </w:r>
      <w:r w:rsidR="00024A40">
        <w:t>31</w:t>
      </w:r>
      <w:r>
        <w:t>€ (Stand 08.05.2017) kommen.</w:t>
      </w:r>
    </w:p>
    <w:p w:rsidR="00754F38" w:rsidRPr="00511F85" w:rsidRDefault="00754F38" w:rsidP="0070209B"/>
    <w:p w:rsidR="0070209B" w:rsidRPr="00511F85" w:rsidRDefault="0070209B" w:rsidP="0070209B"/>
    <w:sectPr w:rsidR="0070209B" w:rsidRPr="00511F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C0"/>
    <w:rsid w:val="00024A40"/>
    <w:rsid w:val="0004759F"/>
    <w:rsid w:val="00105109"/>
    <w:rsid w:val="004114C0"/>
    <w:rsid w:val="00511F85"/>
    <w:rsid w:val="00604E4D"/>
    <w:rsid w:val="00696F7C"/>
    <w:rsid w:val="0070209B"/>
    <w:rsid w:val="0072331B"/>
    <w:rsid w:val="00754F38"/>
    <w:rsid w:val="00E0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CED7"/>
  <w15:chartTrackingRefBased/>
  <w15:docId w15:val="{5B3504F3-F513-4B41-8EBE-3C4C109C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2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696F7C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96F7C"/>
    <w:rPr>
      <w:color w:val="954F72" w:themeColor="followedHyperlink"/>
      <w:u w:val="single"/>
    </w:rPr>
  </w:style>
  <w:style w:type="character" w:customStyle="1" w:styleId="name">
    <w:name w:val="name"/>
    <w:basedOn w:val="Absatz-Standardschriftart"/>
    <w:rsid w:val="00754F38"/>
  </w:style>
  <w:style w:type="character" w:customStyle="1" w:styleId="gruen">
    <w:name w:val="gruen"/>
    <w:basedOn w:val="Absatz-Standardschriftart"/>
    <w:rsid w:val="0004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Kuss</dc:creator>
  <cp:keywords/>
  <dc:description/>
  <cp:lastModifiedBy>Hannes Kuss</cp:lastModifiedBy>
  <cp:revision>4</cp:revision>
  <dcterms:created xsi:type="dcterms:W3CDTF">2017-05-08T07:28:00Z</dcterms:created>
  <dcterms:modified xsi:type="dcterms:W3CDTF">2017-05-08T09:43:00Z</dcterms:modified>
</cp:coreProperties>
</file>