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FA" w:rsidRDefault="000A1628">
      <w:pPr>
        <w:spacing w:line="720" w:lineRule="auto"/>
        <w:jc w:val="center"/>
        <w:rPr>
          <w:rFonts w:ascii="微软雅黑" w:eastAsia="微软雅黑" w:hAnsi="微软雅黑" w:cs="微软雅黑"/>
          <w:sz w:val="36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算法说明书</w:t>
      </w:r>
    </w:p>
    <w:bookmarkStart w:id="0" w:name="_Toc26453_WPSOffice_Type1" w:displacedByCustomXml="next"/>
    <w:sdt>
      <w:sdtPr>
        <w:rPr>
          <w:rFonts w:ascii="微软雅黑" w:eastAsia="微软雅黑" w:hAnsi="微软雅黑" w:cs="微软雅黑" w:hint="eastAsia"/>
          <w:sz w:val="36"/>
          <w:szCs w:val="40"/>
        </w:rPr>
        <w:id w:val="302284506"/>
        <w15:color w:val="DBDBDB"/>
        <w:docPartObj>
          <w:docPartGallery w:val="Table of Contents"/>
          <w:docPartUnique/>
        </w:docPartObj>
      </w:sdtPr>
      <w:sdtEndPr>
        <w:rPr>
          <w:sz w:val="21"/>
          <w:szCs w:val="21"/>
        </w:rPr>
      </w:sdtEndPr>
      <w:sdtContent>
        <w:p w:rsidR="005A6AFA" w:rsidRDefault="000A1628">
          <w:pPr>
            <w:spacing w:line="720" w:lineRule="auto"/>
            <w:jc w:val="center"/>
            <w:rPr>
              <w:rFonts w:ascii="微软雅黑" w:eastAsia="微软雅黑" w:hAnsi="微软雅黑" w:cs="微软雅黑"/>
              <w:sz w:val="36"/>
              <w:szCs w:val="36"/>
            </w:rPr>
          </w:pPr>
          <w:r>
            <w:rPr>
              <w:rFonts w:ascii="微软雅黑" w:eastAsia="微软雅黑" w:hAnsi="微软雅黑" w:cs="微软雅黑" w:hint="eastAsia"/>
              <w:sz w:val="36"/>
              <w:szCs w:val="36"/>
            </w:rPr>
            <w:t>目录</w:t>
          </w:r>
        </w:p>
        <w:p w:rsidR="005A6AFA" w:rsidRDefault="000A1628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  <w:sz w:val="21"/>
              <w:szCs w:val="21"/>
            </w:rPr>
          </w:pPr>
          <w:hyperlink w:anchor="_Toc8414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1"/>
                </w:rPr>
                <w:id w:val="147476702"/>
                <w:placeholder>
                  <w:docPart w:val="{4d610739-1294-443d-8fca-2a76a5e708b0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一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数据集的标注</w:t>
                </w:r>
              </w:sdtContent>
            </w:sdt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ab/>
            </w:r>
            <w:bookmarkStart w:id="1" w:name="_Toc8414_WPSOffice_Level1Page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</w:t>
            </w:r>
            <w:bookmarkEnd w:id="1"/>
          </w:hyperlink>
        </w:p>
        <w:p w:rsidR="005A6AFA" w:rsidRDefault="000A1628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  <w:sz w:val="21"/>
              <w:szCs w:val="21"/>
            </w:rPr>
          </w:pPr>
          <w:hyperlink w:anchor="_Toc26453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1"/>
                </w:rPr>
                <w:id w:val="34390869"/>
                <w:placeholder>
                  <w:docPart w:val="{e91b0080-86f7-4a53-842f-967071496b40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二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数据预处理</w:t>
                </w:r>
              </w:sdtContent>
            </w:sdt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ab/>
            </w:r>
            <w:bookmarkStart w:id="2" w:name="_Toc26453_WPSOffice_Level1Page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</w:t>
            </w:r>
            <w:bookmarkEnd w:id="2"/>
          </w:hyperlink>
        </w:p>
        <w:p w:rsidR="005A6AFA" w:rsidRDefault="000A1628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  <w:sz w:val="21"/>
              <w:szCs w:val="21"/>
            </w:rPr>
          </w:pPr>
          <w:hyperlink w:anchor="_Toc17855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1"/>
                </w:rPr>
                <w:id w:val="223493996"/>
                <w:placeholder>
                  <w:docPart w:val="{de8f3ad2-4997-49c5-9db0-3ad186fc65b8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三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特征工程</w:t>
                </w:r>
              </w:sdtContent>
            </w:sdt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ab/>
            </w:r>
            <w:bookmarkStart w:id="3" w:name="_Toc17855_WPSOffice_Level1Page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bookmarkEnd w:id="3"/>
          </w:hyperlink>
        </w:p>
        <w:p w:rsidR="005A6AFA" w:rsidRDefault="000A1628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  <w:sz w:val="21"/>
              <w:szCs w:val="21"/>
            </w:rPr>
          </w:pPr>
          <w:hyperlink w:anchor="_Toc12324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1"/>
                </w:rPr>
                <w:id w:val="1753006039"/>
                <w:placeholder>
                  <w:docPart w:val="{19683465-951c-406c-b272-f60eaf8aae66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四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模型构建思路</w:t>
                </w:r>
              </w:sdtContent>
            </w:sdt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ab/>
            </w:r>
            <w:bookmarkStart w:id="4" w:name="_Toc12324_WPSOffice_Level1Page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bookmarkEnd w:id="4"/>
          </w:hyperlink>
        </w:p>
        <w:p w:rsidR="005A6AFA" w:rsidRDefault="000A1628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  <w:sz w:val="21"/>
              <w:szCs w:val="21"/>
            </w:rPr>
          </w:pPr>
          <w:hyperlink w:anchor="_Toc13303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1"/>
                </w:rPr>
                <w:id w:val="-287279077"/>
                <w:placeholder>
                  <w:docPart w:val="{0db47871-459b-4196-9b85-db76653d3951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五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模型后处理</w:t>
                </w:r>
              </w:sdtContent>
            </w:sdt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ab/>
            </w:r>
            <w:bookmarkStart w:id="5" w:name="_Toc13303_WPSOffice_Level1Page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</w:t>
            </w:r>
            <w:bookmarkEnd w:id="5"/>
          </w:hyperlink>
        </w:p>
        <w:p w:rsidR="005A6AFA" w:rsidRDefault="000A1628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  <w:sz w:val="21"/>
              <w:szCs w:val="21"/>
            </w:rPr>
          </w:pPr>
          <w:hyperlink w:anchor="_Toc9124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1"/>
                </w:rPr>
                <w:id w:val="-218515230"/>
                <w:placeholder>
                  <w:docPart w:val="{4235d925-678c-4340-b9c7-acdbe7b5d42f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六</w:t>
                </w:r>
                <w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w:t>. Tricks</w:t>
                </w:r>
              </w:sdtContent>
            </w:sdt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ab/>
            </w:r>
            <w:bookmarkStart w:id="6" w:name="_Toc9124_WPSOffice_Level1Page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</w:t>
            </w:r>
            <w:bookmarkEnd w:id="6"/>
          </w:hyperlink>
        </w:p>
        <w:bookmarkEnd w:id="0" w:displacedByCustomXml="next"/>
      </w:sdtContent>
    </w:sdt>
    <w:p w:rsidR="005A6AFA" w:rsidRDefault="005A6AFA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5A6AFA" w:rsidRDefault="005A6AFA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5A6AFA" w:rsidRDefault="000A162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7" w:name="_Toc8414_WPSOffice_Level1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数据集的标注</w:t>
      </w:r>
      <w:bookmarkEnd w:id="7"/>
    </w:p>
    <w:p w:rsidR="005A6AFA" w:rsidRDefault="000A162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2013</w:t>
      </w:r>
      <w:r>
        <w:rPr>
          <w:rFonts w:ascii="微软雅黑" w:eastAsia="微软雅黑" w:hAnsi="微软雅黑" w:cs="微软雅黑" w:hint="eastAsia"/>
        </w:rPr>
        <w:t>年分为上半年和下半年两个部分，把上半年的数据作为训练集，根据其是否在下半年的数据中出现给其相应</w:t>
      </w:r>
      <w:r>
        <w:rPr>
          <w:rFonts w:ascii="微软雅黑" w:eastAsia="微软雅黑" w:hAnsi="微软雅黑" w:cs="微软雅黑" w:hint="eastAsia"/>
        </w:rPr>
        <w:t>Label</w:t>
      </w:r>
      <w:r>
        <w:rPr>
          <w:rFonts w:ascii="微软雅黑" w:eastAsia="微软雅黑" w:hAnsi="微软雅黑" w:cs="微软雅黑" w:hint="eastAsia"/>
        </w:rPr>
        <w:t>，以此生成本次比赛的数据集。</w:t>
      </w:r>
    </w:p>
    <w:p w:rsidR="005A6AFA" w:rsidRDefault="005A6AFA">
      <w:pPr>
        <w:ind w:firstLine="420"/>
        <w:rPr>
          <w:rFonts w:ascii="微软雅黑" w:eastAsia="微软雅黑" w:hAnsi="微软雅黑" w:cs="微软雅黑"/>
        </w:rPr>
      </w:pPr>
    </w:p>
    <w:p w:rsidR="005A6AFA" w:rsidRDefault="000A162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8" w:name="_Toc26453_WPSOffice_Level1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数据预处理</w:t>
      </w:r>
      <w:bookmarkEnd w:id="8"/>
    </w:p>
    <w:p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</w:t>
      </w:r>
      <w:r>
        <w:rPr>
          <w:rFonts w:ascii="微软雅黑" w:eastAsia="微软雅黑" w:hAnsi="微软雅黑" w:cs="微软雅黑" w:hint="eastAsia"/>
        </w:rPr>
        <w:t>std_data</w:t>
      </w:r>
      <w:r>
        <w:rPr>
          <w:rFonts w:ascii="微软雅黑" w:eastAsia="微软雅黑" w:hAnsi="微软雅黑" w:cs="微软雅黑" w:hint="eastAsia"/>
        </w:rPr>
        <w:t>将数据归一化</w:t>
      </w:r>
    </w:p>
    <w:p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</w:t>
      </w:r>
      <w:r>
        <w:rPr>
          <w:rFonts w:ascii="微软雅黑" w:eastAsia="微软雅黑" w:hAnsi="微软雅黑" w:cs="微软雅黑" w:hint="eastAsia"/>
        </w:rPr>
        <w:t>chi_square_test</w:t>
      </w:r>
      <w:r>
        <w:rPr>
          <w:rFonts w:ascii="微软雅黑" w:eastAsia="微软雅黑" w:hAnsi="微软雅黑" w:cs="微软雅黑" w:hint="eastAsia"/>
        </w:rPr>
        <w:t>进行卡方特征选取</w:t>
      </w:r>
    </w:p>
    <w:p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删除类别唯一的特征</w:t>
      </w:r>
    </w:p>
    <w:p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删除某一类别占比超过</w:t>
      </w:r>
      <w:r>
        <w:rPr>
          <w:rFonts w:ascii="微软雅黑" w:eastAsia="微软雅黑" w:hAnsi="微软雅黑" w:cs="微软雅黑"/>
        </w:rPr>
        <w:t>90%</w:t>
      </w:r>
      <w:r>
        <w:rPr>
          <w:rFonts w:ascii="微软雅黑" w:eastAsia="微软雅黑" w:hAnsi="微软雅黑" w:cs="微软雅黑"/>
        </w:rPr>
        <w:t>的列</w:t>
      </w:r>
    </w:p>
    <w:p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删除异常值</w:t>
      </w:r>
    </w:p>
    <w:p w:rsidR="005A6AFA" w:rsidRDefault="005A6AFA">
      <w:pPr>
        <w:rPr>
          <w:rFonts w:ascii="微软雅黑" w:eastAsia="微软雅黑" w:hAnsi="微软雅黑" w:cs="微软雅黑"/>
        </w:rPr>
      </w:pPr>
    </w:p>
    <w:p w:rsidR="005A6AFA" w:rsidRDefault="000A162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9" w:name="_Toc17855_WPSOffice_Level1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特征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工程</w:t>
      </w:r>
      <w:bookmarkEnd w:id="9"/>
    </w:p>
    <w:p w:rsidR="005A6AFA" w:rsidRDefault="000A162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由于我们所取的数据集是前半年的所有购买记录，故会出现一位用户对应多条购买记录的情况，所以我们需要对这种情况对相应特征做相关处理。下面是我们此次比赛提取的特征。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用户购买次数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用户的所有父订单的付款金额的最大值，最小值，平均值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用户的会员状态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用户性别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用户所在省份，以及相应省份</w:t>
      </w:r>
      <w:r>
        <w:rPr>
          <w:rFonts w:ascii="微软雅黑" w:eastAsia="微软雅黑" w:hAnsi="微软雅黑" w:cs="微软雅黑" w:hint="eastAsia"/>
        </w:rPr>
        <w:t>2013</w:t>
      </w:r>
      <w:r>
        <w:rPr>
          <w:rFonts w:ascii="微软雅黑" w:eastAsia="微软雅黑" w:hAnsi="微软雅黑" w:cs="微软雅黑" w:hint="eastAsia"/>
        </w:rPr>
        <w:t>年的人均</w:t>
      </w:r>
      <w:r>
        <w:rPr>
          <w:rFonts w:ascii="微软雅黑" w:eastAsia="微软雅黑" w:hAnsi="微软雅黑" w:cs="微软雅黑" w:hint="eastAsia"/>
        </w:rPr>
        <w:t>GDP(</w:t>
      </w:r>
      <w:r>
        <w:rPr>
          <w:rFonts w:ascii="微软雅黑" w:eastAsia="微软雅黑" w:hAnsi="微软雅黑" w:cs="微软雅黑" w:hint="eastAsia"/>
        </w:rPr>
        <w:t>数据来自网络</w:t>
      </w:r>
      <w:r>
        <w:rPr>
          <w:rFonts w:ascii="微软雅黑" w:eastAsia="微软雅黑" w:hAnsi="微软雅黑" w:cs="微软雅黑" w:hint="eastAsia"/>
        </w:rPr>
        <w:t>)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用户购买商品时间与该商品上架的时间差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商品上架时间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用户购买的订单中商品总数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用户购买的父订单所含商品数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用户购买层级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以上半年所有付款金额的均值为分割</w:t>
      </w:r>
      <w:r>
        <w:rPr>
          <w:rFonts w:ascii="微软雅黑" w:eastAsia="微软雅黑" w:hAnsi="微软雅黑" w:cs="微软雅黑" w:hint="eastAsia"/>
        </w:rPr>
        <w:t>)</w:t>
      </w:r>
    </w:p>
    <w:p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用户这次购买与上次购买时间的时间差</w:t>
      </w:r>
    </w:p>
    <w:p w:rsidR="005A6AFA" w:rsidRDefault="005A6AFA">
      <w:pPr>
        <w:pStyle w:val="a5"/>
        <w:ind w:firstLineChars="0" w:firstLine="0"/>
        <w:rPr>
          <w:rFonts w:ascii="微软雅黑" w:eastAsia="微软雅黑" w:hAnsi="微软雅黑" w:cs="微软雅黑"/>
        </w:rPr>
      </w:pPr>
    </w:p>
    <w:p w:rsidR="005A6AFA" w:rsidRDefault="000A162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10" w:name="_Toc12324_WPSOffice_Level1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模型构建思路</w:t>
      </w:r>
      <w:bookmarkEnd w:id="10"/>
    </w:p>
    <w:p w:rsidR="005A6AFA" w:rsidRDefault="000A162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我们将上面提取出的原始特征送入</w:t>
      </w:r>
      <w:r>
        <w:rPr>
          <w:rFonts w:ascii="微软雅黑" w:eastAsia="微软雅黑" w:hAnsi="微软雅黑" w:cs="微软雅黑" w:hint="eastAsia"/>
        </w:rPr>
        <w:t>RandomForest,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Xgboost,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Lightgbm</w:t>
      </w:r>
      <w:r>
        <w:rPr>
          <w:rFonts w:ascii="微软雅黑" w:eastAsia="微软雅黑" w:hAnsi="微软雅黑" w:cs="微软雅黑" w:hint="eastAsia"/>
        </w:rPr>
        <w:t>进行训练，得到了三个模型，然后对所选特征进行卡方特征选取，选择一半的特征同样送入</w:t>
      </w:r>
      <w:r>
        <w:rPr>
          <w:rFonts w:ascii="微软雅黑" w:eastAsia="微软雅黑" w:hAnsi="微软雅黑" w:cs="微软雅黑" w:hint="eastAsia"/>
        </w:rPr>
        <w:t>RandomForest,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Xgboost,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Lightgbm</w:t>
      </w:r>
      <w:r>
        <w:rPr>
          <w:rFonts w:ascii="微软雅黑" w:eastAsia="微软雅黑" w:hAnsi="微软雅黑" w:cs="微软雅黑" w:hint="eastAsia"/>
        </w:rPr>
        <w:t>进行训练，进而在得到三个模型。由此以来一共获得了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个模型。将这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个模型的输出作为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维的特征送入</w:t>
      </w:r>
      <w:r>
        <w:rPr>
          <w:rFonts w:ascii="微软雅黑" w:eastAsia="微软雅黑" w:hAnsi="微软雅黑" w:cs="微软雅黑" w:hint="eastAsia"/>
        </w:rPr>
        <w:t>Lightgbm</w:t>
      </w:r>
      <w:r>
        <w:rPr>
          <w:rFonts w:ascii="微软雅黑" w:eastAsia="微软雅黑" w:hAnsi="微软雅黑" w:cs="微软雅黑" w:hint="eastAsia"/>
        </w:rPr>
        <w:t>进行进一步训练，对上述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个模型进行融合，相关流程图如下：</w:t>
      </w:r>
    </w:p>
    <w:p w:rsidR="005A6AFA" w:rsidRDefault="005A6AFA">
      <w:pPr>
        <w:ind w:firstLine="420"/>
        <w:rPr>
          <w:rFonts w:ascii="微软雅黑" w:eastAsia="微软雅黑" w:hAnsi="微软雅黑" w:cs="微软雅黑"/>
        </w:rPr>
      </w:pPr>
    </w:p>
    <w:p w:rsidR="005A6AFA" w:rsidRDefault="000A1628">
      <w:pPr>
        <w:ind w:firstLine="42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3967480" cy="2944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659" cy="2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A" w:rsidRDefault="005A6AFA">
      <w:pPr>
        <w:ind w:firstLine="420"/>
        <w:jc w:val="center"/>
        <w:rPr>
          <w:rFonts w:ascii="微软雅黑" w:eastAsia="微软雅黑" w:hAnsi="微软雅黑" w:cs="微软雅黑"/>
        </w:rPr>
      </w:pPr>
    </w:p>
    <w:p w:rsidR="005A6AFA" w:rsidRDefault="000A162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11" w:name="_Toc13303_WPSOffice_Level1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模型后处理</w:t>
      </w:r>
      <w:bookmarkEnd w:id="11"/>
    </w:p>
    <w:p w:rsidR="005A6AFA" w:rsidRDefault="000A162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我们对</w:t>
      </w:r>
      <w:r>
        <w:rPr>
          <w:rFonts w:ascii="微软雅黑" w:eastAsia="微软雅黑" w:hAnsi="微软雅黑" w:cs="微软雅黑" w:hint="eastAsia"/>
        </w:rPr>
        <w:t>2013</w:t>
      </w:r>
      <w:r>
        <w:rPr>
          <w:rFonts w:ascii="微软雅黑" w:eastAsia="微软雅黑" w:hAnsi="微软雅黑" w:cs="微软雅黑" w:hint="eastAsia"/>
        </w:rPr>
        <w:t>年全年购买次数超过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次的用户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共</w:t>
      </w:r>
      <w:r>
        <w:rPr>
          <w:rFonts w:ascii="微软雅黑" w:eastAsia="微软雅黑" w:hAnsi="微软雅黑" w:cs="微软雅黑" w:hint="eastAsia"/>
        </w:rPr>
        <w:t>2051</w:t>
      </w:r>
      <w:r>
        <w:rPr>
          <w:rFonts w:ascii="微软雅黑" w:eastAsia="微软雅黑" w:hAnsi="微软雅黑" w:cs="微软雅黑" w:hint="eastAsia"/>
        </w:rPr>
        <w:t>名用户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，在预测他们的购买概率的时候对其购买概率统一加</w:t>
      </w:r>
      <w:r>
        <w:rPr>
          <w:rFonts w:ascii="微软雅黑" w:eastAsia="微软雅黑" w:hAnsi="微软雅黑" w:cs="微软雅黑" w:hint="eastAsia"/>
        </w:rPr>
        <w:t>0.1</w:t>
      </w:r>
      <w:r>
        <w:rPr>
          <w:rFonts w:ascii="微软雅黑" w:eastAsia="微软雅黑" w:hAnsi="微软雅黑" w:cs="微软雅黑" w:hint="eastAsia"/>
        </w:rPr>
        <w:t>，线上提升</w:t>
      </w:r>
      <w:r>
        <w:rPr>
          <w:rFonts w:ascii="微软雅黑" w:eastAsia="微软雅黑" w:hAnsi="微软雅黑" w:cs="微软雅黑" w:hint="eastAsia"/>
        </w:rPr>
        <w:t>0.0004</w:t>
      </w:r>
      <w:r>
        <w:rPr>
          <w:rFonts w:ascii="微软雅黑" w:eastAsia="微软雅黑" w:hAnsi="微软雅黑" w:cs="微软雅黑" w:hint="eastAsia"/>
        </w:rPr>
        <w:t>。</w:t>
      </w:r>
      <w:r w:rsidR="009779C1">
        <w:rPr>
          <w:rFonts w:ascii="微软雅黑" w:eastAsia="微软雅黑" w:hAnsi="微软雅黑" w:cs="微软雅黑" w:hint="eastAsia"/>
        </w:rPr>
        <w:t>最终A榜0</w:t>
      </w:r>
      <w:r w:rsidR="009779C1">
        <w:rPr>
          <w:rFonts w:ascii="微软雅黑" w:eastAsia="微软雅黑" w:hAnsi="微软雅黑" w:cs="微软雅黑"/>
        </w:rPr>
        <w:t>.86008.</w:t>
      </w:r>
      <w:bookmarkStart w:id="12" w:name="_GoBack"/>
      <w:bookmarkEnd w:id="12"/>
    </w:p>
    <w:p w:rsidR="005A6AFA" w:rsidRDefault="005A6AFA">
      <w:pPr>
        <w:ind w:firstLine="420"/>
        <w:rPr>
          <w:rFonts w:ascii="微软雅黑" w:eastAsia="微软雅黑" w:hAnsi="微软雅黑" w:cs="微软雅黑"/>
        </w:rPr>
      </w:pPr>
    </w:p>
    <w:p w:rsidR="005A6AFA" w:rsidRDefault="000A162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13" w:name="_Toc9124_WPSOffice_Level1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Tricks</w:t>
      </w:r>
      <w:bookmarkEnd w:id="13"/>
    </w:p>
    <w:p w:rsidR="005A6AFA" w:rsidRDefault="000A162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由于我们</w:t>
      </w:r>
      <w:r>
        <w:rPr>
          <w:rFonts w:ascii="微软雅黑" w:eastAsia="微软雅黑" w:hAnsi="微软雅黑" w:cs="微软雅黑" w:hint="eastAsia"/>
        </w:rPr>
        <w:t>的数据集中的样本比例不平衡，以及本题对召回率的要求，故我们对所有相应模型的</w:t>
      </w:r>
      <w:r>
        <w:rPr>
          <w:rFonts w:ascii="微软雅黑" w:eastAsia="微软雅黑" w:hAnsi="微软雅黑" w:cs="微软雅黑" w:hint="eastAsia"/>
        </w:rPr>
        <w:t>loss function</w:t>
      </w:r>
      <w:r>
        <w:rPr>
          <w:rFonts w:ascii="微软雅黑" w:eastAsia="微软雅黑" w:hAnsi="微软雅黑" w:cs="微软雅黑" w:hint="eastAsia"/>
        </w:rPr>
        <w:t>进行了修改，对把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预测成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的进行了惩罚。对模型有较大的提升，线上分数有大概</w:t>
      </w:r>
      <w:r>
        <w:rPr>
          <w:rFonts w:ascii="微软雅黑" w:eastAsia="微软雅黑" w:hAnsi="微软雅黑" w:cs="微软雅黑" w:hint="eastAsia"/>
        </w:rPr>
        <w:t>0.03</w:t>
      </w:r>
      <w:r>
        <w:rPr>
          <w:rFonts w:ascii="微软雅黑" w:eastAsia="微软雅黑" w:hAnsi="微软雅黑" w:cs="微软雅黑" w:hint="eastAsia"/>
        </w:rPr>
        <w:t>的提升</w:t>
      </w:r>
      <w:r>
        <w:rPr>
          <w:rFonts w:ascii="微软雅黑" w:eastAsia="微软雅黑" w:hAnsi="微软雅黑" w:cs="微软雅黑" w:hint="eastAsia"/>
        </w:rPr>
        <w:t>。</w:t>
      </w:r>
    </w:p>
    <w:sectPr w:rsidR="005A6AF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628" w:rsidRDefault="000A1628">
      <w:r>
        <w:separator/>
      </w:r>
    </w:p>
  </w:endnote>
  <w:endnote w:type="continuationSeparator" w:id="0">
    <w:p w:rsidR="000A1628" w:rsidRDefault="000A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AFA" w:rsidRDefault="000A162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6AFA" w:rsidRDefault="000A1628">
                          <w:pPr>
                            <w:pStyle w:val="a3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fldChar w:fldCharType="separate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A6AFA" w:rsidRDefault="000A1628">
                    <w:pPr>
                      <w:pStyle w:val="a3"/>
                      <w:rPr>
                        <w:rFonts w:ascii="微软雅黑" w:eastAsia="微软雅黑" w:hAnsi="微软雅黑" w:cs="微软雅黑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instrText xml:space="preserve"> PAGE  \* MERGEFORMAT </w:instrTex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fldChar w:fldCharType="separate"/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t>1</w: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628" w:rsidRDefault="000A1628">
      <w:r>
        <w:separator/>
      </w:r>
    </w:p>
  </w:footnote>
  <w:footnote w:type="continuationSeparator" w:id="0">
    <w:p w:rsidR="000A1628" w:rsidRDefault="000A1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AFA" w:rsidRDefault="000A1628">
    <w:pPr>
      <w:pStyle w:val="a4"/>
      <w:jc w:val="right"/>
    </w:pPr>
    <w:r>
      <w:rPr>
        <w:rFonts w:ascii="微软雅黑" w:eastAsia="微软雅黑" w:hAnsi="微软雅黑" w:cs="微软雅黑" w:hint="eastAsia"/>
      </w:rPr>
      <w:t>小组：一剑疾风斩万灵</w:t>
    </w:r>
  </w:p>
  <w:p w:rsidR="005A6AFA" w:rsidRDefault="005A6AF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5651F8"/>
    <w:multiLevelType w:val="singleLevel"/>
    <w:tmpl w:val="965651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D66F08B"/>
    <w:multiLevelType w:val="singleLevel"/>
    <w:tmpl w:val="BD66F08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 w15:restartNumberingAfterBreak="0">
    <w:nsid w:val="14EA92CD"/>
    <w:multiLevelType w:val="singleLevel"/>
    <w:tmpl w:val="14EA92C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AD"/>
    <w:rsid w:val="000A1628"/>
    <w:rsid w:val="004A73F9"/>
    <w:rsid w:val="004F3A14"/>
    <w:rsid w:val="00553238"/>
    <w:rsid w:val="005A6AFA"/>
    <w:rsid w:val="009779C1"/>
    <w:rsid w:val="009831F4"/>
    <w:rsid w:val="009916BF"/>
    <w:rsid w:val="009F2E47"/>
    <w:rsid w:val="00A506AD"/>
    <w:rsid w:val="00A771CE"/>
    <w:rsid w:val="00BE3BB5"/>
    <w:rsid w:val="07F63338"/>
    <w:rsid w:val="329B1F17"/>
    <w:rsid w:val="505A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35EA"/>
  <w15:docId w15:val="{689E32EC-6709-494F-96FC-854017F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4d610739-1294-443d-8fca-2a76a5e708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610739-1294-443D-8FCA-2A76A5E708B0}"/>
      </w:docPartPr>
      <w:docPartBody>
        <w:p w:rsidR="00467D35" w:rsidRDefault="00284AB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1b0080-86f7-4a53-842f-967071496b4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1B0080-86F7-4A53-842F-967071496B40}"/>
      </w:docPartPr>
      <w:docPartBody>
        <w:p w:rsidR="00467D35" w:rsidRDefault="00284AB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f3ad2-4997-49c5-9db0-3ad186fc65b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F3AD2-4997-49C5-9DB0-3AD186FC65B8}"/>
      </w:docPartPr>
      <w:docPartBody>
        <w:p w:rsidR="00467D35" w:rsidRDefault="00284AB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683465-951c-406c-b272-f60eaf8aae6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683465-951C-406C-B272-F60EAF8AAE66}"/>
      </w:docPartPr>
      <w:docPartBody>
        <w:p w:rsidR="00467D35" w:rsidRDefault="00284AB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b47871-459b-4196-9b85-db76653d39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B47871-459B-4196-9B85-DB76653D3951}"/>
      </w:docPartPr>
      <w:docPartBody>
        <w:p w:rsidR="00467D35" w:rsidRDefault="00284AB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35d925-678c-4340-b9c7-acdbe7b5d4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35D925-678C-4340-B9C7-ACDBE7B5D42F}"/>
      </w:docPartPr>
      <w:docPartBody>
        <w:p w:rsidR="00467D35" w:rsidRDefault="00284AB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35"/>
    <w:rsid w:val="00284AB6"/>
    <w:rsid w:val="0046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91694-EE00-438C-AD96-C30A13B4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王凯</dc:creator>
  <cp:lastModifiedBy>王 凯</cp:lastModifiedBy>
  <cp:revision>4</cp:revision>
  <dcterms:created xsi:type="dcterms:W3CDTF">2019-10-27T04:16:00Z</dcterms:created>
  <dcterms:modified xsi:type="dcterms:W3CDTF">2019-11-01T04:35:00Z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