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5549" w14:textId="0DB88FB5" w:rsidR="00CD7E47" w:rsidRDefault="002A3144" w:rsidP="002A3144">
      <w:pPr>
        <w:jc w:val="center"/>
        <w:rPr>
          <w:color w:val="FF0000"/>
        </w:rPr>
      </w:pPr>
      <w:r>
        <w:rPr>
          <w:color w:val="FF0000"/>
        </w:rPr>
        <w:t>Project 2: Wumpus world</w:t>
      </w:r>
    </w:p>
    <w:p w14:paraId="7C6DDCEE" w14:textId="29C2B52C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Detail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144" w14:paraId="18FFBD48" w14:textId="77777777" w:rsidTr="002A3144">
        <w:tc>
          <w:tcPr>
            <w:tcW w:w="4675" w:type="dxa"/>
          </w:tcPr>
          <w:p w14:paraId="280B7DA0" w14:textId="142D156F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675" w:type="dxa"/>
          </w:tcPr>
          <w:p w14:paraId="5BDF1A45" w14:textId="1D65C4F8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ID</w:t>
            </w:r>
          </w:p>
        </w:tc>
      </w:tr>
      <w:tr w:rsidR="002A3144" w14:paraId="3896F182" w14:textId="77777777" w:rsidTr="002A3144">
        <w:tc>
          <w:tcPr>
            <w:tcW w:w="4675" w:type="dxa"/>
          </w:tcPr>
          <w:p w14:paraId="260D426F" w14:textId="1ECACBCB" w:rsidR="002A3144" w:rsidRDefault="002A3144" w:rsidP="00CC222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Hà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Thế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Hiển</w:t>
            </w:r>
            <w:proofErr w:type="spellEnd"/>
          </w:p>
        </w:tc>
        <w:tc>
          <w:tcPr>
            <w:tcW w:w="4675" w:type="dxa"/>
          </w:tcPr>
          <w:p w14:paraId="65BA568B" w14:textId="1E251B65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18127097</w:t>
            </w:r>
          </w:p>
        </w:tc>
      </w:tr>
      <w:tr w:rsidR="002A3144" w14:paraId="1036A746" w14:textId="77777777" w:rsidTr="002A3144">
        <w:tc>
          <w:tcPr>
            <w:tcW w:w="4675" w:type="dxa"/>
          </w:tcPr>
          <w:p w14:paraId="11BBC7FE" w14:textId="2289F036" w:rsidR="002A3144" w:rsidRDefault="002A3144" w:rsidP="00CC222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Khưu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Vĩ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Luân</w:t>
            </w:r>
            <w:proofErr w:type="spellEnd"/>
          </w:p>
        </w:tc>
        <w:tc>
          <w:tcPr>
            <w:tcW w:w="4675" w:type="dxa"/>
          </w:tcPr>
          <w:p w14:paraId="6BF424DA" w14:textId="77777777" w:rsidR="002A3144" w:rsidRDefault="002A3144" w:rsidP="00CC2222">
            <w:pPr>
              <w:jc w:val="center"/>
              <w:rPr>
                <w:color w:val="000000" w:themeColor="text1"/>
              </w:rPr>
            </w:pPr>
          </w:p>
        </w:tc>
      </w:tr>
    </w:tbl>
    <w:p w14:paraId="0CCD52EE" w14:textId="7A6205BD" w:rsidR="002A3144" w:rsidRDefault="002A3144" w:rsidP="002A3144">
      <w:pPr>
        <w:rPr>
          <w:color w:val="000000" w:themeColor="text1"/>
        </w:rPr>
      </w:pPr>
    </w:p>
    <w:p w14:paraId="1D831B9F" w14:textId="14032908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Assignment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144" w14:paraId="28E82E22" w14:textId="77777777" w:rsidTr="002A3144">
        <w:trPr>
          <w:trHeight w:val="323"/>
        </w:trPr>
        <w:tc>
          <w:tcPr>
            <w:tcW w:w="4675" w:type="dxa"/>
          </w:tcPr>
          <w:p w14:paraId="0C23E04C" w14:textId="1B3CA96C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Task</w:t>
            </w:r>
          </w:p>
        </w:tc>
        <w:tc>
          <w:tcPr>
            <w:tcW w:w="4675" w:type="dxa"/>
          </w:tcPr>
          <w:p w14:paraId="5FB34F66" w14:textId="77777777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Participants</w:t>
            </w:r>
          </w:p>
          <w:p w14:paraId="57606AA5" w14:textId="77777777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A3144" w14:paraId="7773BA8D" w14:textId="77777777" w:rsidTr="002A3144">
        <w:tc>
          <w:tcPr>
            <w:tcW w:w="4675" w:type="dxa"/>
          </w:tcPr>
          <w:p w14:paraId="6E3EA14B" w14:textId="66E335F7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Graphic</w:t>
            </w:r>
          </w:p>
        </w:tc>
        <w:tc>
          <w:tcPr>
            <w:tcW w:w="4675" w:type="dxa"/>
          </w:tcPr>
          <w:p w14:paraId="73BEBD5E" w14:textId="4160E24B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18127097</w:t>
            </w:r>
          </w:p>
        </w:tc>
      </w:tr>
      <w:tr w:rsidR="002A3144" w14:paraId="23518525" w14:textId="77777777" w:rsidTr="002A3144">
        <w:tc>
          <w:tcPr>
            <w:tcW w:w="4675" w:type="dxa"/>
          </w:tcPr>
          <w:p w14:paraId="2DC8B9B8" w14:textId="44660F43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CC2222">
              <w:rPr>
                <w:color w:val="000000" w:themeColor="text1"/>
              </w:rPr>
              <w:t xml:space="preserve">in </w:t>
            </w:r>
            <w:proofErr w:type="spellStart"/>
            <w:r w:rsidR="00CC2222">
              <w:rPr>
                <w:color w:val="000000" w:themeColor="text1"/>
              </w:rPr>
              <w:t>fuction</w:t>
            </w:r>
            <w:proofErr w:type="spellEnd"/>
            <w:r w:rsidR="00CC2222">
              <w:rPr>
                <w:color w:val="000000" w:themeColor="text1"/>
              </w:rPr>
              <w:t xml:space="preserve"> logic</w:t>
            </w:r>
          </w:p>
        </w:tc>
        <w:tc>
          <w:tcPr>
            <w:tcW w:w="4675" w:type="dxa"/>
          </w:tcPr>
          <w:p w14:paraId="0889A37C" w14:textId="77777777" w:rsidR="002A3144" w:rsidRDefault="002A3144" w:rsidP="00CC2222">
            <w:pPr>
              <w:jc w:val="center"/>
              <w:rPr>
                <w:color w:val="000000" w:themeColor="text1"/>
              </w:rPr>
            </w:pPr>
          </w:p>
        </w:tc>
      </w:tr>
      <w:tr w:rsidR="002A3144" w14:paraId="0D32E86E" w14:textId="77777777" w:rsidTr="002A3144">
        <w:tc>
          <w:tcPr>
            <w:tcW w:w="4675" w:type="dxa"/>
          </w:tcPr>
          <w:p w14:paraId="096D9FA8" w14:textId="13A87175" w:rsidR="002A3144" w:rsidRDefault="002A3144" w:rsidP="00CC222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4D92A0E2" w14:textId="77777777" w:rsidR="002A3144" w:rsidRDefault="002A3144" w:rsidP="00CC2222">
            <w:pPr>
              <w:jc w:val="center"/>
              <w:rPr>
                <w:color w:val="000000" w:themeColor="text1"/>
              </w:rPr>
            </w:pPr>
          </w:p>
        </w:tc>
      </w:tr>
      <w:tr w:rsidR="002A3144" w14:paraId="6599DB66" w14:textId="77777777" w:rsidTr="002A3144">
        <w:tc>
          <w:tcPr>
            <w:tcW w:w="4675" w:type="dxa"/>
          </w:tcPr>
          <w:p w14:paraId="42878C50" w14:textId="77777777" w:rsidR="002A3144" w:rsidRDefault="002A3144" w:rsidP="00CC222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651EB1DA" w14:textId="77777777" w:rsidR="002A3144" w:rsidRDefault="002A3144" w:rsidP="00CC2222">
            <w:pPr>
              <w:jc w:val="center"/>
              <w:rPr>
                <w:color w:val="000000" w:themeColor="text1"/>
              </w:rPr>
            </w:pPr>
          </w:p>
        </w:tc>
      </w:tr>
    </w:tbl>
    <w:p w14:paraId="5849D32C" w14:textId="5A82C4C6" w:rsidR="002A3144" w:rsidRDefault="002A3144" w:rsidP="002A3144">
      <w:pPr>
        <w:rPr>
          <w:color w:val="000000" w:themeColor="text1"/>
        </w:rPr>
      </w:pPr>
    </w:p>
    <w:p w14:paraId="401463EE" w14:textId="1803683C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Environment: python IDLE</w:t>
      </w:r>
    </w:p>
    <w:p w14:paraId="52C8BA57" w14:textId="77777777" w:rsidR="002A3144" w:rsidRDefault="002A3144" w:rsidP="002A3144">
      <w:pPr>
        <w:rPr>
          <w:color w:val="000000" w:themeColor="text1"/>
        </w:rPr>
      </w:pPr>
      <w:proofErr w:type="gramStart"/>
      <w:r>
        <w:rPr>
          <w:color w:val="000000" w:themeColor="text1"/>
        </w:rPr>
        <w:t>Lib :</w:t>
      </w:r>
      <w:proofErr w:type="gramEnd"/>
      <w:r>
        <w:rPr>
          <w:color w:val="000000" w:themeColor="text1"/>
        </w:rPr>
        <w:t xml:space="preserve"> </w:t>
      </w:r>
    </w:p>
    <w:p w14:paraId="06D1E9AF" w14:textId="2152C0AF" w:rsidR="002A3144" w:rsidRDefault="00893538" w:rsidP="002A3144">
      <w:pPr>
        <w:rPr>
          <w:color w:val="000000" w:themeColor="text1"/>
        </w:rPr>
      </w:pPr>
      <w:r w:rsidRPr="00893538">
        <w:rPr>
          <w:color w:val="000000" w:themeColor="text1"/>
        </w:rPr>
        <w:drawing>
          <wp:inline distT="0" distB="0" distL="0" distR="0" wp14:anchorId="7EB6C014" wp14:editId="43F3BC8C">
            <wp:extent cx="1234547" cy="64013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FF2E" w14:textId="1838A073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Run the program:</w:t>
      </w:r>
    </w:p>
    <w:p w14:paraId="4F70182B" w14:textId="049BB0B8" w:rsidR="00893538" w:rsidRDefault="00893538" w:rsidP="002A3144">
      <w:pPr>
        <w:rPr>
          <w:color w:val="000000" w:themeColor="text1"/>
        </w:rPr>
      </w:pPr>
      <w:r>
        <w:rPr>
          <w:color w:val="000000" w:themeColor="text1"/>
        </w:rPr>
        <w:tab/>
        <w:t>Run .</w:t>
      </w:r>
      <w:proofErr w:type="spellStart"/>
      <w:r>
        <w:rPr>
          <w:color w:val="000000" w:themeColor="text1"/>
        </w:rPr>
        <w:t>py</w:t>
      </w:r>
      <w:proofErr w:type="spellEnd"/>
      <w:r>
        <w:rPr>
          <w:color w:val="000000" w:themeColor="text1"/>
        </w:rPr>
        <w:t xml:space="preserve"> or .exe file</w:t>
      </w:r>
    </w:p>
    <w:p w14:paraId="0A5F585C" w14:textId="1810117F" w:rsidR="00893538" w:rsidRDefault="00893538" w:rsidP="002A3144">
      <w:pPr>
        <w:rPr>
          <w:color w:val="000000" w:themeColor="text1"/>
        </w:rPr>
      </w:pPr>
      <w:r w:rsidRPr="00893538">
        <w:rPr>
          <w:color w:val="000000" w:themeColor="text1"/>
        </w:rPr>
        <w:drawing>
          <wp:inline distT="0" distB="0" distL="0" distR="0" wp14:anchorId="4D6882A0" wp14:editId="1FC65DFA">
            <wp:extent cx="3497072" cy="3124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832" cy="31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E82A" w14:textId="5157A8B5" w:rsidR="00893538" w:rsidRDefault="00893538" w:rsidP="002A3144">
      <w:pPr>
        <w:rPr>
          <w:color w:val="000000" w:themeColor="text1"/>
        </w:rPr>
      </w:pPr>
      <w:r>
        <w:rPr>
          <w:color w:val="000000" w:themeColor="text1"/>
        </w:rPr>
        <w:lastRenderedPageBreak/>
        <w:t>Input is appended from map folder</w:t>
      </w:r>
    </w:p>
    <w:p w14:paraId="2AEFF695" w14:textId="68042656" w:rsidR="00893538" w:rsidRDefault="00893538" w:rsidP="002A3144">
      <w:pPr>
        <w:rPr>
          <w:color w:val="000000" w:themeColor="text1"/>
        </w:rPr>
      </w:pPr>
      <w:r>
        <w:rPr>
          <w:color w:val="000000" w:themeColor="text1"/>
        </w:rPr>
        <w:t>Chose input to run</w:t>
      </w:r>
    </w:p>
    <w:p w14:paraId="023FA77C" w14:textId="6D723D68" w:rsidR="00893538" w:rsidRDefault="00893538" w:rsidP="002A3144">
      <w:pPr>
        <w:rPr>
          <w:color w:val="000000" w:themeColor="text1"/>
        </w:rPr>
      </w:pPr>
      <w:r w:rsidRPr="00893538">
        <w:rPr>
          <w:color w:val="000000" w:themeColor="text1"/>
        </w:rPr>
        <w:drawing>
          <wp:inline distT="0" distB="0" distL="0" distR="0" wp14:anchorId="39776358" wp14:editId="342AEA7B">
            <wp:extent cx="3840813" cy="48619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BEFC" w14:textId="0C97DCF4" w:rsidR="00893538" w:rsidRDefault="00414879" w:rsidP="002A3144">
      <w:pPr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 w:rsidR="00893538">
        <w:rPr>
          <w:color w:val="000000" w:themeColor="text1"/>
        </w:rPr>
        <w:t>md</w:t>
      </w:r>
      <w:proofErr w:type="spellEnd"/>
      <w:r w:rsidR="00893538">
        <w:rPr>
          <w:color w:val="000000" w:themeColor="text1"/>
        </w:rPr>
        <w:t xml:space="preserve"> will print </w:t>
      </w:r>
      <w:r>
        <w:rPr>
          <w:color w:val="000000" w:themeColor="text1"/>
        </w:rPr>
        <w:t>new clause, action A(left), D(right), W(up), S(down) included rotate and move</w:t>
      </w:r>
    </w:p>
    <w:p w14:paraId="61B2A9F0" w14:textId="6CC71D21" w:rsidR="00893538" w:rsidRDefault="00414879" w:rsidP="002A3144">
      <w:pPr>
        <w:rPr>
          <w:color w:val="000000" w:themeColor="text1"/>
        </w:rPr>
      </w:pPr>
      <w:r w:rsidRPr="00414879">
        <w:rPr>
          <w:color w:val="000000" w:themeColor="text1"/>
        </w:rPr>
        <w:drawing>
          <wp:inline distT="0" distB="0" distL="0" distR="0" wp14:anchorId="2DB57486" wp14:editId="25440422">
            <wp:extent cx="1958510" cy="1211685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A9D3" w14:textId="37911414" w:rsidR="00893538" w:rsidRPr="00CC2222" w:rsidRDefault="00893538" w:rsidP="00CC22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2222">
        <w:rPr>
          <w:b/>
          <w:bCs/>
          <w:sz w:val="24"/>
          <w:szCs w:val="24"/>
        </w:rPr>
        <w:t>Estimating the degree of completion level for each requirement</w:t>
      </w:r>
      <w:r w:rsidR="00AA6B4B" w:rsidRPr="00CC2222">
        <w:rPr>
          <w:b/>
          <w:bCs/>
          <w:sz w:val="24"/>
          <w:szCs w:val="24"/>
        </w:rPr>
        <w:t>: Complete</w:t>
      </w:r>
    </w:p>
    <w:p w14:paraId="53BC1862" w14:textId="596D458E" w:rsidR="00AA6B4B" w:rsidRPr="00CC2222" w:rsidRDefault="00AA6B4B" w:rsidP="00CC22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2222">
        <w:rPr>
          <w:b/>
          <w:bCs/>
          <w:sz w:val="24"/>
          <w:szCs w:val="24"/>
        </w:rPr>
        <w:t>References</w:t>
      </w:r>
      <w:r w:rsidRPr="00CC2222">
        <w:rPr>
          <w:b/>
          <w:bCs/>
          <w:sz w:val="24"/>
          <w:szCs w:val="24"/>
        </w:rPr>
        <w:t>:</w:t>
      </w:r>
    </w:p>
    <w:p w14:paraId="69B8B0B3" w14:textId="37A2D888" w:rsidR="00AA6B4B" w:rsidRPr="00AA6B4B" w:rsidRDefault="00AA6B4B" w:rsidP="002A3144">
      <w:r>
        <w:tab/>
      </w:r>
      <w:hyperlink r:id="rId9" w:history="1">
        <w:r>
          <w:rPr>
            <w:rStyle w:val="Hyperlink"/>
          </w:rPr>
          <w:t>https://github.com/jdebr/AIProjects/blob/9f5ae96d810eee52df36e60dcabc94469d3c08a4/Project2/src/Main.py</w:t>
        </w:r>
      </w:hyperlink>
    </w:p>
    <w:p w14:paraId="5C75F7F0" w14:textId="6C14E9AD" w:rsidR="002A3144" w:rsidRDefault="002A3144" w:rsidP="002A3144">
      <w:pPr>
        <w:rPr>
          <w:color w:val="000000" w:themeColor="text1"/>
        </w:rPr>
      </w:pPr>
    </w:p>
    <w:p w14:paraId="7955737A" w14:textId="7049259C" w:rsidR="0082115E" w:rsidRPr="00CC2222" w:rsidRDefault="0082115E" w:rsidP="00CC22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2222">
        <w:rPr>
          <w:b/>
          <w:bCs/>
          <w:sz w:val="24"/>
          <w:szCs w:val="24"/>
        </w:rPr>
        <w:t>Report your algorithm, experiment with some reflection or comments.</w:t>
      </w:r>
    </w:p>
    <w:p w14:paraId="4134C4E9" w14:textId="36DE71ED" w:rsidR="0082115E" w:rsidRDefault="0082115E" w:rsidP="002A3144">
      <w:r w:rsidRPr="0082115E">
        <w:drawing>
          <wp:inline distT="0" distB="0" distL="0" distR="0" wp14:anchorId="417CF8B1" wp14:editId="725D86D3">
            <wp:extent cx="4610500" cy="37646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63F9" w14:textId="30A64D89" w:rsidR="0082115E" w:rsidRDefault="0082115E" w:rsidP="002A3144">
      <w:r w:rsidRPr="0082115E">
        <w:drawing>
          <wp:inline distT="0" distB="0" distL="0" distR="0" wp14:anchorId="76F93DC2" wp14:editId="52C33622">
            <wp:extent cx="4503810" cy="336833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CD98" w14:textId="090A3568" w:rsidR="0082115E" w:rsidRDefault="0082115E" w:rsidP="002A3144">
      <w:pPr>
        <w:rPr>
          <w:color w:val="000000" w:themeColor="text1"/>
        </w:rPr>
      </w:pPr>
    </w:p>
    <w:p w14:paraId="69C6AA97" w14:textId="77777777" w:rsidR="0082115E" w:rsidRDefault="0082115E" w:rsidP="002A3144">
      <w:r>
        <w:rPr>
          <w:color w:val="000000" w:themeColor="text1"/>
        </w:rPr>
        <w:lastRenderedPageBreak/>
        <w:t xml:space="preserve">This function will run from data from KB of function </w:t>
      </w:r>
      <w:proofErr w:type="gramStart"/>
      <w:r>
        <w:rPr>
          <w:color w:val="000000" w:themeColor="text1"/>
        </w:rPr>
        <w:t>logic(</w:t>
      </w:r>
      <w:proofErr w:type="gramEnd"/>
      <w:r>
        <w:rPr>
          <w:color w:val="000000" w:themeColor="text1"/>
        </w:rPr>
        <w:t xml:space="preserve">), </w:t>
      </w:r>
      <w:r>
        <w:t>algorithm</w:t>
      </w:r>
      <w:r>
        <w:t xml:space="preserve"> </w:t>
      </w:r>
    </w:p>
    <w:p w14:paraId="4DD47A19" w14:textId="0E2FAC4D" w:rsidR="0082115E" w:rsidRDefault="0082115E" w:rsidP="0082115E">
      <w:pPr>
        <w:ind w:firstLine="720"/>
      </w:pPr>
      <w:r>
        <w:t xml:space="preserve">Step one: Run all cell can go with </w:t>
      </w:r>
      <w:proofErr w:type="gramStart"/>
      <w:r>
        <w:t>BFS</w:t>
      </w:r>
      <w:r w:rsidR="00643B20">
        <w:t>(</w:t>
      </w:r>
      <w:proofErr w:type="spellStart"/>
      <w:proofErr w:type="gramEnd"/>
      <w:r w:rsidR="00643B20">
        <w:t>find_path</w:t>
      </w:r>
      <w:proofErr w:type="spellEnd"/>
      <w:r w:rsidR="00643B20">
        <w:t xml:space="preserve"> function).</w:t>
      </w:r>
      <w:r>
        <w:t xml:space="preserve">, </w:t>
      </w:r>
    </w:p>
    <w:p w14:paraId="493520D5" w14:textId="0F1970A6" w:rsidR="0082115E" w:rsidRDefault="0082115E" w:rsidP="0082115E">
      <w:pPr>
        <w:ind w:firstLine="720"/>
      </w:pPr>
      <w:r>
        <w:t xml:space="preserve">Step two: If no way to gone, agent hunt Wumpus with </w:t>
      </w:r>
      <w:proofErr w:type="gramStart"/>
      <w:r>
        <w:t>BFS</w:t>
      </w:r>
      <w:r w:rsidR="00643B20">
        <w:t>(</w:t>
      </w:r>
      <w:proofErr w:type="spellStart"/>
      <w:proofErr w:type="gramEnd"/>
      <w:r w:rsidR="00643B20">
        <w:t>find_path</w:t>
      </w:r>
      <w:proofErr w:type="spellEnd"/>
      <w:r w:rsidR="00643B20">
        <w:t xml:space="preserve"> function). It not </w:t>
      </w:r>
      <w:proofErr w:type="gramStart"/>
      <w:r w:rsidR="00643B20">
        <w:t>hunt</w:t>
      </w:r>
      <w:proofErr w:type="gramEnd"/>
      <w:r w:rsidR="00643B20">
        <w:t xml:space="preserve"> Wumpus have 4 cell around is Stench (</w:t>
      </w:r>
      <w:proofErr w:type="spellStart"/>
      <w:r w:rsidR="00643B20">
        <w:t>Black_wumpus</w:t>
      </w:r>
      <w:proofErr w:type="spellEnd"/>
      <w:r w:rsidR="00643B20">
        <w:t xml:space="preserve"> function)</w:t>
      </w:r>
      <w:r>
        <w:t xml:space="preserve">. If </w:t>
      </w:r>
      <w:r w:rsidR="00643B20">
        <w:t xml:space="preserve">new cell can go, go to step one. </w:t>
      </w:r>
    </w:p>
    <w:p w14:paraId="289A3D86" w14:textId="655E7F02" w:rsidR="0082115E" w:rsidRDefault="0082115E" w:rsidP="0082115E">
      <w:pPr>
        <w:ind w:firstLine="720"/>
      </w:pPr>
      <w:r>
        <w:t xml:space="preserve">Step three: find path and return </w:t>
      </w:r>
      <w:proofErr w:type="gramStart"/>
      <w:r>
        <w:t>cave</w:t>
      </w:r>
      <w:r w:rsidR="00643B20">
        <w:t>(</w:t>
      </w:r>
      <w:proofErr w:type="spellStart"/>
      <w:proofErr w:type="gramEnd"/>
      <w:r w:rsidR="00643B20">
        <w:t>find_path</w:t>
      </w:r>
      <w:proofErr w:type="spellEnd"/>
      <w:r w:rsidR="00643B20">
        <w:t xml:space="preserve"> function).</w:t>
      </w:r>
    </w:p>
    <w:p w14:paraId="753B4A9D" w14:textId="77777777" w:rsidR="00961CAA" w:rsidRDefault="00961CAA" w:rsidP="0082115E">
      <w:pPr>
        <w:ind w:firstLine="720"/>
      </w:pPr>
    </w:p>
    <w:p w14:paraId="17449749" w14:textId="57042415" w:rsidR="00643B20" w:rsidRDefault="00643B20" w:rsidP="00643B20">
      <w:r w:rsidRPr="00643B20">
        <w:drawing>
          <wp:inline distT="0" distB="0" distL="0" distR="0" wp14:anchorId="54E90DB3" wp14:editId="0BBF5E3A">
            <wp:extent cx="5852667" cy="39398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93AA" w14:textId="26B0A9F8" w:rsidR="00643B20" w:rsidRDefault="00643B20" w:rsidP="00643B20">
      <w:pPr>
        <w:rPr>
          <w:color w:val="000000" w:themeColor="text1"/>
        </w:rPr>
      </w:pPr>
      <w:r w:rsidRPr="00643B20">
        <w:rPr>
          <w:color w:val="000000" w:themeColor="text1"/>
        </w:rPr>
        <w:lastRenderedPageBreak/>
        <w:drawing>
          <wp:inline distT="0" distB="0" distL="0" distR="0" wp14:anchorId="7A8569A7" wp14:editId="6B333622">
            <wp:extent cx="5593565" cy="28882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212" w14:textId="7EAA4F89" w:rsidR="00643B20" w:rsidRDefault="00643B20" w:rsidP="00643B20">
      <w:pPr>
        <w:rPr>
          <w:color w:val="000000" w:themeColor="text1"/>
        </w:rPr>
      </w:pPr>
      <w:r>
        <w:rPr>
          <w:color w:val="000000" w:themeColor="text1"/>
        </w:rPr>
        <w:t xml:space="preserve">And state “visit” “Breeze” “Stench” “Not Stench” “Not Breeze” “cur” of current agent cell to KB. If this cell in list visited, function will return. Main </w:t>
      </w:r>
      <w:proofErr w:type="spellStart"/>
      <w:r w:rsidRPr="00643B20">
        <w:rPr>
          <w:color w:val="000000" w:themeColor="text1"/>
        </w:rPr>
        <w:t>misson</w:t>
      </w:r>
      <w:proofErr w:type="spellEnd"/>
      <w:r>
        <w:rPr>
          <w:color w:val="000000" w:themeColor="text1"/>
        </w:rPr>
        <w:t xml:space="preserve"> of this function is add clause to KB</w:t>
      </w:r>
    </w:p>
    <w:p w14:paraId="66BA2730" w14:textId="77777777" w:rsidR="00961CAA" w:rsidRDefault="00961CAA" w:rsidP="00643B20">
      <w:pPr>
        <w:rPr>
          <w:color w:val="000000" w:themeColor="text1"/>
        </w:rPr>
      </w:pPr>
    </w:p>
    <w:p w14:paraId="2B7C88D2" w14:textId="528D46F8" w:rsidR="00643B20" w:rsidRDefault="00643B20" w:rsidP="00643B20">
      <w:pPr>
        <w:rPr>
          <w:color w:val="000000" w:themeColor="text1"/>
        </w:rPr>
      </w:pPr>
      <w:r w:rsidRPr="00643B20">
        <w:rPr>
          <w:color w:val="000000" w:themeColor="text1"/>
        </w:rPr>
        <w:drawing>
          <wp:inline distT="0" distB="0" distL="0" distR="0" wp14:anchorId="10E8886A" wp14:editId="43C608B3">
            <wp:extent cx="4991533" cy="3459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D0F" w14:textId="2E42DA1B" w:rsidR="00643B20" w:rsidRDefault="00643B20" w:rsidP="00643B20">
      <w:pPr>
        <w:rPr>
          <w:color w:val="000000" w:themeColor="text1"/>
        </w:rPr>
      </w:pPr>
      <w:r w:rsidRPr="00961CAA">
        <w:rPr>
          <w:b/>
          <w:bCs/>
          <w:color w:val="000000" w:themeColor="text1"/>
        </w:rPr>
        <w:t>Form</w:t>
      </w:r>
      <w:r w:rsidR="003B4E1A" w:rsidRPr="00961CAA">
        <w:rPr>
          <w:b/>
          <w:bCs/>
          <w:color w:val="000000" w:themeColor="text1"/>
        </w:rPr>
        <w:t xml:space="preserve"> of</w:t>
      </w:r>
      <w:r w:rsidRPr="00961CAA">
        <w:rPr>
          <w:b/>
          <w:bCs/>
          <w:color w:val="000000" w:themeColor="text1"/>
        </w:rPr>
        <w:t xml:space="preserve"> KB</w:t>
      </w:r>
      <w:r>
        <w:rPr>
          <w:color w:val="000000" w:themeColor="text1"/>
        </w:rPr>
        <w:t xml:space="preserve"> is: </w:t>
      </w:r>
      <w:r w:rsidR="00C61C4D">
        <w:rPr>
          <w:color w:val="000000" w:themeColor="text1"/>
        </w:rPr>
        <w:t>condition -&gt; result</w:t>
      </w:r>
    </w:p>
    <w:p w14:paraId="5233B9BA" w14:textId="48E96F7D" w:rsidR="00C61C4D" w:rsidRDefault="00C61C4D" w:rsidP="00643B20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6F53F" wp14:editId="5E44952C">
                <wp:simplePos x="0" y="0"/>
                <wp:positionH relativeFrom="column">
                  <wp:posOffset>68580</wp:posOffset>
                </wp:positionH>
                <wp:positionV relativeFrom="paragraph">
                  <wp:posOffset>254635</wp:posOffset>
                </wp:positionV>
                <wp:extent cx="182880" cy="2667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5B86" id="Oval 13" o:spid="_x0000_s1026" style="position:absolute;margin-left:5.4pt;margin-top:20.05pt;width:14.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S/lQIAAIQFAAAOAAAAZHJzL2Uyb0RvYy54bWysVEtv2zAMvg/YfxB0X+1kfWRBnSJokWFA&#10;0QZrh54VWYoFSKImKXGyXz9KfjRYix2G5eCIIvmR/ETy+uZgNNkLHxTYik7OSkqE5VAru63oj+fV&#10;pxklITJbMw1WVPQoAr1ZfPxw3bq5mEIDuhaeIIgN89ZVtInRzYsi8EYYFs7ACYtKCd6wiKLfFrVn&#10;LaIbXUzL8rJowdfOAxch4O1dp6SLjC+l4PFRyiAi0RXF3GL++vzdpG+xuGbzrWeuUbxPg/1DFoYp&#10;i0FHqDsWGdl59QbKKO4hgIxnHEwBUioucg1YzaT8o5qnhjmRa0FyghtpCv8Plj/s156oGt/uMyWW&#10;GXyjxz3TBEXkpnVhjiZPbu17KeAxFXqQ3qR/LIEcMp/HkU9xiITj5WQ2nc2QdY6q6eXlVZn5Ll6d&#10;nQ/xqwBD0qGiQmvlQqqYzdn+PkSMidaDVbq2sFJa51fTNl0E0KpOd1nw282t9gQLqOhqVeIvVYEY&#10;J2YoJdci1dZVk0/xqEXC0Pa7kMgI5j/NmeReFCMs41zYOOlUDatFF+3iNFjq3uSRQ2fAhCwxyxG7&#10;BxgsO5ABu8u5t0+uIrfy6Fz+LbHOefTIkcHG0dkoC/49AI1V9ZE7+4GkjprE0gbqI/aLh26QguMr&#10;hU93z0JcM4+Tg6+N2yA+4kdqaCsK/YmSBvyv9+6TPTY0ailpcRIrGn7umBeU6G8WW/3L5Pw8jW4W&#10;zi+upij4U83mVGN35hbw9Se4dxzPx2Qf9XCUHswLLo1liooqZjnGriiPfhBuY7chcO1wsVxmMxxX&#10;x+K9fXI8gSdWU18+H16Yd33/Rmz8Bxim9k0Pd7bJ08JyF0Gq3OCvvPZ846jnxunXUtolp3K2el2e&#10;i98AAAD//wMAUEsDBBQABgAIAAAAIQAIScje2gAAAAcBAAAPAAAAZHJzL2Rvd25yZXYueG1sTM4x&#10;T8MwEAXgHYn/YB0SC6J2SmWlIU5VIXVgbIvE6sYmibDPUXxt03/PMcH49E7vvnozxyAufspDQgPF&#10;QoHw2CY3YGfg47h7LkFksuhsSOgN3HyGTXN/V9vKpSvu/eVAneARzJU10BONlZS57X20eZFGj9x9&#10;pSla4jh10k32yuMxyKVSWkY7IH/o7ejfet9+H87RwPYmKezzevfkNGpNn/ndhtKYx4d5+wqC/Ex/&#10;x/DLZzo0bDqlM7osAmfFcjKwUgUI7l/WGsTJQLksQDa1/O9vfgAAAP//AwBQSwECLQAUAAYACAAA&#10;ACEAtoM4kv4AAADhAQAAEwAAAAAAAAAAAAAAAAAAAAAAW0NvbnRlbnRfVHlwZXNdLnhtbFBLAQIt&#10;ABQABgAIAAAAIQA4/SH/1gAAAJQBAAALAAAAAAAAAAAAAAAAAC8BAABfcmVscy8ucmVsc1BLAQIt&#10;ABQABgAIAAAAIQBhS5S/lQIAAIQFAAAOAAAAAAAAAAAAAAAAAC4CAABkcnMvZTJvRG9jLnhtbFBL&#10;AQItABQABgAIAAAAIQAIScje2gAAAAcBAAAPAAAAAAAAAAAAAAAAAO8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color w:val="000000" w:themeColor="text1"/>
        </w:rPr>
        <w:t xml:space="preserve">Condition and result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sequence of clause. </w:t>
      </w: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>: a and b and c and …</w:t>
      </w:r>
    </w:p>
    <w:p w14:paraId="76B43B0C" w14:textId="246DB9A1" w:rsidR="00C61C4D" w:rsidRDefault="00C61C4D" w:rsidP="00643B20">
      <w:pPr>
        <w:rPr>
          <w:color w:val="000000" w:themeColor="text1"/>
        </w:rPr>
      </w:pPr>
      <w:r w:rsidRPr="00C61C4D">
        <w:rPr>
          <w:color w:val="000000" w:themeColor="text1"/>
        </w:rPr>
        <w:drawing>
          <wp:inline distT="0" distB="0" distL="0" distR="0" wp14:anchorId="7C70B0D1" wp14:editId="0A3C4E58">
            <wp:extent cx="1889924" cy="1600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6FA" w14:textId="498CE154" w:rsidR="00C61C4D" w:rsidRDefault="005E4A8B" w:rsidP="00643B20">
      <w:pPr>
        <w:rPr>
          <w:color w:val="000000" w:themeColor="text1"/>
        </w:rPr>
      </w:pPr>
      <w:r>
        <w:rPr>
          <w:color w:val="000000" w:themeColor="text1"/>
        </w:rPr>
        <w:lastRenderedPageBreak/>
        <w:t>From the picture above, if the number is 2 then it is clause in condition clause</w:t>
      </w:r>
    </w:p>
    <w:p w14:paraId="37AFF957" w14:textId="6559591B" w:rsidR="005E4A8B" w:rsidRDefault="005E4A8B" w:rsidP="00643B20">
      <w:pPr>
        <w:rPr>
          <w:color w:val="000000" w:themeColor="text1"/>
        </w:rPr>
      </w:pPr>
      <w:r>
        <w:rPr>
          <w:color w:val="000000" w:themeColor="text1"/>
        </w:rPr>
        <w:t xml:space="preserve">If </w:t>
      </w:r>
      <w:r>
        <w:rPr>
          <w:color w:val="000000" w:themeColor="text1"/>
        </w:rPr>
        <w:t xml:space="preserve">the number is 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 then</w:t>
      </w:r>
      <w:r>
        <w:rPr>
          <w:color w:val="000000" w:themeColor="text1"/>
        </w:rPr>
        <w:t xml:space="preserve"> it can unify</w:t>
      </w:r>
      <w:r w:rsidR="00613B4E">
        <w:rPr>
          <w:color w:val="000000" w:themeColor="text1"/>
        </w:rPr>
        <w:t xml:space="preserve"> (it unify one tuple(</w:t>
      </w:r>
      <w:proofErr w:type="spellStart"/>
      <w:proofErr w:type="gramStart"/>
      <w:r w:rsidR="00613B4E">
        <w:rPr>
          <w:color w:val="000000" w:themeColor="text1"/>
        </w:rPr>
        <w:t>x,y</w:t>
      </w:r>
      <w:proofErr w:type="spellEnd"/>
      <w:proofErr w:type="gramEnd"/>
      <w:r w:rsidR="00613B4E">
        <w:rPr>
          <w:color w:val="000000" w:themeColor="text1"/>
        </w:rPr>
        <w:t>))</w:t>
      </w:r>
    </w:p>
    <w:p w14:paraId="544E0E64" w14:textId="72F2C9CF" w:rsidR="005E4A8B" w:rsidRDefault="005E4A8B" w:rsidP="00643B20">
      <w:pPr>
        <w:rPr>
          <w:color w:val="000000" w:themeColor="text1"/>
        </w:rPr>
      </w:pPr>
      <w:r>
        <w:rPr>
          <w:color w:val="000000" w:themeColor="text1"/>
        </w:rPr>
        <w:t xml:space="preserve">If </w:t>
      </w:r>
      <w:r>
        <w:rPr>
          <w:color w:val="000000" w:themeColor="text1"/>
        </w:rPr>
        <w:t xml:space="preserve">the number is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 then</w:t>
      </w:r>
      <w:r>
        <w:rPr>
          <w:color w:val="000000" w:themeColor="text1"/>
        </w:rPr>
        <w:t xml:space="preserve"> ii </w:t>
      </w:r>
      <w:r>
        <w:rPr>
          <w:color w:val="000000" w:themeColor="text1"/>
        </w:rPr>
        <w:t xml:space="preserve">it is clause in </w:t>
      </w:r>
      <w:r>
        <w:rPr>
          <w:color w:val="000000" w:themeColor="text1"/>
        </w:rPr>
        <w:t>result</w:t>
      </w:r>
      <w:r>
        <w:rPr>
          <w:color w:val="000000" w:themeColor="text1"/>
        </w:rPr>
        <w:t xml:space="preserve"> clause</w:t>
      </w:r>
    </w:p>
    <w:p w14:paraId="6734F412" w14:textId="2FBC5C84" w:rsidR="003B4E1A" w:rsidRDefault="003B4E1A" w:rsidP="00643B20">
      <w:pPr>
        <w:rPr>
          <w:color w:val="000000" w:themeColor="text1"/>
        </w:rPr>
      </w:pPr>
    </w:p>
    <w:p w14:paraId="1136DCA6" w14:textId="005E7D34" w:rsidR="00613B4E" w:rsidRPr="00961CAA" w:rsidRDefault="00613B4E" w:rsidP="00643B20">
      <w:pPr>
        <w:rPr>
          <w:b/>
          <w:bCs/>
          <w:color w:val="000000" w:themeColor="text1"/>
        </w:rPr>
      </w:pPr>
      <w:r w:rsidRPr="00961CAA">
        <w:rPr>
          <w:b/>
          <w:bCs/>
          <w:color w:val="000000" w:themeColor="text1"/>
        </w:rPr>
        <w:t>Init KB:</w:t>
      </w:r>
    </w:p>
    <w:p w14:paraId="43F5E0C6" w14:textId="4669DF83" w:rsidR="00613B4E" w:rsidRDefault="00613B4E" w:rsidP="00643B20">
      <w:pPr>
        <w:rPr>
          <w:color w:val="000000" w:themeColor="text1"/>
        </w:rPr>
      </w:pPr>
      <w:r>
        <w:rPr>
          <w:color w:val="000000" w:themeColor="text1"/>
        </w:rPr>
        <w:t>From line 595 to line 626 in function play</w:t>
      </w:r>
    </w:p>
    <w:p w14:paraId="66B08EE9" w14:textId="3992F3C5" w:rsidR="00613B4E" w:rsidRDefault="00613B4E" w:rsidP="00643B20">
      <w:pPr>
        <w:rPr>
          <w:color w:val="000000" w:themeColor="text1"/>
        </w:rPr>
      </w:pPr>
      <w:r w:rsidRPr="00613B4E">
        <w:rPr>
          <w:color w:val="000000" w:themeColor="text1"/>
        </w:rPr>
        <w:drawing>
          <wp:inline distT="0" distB="0" distL="0" distR="0" wp14:anchorId="4507399D" wp14:editId="27E272BA">
            <wp:extent cx="5943600" cy="7994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935F" w14:textId="656D2AC1" w:rsidR="009B0425" w:rsidRDefault="009B0425" w:rsidP="00643B20">
      <w:pPr>
        <w:rPr>
          <w:color w:val="000000" w:themeColor="text1"/>
        </w:rPr>
      </w:pPr>
      <w:r>
        <w:rPr>
          <w:color w:val="000000" w:themeColor="text1"/>
        </w:rPr>
        <w:t xml:space="preserve">Include: specify safe cell, </w:t>
      </w:r>
      <w:proofErr w:type="spellStart"/>
      <w:r>
        <w:rPr>
          <w:color w:val="000000" w:themeColor="text1"/>
        </w:rPr>
        <w:t>wumpus</w:t>
      </w:r>
      <w:proofErr w:type="spellEnd"/>
      <w:r>
        <w:rPr>
          <w:color w:val="000000" w:themeColor="text1"/>
        </w:rPr>
        <w:t xml:space="preserve"> cell clause and clause not move wrap around map</w:t>
      </w:r>
    </w:p>
    <w:p w14:paraId="112DE680" w14:textId="77777777" w:rsidR="00613B4E" w:rsidRPr="002A3144" w:rsidRDefault="00613B4E" w:rsidP="00643B20">
      <w:pPr>
        <w:rPr>
          <w:color w:val="000000" w:themeColor="text1"/>
        </w:rPr>
      </w:pPr>
    </w:p>
    <w:sectPr w:rsidR="00613B4E" w:rsidRPr="002A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89A"/>
    <w:multiLevelType w:val="hybridMultilevel"/>
    <w:tmpl w:val="6D48BC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44"/>
    <w:rsid w:val="00212388"/>
    <w:rsid w:val="002A3144"/>
    <w:rsid w:val="003B4E1A"/>
    <w:rsid w:val="00414879"/>
    <w:rsid w:val="005E4A8B"/>
    <w:rsid w:val="00613B4E"/>
    <w:rsid w:val="00643B20"/>
    <w:rsid w:val="00787329"/>
    <w:rsid w:val="0082115E"/>
    <w:rsid w:val="00893538"/>
    <w:rsid w:val="00961CAA"/>
    <w:rsid w:val="009B0425"/>
    <w:rsid w:val="00AA6B4B"/>
    <w:rsid w:val="00C61C4D"/>
    <w:rsid w:val="00CC2222"/>
    <w:rsid w:val="00ED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77C4"/>
  <w15:chartTrackingRefBased/>
  <w15:docId w15:val="{93686745-BB04-4934-8B85-B576E699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1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6B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debr/AIProjects/blob/9f5ae96d810eee52df36e60dcabc94469d3c08a4/Project2/src/Main.py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hathehien12a2@gmail.com</dc:creator>
  <cp:keywords/>
  <dc:description/>
  <cp:lastModifiedBy>hathehien12a2@gmail.com</cp:lastModifiedBy>
  <cp:revision>15</cp:revision>
  <dcterms:created xsi:type="dcterms:W3CDTF">2020-08-31T02:16:00Z</dcterms:created>
  <dcterms:modified xsi:type="dcterms:W3CDTF">2020-08-31T05:03:00Z</dcterms:modified>
</cp:coreProperties>
</file>