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B2BA7" w14:textId="77777777" w:rsidR="00C206CD" w:rsidRDefault="009E2C79">
      <w:pPr>
        <w:spacing w:before="200" w:after="120" w:line="336" w:lineRule="auto"/>
        <w:jc w:val="center"/>
        <w:rPr>
          <w:lang w:eastAsia="ko-KR"/>
        </w:rPr>
      </w:pPr>
      <w:r>
        <w:rPr>
          <w:rFonts w:ascii="맑은 고딕" w:eastAsia="맑은 고딕" w:hAnsi="맑은 고딕"/>
          <w:b/>
          <w:sz w:val="30"/>
          <w:lang w:eastAsia="ko-KR"/>
        </w:rPr>
        <w:t>의료기관 진료비 미식별 입금 및 사망환자 미수령 환불금의</w:t>
      </w:r>
      <w:r>
        <w:rPr>
          <w:rFonts w:ascii="맑은 고딕" w:eastAsia="맑은 고딕" w:hAnsi="맑은 고딕"/>
          <w:b/>
          <w:sz w:val="30"/>
          <w:lang w:eastAsia="ko-KR"/>
        </w:rPr>
        <w:br/>
        <w:t>공공관리체계 구축 방안</w:t>
      </w:r>
    </w:p>
    <w:p w14:paraId="43D675D7" w14:textId="77777777" w:rsidR="00C206CD" w:rsidRDefault="009E2C79">
      <w:pPr>
        <w:spacing w:after="200" w:line="312" w:lineRule="auto"/>
        <w:jc w:val="center"/>
      </w:pPr>
      <w:r>
        <w:rPr>
          <w:rFonts w:ascii="맑은 고딕" w:eastAsia="맑은 고딕" w:hAnsi="맑은 고딕"/>
        </w:rPr>
        <w:t>A Study on Establishing a Public Management System for Unidentified Medical Payment Deposits and Unclaimed Refunds of Deceased Patients</w:t>
      </w:r>
    </w:p>
    <w:p w14:paraId="13C5ED8C" w14:textId="77777777" w:rsidR="00FB4A90" w:rsidRPr="00FB4A90" w:rsidRDefault="00FB4A90" w:rsidP="00FB4A90">
      <w:pPr>
        <w:spacing w:after="0"/>
        <w:jc w:val="center"/>
        <w:rPr>
          <w:sz w:val="22"/>
          <w:lang w:eastAsia="ko-KR"/>
        </w:rPr>
      </w:pPr>
      <w:r w:rsidRPr="00FB4A90">
        <w:rPr>
          <w:sz w:val="22"/>
          <w:lang w:eastAsia="ko-KR"/>
        </w:rPr>
        <w:t>오하율</w:t>
      </w:r>
    </w:p>
    <w:p w14:paraId="2B36C696" w14:textId="58BDCC51" w:rsidR="00FB4A90" w:rsidRPr="00FB4A90" w:rsidRDefault="00FB4A90" w:rsidP="00096E4D">
      <w:pPr>
        <w:spacing w:after="0"/>
        <w:jc w:val="center"/>
        <w:rPr>
          <w:sz w:val="22"/>
          <w:lang w:eastAsia="ko-KR"/>
        </w:rPr>
      </w:pPr>
      <w:r w:rsidRPr="00FB4A90">
        <w:rPr>
          <w:sz w:val="22"/>
          <w:lang w:eastAsia="ko-KR"/>
        </w:rPr>
        <w:t>개인 연구자</w:t>
      </w:r>
    </w:p>
    <w:p w14:paraId="69BB7906" w14:textId="77777777" w:rsidR="008D3CA0" w:rsidRPr="00FB4A90" w:rsidRDefault="008D3CA0">
      <w:pPr>
        <w:spacing w:after="0"/>
        <w:jc w:val="center"/>
        <w:rPr>
          <w:lang w:eastAsia="ko-KR"/>
        </w:rPr>
      </w:pPr>
    </w:p>
    <w:p w14:paraId="59F32F3B" w14:textId="77777777" w:rsidR="00C206CD" w:rsidRDefault="009E2C79">
      <w:pPr>
        <w:spacing w:after="120"/>
        <w:jc w:val="center"/>
        <w:rPr>
          <w:lang w:eastAsia="ko-KR"/>
        </w:rPr>
      </w:pPr>
      <w:proofErr w:type="gramStart"/>
      <w:r>
        <w:rPr>
          <w:rFonts w:ascii="맑은 고딕" w:eastAsia="맑은 고딕" w:hAnsi="맑은 고딕"/>
          <w:b/>
          <w:sz w:val="24"/>
          <w:lang w:eastAsia="ko-KR"/>
        </w:rPr>
        <w:t>초  록</w:t>
      </w:r>
      <w:proofErr w:type="gramEnd"/>
    </w:p>
    <w:p w14:paraId="6167C16C" w14:textId="77777777" w:rsidR="00C206CD" w:rsidRDefault="009E2C79">
      <w:pPr>
        <w:spacing w:after="120" w:line="408" w:lineRule="auto"/>
        <w:ind w:firstLine="240"/>
        <w:jc w:val="both"/>
        <w:rPr>
          <w:lang w:eastAsia="ko-KR"/>
        </w:rPr>
      </w:pPr>
      <w:r>
        <w:rPr>
          <w:lang w:eastAsia="ko-KR"/>
        </w:rPr>
        <w:t xml:space="preserve">본 연구는 의료기관에서 발생하는 미식별 입금과 사망환자의 미수령 환불금을 체계적으로 관리하기 위한 공공관리체계를 제안하는 데 목적이 있다. 진료비 수납·청구 업무는 병원정보시스템(HIS)을 중심으로 전산화되어 있으나, </w:t>
      </w:r>
      <w:proofErr w:type="spellStart"/>
      <w:r>
        <w:rPr>
          <w:lang w:eastAsia="ko-KR"/>
        </w:rPr>
        <w:t>입금자</w:t>
      </w:r>
      <w:proofErr w:type="spellEnd"/>
      <w:r>
        <w:rPr>
          <w:lang w:eastAsia="ko-KR"/>
        </w:rPr>
        <w:t xml:space="preserve"> 명의가 환자와 다르거나 환자 개명 또는 가족관계 변동에 따라 기존 정보가 불충분해지면 입금이 미식별 상태로 남을 수 있다. 또한 환불금이 발생한 후 환자가 사망하면 사망 사실 확인과는 별도로 적법한 </w:t>
      </w:r>
      <w:proofErr w:type="spellStart"/>
      <w:r>
        <w:rPr>
          <w:lang w:eastAsia="ko-KR"/>
        </w:rPr>
        <w:t>수령권자를</w:t>
      </w:r>
      <w:proofErr w:type="spellEnd"/>
      <w:r>
        <w:rPr>
          <w:lang w:eastAsia="ko-KR"/>
        </w:rPr>
        <w:t xml:space="preserve"> 확인하는 절차가 요구되는데, 이는 의료기관이 보유한 정보만으로는 판단하기 어려운 영역이다.</w:t>
      </w:r>
    </w:p>
    <w:p w14:paraId="64744804" w14:textId="77777777" w:rsidR="00C206CD" w:rsidRDefault="009E2C79">
      <w:pPr>
        <w:spacing w:after="120" w:line="408" w:lineRule="auto"/>
        <w:ind w:firstLine="240"/>
        <w:jc w:val="both"/>
        <w:rPr>
          <w:lang w:eastAsia="ko-KR"/>
        </w:rPr>
      </w:pPr>
      <w:r>
        <w:rPr>
          <w:lang w:eastAsia="ko-KR"/>
        </w:rPr>
        <w:t>이에 본 연구는 병원정보시스템, 진료비 정산 및 환불과 관련된 선행연구와 법령, 제도, 행정서비스를 검토하고, 미식별 입금과 사망환자 미수령 환불금에서 나타나는 정보관리상의 문제를 분석하여 단계적 관리모형을 제안하였다. 제안된 모형은 의료기관 내부 확인, 예외대상 분류, 추가 확인 필요성 판단, 법적 절차에 따른 공공행정정보 연계 검토, 수령권한 확인, 적법한 지급 또는 후속처리의 단계로 구성된다.</w:t>
      </w:r>
    </w:p>
    <w:p w14:paraId="5BFB9DFD" w14:textId="77777777" w:rsidR="00C206CD" w:rsidRDefault="009E2C79">
      <w:pPr>
        <w:spacing w:after="120" w:line="408" w:lineRule="auto"/>
        <w:ind w:firstLine="240"/>
        <w:jc w:val="both"/>
        <w:rPr>
          <w:lang w:eastAsia="ko-KR"/>
        </w:rPr>
      </w:pPr>
      <w:r>
        <w:rPr>
          <w:lang w:eastAsia="ko-KR"/>
        </w:rPr>
        <w:t>이 관리체계는 의료기관 내부에 장기간 잔류할 수 있는 예외적 정산정보의 추적성과 투명성을 높이고 관리상의 공백을 줄이는 데 기여할 것으로 판단된다. 다만 실제 의료기관 자료를 이용한 실증분석과 시스템 구현·평가는 수행하지 않았으므로, 미수령 금액의 규모와 잔류 기간에 대한 실태분석, 그리고 정보연계의 법적·제도적 실현 가능성 검토는 후속 연구 과제로 남는다.</w:t>
      </w:r>
    </w:p>
    <w:p w14:paraId="5EE8D943" w14:textId="77777777" w:rsidR="00C206CD" w:rsidRDefault="009E2C79">
      <w:pPr>
        <w:spacing w:before="80" w:after="200"/>
        <w:rPr>
          <w:lang w:eastAsia="ko-KR"/>
        </w:rPr>
      </w:pPr>
      <w:r>
        <w:rPr>
          <w:b/>
          <w:sz w:val="20"/>
          <w:lang w:eastAsia="ko-KR"/>
        </w:rPr>
        <w:t xml:space="preserve">주제어: 병원정보시스템, 진료비 정산, 미식별 입금, 미수령 </w:t>
      </w:r>
      <w:proofErr w:type="spellStart"/>
      <w:r>
        <w:rPr>
          <w:b/>
          <w:sz w:val="20"/>
          <w:lang w:eastAsia="ko-KR"/>
        </w:rPr>
        <w:t>환불금</w:t>
      </w:r>
      <w:proofErr w:type="spellEnd"/>
      <w:r>
        <w:rPr>
          <w:b/>
          <w:sz w:val="20"/>
          <w:lang w:eastAsia="ko-KR"/>
        </w:rPr>
        <w:t>, 공공행정정보</w:t>
      </w:r>
    </w:p>
    <w:p w14:paraId="0FCC4A47" w14:textId="77777777" w:rsidR="003A64B7" w:rsidRDefault="003A64B7">
      <w:pPr>
        <w:spacing w:after="200" w:line="276" w:lineRule="auto"/>
        <w:rPr>
          <w:rFonts w:ascii="맑은 고딕" w:eastAsia="맑은 고딕" w:hAnsi="맑은 고딕"/>
          <w:b/>
          <w:sz w:val="24"/>
        </w:rPr>
      </w:pPr>
      <w:r>
        <w:rPr>
          <w:rFonts w:ascii="맑은 고딕" w:eastAsia="맑은 고딕" w:hAnsi="맑은 고딕"/>
          <w:b/>
          <w:sz w:val="24"/>
        </w:rPr>
        <w:br w:type="page"/>
      </w:r>
    </w:p>
    <w:p w14:paraId="25E3BDD4" w14:textId="00170FF8" w:rsidR="00C206CD" w:rsidRDefault="009E2C79">
      <w:pPr>
        <w:spacing w:after="120"/>
        <w:jc w:val="center"/>
      </w:pPr>
      <w:r>
        <w:rPr>
          <w:rFonts w:ascii="맑은 고딕" w:eastAsia="맑은 고딕" w:hAnsi="맑은 고딕"/>
          <w:b/>
          <w:sz w:val="24"/>
        </w:rPr>
        <w:lastRenderedPageBreak/>
        <w:t>Abstract</w:t>
      </w:r>
    </w:p>
    <w:p w14:paraId="2CF6235E" w14:textId="77777777" w:rsidR="00C206CD" w:rsidRDefault="009E2C79">
      <w:pPr>
        <w:spacing w:after="120" w:line="408" w:lineRule="auto"/>
        <w:ind w:firstLine="240"/>
        <w:jc w:val="both"/>
      </w:pPr>
      <w:r>
        <w:t>This study aims to propose a public management system for unidentified deposits and unclaimed refunds of deceased patients that may occur in medical institutions. Medical fee settlement is computerized through hospital information systems, but deposits may remain unidentified when the depositor's name differs from the patient's name or when changes in the patient's name or family relationships make existing information insufficient for identification. In addition, when a patient dies before receiving a refund, confirmation of the appropriate recipient may be required separately from confirmation of the patient's death, which may be difficult to determine using only information held by the medical institution.</w:t>
      </w:r>
    </w:p>
    <w:p w14:paraId="79B78D35" w14:textId="77777777" w:rsidR="00C206CD" w:rsidRDefault="009E2C79">
      <w:pPr>
        <w:spacing w:after="120" w:line="408" w:lineRule="auto"/>
        <w:ind w:firstLine="240"/>
        <w:jc w:val="both"/>
      </w:pPr>
      <w:r>
        <w:t>This study reviewed previous studies, relevant laws, institutional systems, and administrative services related to hospital information systems, medical fee settlement, and refunds. Based on this review, the information management issues associated with unidentified deposits and unclaimed refunds of deceased patients were analyzed, and a stepwise management model was proposed. The proposed model consists of internal verification, classification of exceptional cases, assessment of the need for additional verification, consideration of linkage with public administrative information in accordance with relevant legal procedures, verification of the recipient's entitlement, and lawful payment or follow-up procedures.</w:t>
      </w:r>
    </w:p>
    <w:p w14:paraId="11B13613" w14:textId="77777777" w:rsidR="00C206CD" w:rsidRDefault="009E2C79">
      <w:pPr>
        <w:spacing w:after="120" w:line="408" w:lineRule="auto"/>
        <w:ind w:firstLine="240"/>
        <w:jc w:val="both"/>
      </w:pPr>
      <w:r>
        <w:t>The proposed management system is expected to improve the traceability and transparency of exceptional settlement information that may remain within medical institutions for extended periods and to reduce management gaps. However, this study did not conduct an empirical analysis using actual data from medical institutions or implement and evaluate the proposed system. Further research is therefore needed to analyze the actual scale and duration of unclaimed amounts and to examine the legal, institutional, and practical feasibility of information linkage.</w:t>
      </w:r>
    </w:p>
    <w:p w14:paraId="56742847" w14:textId="77777777" w:rsidR="00C206CD" w:rsidRDefault="009E2C79">
      <w:pPr>
        <w:spacing w:before="80" w:after="200"/>
      </w:pPr>
      <w:r>
        <w:rPr>
          <w:b/>
          <w:sz w:val="20"/>
        </w:rPr>
        <w:t>Key Words: Hospital Information System; Medical Fee Settlement; Unidentified Deposit; Unclaimed Refund; Public Administrative Information</w:t>
      </w:r>
    </w:p>
    <w:p w14:paraId="413A2088" w14:textId="77777777" w:rsidR="00C206CD" w:rsidRDefault="009E2C79">
      <w:pPr>
        <w:spacing w:before="320" w:after="200"/>
        <w:jc w:val="center"/>
        <w:rPr>
          <w:lang w:eastAsia="ko-KR"/>
        </w:rPr>
      </w:pPr>
      <w:r>
        <w:rPr>
          <w:rFonts w:ascii="맑은 고딕" w:eastAsia="맑은 고딕" w:hAnsi="맑은 고딕"/>
          <w:b/>
          <w:sz w:val="26"/>
          <w:lang w:eastAsia="ko-KR"/>
        </w:rPr>
        <w:lastRenderedPageBreak/>
        <w:t>Ⅰ. 서론</w:t>
      </w:r>
    </w:p>
    <w:p w14:paraId="6DFEDB18" w14:textId="77777777" w:rsidR="00C206CD" w:rsidRDefault="009E2C79">
      <w:pPr>
        <w:spacing w:after="120" w:line="408" w:lineRule="auto"/>
        <w:ind w:firstLine="240"/>
        <w:jc w:val="both"/>
        <w:rPr>
          <w:lang w:eastAsia="ko-KR"/>
        </w:rPr>
      </w:pPr>
      <w:r>
        <w:rPr>
          <w:lang w:eastAsia="ko-KR"/>
        </w:rPr>
        <w:t>우리나라 의료기관은 건강보험을 비롯한 다양한 진료비 지불체계에 따라 환자의 진료비를 산정·수납하고, 심사와 정산 과정을 거쳐 최종 진료비를 확정한다. 특히 입원환자는 재원기간 동안 진료행위와 검사, 처치, 약제 비용이 계속 발생하기 때문에 외래환자보다 원무행정이 복잡하며, 재원일수는 입원 진료비와 밀접하게 연관된 주요 요인이다(</w:t>
      </w:r>
      <w:proofErr w:type="spellStart"/>
      <w:r>
        <w:rPr>
          <w:lang w:eastAsia="ko-KR"/>
        </w:rPr>
        <w:t>김상미</w:t>
      </w:r>
      <w:proofErr w:type="spellEnd"/>
      <w:r>
        <w:rPr>
          <w:lang w:eastAsia="ko-KR"/>
        </w:rPr>
        <w:t xml:space="preserve"> 등, 2013). 대형 의료기관은 이러한 진료비 산정·수납과 청구 업무를 병원정보시스템(Hospital Information System; HIS)을 중심으로 수행한다. HIS는 환자 진료정보와 전자의무기록(Electronic Medical Record; EMR), 진료비 계산, 원무행정 정보를 통합하여 관리하는 핵심 정보시스템이다. 도입 이후 접수·수납·청구 업무의 처리 속도와 정확성이 크게 개선된 것으로 평가된다.</w:t>
      </w:r>
    </w:p>
    <w:p w14:paraId="652811D1" w14:textId="77777777" w:rsidR="00C206CD" w:rsidRDefault="009E2C79">
      <w:pPr>
        <w:spacing w:after="120" w:line="408" w:lineRule="auto"/>
        <w:ind w:firstLine="240"/>
        <w:jc w:val="both"/>
        <w:rPr>
          <w:lang w:eastAsia="ko-KR"/>
        </w:rPr>
      </w:pPr>
      <w:r>
        <w:rPr>
          <w:lang w:eastAsia="ko-KR"/>
        </w:rPr>
        <w:t xml:space="preserve">그러나 전산화가 모든 정산 업무를 자동으로 처리하지는 못한다. 금융기관이 제공한 입금정보와 환자정보를 대조하거나, 사망환자 환불금을 지급하기 위해 상속인을 확인하는 업무처럼 기관 외부 정보를 확인해야 하는 절차는 여전히 수작업에 의존하고 있다(박찬석 등, 2008). 진료비 수납 수단이 현금에서 카드, 계좌이체, 가상계좌 등으로 다양해지면서 이러한 간극은 더 커진다. 보호자나 가족이 환자를 대신하여 진료비를 납부하면서 자신의 명의로 송금하는 경우, 금융기관이 제공하는 입금자명·입금일자·입금금액만으로는 HIS에 등록된 환자등록번호, </w:t>
      </w:r>
      <w:proofErr w:type="spellStart"/>
      <w:r>
        <w:rPr>
          <w:lang w:eastAsia="ko-KR"/>
        </w:rPr>
        <w:t>환자명</w:t>
      </w:r>
      <w:proofErr w:type="spellEnd"/>
      <w:r>
        <w:rPr>
          <w:lang w:eastAsia="ko-KR"/>
        </w:rPr>
        <w:t>, 진료비 정보를 자동으로 연결하기 어렵다. 결국 원무 담당자는 입금내역과 환자정보를 대조하여 해당 금액을 특정 환자의 진료비와 연결하는 확인 절차를 거쳐야 한다. 환자가 개명한 경우에도 과거 진료 당시의 성명과 현재 등록된 성명이 달라 유사한 문제가 발생한다.</w:t>
      </w:r>
    </w:p>
    <w:p w14:paraId="4D40608F" w14:textId="77777777" w:rsidR="00C206CD" w:rsidRDefault="009E2C79">
      <w:pPr>
        <w:spacing w:after="120" w:line="408" w:lineRule="auto"/>
        <w:ind w:firstLine="240"/>
        <w:jc w:val="both"/>
        <w:rPr>
          <w:lang w:eastAsia="ko-KR"/>
        </w:rPr>
      </w:pPr>
      <w:r>
        <w:rPr>
          <w:lang w:eastAsia="ko-KR"/>
        </w:rPr>
        <w:t xml:space="preserve">또한 진료가 끝난 뒤 건강보험 급여비용 심사나 진료비 확인 결과 과다 납부가 확인되면 환불금이 발생하는데, 그 사이에 환자가 사망한 경우에는 본인에게 지급할 수 없으므로 상속인 등 적법한 </w:t>
      </w:r>
      <w:proofErr w:type="spellStart"/>
      <w:r>
        <w:rPr>
          <w:lang w:eastAsia="ko-KR"/>
        </w:rPr>
        <w:t>수령권자를</w:t>
      </w:r>
      <w:proofErr w:type="spellEnd"/>
      <w:r>
        <w:rPr>
          <w:lang w:eastAsia="ko-KR"/>
        </w:rPr>
        <w:t xml:space="preserve"> 별도로 확인해야 한다. 이 환불금은 환자의 재산에 해당하고 사망과 함께 상속재산이 되므로, 의료기관이 권한 없는 사람에게 지급하면 추후 분쟁이나 이중 지급의 위험을 부담한다. 반대로 </w:t>
      </w:r>
      <w:proofErr w:type="spellStart"/>
      <w:r>
        <w:rPr>
          <w:lang w:eastAsia="ko-KR"/>
        </w:rPr>
        <w:t>수령권자</w:t>
      </w:r>
      <w:proofErr w:type="spellEnd"/>
      <w:r>
        <w:rPr>
          <w:lang w:eastAsia="ko-KR"/>
        </w:rPr>
        <w:t xml:space="preserve"> 확인을 미루면 환불금이 장기간 </w:t>
      </w:r>
      <w:proofErr w:type="spellStart"/>
      <w:r>
        <w:rPr>
          <w:lang w:eastAsia="ko-KR"/>
        </w:rPr>
        <w:t>미환급</w:t>
      </w:r>
      <w:proofErr w:type="spellEnd"/>
      <w:r>
        <w:rPr>
          <w:lang w:eastAsia="ko-KR"/>
        </w:rPr>
        <w:t xml:space="preserve"> 상태로 유지된다. HIS는 환자의 진료와 원무정보를 관리하기 위한 시스템이므로, 사망 이후의 상속관계나 </w:t>
      </w:r>
      <w:proofErr w:type="spellStart"/>
      <w:r>
        <w:rPr>
          <w:lang w:eastAsia="ko-KR"/>
        </w:rPr>
        <w:t>환불금</w:t>
      </w:r>
      <w:proofErr w:type="spellEnd"/>
      <w:r>
        <w:rPr>
          <w:lang w:eastAsia="ko-KR"/>
        </w:rPr>
        <w:t xml:space="preserve"> </w:t>
      </w:r>
      <w:proofErr w:type="spellStart"/>
      <w:r>
        <w:rPr>
          <w:lang w:eastAsia="ko-KR"/>
        </w:rPr>
        <w:t>수령권자를</w:t>
      </w:r>
      <w:proofErr w:type="spellEnd"/>
      <w:r>
        <w:rPr>
          <w:lang w:eastAsia="ko-KR"/>
        </w:rPr>
        <w:t xml:space="preserve"> 확인하는 기능은 제공하지 않는다. 실제 </w:t>
      </w:r>
      <w:proofErr w:type="spellStart"/>
      <w:r>
        <w:rPr>
          <w:lang w:eastAsia="ko-KR"/>
        </w:rPr>
        <w:t>수령권자를</w:t>
      </w:r>
      <w:proofErr w:type="spellEnd"/>
      <w:r>
        <w:rPr>
          <w:lang w:eastAsia="ko-KR"/>
        </w:rPr>
        <w:t xml:space="preserve"> 확인하려면 제적등본, 가족관계증명서 등 외부 행정기관의 공적 서류를 대조·검증하는 절차가 요구된다. EMR이 정보의 정확성과 기재 충실도를 높이는 데 기여한다는 점은 이미 확인되었으나(</w:t>
      </w:r>
      <w:proofErr w:type="spellStart"/>
      <w:r>
        <w:rPr>
          <w:lang w:eastAsia="ko-KR"/>
        </w:rPr>
        <w:t>신아미</w:t>
      </w:r>
      <w:proofErr w:type="spellEnd"/>
      <w:r>
        <w:rPr>
          <w:lang w:eastAsia="ko-KR"/>
        </w:rPr>
        <w:t xml:space="preserve"> 등, </w:t>
      </w:r>
      <w:r>
        <w:rPr>
          <w:lang w:eastAsia="ko-KR"/>
        </w:rPr>
        <w:lastRenderedPageBreak/>
        <w:t>2009), EMR이 기관 외부의 행정정보 확인을 대신하지는 못한다. 의료정보의 외부 활용은 개인정보 보호와 법적·제도적 장치를 전제로 해야 한다는 지적도 있다(김영은, 이지연, 2024; 이민영, 2011).</w:t>
      </w:r>
    </w:p>
    <w:p w14:paraId="39C51B6D" w14:textId="77777777" w:rsidR="00C206CD" w:rsidRDefault="009E2C79">
      <w:pPr>
        <w:spacing w:after="120" w:line="408" w:lineRule="auto"/>
        <w:ind w:firstLine="240"/>
        <w:jc w:val="both"/>
        <w:rPr>
          <w:lang w:eastAsia="ko-KR"/>
        </w:rPr>
      </w:pPr>
      <w:r>
        <w:rPr>
          <w:lang w:eastAsia="ko-KR"/>
        </w:rPr>
        <w:t>이러한 예외적 정산정보가 방치되면 결과는 단순한 행정 미처리에 그치지 않는다. 미식별 입금과 미수령 환불금은 회계상 예수금 또는 미해결 채무로 장기간 잔류하면서 기관의 내부통제와 감사 대상이 되며, 귀속 관계가 불분명한 금액이 오래 남을수록 처리 경위의 추적이 어려워진다. 사망환자 환불금에 대해서는 잘못된 지급의 위험이 지급 지연을 초래하기도 한다. 권한 없는 사람에게 지급하면 진정한 권리자에게 다시 지급해야 하는 위험이 있어 의료기관은 소극적으로 처리하게 되고, 그 결과 환불금이 더 오래 잔류한다. 환자와 상속인의 입장에서는 본인이 알지 못하는 사이에 재산적 권리가 장기간 방치된다.</w:t>
      </w:r>
    </w:p>
    <w:p w14:paraId="59B9F764" w14:textId="77777777" w:rsidR="00C206CD" w:rsidRDefault="009E2C79">
      <w:pPr>
        <w:spacing w:after="120" w:line="408" w:lineRule="auto"/>
        <w:ind w:firstLine="240"/>
        <w:jc w:val="both"/>
        <w:rPr>
          <w:lang w:eastAsia="ko-KR"/>
        </w:rPr>
      </w:pPr>
      <w:r>
        <w:rPr>
          <w:lang w:eastAsia="ko-KR"/>
        </w:rPr>
        <w:t xml:space="preserve">기존 선행연구는 HIS의 사용성과 업무 효율성(박찬석 등, 2008), EMR의 정확성과 정보 </w:t>
      </w:r>
      <w:proofErr w:type="spellStart"/>
      <w:r>
        <w:rPr>
          <w:lang w:eastAsia="ko-KR"/>
        </w:rPr>
        <w:t>일치성</w:t>
      </w:r>
      <w:proofErr w:type="spellEnd"/>
      <w:r>
        <w:rPr>
          <w:lang w:eastAsia="ko-KR"/>
        </w:rPr>
        <w:t>(</w:t>
      </w:r>
      <w:proofErr w:type="spellStart"/>
      <w:r>
        <w:rPr>
          <w:lang w:eastAsia="ko-KR"/>
        </w:rPr>
        <w:t>신아미</w:t>
      </w:r>
      <w:proofErr w:type="spellEnd"/>
      <w:r>
        <w:rPr>
          <w:lang w:eastAsia="ko-KR"/>
        </w:rPr>
        <w:t xml:space="preserve"> 등, 2009), 입원환자의 본인부담 구조(</w:t>
      </w:r>
      <w:proofErr w:type="spellStart"/>
      <w:r>
        <w:rPr>
          <w:lang w:eastAsia="ko-KR"/>
        </w:rPr>
        <w:t>조영순</w:t>
      </w:r>
      <w:proofErr w:type="spellEnd"/>
      <w:r>
        <w:rPr>
          <w:lang w:eastAsia="ko-KR"/>
        </w:rPr>
        <w:t>, 2006), 원무관리 업무의 표준화(김진아 등, 2016) 등을 중심으로 이루어져 왔다. 그러나 진료비 정산 과정에서 남는 미식별 입금과 사망환자 미수령 환불금을 하나의 정보관리 대상으로 설정하고, HIS와 공공 행정정보의 연계 가능성을 다룬 선행연구는 제한적이다. 사망환자 환불금은 환자 재산권과 직결되므로, 병원은 환불 업무를 수행하는 데 그치지 않고 수령 권리자 확인과 이를 위한 행정 절차를 포함하는 관리체계를 마련할 필요가 있다.</w:t>
      </w:r>
    </w:p>
    <w:p w14:paraId="4E54AC84" w14:textId="77777777" w:rsidR="00C206CD" w:rsidRDefault="009E2C79">
      <w:pPr>
        <w:spacing w:after="120" w:line="408" w:lineRule="auto"/>
        <w:ind w:firstLine="240"/>
        <w:jc w:val="both"/>
        <w:rPr>
          <w:lang w:eastAsia="ko-KR"/>
        </w:rPr>
      </w:pPr>
      <w:r>
        <w:rPr>
          <w:lang w:eastAsia="ko-KR"/>
        </w:rPr>
        <w:t xml:space="preserve">이에 본 연구는 병원 원무행정에서 개별적으로 처리되어 온 예외적 정산정보를 체계적으로 관리하고, 환자의 재산권 보호와 의료행정의 투명성을 함께 확보할 수 있는 공공관리 방안을 제시하고자 한다. 진료비 정산 과정에서 발생하는 예외적 정보는 크게 세 가지로 수렴한다. 첫째는 미식별 입금에서 입금정보와 환자정보를 정확하게 매칭하는 문제이고, 둘째는 미수령 환불금에서 지급 여부와 처리상태를 지속적으로 추적하는 문제이며, 셋째는 사망환자의 환불금에서 적법한 수령권한을 확인하는 문제이다. 본 연구는 먼저 HIS와 건강보험, 사망, 상속 관련 행정정보의 연계 가능성을 검토하고, 이어 미식별 입금과 사망환자 미수령 환불금의 관리를 위한 정보연계 기반 정책모형을 제안한다. 나아가 권리자에게 환급하기 위한 절차를 모두 거친 뒤에도 끝내 </w:t>
      </w:r>
      <w:proofErr w:type="spellStart"/>
      <w:r>
        <w:rPr>
          <w:lang w:eastAsia="ko-KR"/>
        </w:rPr>
        <w:t>수령되지</w:t>
      </w:r>
      <w:proofErr w:type="spellEnd"/>
      <w:r>
        <w:rPr>
          <w:lang w:eastAsia="ko-KR"/>
        </w:rPr>
        <w:t xml:space="preserve"> 않는 금액의 종국 처리 방향까지 함께 검토한다. 이를 통해 미해결 진료비 관련 정보를 투명하게 추적하고, 환자와 상속인의 재산권을 보호하며 의료행정의 관리 공백을 줄이는 데 기여할 것으로 기대한다.</w:t>
      </w:r>
    </w:p>
    <w:p w14:paraId="216B2117" w14:textId="77777777" w:rsidR="00C206CD" w:rsidRDefault="009E2C79">
      <w:pPr>
        <w:spacing w:before="320" w:after="200"/>
        <w:jc w:val="center"/>
        <w:rPr>
          <w:lang w:eastAsia="ko-KR"/>
        </w:rPr>
      </w:pPr>
      <w:r>
        <w:rPr>
          <w:rFonts w:ascii="맑은 고딕" w:eastAsia="맑은 고딕" w:hAnsi="맑은 고딕"/>
          <w:b/>
          <w:sz w:val="26"/>
          <w:lang w:eastAsia="ko-KR"/>
        </w:rPr>
        <w:lastRenderedPageBreak/>
        <w:t>Ⅱ. 이론적 고찰</w:t>
      </w:r>
    </w:p>
    <w:p w14:paraId="25E140BB" w14:textId="77777777" w:rsidR="00C206CD" w:rsidRDefault="009E2C79">
      <w:pPr>
        <w:spacing w:before="200" w:after="100"/>
        <w:rPr>
          <w:lang w:eastAsia="ko-KR"/>
        </w:rPr>
      </w:pPr>
      <w:r>
        <w:rPr>
          <w:rFonts w:ascii="맑은 고딕" w:eastAsia="맑은 고딕" w:hAnsi="맑은 고딕"/>
          <w:b/>
          <w:sz w:val="23"/>
          <w:lang w:eastAsia="ko-KR"/>
        </w:rPr>
        <w:t>1. 의료기관 원무행정과 진료비 정산</w:t>
      </w:r>
    </w:p>
    <w:p w14:paraId="4D7D0373" w14:textId="77777777" w:rsidR="00C206CD" w:rsidRDefault="009E2C79">
      <w:pPr>
        <w:spacing w:after="120" w:line="408" w:lineRule="auto"/>
        <w:ind w:firstLine="240"/>
        <w:jc w:val="both"/>
        <w:rPr>
          <w:lang w:eastAsia="ko-KR"/>
        </w:rPr>
      </w:pPr>
      <w:r>
        <w:rPr>
          <w:lang w:eastAsia="ko-KR"/>
        </w:rPr>
        <w:t>의료기관 원무행정은 환자 진료와 관련된 수납, 청구 및 각종 행정정보를 관리하는 업무이며, 진료정보와 비용정보의 연계가 중요하다. 박찬석 외(2008)는 HIS의 주요 업무영역에 진료비 수납 및 청구가 포함됨을 보였고, 김진아 외(2016)는 외래 원무관리 업무의 절차를 조사하여 접수·수납·</w:t>
      </w:r>
      <w:proofErr w:type="spellStart"/>
      <w:r>
        <w:rPr>
          <w:lang w:eastAsia="ko-KR"/>
        </w:rPr>
        <w:t>제증명</w:t>
      </w:r>
      <w:proofErr w:type="spellEnd"/>
      <w:r>
        <w:rPr>
          <w:lang w:eastAsia="ko-KR"/>
        </w:rPr>
        <w:t xml:space="preserve"> 등 업무의 표준화 필요성을 제기하였다. </w:t>
      </w:r>
      <w:proofErr w:type="spellStart"/>
      <w:r>
        <w:rPr>
          <w:lang w:eastAsia="ko-KR"/>
        </w:rPr>
        <w:t>조영순</w:t>
      </w:r>
      <w:proofErr w:type="spellEnd"/>
      <w:r>
        <w:rPr>
          <w:lang w:eastAsia="ko-KR"/>
        </w:rPr>
        <w:t>(2006)은 한 대학병원 산재보험 입원환자의 본인부담금을 분석하여 보험 및 진료 특성에 따라 본인부담금이 달라질 수 있음을 보고하였다. 진료비 정산은 단순한 수납 행위가 아니라 건강보험 급여기준, 환자 본인부담 구조, 심사 결과에 따라 금액이 확정되는 절차를 포함한다. 동일한 진료라도 보험 적용 여부와 심사 조정 결과에 따라 환자가 최종적으로 부담하는 금액이 달라지므로, 수납 시점의 금액이 확정 금액과 정확히 일치하지 않을 수 있으며, 이 차액이 환불 또는 추가 수납의 원인이 된다.</w:t>
      </w:r>
    </w:p>
    <w:p w14:paraId="4FFA317C" w14:textId="77777777" w:rsidR="00C206CD" w:rsidRDefault="009E2C79">
      <w:pPr>
        <w:spacing w:before="200" w:after="100"/>
        <w:rPr>
          <w:lang w:eastAsia="ko-KR"/>
        </w:rPr>
      </w:pPr>
      <w:r>
        <w:rPr>
          <w:rFonts w:ascii="맑은 고딕" w:eastAsia="맑은 고딕" w:hAnsi="맑은 고딕"/>
          <w:b/>
          <w:sz w:val="23"/>
          <w:lang w:eastAsia="ko-KR"/>
        </w:rPr>
        <w:t>2. 건강보험 심사와 진료비 환불</w:t>
      </w:r>
    </w:p>
    <w:p w14:paraId="4C4952AA" w14:textId="77777777" w:rsidR="00C206CD" w:rsidRDefault="009E2C79">
      <w:pPr>
        <w:spacing w:after="120" w:line="408" w:lineRule="auto"/>
        <w:ind w:firstLine="240"/>
        <w:jc w:val="both"/>
        <w:rPr>
          <w:lang w:eastAsia="ko-KR"/>
        </w:rPr>
      </w:pPr>
      <w:r>
        <w:rPr>
          <w:lang w:eastAsia="ko-KR"/>
        </w:rPr>
        <w:t xml:space="preserve">건강보험 진료비는 관련 급여기준과 심사절차에 따라 산정·청구되며, 심사 또는 진료비 확인 결과에 따라 환자가 부담한 금액이 조정되거나 환불될 수 있다. 진료비의 삭감 또는 조정에는 의료기관의 진료 및 운영 특성 등 다양한 요인이 작용한다. </w:t>
      </w:r>
      <w:proofErr w:type="spellStart"/>
      <w:r>
        <w:rPr>
          <w:lang w:eastAsia="ko-KR"/>
        </w:rPr>
        <w:t>양유정</w:t>
      </w:r>
      <w:proofErr w:type="spellEnd"/>
      <w:r>
        <w:rPr>
          <w:lang w:eastAsia="ko-KR"/>
        </w:rPr>
        <w:t xml:space="preserve">(2012)은 의료기관의 운영요인과 환경요인이 진료비 </w:t>
      </w:r>
      <w:proofErr w:type="spellStart"/>
      <w:r>
        <w:rPr>
          <w:lang w:eastAsia="ko-KR"/>
        </w:rPr>
        <w:t>삭감률에</w:t>
      </w:r>
      <w:proofErr w:type="spellEnd"/>
      <w:r>
        <w:rPr>
          <w:lang w:eastAsia="ko-KR"/>
        </w:rPr>
        <w:t xml:space="preserve"> 미치는 영향을 분석하여, 의료기관의 규모와 운영 효율성이 높을수록 </w:t>
      </w:r>
      <w:proofErr w:type="spellStart"/>
      <w:r>
        <w:rPr>
          <w:lang w:eastAsia="ko-KR"/>
        </w:rPr>
        <w:t>삭감률이</w:t>
      </w:r>
      <w:proofErr w:type="spellEnd"/>
      <w:r>
        <w:rPr>
          <w:lang w:eastAsia="ko-KR"/>
        </w:rPr>
        <w:t xml:space="preserve"> 낮아지는 경향을 보고하였다. 건강보험 심사 과정에서 생기는 진료비 삭감과 조정은 환자 부담금의 변동으로 이어지고, 그 결과 과다 납부된 진료비에 대한 환불 절차가 발생한다.</w:t>
      </w:r>
    </w:p>
    <w:p w14:paraId="33F51DD3" w14:textId="77777777" w:rsidR="00C206CD" w:rsidRDefault="009E2C79">
      <w:pPr>
        <w:spacing w:after="120" w:line="408" w:lineRule="auto"/>
        <w:ind w:firstLine="240"/>
        <w:jc w:val="both"/>
        <w:rPr>
          <w:lang w:eastAsia="ko-KR"/>
        </w:rPr>
      </w:pPr>
      <w:r>
        <w:rPr>
          <w:lang w:eastAsia="ko-KR"/>
        </w:rPr>
        <w:t>건강보험심사평가원의 진료비 확인 결과 환자가 부담한 진료비 가운데 과다하게 부담한 금액이 확인되면 환불 절차가 이루어질 수 있다. 이 과정에서는 환불금을 지급할 계좌와 적법한 수령권한에 대한 확인이 필요하다. 환자가 사망한 경우에는 본인에게 직접 환불할 수 없으므로 상속인 등 실제 수령 주체와 그 법적 권한을 확인하는 절차가 별도로 요구되며, 사망환자의 환불금은 일반적인 환불과 구분하여 관리할 필요가 있다.</w:t>
      </w:r>
    </w:p>
    <w:p w14:paraId="5C8EE858" w14:textId="77777777" w:rsidR="003A64B7" w:rsidRDefault="003A64B7">
      <w:pPr>
        <w:spacing w:after="200" w:line="276" w:lineRule="auto"/>
        <w:rPr>
          <w:rFonts w:ascii="맑은 고딕" w:eastAsia="맑은 고딕" w:hAnsi="맑은 고딕"/>
          <w:b/>
          <w:sz w:val="23"/>
          <w:lang w:eastAsia="ko-KR"/>
        </w:rPr>
      </w:pPr>
      <w:r>
        <w:rPr>
          <w:rFonts w:ascii="맑은 고딕" w:eastAsia="맑은 고딕" w:hAnsi="맑은 고딕"/>
          <w:b/>
          <w:sz w:val="23"/>
          <w:lang w:eastAsia="ko-KR"/>
        </w:rPr>
        <w:br w:type="page"/>
      </w:r>
    </w:p>
    <w:p w14:paraId="5D85E7DD" w14:textId="2B4A4D94" w:rsidR="00C206CD" w:rsidRDefault="009E2C79">
      <w:pPr>
        <w:spacing w:before="200" w:after="100"/>
        <w:rPr>
          <w:lang w:eastAsia="ko-KR"/>
        </w:rPr>
      </w:pPr>
      <w:r>
        <w:rPr>
          <w:rFonts w:ascii="맑은 고딕" w:eastAsia="맑은 고딕" w:hAnsi="맑은 고딕"/>
          <w:b/>
          <w:sz w:val="23"/>
          <w:lang w:eastAsia="ko-KR"/>
        </w:rPr>
        <w:lastRenderedPageBreak/>
        <w:t>3. HIS와 환자정보 관리</w:t>
      </w:r>
    </w:p>
    <w:p w14:paraId="751CFCAC" w14:textId="77777777" w:rsidR="00C206CD" w:rsidRDefault="009E2C79">
      <w:pPr>
        <w:spacing w:after="120" w:line="408" w:lineRule="auto"/>
        <w:ind w:firstLine="240"/>
        <w:jc w:val="both"/>
        <w:rPr>
          <w:lang w:eastAsia="ko-KR"/>
        </w:rPr>
      </w:pPr>
      <w:r>
        <w:rPr>
          <w:lang w:eastAsia="ko-KR"/>
        </w:rPr>
        <w:t xml:space="preserve">HIS는 의료기관의 진료 및 행정업무에서 생성되는 정보를 전산화하여 관리하는 </w:t>
      </w:r>
      <w:proofErr w:type="spellStart"/>
      <w:r>
        <w:rPr>
          <w:lang w:eastAsia="ko-KR"/>
        </w:rPr>
        <w:t>정보시스템이며</w:t>
      </w:r>
      <w:proofErr w:type="spellEnd"/>
      <w:r>
        <w:rPr>
          <w:lang w:eastAsia="ko-KR"/>
        </w:rPr>
        <w:t xml:space="preserve">, EMR은 환자의 진료 관련 기록을 전자적으로 작성·관리하는 체계이다. </w:t>
      </w:r>
      <w:proofErr w:type="spellStart"/>
      <w:r>
        <w:rPr>
          <w:lang w:eastAsia="ko-KR"/>
        </w:rPr>
        <w:t>신아미</w:t>
      </w:r>
      <w:proofErr w:type="spellEnd"/>
      <w:r>
        <w:rPr>
          <w:lang w:eastAsia="ko-KR"/>
        </w:rPr>
        <w:t xml:space="preserve"> 외(2009)는 종이의무기록과 전자의무기록의 기재정도 및 일치도를 비교하였고, 이주연 외(2013)는 대형 대학병원의 의무기록관리 과정에서 서식과 용어의 표준화, 시스템 간 연계와 관련된 문제를 지적하였다. 이 연구들은 병원정보의 전산화와 함께 정보의 일관성과 표준화가 중요함을 시사한다. 박찬석 외(2008)는 HIS의 품질 평가에서 외부 기관과의 정보공유 및 표준화가 개선이 필요한 영역으로 나타났다고 하였으며, </w:t>
      </w:r>
      <w:proofErr w:type="spellStart"/>
      <w:r>
        <w:rPr>
          <w:lang w:eastAsia="ko-KR"/>
        </w:rPr>
        <w:t>김영은과</w:t>
      </w:r>
      <w:proofErr w:type="spellEnd"/>
      <w:r>
        <w:rPr>
          <w:lang w:eastAsia="ko-KR"/>
        </w:rPr>
        <w:t xml:space="preserve"> 이지연(2024)은 EMR 공유와 관련하여 개인정보 보호와 법·제도적 기반의 중요성을 강조하였다. 따라서 병원정보를 외부 행정정보와 연계할 때에는 정보의 목적과 범위를 명확히 하고 개인정보 보호 및 접근권한을 함께 고려해야 한다.</w:t>
      </w:r>
    </w:p>
    <w:p w14:paraId="74164832" w14:textId="77777777" w:rsidR="00C206CD" w:rsidRDefault="009E2C79">
      <w:pPr>
        <w:spacing w:before="200" w:after="100"/>
        <w:rPr>
          <w:lang w:eastAsia="ko-KR"/>
        </w:rPr>
      </w:pPr>
      <w:r>
        <w:rPr>
          <w:rFonts w:ascii="맑은 고딕" w:eastAsia="맑은 고딕" w:hAnsi="맑은 고딕"/>
          <w:b/>
          <w:sz w:val="23"/>
          <w:lang w:eastAsia="ko-KR"/>
        </w:rPr>
        <w:t>4. 관련 법·제도적 배경</w:t>
      </w:r>
    </w:p>
    <w:p w14:paraId="15DC8DCB" w14:textId="77777777" w:rsidR="00C206CD" w:rsidRDefault="009E2C79">
      <w:pPr>
        <w:spacing w:after="120" w:line="408" w:lineRule="auto"/>
        <w:ind w:firstLine="240"/>
        <w:jc w:val="both"/>
        <w:rPr>
          <w:lang w:eastAsia="ko-KR"/>
        </w:rPr>
      </w:pPr>
      <w:r>
        <w:rPr>
          <w:lang w:eastAsia="ko-KR"/>
        </w:rPr>
        <w:t xml:space="preserve">미식별 입금과 미수령 환불금을 처리할 때에는 사법상 권리관계와 공법상 행정절차가 함께 걸려 있으므로, 관련 법제를 먼저 확인할 필요가 있다. 환자가 납부한 진료비 가운데 과다 수납된 금액은 의료기관이 환자에게 반환해야 한다. 환자가 사망하면 이 반환청구권은 상속재산으로서 상속인에게 승계되며, 상속인이 여럿이면 지급 대상과 절차가 더 </w:t>
      </w:r>
      <w:proofErr w:type="spellStart"/>
      <w:r>
        <w:rPr>
          <w:lang w:eastAsia="ko-KR"/>
        </w:rPr>
        <w:t>복잡해진다</w:t>
      </w:r>
      <w:proofErr w:type="spellEnd"/>
      <w:r>
        <w:rPr>
          <w:lang w:eastAsia="ko-KR"/>
        </w:rPr>
        <w:t xml:space="preserve">(민법 제1005조, 제1006조). </w:t>
      </w:r>
      <w:proofErr w:type="spellStart"/>
      <w:r>
        <w:rPr>
          <w:lang w:eastAsia="ko-KR"/>
        </w:rPr>
        <w:t>수령권자를</w:t>
      </w:r>
      <w:proofErr w:type="spellEnd"/>
      <w:r>
        <w:rPr>
          <w:lang w:eastAsia="ko-KR"/>
        </w:rPr>
        <w:t xml:space="preserve"> 특정할 수 없거나 수령을 거절·회피하는 경우에는 </w:t>
      </w:r>
      <w:proofErr w:type="spellStart"/>
      <w:r>
        <w:rPr>
          <w:lang w:eastAsia="ko-KR"/>
        </w:rPr>
        <w:t>변제공탁으로</w:t>
      </w:r>
      <w:proofErr w:type="spellEnd"/>
      <w:r>
        <w:rPr>
          <w:lang w:eastAsia="ko-KR"/>
        </w:rPr>
        <w:t xml:space="preserve"> 채무를 면하는 방법도 있으나(민법 제487조), 소액의 환불금마다 공탁 절차(공탁법 제4조)를 거치는 것은 의료기관에 상당한 업무 부담이 되어 현실적으로 활용되기 어렵다.</w:t>
      </w:r>
    </w:p>
    <w:p w14:paraId="49386050" w14:textId="77777777" w:rsidR="00C206CD" w:rsidRDefault="009E2C79">
      <w:pPr>
        <w:spacing w:after="120" w:line="408" w:lineRule="auto"/>
        <w:ind w:firstLine="240"/>
        <w:jc w:val="both"/>
        <w:rPr>
          <w:lang w:eastAsia="ko-KR"/>
        </w:rPr>
      </w:pPr>
      <w:r>
        <w:rPr>
          <w:lang w:eastAsia="ko-KR"/>
        </w:rPr>
        <w:t>개인정보 측면에서 개인정보 보호법 제18조는 개인정보의 목적 외 이용과 제공을 원칙적으로 제한하면서, 법률상 특별한 규정이 있거나 정보주체의 별도 동의를 받은 경우 등 예외를 인정하고 있다. 한편 전자정부법 제36조는 행정기관 등이 보유한 행정정보를 다른 행정기관 등과 공동으로 이용하도록 하는 근거를, 제37조는 이를 위한 행정정보 공동이용센터의 설치를 각각 규정하고 있다. 다만 행정정보의 활용은 개인정보자기결정권과 조화를 이루어야 하며 명확한 법적 근거를 전제로 해야 한다는 지적이 있다(이민영, 2011). 가족관계등록부는 상속관계를 확인하는 공적 증명수단이 될 수 있으나, 행정정보 공동이용 체계는 기본적으로 행정·공공기관 간의 이용을 전제로 설계된 것이다. 따라서 민간 의료기관이 곧바로 이용할 수 있는 구조가 아니며 별도의 제도적 설계가 필요하다.</w:t>
      </w:r>
    </w:p>
    <w:p w14:paraId="12D3C66A" w14:textId="77777777" w:rsidR="00C206CD" w:rsidRDefault="009E2C79">
      <w:pPr>
        <w:spacing w:after="120" w:line="408" w:lineRule="auto"/>
        <w:ind w:firstLine="240"/>
        <w:jc w:val="both"/>
        <w:rPr>
          <w:lang w:eastAsia="ko-KR"/>
        </w:rPr>
      </w:pPr>
      <w:r>
        <w:rPr>
          <w:lang w:eastAsia="ko-KR"/>
        </w:rPr>
        <w:lastRenderedPageBreak/>
        <w:t xml:space="preserve">미수령 금액의 공공적 관리에는 이미 유사한 선례가 있다. 국세 </w:t>
      </w:r>
      <w:proofErr w:type="spellStart"/>
      <w:r>
        <w:rPr>
          <w:lang w:eastAsia="ko-KR"/>
        </w:rPr>
        <w:t>환급금</w:t>
      </w:r>
      <w:proofErr w:type="spellEnd"/>
      <w:r>
        <w:rPr>
          <w:lang w:eastAsia="ko-KR"/>
        </w:rPr>
        <w:t xml:space="preserve"> 조회서비스, 휴면예금 및 숨은 금융재산 통합조회, 카드 포인트 통합조회 등은 개인이 존재를 알지 못하는 금전적 권리를 공공이 대신 찾아주는 방식으로 운영되어 왔다. '사망자 및 피후견인 등 재산조회 통합처리(안심상속)'도 같은 흐름에 있는 서비스로, 상속인이 여러 기관을 일일이 거치지 않고 사망자의 금융·부동산·세금·연금 정보를 한 번의 신청으로 조회할 수 있게 한다. 그러나 국민건강보험공단이 지급하는 공적 환급금과 달리, 개별 의료기관에서 직접 발생한 진료비 과오납금 및 미환급금은 이러한 공공 통합조회 대상에 포함되어 있지 않다. 이로 인해 상속인이 해당 병원에 개별적으로 문의하거나 방문하지 않는 한 환급금의 존재 여부조차 파악하기 어려운 행정적 사각지대가 발생한다. 의료기관의 미수령 환불금은 제도적 성격이 이와 유사하므로, 이들 선례는 본 연구의 제안을 설계하는 데 참고가 된다.</w:t>
      </w:r>
    </w:p>
    <w:p w14:paraId="616F92D1" w14:textId="77777777" w:rsidR="00C206CD" w:rsidRDefault="009E2C79">
      <w:pPr>
        <w:spacing w:before="200" w:after="100"/>
        <w:rPr>
          <w:lang w:eastAsia="ko-KR"/>
        </w:rPr>
      </w:pPr>
      <w:r>
        <w:rPr>
          <w:rFonts w:ascii="맑은 고딕" w:eastAsia="맑은 고딕" w:hAnsi="맑은 고딕"/>
          <w:b/>
          <w:sz w:val="23"/>
          <w:lang w:eastAsia="ko-KR"/>
        </w:rPr>
        <w:t>5. 진료비 정산·환불의 처리구조와 예외적 정산정보</w:t>
      </w:r>
    </w:p>
    <w:p w14:paraId="1060529E" w14:textId="77777777" w:rsidR="00C206CD" w:rsidRDefault="009E2C79">
      <w:pPr>
        <w:spacing w:before="140"/>
        <w:rPr>
          <w:lang w:eastAsia="ko-KR"/>
        </w:rPr>
      </w:pPr>
      <w:r>
        <w:rPr>
          <w:rFonts w:ascii="맑은 고딕" w:eastAsia="맑은 고딕" w:hAnsi="맑은 고딕"/>
          <w:b/>
          <w:lang w:eastAsia="ko-KR"/>
        </w:rPr>
        <w:t>5.1 진료비 정산 및 환불의 일반적 처리구조</w:t>
      </w:r>
    </w:p>
    <w:p w14:paraId="5A4E2015" w14:textId="77777777" w:rsidR="00C206CD" w:rsidRDefault="009E2C79">
      <w:pPr>
        <w:spacing w:after="120" w:line="408" w:lineRule="auto"/>
        <w:ind w:firstLine="240"/>
        <w:jc w:val="both"/>
        <w:rPr>
          <w:lang w:eastAsia="ko-KR"/>
        </w:rPr>
      </w:pPr>
      <w:r>
        <w:rPr>
          <w:lang w:eastAsia="ko-KR"/>
        </w:rPr>
        <w:t>의료기관의 진료비는 진료 과정에서 발생한 비용을 기준으로 수납된다. 입원환자의 경우 입원 시 보증금이나 중간납부가 이루어지기도 하며, 재원기간 중 발생한 비용에 대한 중간정산과 퇴원 시점의 최종정산이 이루어진다. 이후 건강보험 심사나 진료비 확인 결과에 따라 이미 산정·수납된 진료비가 조정되면서 환불금이 발생하거나 추가 납부가 필요해질 수 있다. 정상적인 정산 과정에서는 환자 진료정보와 수납정보가 연계되어 해당 진료비의 발생 및 지급 내역이 관리되고, 환불이 발생하면 환자 본인 계좌를 확인하여 지급한다.</w:t>
      </w:r>
    </w:p>
    <w:p w14:paraId="0231B7AD" w14:textId="77777777" w:rsidR="00C206CD" w:rsidRDefault="009E2C79">
      <w:pPr>
        <w:spacing w:before="140"/>
        <w:rPr>
          <w:lang w:eastAsia="ko-KR"/>
        </w:rPr>
      </w:pPr>
      <w:r>
        <w:rPr>
          <w:rFonts w:ascii="맑은 고딕" w:eastAsia="맑은 고딕" w:hAnsi="맑은 고딕"/>
          <w:b/>
          <w:lang w:eastAsia="ko-KR"/>
        </w:rPr>
        <w:t>5.2 예외적 정산정보의 발생과 유형</w:t>
      </w:r>
    </w:p>
    <w:p w14:paraId="4860067E" w14:textId="77777777" w:rsidR="00C206CD" w:rsidRDefault="009E2C79">
      <w:pPr>
        <w:spacing w:after="120" w:line="408" w:lineRule="auto"/>
        <w:ind w:firstLine="240"/>
        <w:jc w:val="both"/>
        <w:rPr>
          <w:lang w:eastAsia="ko-KR"/>
        </w:rPr>
      </w:pPr>
      <w:r>
        <w:rPr>
          <w:lang w:eastAsia="ko-KR"/>
        </w:rPr>
        <w:t>진료비 정산 과정에서는 입금자와 실제 진료를 받은 환자의 명의가 다른 경우처럼 입금정보와 환자정보가 즉시 연결되지 않는 상황이 생길 수 있다. 본 연구에서는 입금 사실은 확인되었으나 해당 금액을 어느 환자의 진료비에 귀속시켜야 하는지가 즉시 확정되지 않은 상태를 '미식별 입금'</w:t>
      </w:r>
      <w:proofErr w:type="spellStart"/>
      <w:r>
        <w:rPr>
          <w:lang w:eastAsia="ko-KR"/>
        </w:rPr>
        <w:t>으로</w:t>
      </w:r>
      <w:proofErr w:type="spellEnd"/>
      <w:r>
        <w:rPr>
          <w:lang w:eastAsia="ko-KR"/>
        </w:rPr>
        <w:t xml:space="preserve"> 정의한다. 이러한 정보 불일치는 입금자명과 환자명이 다른 경우에만 생기는 것이 아니다. 환자의 개명 등으로 현재 병원에 등록된 성명과 금융거래 또는 과거 진료 과정에서 확인되는 성명이 달라지는 경우에도 동일 환자 여부를 추가로 확인해야 한다. 환자 식별을 성명 하나에만 의존하면 예외적 정산정보의 정확한 매칭에 한계가 생긴다.</w:t>
      </w:r>
    </w:p>
    <w:p w14:paraId="26E5F4C8" w14:textId="77777777" w:rsidR="00C206CD" w:rsidRDefault="009E2C79">
      <w:pPr>
        <w:spacing w:after="120" w:line="408" w:lineRule="auto"/>
        <w:ind w:firstLine="240"/>
        <w:jc w:val="both"/>
        <w:rPr>
          <w:lang w:eastAsia="ko-KR"/>
        </w:rPr>
      </w:pPr>
      <w:r>
        <w:rPr>
          <w:lang w:eastAsia="ko-KR"/>
        </w:rPr>
        <w:lastRenderedPageBreak/>
        <w:t xml:space="preserve">환불금이 발생하였으나 실제 지급이 완료되지 않으면 미수령 환불금으로 남는다. 특히 </w:t>
      </w:r>
      <w:proofErr w:type="spellStart"/>
      <w:r>
        <w:rPr>
          <w:lang w:eastAsia="ko-KR"/>
        </w:rPr>
        <w:t>환불금</w:t>
      </w:r>
      <w:proofErr w:type="spellEnd"/>
      <w:r>
        <w:rPr>
          <w:lang w:eastAsia="ko-KR"/>
        </w:rPr>
        <w:t xml:space="preserve"> 발생 이후 환자가 사망한 경우에는 생존 환자와 달리 실제 수령권한을 별도로 확인해야 하는 문제가 생긴다. 가족관계 변화나 이혼 등으로 기존 가족관계 또는 보호자 정보만으로는 현재 법적 관계와 수령권한을 판단하기 어려운 경우 추가적인 확인절차가 필요하다. 이러한 예외적 정산정보는 발생 원인에 따라 다음과 같이 정리할 수 있다.</w:t>
      </w:r>
    </w:p>
    <w:p w14:paraId="5EEC6170" w14:textId="77777777" w:rsidR="00C206CD" w:rsidRDefault="009E2C79">
      <w:pPr>
        <w:spacing w:after="60"/>
        <w:ind w:left="360" w:hanging="200"/>
        <w:rPr>
          <w:lang w:eastAsia="ko-KR"/>
        </w:rPr>
      </w:pPr>
      <w:r>
        <w:rPr>
          <w:lang w:eastAsia="ko-KR"/>
        </w:rPr>
        <w:t xml:space="preserve">· 미식별 입금: 보호자·가족·법인 등이 대납하여 </w:t>
      </w:r>
      <w:proofErr w:type="spellStart"/>
      <w:r>
        <w:rPr>
          <w:lang w:eastAsia="ko-KR"/>
        </w:rPr>
        <w:t>입금자</w:t>
      </w:r>
      <w:proofErr w:type="spellEnd"/>
      <w:r>
        <w:rPr>
          <w:lang w:eastAsia="ko-KR"/>
        </w:rPr>
        <w:t xml:space="preserve"> 명의와 환자 명의가 다른 경우, 환자 개명으로 과거 정보와 현재 정보가 달라진 경우, 중복 입금이나 분할 입금으로 귀속이 불분명한 경우</w:t>
      </w:r>
    </w:p>
    <w:p w14:paraId="2D62FC27" w14:textId="77777777" w:rsidR="00C206CD" w:rsidRDefault="009E2C79">
      <w:pPr>
        <w:spacing w:after="60"/>
        <w:ind w:left="360" w:hanging="200"/>
        <w:rPr>
          <w:lang w:eastAsia="ko-KR"/>
        </w:rPr>
      </w:pPr>
      <w:r>
        <w:rPr>
          <w:lang w:eastAsia="ko-KR"/>
        </w:rPr>
        <w:t xml:space="preserve">· 미수령 </w:t>
      </w:r>
      <w:proofErr w:type="spellStart"/>
      <w:r>
        <w:rPr>
          <w:lang w:eastAsia="ko-KR"/>
        </w:rPr>
        <w:t>환불금</w:t>
      </w:r>
      <w:proofErr w:type="spellEnd"/>
      <w:r>
        <w:rPr>
          <w:lang w:eastAsia="ko-KR"/>
        </w:rPr>
        <w:t xml:space="preserve">: 환자의 사망으로 </w:t>
      </w:r>
      <w:proofErr w:type="spellStart"/>
      <w:r>
        <w:rPr>
          <w:lang w:eastAsia="ko-KR"/>
        </w:rPr>
        <w:t>수령권자가</w:t>
      </w:r>
      <w:proofErr w:type="spellEnd"/>
      <w:r>
        <w:rPr>
          <w:lang w:eastAsia="ko-KR"/>
        </w:rPr>
        <w:t xml:space="preserve"> 불분명한 경우, 연락처 변경이나 이사 등으로 환자와 연락이 닿지 않는 경우, 금액이 소액이거나 안내가 미비하여 수령이 이루어지지 않는 경우</w:t>
      </w:r>
    </w:p>
    <w:p w14:paraId="49701E50" w14:textId="77777777" w:rsidR="00C206CD" w:rsidRDefault="009E2C79">
      <w:pPr>
        <w:spacing w:before="320" w:after="200"/>
        <w:jc w:val="center"/>
        <w:rPr>
          <w:lang w:eastAsia="ko-KR"/>
        </w:rPr>
      </w:pPr>
      <w:r>
        <w:rPr>
          <w:rFonts w:ascii="맑은 고딕" w:eastAsia="맑은 고딕" w:hAnsi="맑은 고딕"/>
          <w:b/>
          <w:sz w:val="26"/>
          <w:lang w:eastAsia="ko-KR"/>
        </w:rPr>
        <w:t>Ⅲ. 연구 방법</w:t>
      </w:r>
    </w:p>
    <w:p w14:paraId="6D47BB1A" w14:textId="77777777" w:rsidR="00C206CD" w:rsidRDefault="009E2C79">
      <w:pPr>
        <w:spacing w:before="200" w:after="100"/>
        <w:rPr>
          <w:lang w:eastAsia="ko-KR"/>
        </w:rPr>
      </w:pPr>
      <w:r>
        <w:rPr>
          <w:rFonts w:ascii="맑은 고딕" w:eastAsia="맑은 고딕" w:hAnsi="맑은 고딕"/>
          <w:b/>
          <w:sz w:val="23"/>
          <w:lang w:eastAsia="ko-KR"/>
        </w:rPr>
        <w:t>1. 연구자료 및 연구대상</w:t>
      </w:r>
    </w:p>
    <w:p w14:paraId="73E1BEB1" w14:textId="77777777" w:rsidR="00C206CD" w:rsidRDefault="009E2C79">
      <w:pPr>
        <w:spacing w:after="120" w:line="408" w:lineRule="auto"/>
        <w:ind w:firstLine="240"/>
        <w:jc w:val="both"/>
        <w:rPr>
          <w:lang w:eastAsia="ko-KR"/>
        </w:rPr>
      </w:pPr>
      <w:r>
        <w:rPr>
          <w:lang w:eastAsia="ko-KR"/>
        </w:rPr>
        <w:t>본 연구의 분석 대상 자료는 세 범주로 구성된다. 첫째는 선행연구로, HIS의 사용성(박찬석 등, 2008), 원무관리 표준화(김진아 등, 2016), EMR의 기재정도 및 일치도(</w:t>
      </w:r>
      <w:proofErr w:type="spellStart"/>
      <w:r>
        <w:rPr>
          <w:lang w:eastAsia="ko-KR"/>
        </w:rPr>
        <w:t>신아미</w:t>
      </w:r>
      <w:proofErr w:type="spellEnd"/>
      <w:r>
        <w:rPr>
          <w:lang w:eastAsia="ko-KR"/>
        </w:rPr>
        <w:t xml:space="preserve"> 등, 2009), 입원환자의 본인부담금(</w:t>
      </w:r>
      <w:proofErr w:type="spellStart"/>
      <w:r>
        <w:rPr>
          <w:lang w:eastAsia="ko-KR"/>
        </w:rPr>
        <w:t>조영순</w:t>
      </w:r>
      <w:proofErr w:type="spellEnd"/>
      <w:r>
        <w:rPr>
          <w:lang w:eastAsia="ko-KR"/>
        </w:rPr>
        <w:t>, 2006), 재원일과 비용(</w:t>
      </w:r>
      <w:proofErr w:type="spellStart"/>
      <w:r>
        <w:rPr>
          <w:lang w:eastAsia="ko-KR"/>
        </w:rPr>
        <w:t>김상미</w:t>
      </w:r>
      <w:proofErr w:type="spellEnd"/>
      <w:r>
        <w:rPr>
          <w:lang w:eastAsia="ko-KR"/>
        </w:rPr>
        <w:t xml:space="preserve"> 등, 2013), 진료비 </w:t>
      </w:r>
      <w:proofErr w:type="spellStart"/>
      <w:r>
        <w:rPr>
          <w:lang w:eastAsia="ko-KR"/>
        </w:rPr>
        <w:t>삭감률</w:t>
      </w:r>
      <w:proofErr w:type="spellEnd"/>
      <w:r>
        <w:rPr>
          <w:lang w:eastAsia="ko-KR"/>
        </w:rPr>
        <w:t>(</w:t>
      </w:r>
      <w:proofErr w:type="spellStart"/>
      <w:r>
        <w:rPr>
          <w:lang w:eastAsia="ko-KR"/>
        </w:rPr>
        <w:t>양유정</w:t>
      </w:r>
      <w:proofErr w:type="spellEnd"/>
      <w:r>
        <w:rPr>
          <w:lang w:eastAsia="ko-KR"/>
        </w:rPr>
        <w:t>, 2012), 의무기록관리(이주연 등, 2013), EMR 공유 의도(김영은, 이지연, 2024), 행정정보 활용과 개인정보 보호(이민영, 2011)를 포함한다. 둘째는 법령으로, 국민건강보험법 및 같은 법 시행령, 개인정보 보호법 제18조, 민법 제487조·제1005조·제1006조, 공탁법 제4조, 전자정부법 제36조·제37조, 가족관계의 등록 등에 관한 법률을 검토하였다. 셋째는 현행 행정서비스로, 정부24가 운영하는 '사망자 및 피후견인 등 재산조회 통합처리(안심상속)', 건강보험심사평가원의 진료비 확인 제도, 금융위원회·금융감독원의 휴면예금·숨은 금융자산 통합조회(파인), 행정안전부의 행정정보 공동이용을 검토 대상으로 하였다.</w:t>
      </w:r>
    </w:p>
    <w:p w14:paraId="365D7C05" w14:textId="77777777" w:rsidR="00C206CD" w:rsidRDefault="009E2C79">
      <w:pPr>
        <w:spacing w:after="120" w:line="408" w:lineRule="auto"/>
        <w:ind w:firstLine="240"/>
        <w:jc w:val="both"/>
        <w:rPr>
          <w:lang w:eastAsia="ko-KR"/>
        </w:rPr>
      </w:pPr>
      <w:r>
        <w:rPr>
          <w:lang w:eastAsia="ko-KR"/>
        </w:rPr>
        <w:t>자료의 출처와 확인 방법은 다음과 같다. 법령은 국가법령정보센터를 통해 조문과 개정 연혁을 확인하였고, 선행연구는 KCI 및 각 발행 학술지를 통해 원문과 서지정보를 대조하였으며, 행정서비스는 각 소관 기관의 공식 안내자료를 기준으로 하였다. 다만 2026년 개정 법령의 구체적 공포번호와 개정일자는 투고 시점에 국가법령정보센터를 통해 재확인할 필요가 있다.</w:t>
      </w:r>
    </w:p>
    <w:p w14:paraId="3B6B9F10" w14:textId="77777777" w:rsidR="00C206CD" w:rsidRDefault="009E2C79">
      <w:pPr>
        <w:spacing w:before="200" w:after="100"/>
        <w:rPr>
          <w:lang w:eastAsia="ko-KR"/>
        </w:rPr>
      </w:pPr>
      <w:r>
        <w:rPr>
          <w:rFonts w:ascii="맑은 고딕" w:eastAsia="맑은 고딕" w:hAnsi="맑은 고딕"/>
          <w:b/>
          <w:sz w:val="23"/>
          <w:lang w:eastAsia="ko-KR"/>
        </w:rPr>
        <w:lastRenderedPageBreak/>
        <w:t>2. 연구 방법 및 분석 절차</w:t>
      </w:r>
    </w:p>
    <w:p w14:paraId="2AC1FB16" w14:textId="77777777" w:rsidR="00C206CD" w:rsidRDefault="009E2C79">
      <w:pPr>
        <w:spacing w:after="120" w:line="408" w:lineRule="auto"/>
        <w:ind w:firstLine="240"/>
        <w:jc w:val="both"/>
        <w:rPr>
          <w:lang w:eastAsia="ko-KR"/>
        </w:rPr>
      </w:pPr>
      <w:r>
        <w:rPr>
          <w:lang w:eastAsia="ko-KR"/>
        </w:rPr>
        <w:t>본 연구는 미식별 입금과 사망환자 미수령 환불금이라는 예외적 정산정보를 다루는 제도 설계 연구로서, 문헌 및 법제도 분석 방법을 따른다. 먼저 위 선행연구와 법령, 현행 행정서비스의 구조를 검토하였다. 이를 바탕으로 진료비 정산 과정에서 예외적 정산정보가 발생하는 경위와 유형을 도출하고, 유형별로 필요한 확인절차를 분석하였다. 이 분석 결과를 바탕으로 의료기관 내부 관리와 공공행정정보 연계를 단계적으로 결합한 관리모형을 설계하였다. 본 연구는 특정 의료기관의 실제 데이터를 분석한 실증연구가 아니라 제도와 정보 흐름의 설계를 다루는 연구이다.</w:t>
      </w:r>
    </w:p>
    <w:p w14:paraId="6ECA3F66" w14:textId="77777777" w:rsidR="00C206CD" w:rsidRDefault="009E2C79">
      <w:pPr>
        <w:spacing w:before="320" w:after="200"/>
        <w:jc w:val="center"/>
        <w:rPr>
          <w:lang w:eastAsia="ko-KR"/>
        </w:rPr>
      </w:pPr>
      <w:r>
        <w:rPr>
          <w:rFonts w:ascii="맑은 고딕" w:eastAsia="맑은 고딕" w:hAnsi="맑은 고딕"/>
          <w:b/>
          <w:sz w:val="26"/>
          <w:lang w:eastAsia="ko-KR"/>
        </w:rPr>
        <w:t>Ⅳ. 연구 결과</w:t>
      </w:r>
    </w:p>
    <w:p w14:paraId="5FEF2609" w14:textId="77777777" w:rsidR="00C206CD" w:rsidRDefault="009E2C79">
      <w:pPr>
        <w:spacing w:after="120" w:line="408" w:lineRule="auto"/>
        <w:ind w:firstLine="240"/>
        <w:jc w:val="both"/>
        <w:rPr>
          <w:lang w:eastAsia="ko-KR"/>
        </w:rPr>
      </w:pPr>
      <w:r>
        <w:rPr>
          <w:lang w:eastAsia="ko-KR"/>
        </w:rPr>
        <w:t xml:space="preserve">Ⅱ장과 Ⅲ장에서 검토한 결과, 진료비 정산 과정에서 나타나는 예외적 정산정보는 (1) 입금정보와 환자정보의 매칭, (2) 미수령 환불금의 지급상태 추적, (3) 사망환자의 수령권한 확인이라는 세 가지 관리 문제로 수렴하였다. 본 연구는 서론에서 제시한 목적에 따라 먼저 공공행정정보와의 연계 가능성을 검토한 뒤, 이를 전제로 한 단계적 관리모형을 제시한다. 이는 박찬석 외(2008)가 HIS 품질 평가에서 외부 기관과의 정보공유 및 표준화를 개선이 필요한 영역으로 지적한 </w:t>
      </w:r>
      <w:proofErr w:type="spellStart"/>
      <w:r>
        <w:rPr>
          <w:lang w:eastAsia="ko-KR"/>
        </w:rPr>
        <w:t>점과도</w:t>
      </w:r>
      <w:proofErr w:type="spellEnd"/>
      <w:r>
        <w:rPr>
          <w:lang w:eastAsia="ko-KR"/>
        </w:rPr>
        <w:t xml:space="preserve"> 일치한다.</w:t>
      </w:r>
    </w:p>
    <w:p w14:paraId="74931C61" w14:textId="77777777" w:rsidR="00C206CD" w:rsidRDefault="009E2C79">
      <w:pPr>
        <w:spacing w:before="200" w:after="100"/>
        <w:rPr>
          <w:lang w:eastAsia="ko-KR"/>
        </w:rPr>
      </w:pPr>
      <w:r>
        <w:rPr>
          <w:rFonts w:ascii="맑은 고딕" w:eastAsia="맑은 고딕" w:hAnsi="맑은 고딕"/>
          <w:b/>
          <w:sz w:val="23"/>
          <w:lang w:eastAsia="ko-KR"/>
        </w:rPr>
        <w:t>1. 공공관리체계 구축의 기본방향</w:t>
      </w:r>
    </w:p>
    <w:p w14:paraId="4AB4B1C5" w14:textId="77777777" w:rsidR="00C206CD" w:rsidRDefault="009E2C79">
      <w:pPr>
        <w:spacing w:after="120" w:line="408" w:lineRule="auto"/>
        <w:ind w:firstLine="240"/>
        <w:jc w:val="both"/>
        <w:rPr>
          <w:lang w:eastAsia="ko-KR"/>
        </w:rPr>
      </w:pPr>
      <w:r>
        <w:rPr>
          <w:lang w:eastAsia="ko-KR"/>
        </w:rPr>
        <w:t>본 연구는 HIS와 공공행정정보를 일괄 통합하는 방식이 아니라, 의료기관 내부 확인 → 예외대상 분류 → 추가 확인 필요성 판단 → 필요한 경우 공공행정정보 연계 검토 → 적법한 후속처리로 이어지는 단계적 관리체계를 제안한다. 이 관리체계는 다음 다섯 가지 원칙을 기반으로 한다.</w:t>
      </w:r>
    </w:p>
    <w:p w14:paraId="1114A836" w14:textId="77777777" w:rsidR="00C206CD" w:rsidRDefault="009E2C79">
      <w:pPr>
        <w:spacing w:after="120" w:line="408" w:lineRule="auto"/>
        <w:ind w:firstLine="240"/>
        <w:jc w:val="both"/>
        <w:rPr>
          <w:lang w:eastAsia="ko-KR"/>
        </w:rPr>
      </w:pPr>
      <w:r>
        <w:rPr>
          <w:lang w:eastAsia="ko-KR"/>
        </w:rPr>
        <w:t xml:space="preserve">첫째, 정산정보의 정확한 식별 원칙이다. 입금자명이나 </w:t>
      </w:r>
      <w:proofErr w:type="spellStart"/>
      <w:r>
        <w:rPr>
          <w:lang w:eastAsia="ko-KR"/>
        </w:rPr>
        <w:t>환자명</w:t>
      </w:r>
      <w:proofErr w:type="spellEnd"/>
      <w:r>
        <w:rPr>
          <w:lang w:eastAsia="ko-KR"/>
        </w:rPr>
        <w:t xml:space="preserve"> 같은 단일 정보에 의존하지 않고, 필요한 경우 환자번호, 생년월일, 진료기간 등 의료기관이 적법하게 보유·활용할 수 있는 식별정보를 종합하여 동일인 여부를 확인한다.</w:t>
      </w:r>
    </w:p>
    <w:p w14:paraId="6085EAB2" w14:textId="77777777" w:rsidR="00C206CD" w:rsidRDefault="009E2C79">
      <w:pPr>
        <w:spacing w:after="120" w:line="408" w:lineRule="auto"/>
        <w:ind w:firstLine="240"/>
        <w:jc w:val="both"/>
        <w:rPr>
          <w:lang w:eastAsia="ko-KR"/>
        </w:rPr>
      </w:pPr>
      <w:r>
        <w:rPr>
          <w:lang w:eastAsia="ko-KR"/>
        </w:rPr>
        <w:t>둘째, 최소정보 활용의 원칙이다. 공공행정정보 연계가 필요한 경우에도 모든 환자정보를 공유하는 것이 아니라 해당 업무를 수행하는 데 필요한 최소한의 정보만 활용한다.</w:t>
      </w:r>
    </w:p>
    <w:p w14:paraId="0C8988A8" w14:textId="77777777" w:rsidR="00C206CD" w:rsidRDefault="009E2C79">
      <w:pPr>
        <w:spacing w:after="120" w:line="408" w:lineRule="auto"/>
        <w:ind w:firstLine="240"/>
        <w:jc w:val="both"/>
        <w:rPr>
          <w:lang w:eastAsia="ko-KR"/>
        </w:rPr>
      </w:pPr>
      <w:r>
        <w:rPr>
          <w:lang w:eastAsia="ko-KR"/>
        </w:rPr>
        <w:lastRenderedPageBreak/>
        <w:t>셋째, 단계적 처리의 원칙이다. 미식별 입금이나 환불금이 발생했다는 이유만으로 외부정보를 즉시 조회하지 않고, 의료기관 내부에서 먼저 확인한 뒤 내부정보만으로 해결이 어려운 경우에 한하여 추가적인 연계 필요성을 검토한다.</w:t>
      </w:r>
    </w:p>
    <w:p w14:paraId="134C4E48" w14:textId="77777777" w:rsidR="00C206CD" w:rsidRDefault="009E2C79">
      <w:pPr>
        <w:spacing w:after="120" w:line="408" w:lineRule="auto"/>
        <w:ind w:firstLine="240"/>
        <w:jc w:val="both"/>
        <w:rPr>
          <w:lang w:eastAsia="ko-KR"/>
        </w:rPr>
      </w:pPr>
      <w:r>
        <w:rPr>
          <w:lang w:eastAsia="ko-KR"/>
        </w:rPr>
        <w:t>넷째, 처리이력 관리의 원칙이다. 예외적 정산정보의 발생부터 확인, 처리, 지급에 이르는 과정을 기록하여 담당자가 바뀌거나 장기간 미처리된 상황에서도 처리경위를 확인할 수 있게 한다.</w:t>
      </w:r>
    </w:p>
    <w:p w14:paraId="7163CAF0" w14:textId="77777777" w:rsidR="00C206CD" w:rsidRDefault="009E2C79">
      <w:pPr>
        <w:spacing w:after="120" w:line="408" w:lineRule="auto"/>
        <w:ind w:firstLine="240"/>
        <w:jc w:val="both"/>
        <w:rPr>
          <w:lang w:eastAsia="ko-KR"/>
        </w:rPr>
      </w:pPr>
      <w:r>
        <w:rPr>
          <w:lang w:eastAsia="ko-KR"/>
        </w:rPr>
        <w:t>다섯째, 책임구분의 원칙이다. 기관 간 정보 확인이 필요한 단계에서는 어떤 기관이 어떤 정보를 어떤 법적 근거로 제공·확인하는지를 문서로 명확히 하여, 정보의 관리 책임이 모호해지지 않도록 한다.</w:t>
      </w:r>
    </w:p>
    <w:p w14:paraId="1C6D4E87" w14:textId="77777777" w:rsidR="00C206CD" w:rsidRDefault="009E2C79">
      <w:pPr>
        <w:spacing w:before="200" w:after="100"/>
        <w:rPr>
          <w:lang w:eastAsia="ko-KR"/>
        </w:rPr>
      </w:pPr>
      <w:r>
        <w:rPr>
          <w:rFonts w:ascii="맑은 고딕" w:eastAsia="맑은 고딕" w:hAnsi="맑은 고딕"/>
          <w:b/>
          <w:sz w:val="23"/>
          <w:lang w:eastAsia="ko-KR"/>
        </w:rPr>
        <w:t>2. 공공행정정보 연계 가능성과 단계적 관리모형</w:t>
      </w:r>
    </w:p>
    <w:p w14:paraId="286A55E7" w14:textId="77777777" w:rsidR="00C206CD" w:rsidRDefault="009E2C79">
      <w:pPr>
        <w:spacing w:before="140"/>
        <w:rPr>
          <w:lang w:eastAsia="ko-KR"/>
        </w:rPr>
      </w:pPr>
      <w:r>
        <w:rPr>
          <w:rFonts w:ascii="맑은 고딕" w:eastAsia="맑은 고딕" w:hAnsi="맑은 고딕"/>
          <w:b/>
          <w:lang w:eastAsia="ko-KR"/>
        </w:rPr>
        <w:t>2.1 현행 행정서비스와의 관계</w:t>
      </w:r>
    </w:p>
    <w:p w14:paraId="126E55FD" w14:textId="77777777" w:rsidR="00C206CD" w:rsidRDefault="009E2C79">
      <w:pPr>
        <w:spacing w:after="120" w:line="408" w:lineRule="auto"/>
        <w:ind w:firstLine="240"/>
        <w:jc w:val="both"/>
        <w:rPr>
          <w:lang w:eastAsia="ko-KR"/>
        </w:rPr>
      </w:pPr>
      <w:r>
        <w:rPr>
          <w:lang w:eastAsia="ko-KR"/>
        </w:rPr>
        <w:t xml:space="preserve">현재 정부24의 '사망자 및 피후견인 등 재산조회 통합처리(안심상속)'는 상속인 또는 후견인이 사망자의 금융내역, 토지, 자동차, 세금, 연금가입 여부 등의 재산 관련 정보를 통합적으로 조회 신청할 수 있도록 하는 행정서비스이다. 신청인이 한 번 신청하면 각 기관이 보유한 정보를 개별적으로 회신하는 구조이므로, 여러 기관을 일일이 거치는 부담을 줄여 준다. 앞서 살펴본 국세 </w:t>
      </w:r>
      <w:proofErr w:type="spellStart"/>
      <w:r>
        <w:rPr>
          <w:lang w:eastAsia="ko-KR"/>
        </w:rPr>
        <w:t>환급금</w:t>
      </w:r>
      <w:proofErr w:type="spellEnd"/>
      <w:r>
        <w:rPr>
          <w:lang w:eastAsia="ko-KR"/>
        </w:rPr>
        <w:t>, 휴면예금, 카드 포인트 등 개인이 찾아가지 않은 금액을 공공이 조회해 주는 서비스도 이미 운영되고 있다. 그러나 현재 공개된 서비스 범위에 의료기관의 미수령 환불금이 별도의 조회대상으로 포함되어 있지는 않다.</w:t>
      </w:r>
    </w:p>
    <w:p w14:paraId="2DE580EF" w14:textId="77777777" w:rsidR="00C206CD" w:rsidRDefault="009E2C79">
      <w:pPr>
        <w:spacing w:before="140"/>
        <w:rPr>
          <w:lang w:eastAsia="ko-KR"/>
        </w:rPr>
      </w:pPr>
      <w:r>
        <w:rPr>
          <w:rFonts w:ascii="맑은 고딕" w:eastAsia="맑은 고딕" w:hAnsi="맑은 고딕"/>
          <w:b/>
          <w:lang w:eastAsia="ko-KR"/>
        </w:rPr>
        <w:t>2.2 공공행정정보 연계 가능성 검토 결과</w:t>
      </w:r>
    </w:p>
    <w:p w14:paraId="5890293D" w14:textId="77777777" w:rsidR="00C206CD" w:rsidRDefault="009E2C79">
      <w:pPr>
        <w:spacing w:after="120" w:line="408" w:lineRule="auto"/>
        <w:ind w:firstLine="240"/>
        <w:jc w:val="both"/>
        <w:rPr>
          <w:lang w:eastAsia="ko-KR"/>
        </w:rPr>
      </w:pPr>
      <w:r>
        <w:rPr>
          <w:lang w:eastAsia="ko-KR"/>
        </w:rPr>
        <w:t>현행 법제를 검토한 결과, 의료기관이 공공행정정보에 직접 접근하는 방식은 현실적으로 곤란한 것으로 나타났다. 전자정부법 제36조와 제37조에 따른 행정정보 공동이용은 행정기관 등 공공부문 간의 이용을 전제로 설계되어 있어, 민간 의료기관이 곧바로 공동이용의 주체가 되기 어렵다. 또한 개인정보 보호법 제18조는 개인정보의 목적 외 이용·제공을 원칙적으로 제한하므로, 사망환자의 상속관계 등 외부 행정정보를 확인하려면 법률상 특별한 근거나 정보주체(상속인)의 동의와 같은 예외 요건이 전제되어야 한다.</w:t>
      </w:r>
    </w:p>
    <w:p w14:paraId="2D8AEFE3" w14:textId="77777777" w:rsidR="00C206CD" w:rsidRDefault="009E2C79">
      <w:pPr>
        <w:spacing w:after="120" w:line="408" w:lineRule="auto"/>
        <w:ind w:firstLine="240"/>
        <w:jc w:val="both"/>
        <w:rPr>
          <w:lang w:eastAsia="ko-KR"/>
        </w:rPr>
      </w:pPr>
      <w:r>
        <w:rPr>
          <w:lang w:eastAsia="ko-KR"/>
        </w:rPr>
        <w:lastRenderedPageBreak/>
        <w:t xml:space="preserve">제도적 측면에서는 국세 </w:t>
      </w:r>
      <w:proofErr w:type="spellStart"/>
      <w:r>
        <w:rPr>
          <w:lang w:eastAsia="ko-KR"/>
        </w:rPr>
        <w:t>환급금</w:t>
      </w:r>
      <w:proofErr w:type="spellEnd"/>
      <w:r>
        <w:rPr>
          <w:lang w:eastAsia="ko-KR"/>
        </w:rPr>
        <w:t>, 휴면예금·숨은 금융재산, 카드 포인트 통합조회와 '사망자 등 재산조회 통합처리(안심상속)'처럼 개인이 알지 못하는 금전적 권리를 공공이 대신 조회해 주는 선례가 이미 운영되고 있다. 그러나 의료기관의 미수령 환불금은 현재 이들 조회대상에 포함되어 있지 않아 기존 제도에 자동으로 편입되는 구조는 아니다. 다만 이는 기존 조회체계의 대상 항목을 확장함으로써 연계를 현실화할 여지가 있음을 뜻한다.</w:t>
      </w:r>
    </w:p>
    <w:p w14:paraId="4621B26E" w14:textId="77777777" w:rsidR="00C206CD" w:rsidRDefault="009E2C79">
      <w:pPr>
        <w:spacing w:after="120" w:line="408" w:lineRule="auto"/>
        <w:ind w:firstLine="240"/>
        <w:jc w:val="both"/>
        <w:rPr>
          <w:lang w:eastAsia="ko-KR"/>
        </w:rPr>
      </w:pPr>
      <w:r>
        <w:rPr>
          <w:lang w:eastAsia="ko-KR"/>
        </w:rPr>
        <w:t>이상의 검토를 종합하면, 공공행정정보와의 연계는 다음 세 가지 조건에서 가능한 것으로 판단된다. 첫째, 의료기관이 직접 접근하는 방식이 아니라 관계 행정기관을 경유하는 방식이어야 한다. 둘째, 상속인 등 권리자가 신청과 동의를 하는 권리자 주도 경로는 개인정보 부담이 상대적으로 작아 우선 현실화할 수 있다. 셋째, 의료기관이 확인을 요청하는 기관 주도 경로는 별도의 법적 근거 마련이 선행되어야 한다. 따라서 본 연구가 제안하는 연계는 현행 서비스가 이미 제공하는 기능을 전제한 것이 아니라, 위 조건을 충족하는 범위에서 단계적·조건부로 실현 가능한 정책 제안이다.</w:t>
      </w:r>
    </w:p>
    <w:p w14:paraId="15C6ED12" w14:textId="77777777" w:rsidR="00C206CD" w:rsidRDefault="009E2C79">
      <w:pPr>
        <w:spacing w:before="140"/>
        <w:rPr>
          <w:lang w:eastAsia="ko-KR"/>
        </w:rPr>
      </w:pPr>
      <w:r>
        <w:rPr>
          <w:rFonts w:ascii="맑은 고딕" w:eastAsia="맑은 고딕" w:hAnsi="맑은 고딕"/>
          <w:b/>
          <w:lang w:eastAsia="ko-KR"/>
        </w:rPr>
        <w:t>2.3 제안하는 연계구조</w:t>
      </w:r>
    </w:p>
    <w:p w14:paraId="0B818D7B" w14:textId="77777777" w:rsidR="00C206CD" w:rsidRDefault="009E2C79">
      <w:pPr>
        <w:spacing w:after="120" w:line="408" w:lineRule="auto"/>
        <w:ind w:firstLine="240"/>
        <w:jc w:val="both"/>
        <w:rPr>
          <w:lang w:eastAsia="ko-KR"/>
        </w:rPr>
      </w:pPr>
      <w:r>
        <w:rPr>
          <w:lang w:eastAsia="ko-KR"/>
        </w:rPr>
        <w:t>본 연구에서는 기존 행정서비스의 운영방식을 참고하여, 일정한 요건을 충족하는 사망환자 미수령 환불금을 별도 관리대상으로 설정하고 필요하면 공공행정정보와 연계할 수 있는 구조를 제안한다. 전체 과정은 다음과 같다.</w:t>
      </w:r>
    </w:p>
    <w:p w14:paraId="041D552B" w14:textId="77777777" w:rsidR="00C206CD" w:rsidRDefault="009E2C79">
      <w:pPr>
        <w:spacing w:after="40" w:line="312" w:lineRule="auto"/>
        <w:jc w:val="center"/>
        <w:rPr>
          <w:lang w:eastAsia="ko-KR"/>
        </w:rPr>
      </w:pPr>
      <w:r>
        <w:rPr>
          <w:rFonts w:ascii="맑은 고딕" w:eastAsia="맑은 고딕" w:hAnsi="맑은 고딕"/>
          <w:sz w:val="20"/>
          <w:lang w:eastAsia="ko-KR"/>
        </w:rPr>
        <w:t xml:space="preserve">의료기관 내부 확인 → </w:t>
      </w:r>
      <w:proofErr w:type="spellStart"/>
      <w:r>
        <w:rPr>
          <w:rFonts w:ascii="맑은 고딕" w:eastAsia="맑은 고딕" w:hAnsi="맑은 고딕"/>
          <w:sz w:val="20"/>
          <w:lang w:eastAsia="ko-KR"/>
        </w:rPr>
        <w:t>환불금</w:t>
      </w:r>
      <w:proofErr w:type="spellEnd"/>
      <w:r>
        <w:rPr>
          <w:rFonts w:ascii="맑은 고딕" w:eastAsia="맑은 고딕" w:hAnsi="맑은 고딕"/>
          <w:sz w:val="20"/>
          <w:lang w:eastAsia="ko-KR"/>
        </w:rPr>
        <w:t xml:space="preserve"> 발생 및 미지급 여부 확인 → 환자 사망 여부 확인</w:t>
      </w:r>
    </w:p>
    <w:p w14:paraId="74590FE9" w14:textId="77777777" w:rsidR="00C206CD" w:rsidRDefault="009E2C79">
      <w:pPr>
        <w:spacing w:after="40" w:line="312" w:lineRule="auto"/>
        <w:jc w:val="center"/>
        <w:rPr>
          <w:lang w:eastAsia="ko-KR"/>
        </w:rPr>
      </w:pPr>
      <w:r>
        <w:rPr>
          <w:rFonts w:ascii="맑은 고딕" w:eastAsia="맑은 고딕" w:hAnsi="맑은 고딕"/>
          <w:sz w:val="20"/>
          <w:lang w:eastAsia="ko-KR"/>
        </w:rPr>
        <w:t>→ 수령권한 확인 필요 대상 분류 → 내부정보만으로 확인 가능한지 검토</w:t>
      </w:r>
    </w:p>
    <w:p w14:paraId="17C44DD1" w14:textId="77777777" w:rsidR="00C206CD" w:rsidRDefault="009E2C79">
      <w:pPr>
        <w:spacing w:after="40" w:line="312" w:lineRule="auto"/>
        <w:jc w:val="center"/>
        <w:rPr>
          <w:lang w:eastAsia="ko-KR"/>
        </w:rPr>
      </w:pPr>
      <w:r>
        <w:rPr>
          <w:rFonts w:ascii="맑은 고딕" w:eastAsia="맑은 고딕" w:hAnsi="맑은 고딕"/>
          <w:sz w:val="20"/>
          <w:lang w:eastAsia="ko-KR"/>
        </w:rPr>
        <w:t>→ 추가적인 행정정보 확인 필요성 검토 → 법적 근거와 절차에 따른 정보 확인</w:t>
      </w:r>
    </w:p>
    <w:p w14:paraId="60E9FB41" w14:textId="77777777" w:rsidR="00C206CD" w:rsidRDefault="009E2C79">
      <w:pPr>
        <w:spacing w:after="40" w:line="312" w:lineRule="auto"/>
        <w:jc w:val="center"/>
        <w:rPr>
          <w:lang w:eastAsia="ko-KR"/>
        </w:rPr>
      </w:pPr>
      <w:r>
        <w:rPr>
          <w:rFonts w:ascii="맑은 고딕" w:eastAsia="맑은 고딕" w:hAnsi="맑은 고딕"/>
          <w:sz w:val="20"/>
          <w:lang w:eastAsia="ko-KR"/>
        </w:rPr>
        <w:t xml:space="preserve">→ 수령권한 확인 지원 → 의료기관의 </w:t>
      </w:r>
      <w:proofErr w:type="spellStart"/>
      <w:r>
        <w:rPr>
          <w:rFonts w:ascii="맑은 고딕" w:eastAsia="맑은 고딕" w:hAnsi="맑은 고딕"/>
          <w:sz w:val="20"/>
          <w:lang w:eastAsia="ko-KR"/>
        </w:rPr>
        <w:t>환불금</w:t>
      </w:r>
      <w:proofErr w:type="spellEnd"/>
      <w:r>
        <w:rPr>
          <w:rFonts w:ascii="맑은 고딕" w:eastAsia="맑은 고딕" w:hAnsi="맑은 고딕"/>
          <w:sz w:val="20"/>
          <w:lang w:eastAsia="ko-KR"/>
        </w:rPr>
        <w:t xml:space="preserve"> 지급 또는 적법한 후속처리</w:t>
      </w:r>
    </w:p>
    <w:p w14:paraId="0B58CC86" w14:textId="77777777" w:rsidR="00C206CD" w:rsidRDefault="009E2C79">
      <w:pPr>
        <w:spacing w:after="120" w:line="408" w:lineRule="auto"/>
        <w:ind w:firstLine="240"/>
        <w:jc w:val="both"/>
        <w:rPr>
          <w:lang w:eastAsia="ko-KR"/>
        </w:rPr>
      </w:pPr>
      <w:r>
        <w:rPr>
          <w:lang w:eastAsia="ko-KR"/>
        </w:rPr>
        <w:t>이 연계는 크게 두 가지 경로로 구분할 수 있다. 하나는 의료기관이 업무 수행을 위해 필요한 확인을 행정기관에 요청하는 기관 주도 경로이고, 다른 하나는 상속인 등 권리자가 안심상속과 유사한 통합 조회절차를 통해 의료기관 미수령 환불금의 존재를 확인하는 권리자 주도 경로이다. 후자는 정보주체가 신청하므로 개인정보 부담이 상대적으로 작으며, 기존 서비스의 조회 항목을 확장하는 방식으로 현실화할 여지가 있다. 여기서 중요한 점은 의료기관이 공공행정정보에 제한 없이 직접 접근하도록 하는 것이 아니라는 것이다. 의료기관은 자신이 보유한 진료·수납·환불정보를 관리하고, 외부 행정정보가 필요한 경우에는 관련 법적 근거와 기관별 업무범위에 따라 필요한 정보를 확인할 수 있는 절차를 마련하는 방식이 적절하다.</w:t>
      </w:r>
    </w:p>
    <w:p w14:paraId="68AAF756" w14:textId="77777777" w:rsidR="00C206CD" w:rsidRDefault="009E2C79">
      <w:pPr>
        <w:spacing w:before="140"/>
        <w:rPr>
          <w:lang w:eastAsia="ko-KR"/>
        </w:rPr>
      </w:pPr>
      <w:r>
        <w:rPr>
          <w:rFonts w:ascii="맑은 고딕" w:eastAsia="맑은 고딕" w:hAnsi="맑은 고딕"/>
          <w:b/>
          <w:lang w:eastAsia="ko-KR"/>
        </w:rPr>
        <w:lastRenderedPageBreak/>
        <w:t>2.4 단계별 관리주체</w:t>
      </w:r>
    </w:p>
    <w:p w14:paraId="01DF831A" w14:textId="77777777" w:rsidR="00C206CD" w:rsidRDefault="009E2C79">
      <w:pPr>
        <w:spacing w:after="120" w:line="408" w:lineRule="auto"/>
        <w:ind w:firstLine="240"/>
        <w:jc w:val="both"/>
        <w:rPr>
          <w:lang w:eastAsia="ko-KR"/>
        </w:rPr>
      </w:pPr>
      <w:r>
        <w:rPr>
          <w:lang w:eastAsia="ko-KR"/>
        </w:rPr>
        <w:t>관리주체별 역할은 &lt;표 1&gt;과 같이 구분할 수 있다.</w:t>
      </w:r>
    </w:p>
    <w:p w14:paraId="76B51C49" w14:textId="77777777" w:rsidR="00C206CD" w:rsidRDefault="009E2C79">
      <w:pPr>
        <w:spacing w:before="160"/>
        <w:rPr>
          <w:lang w:eastAsia="ko-KR"/>
        </w:rPr>
      </w:pPr>
      <w:r>
        <w:rPr>
          <w:rFonts w:ascii="맑은 고딕" w:eastAsia="맑은 고딕" w:hAnsi="맑은 고딕"/>
          <w:b/>
          <w:lang w:eastAsia="ko-KR"/>
        </w:rPr>
        <w:t>&lt;표 1&gt; 단계별 관리주체와 주요 역할</w:t>
      </w:r>
    </w:p>
    <w:tbl>
      <w:tblPr>
        <w:tblStyle w:val="af9"/>
        <w:tblW w:w="0" w:type="auto"/>
        <w:jc w:val="center"/>
        <w:tblLook w:val="04A0" w:firstRow="1" w:lastRow="0" w:firstColumn="1" w:lastColumn="0" w:noHBand="0" w:noVBand="1"/>
      </w:tblPr>
      <w:tblGrid>
        <w:gridCol w:w="4320"/>
        <w:gridCol w:w="4320"/>
      </w:tblGrid>
      <w:tr w:rsidR="00C206CD" w14:paraId="6806CE40" w14:textId="77777777">
        <w:trPr>
          <w:jc w:val="center"/>
        </w:trPr>
        <w:tc>
          <w:tcPr>
            <w:tcW w:w="4320" w:type="dxa"/>
            <w:shd w:val="clear" w:color="auto" w:fill="E7E6E6"/>
          </w:tcPr>
          <w:p w14:paraId="1D0B244B" w14:textId="77777777" w:rsidR="00C206CD" w:rsidRDefault="009E2C79">
            <w:pPr>
              <w:jc w:val="center"/>
            </w:pPr>
            <w:proofErr w:type="spellStart"/>
            <w:r>
              <w:rPr>
                <w:rFonts w:ascii="맑은 고딕" w:eastAsia="맑은 고딕" w:hAnsi="맑은 고딕"/>
                <w:b/>
                <w:sz w:val="19"/>
              </w:rPr>
              <w:t>처리</w:t>
            </w:r>
            <w:proofErr w:type="spellEnd"/>
            <w:r>
              <w:rPr>
                <w:rFonts w:ascii="맑은 고딕" w:eastAsia="맑은 고딕" w:hAnsi="맑은 고딕"/>
                <w:b/>
                <w:sz w:val="19"/>
              </w:rPr>
              <w:t xml:space="preserve"> </w:t>
            </w:r>
            <w:proofErr w:type="spellStart"/>
            <w:r>
              <w:rPr>
                <w:rFonts w:ascii="맑은 고딕" w:eastAsia="맑은 고딕" w:hAnsi="맑은 고딕"/>
                <w:b/>
                <w:sz w:val="19"/>
              </w:rPr>
              <w:t>기관</w:t>
            </w:r>
            <w:proofErr w:type="spellEnd"/>
          </w:p>
        </w:tc>
        <w:tc>
          <w:tcPr>
            <w:tcW w:w="4320" w:type="dxa"/>
            <w:shd w:val="clear" w:color="auto" w:fill="E7E6E6"/>
          </w:tcPr>
          <w:p w14:paraId="4F7C20E5" w14:textId="77777777" w:rsidR="00C206CD" w:rsidRDefault="009E2C79">
            <w:pPr>
              <w:jc w:val="center"/>
            </w:pPr>
            <w:r>
              <w:rPr>
                <w:rFonts w:ascii="맑은 고딕" w:eastAsia="맑은 고딕" w:hAnsi="맑은 고딕"/>
                <w:b/>
                <w:sz w:val="19"/>
              </w:rPr>
              <w:t>주요 역할</w:t>
            </w:r>
          </w:p>
        </w:tc>
      </w:tr>
      <w:tr w:rsidR="00C206CD" w14:paraId="7256EB79" w14:textId="77777777">
        <w:trPr>
          <w:jc w:val="center"/>
        </w:trPr>
        <w:tc>
          <w:tcPr>
            <w:tcW w:w="4320" w:type="dxa"/>
          </w:tcPr>
          <w:p w14:paraId="68235E04" w14:textId="77777777" w:rsidR="00C206CD" w:rsidRDefault="009E2C79">
            <w:r>
              <w:rPr>
                <w:sz w:val="19"/>
              </w:rPr>
              <w:t>의료기관</w:t>
            </w:r>
          </w:p>
        </w:tc>
        <w:tc>
          <w:tcPr>
            <w:tcW w:w="4320" w:type="dxa"/>
          </w:tcPr>
          <w:p w14:paraId="2FDAA774" w14:textId="77777777" w:rsidR="00C206CD" w:rsidRDefault="009E2C79">
            <w:pPr>
              <w:rPr>
                <w:lang w:eastAsia="ko-KR"/>
              </w:rPr>
            </w:pPr>
            <w:r>
              <w:rPr>
                <w:sz w:val="19"/>
                <w:lang w:eastAsia="ko-KR"/>
              </w:rPr>
              <w:t xml:space="preserve">진료비 정산, </w:t>
            </w:r>
            <w:proofErr w:type="spellStart"/>
            <w:r>
              <w:rPr>
                <w:sz w:val="19"/>
                <w:lang w:eastAsia="ko-KR"/>
              </w:rPr>
              <w:t>환불금</w:t>
            </w:r>
            <w:proofErr w:type="spellEnd"/>
            <w:r>
              <w:rPr>
                <w:sz w:val="19"/>
                <w:lang w:eastAsia="ko-KR"/>
              </w:rPr>
              <w:t xml:space="preserve"> 발생 및 지급 여부 확인; 미식별 입금 및 미수령 환불금의 예외대상 분류; 개명·가족관계 변화 등 내부정보만으로 판단하기 어려운 대상의 추가 확인 필요성 검토</w:t>
            </w:r>
          </w:p>
        </w:tc>
      </w:tr>
      <w:tr w:rsidR="00C206CD" w14:paraId="611D6268" w14:textId="77777777">
        <w:trPr>
          <w:jc w:val="center"/>
        </w:trPr>
        <w:tc>
          <w:tcPr>
            <w:tcW w:w="4320" w:type="dxa"/>
          </w:tcPr>
          <w:p w14:paraId="0B947519" w14:textId="77777777" w:rsidR="00C206CD" w:rsidRDefault="009E2C79">
            <w:proofErr w:type="spellStart"/>
            <w:r>
              <w:rPr>
                <w:sz w:val="19"/>
              </w:rPr>
              <w:t>관계</w:t>
            </w:r>
            <w:proofErr w:type="spellEnd"/>
            <w:r>
              <w:rPr>
                <w:sz w:val="19"/>
              </w:rPr>
              <w:t xml:space="preserve"> </w:t>
            </w:r>
            <w:proofErr w:type="spellStart"/>
            <w:r>
              <w:rPr>
                <w:sz w:val="19"/>
              </w:rPr>
              <w:t>행정기관</w:t>
            </w:r>
            <w:proofErr w:type="spellEnd"/>
          </w:p>
        </w:tc>
        <w:tc>
          <w:tcPr>
            <w:tcW w:w="4320" w:type="dxa"/>
          </w:tcPr>
          <w:p w14:paraId="595D0889" w14:textId="77777777" w:rsidR="00C206CD" w:rsidRDefault="009E2C79">
            <w:pPr>
              <w:rPr>
                <w:lang w:eastAsia="ko-KR"/>
              </w:rPr>
            </w:pPr>
            <w:r>
              <w:rPr>
                <w:sz w:val="19"/>
                <w:lang w:eastAsia="ko-KR"/>
              </w:rPr>
              <w:t>법적 근거와 업무범위에 따른 필요한 행정정보 확인</w:t>
            </w:r>
          </w:p>
        </w:tc>
      </w:tr>
      <w:tr w:rsidR="00C206CD" w14:paraId="5C813EC3" w14:textId="77777777">
        <w:trPr>
          <w:jc w:val="center"/>
        </w:trPr>
        <w:tc>
          <w:tcPr>
            <w:tcW w:w="4320" w:type="dxa"/>
          </w:tcPr>
          <w:p w14:paraId="3F552C8A" w14:textId="77777777" w:rsidR="00C206CD" w:rsidRDefault="009E2C79">
            <w:pPr>
              <w:rPr>
                <w:lang w:eastAsia="ko-KR"/>
              </w:rPr>
            </w:pPr>
            <w:r>
              <w:rPr>
                <w:sz w:val="19"/>
                <w:lang w:eastAsia="ko-KR"/>
              </w:rPr>
              <w:t>행정정보 공동이용센터</w:t>
            </w:r>
          </w:p>
        </w:tc>
        <w:tc>
          <w:tcPr>
            <w:tcW w:w="4320" w:type="dxa"/>
          </w:tcPr>
          <w:p w14:paraId="419A6E2B" w14:textId="77777777" w:rsidR="00C206CD" w:rsidRDefault="009E2C79">
            <w:pPr>
              <w:rPr>
                <w:lang w:eastAsia="ko-KR"/>
              </w:rPr>
            </w:pPr>
            <w:r>
              <w:rPr>
                <w:sz w:val="19"/>
                <w:lang w:eastAsia="ko-KR"/>
              </w:rPr>
              <w:t>기관 간 정보 확인 요청의 접수·중계 및 공동이용 절차 운영</w:t>
            </w:r>
          </w:p>
        </w:tc>
      </w:tr>
      <w:tr w:rsidR="00C206CD" w14:paraId="255E6B9B" w14:textId="77777777">
        <w:trPr>
          <w:jc w:val="center"/>
        </w:trPr>
        <w:tc>
          <w:tcPr>
            <w:tcW w:w="4320" w:type="dxa"/>
          </w:tcPr>
          <w:p w14:paraId="6551A231" w14:textId="77777777" w:rsidR="00C206CD" w:rsidRDefault="009E2C79">
            <w:proofErr w:type="spellStart"/>
            <w:r>
              <w:rPr>
                <w:sz w:val="19"/>
              </w:rPr>
              <w:t>의료기관</w:t>
            </w:r>
            <w:proofErr w:type="spellEnd"/>
          </w:p>
        </w:tc>
        <w:tc>
          <w:tcPr>
            <w:tcW w:w="4320" w:type="dxa"/>
          </w:tcPr>
          <w:p w14:paraId="07C82C76" w14:textId="77777777" w:rsidR="00C206CD" w:rsidRDefault="009E2C79">
            <w:pPr>
              <w:rPr>
                <w:lang w:eastAsia="ko-KR"/>
              </w:rPr>
            </w:pPr>
            <w:r>
              <w:rPr>
                <w:sz w:val="19"/>
                <w:lang w:eastAsia="ko-KR"/>
              </w:rPr>
              <w:t>확인된 정보를 바탕으로 적법한 환불 및 후속처리</w:t>
            </w:r>
          </w:p>
        </w:tc>
      </w:tr>
      <w:tr w:rsidR="00C206CD" w14:paraId="75054735" w14:textId="77777777">
        <w:trPr>
          <w:jc w:val="center"/>
        </w:trPr>
        <w:tc>
          <w:tcPr>
            <w:tcW w:w="4320" w:type="dxa"/>
          </w:tcPr>
          <w:p w14:paraId="3252F0C0" w14:textId="77777777" w:rsidR="00C206CD" w:rsidRDefault="009E2C79">
            <w:proofErr w:type="spellStart"/>
            <w:r>
              <w:rPr>
                <w:sz w:val="19"/>
              </w:rPr>
              <w:t>중앙정부</w:t>
            </w:r>
            <w:proofErr w:type="spellEnd"/>
          </w:p>
        </w:tc>
        <w:tc>
          <w:tcPr>
            <w:tcW w:w="4320" w:type="dxa"/>
          </w:tcPr>
          <w:p w14:paraId="32EACE9E" w14:textId="77777777" w:rsidR="00C206CD" w:rsidRDefault="009E2C79">
            <w:pPr>
              <w:rPr>
                <w:lang w:eastAsia="ko-KR"/>
              </w:rPr>
            </w:pPr>
            <w:r>
              <w:rPr>
                <w:sz w:val="19"/>
                <w:lang w:eastAsia="ko-KR"/>
              </w:rPr>
              <w:t>필요한 경우 관리기준, 정보연계 기준, 보호기준 등의 제도화 검토</w:t>
            </w:r>
          </w:p>
        </w:tc>
      </w:tr>
    </w:tbl>
    <w:p w14:paraId="6689A4DA" w14:textId="77777777" w:rsidR="00C206CD" w:rsidRDefault="00C206CD">
      <w:pPr>
        <w:rPr>
          <w:lang w:eastAsia="ko-KR"/>
        </w:rPr>
      </w:pPr>
    </w:p>
    <w:p w14:paraId="49862EEA" w14:textId="77777777" w:rsidR="00C206CD" w:rsidRDefault="009E2C79">
      <w:pPr>
        <w:spacing w:after="120" w:line="408" w:lineRule="auto"/>
        <w:ind w:firstLine="240"/>
        <w:jc w:val="both"/>
        <w:rPr>
          <w:lang w:eastAsia="ko-KR"/>
        </w:rPr>
      </w:pPr>
      <w:r>
        <w:rPr>
          <w:lang w:eastAsia="ko-KR"/>
        </w:rPr>
        <w:t>이러한 역할분담은 병원이 모든 행정정보를 직접 보유하거나 판단하는 구조를 피하고, 각 기관이 자신의 업무범위 안에서 필요한 기능을 수행하도록 하는 데 목적이 있다.</w:t>
      </w:r>
    </w:p>
    <w:p w14:paraId="3BC29A2E" w14:textId="77777777" w:rsidR="00C206CD" w:rsidRDefault="009E2C79">
      <w:pPr>
        <w:spacing w:before="200" w:after="100"/>
        <w:rPr>
          <w:lang w:eastAsia="ko-KR"/>
        </w:rPr>
      </w:pPr>
      <w:r>
        <w:rPr>
          <w:rFonts w:ascii="맑은 고딕" w:eastAsia="맑은 고딕" w:hAnsi="맑은 고딕"/>
          <w:b/>
          <w:sz w:val="23"/>
          <w:lang w:eastAsia="ko-KR"/>
        </w:rPr>
        <w:t>3. 미식별 입금의 관리체계</w:t>
      </w:r>
    </w:p>
    <w:p w14:paraId="33A1A204" w14:textId="77777777" w:rsidR="00C206CD" w:rsidRDefault="009E2C79">
      <w:pPr>
        <w:spacing w:before="140"/>
        <w:rPr>
          <w:lang w:eastAsia="ko-KR"/>
        </w:rPr>
      </w:pPr>
      <w:r>
        <w:rPr>
          <w:rFonts w:ascii="맑은 고딕" w:eastAsia="맑은 고딕" w:hAnsi="맑은 고딕"/>
          <w:b/>
          <w:lang w:eastAsia="ko-KR"/>
        </w:rPr>
        <w:t>3.1 미식별 입금의 전산관리</w:t>
      </w:r>
    </w:p>
    <w:p w14:paraId="5AD13BFB" w14:textId="77777777" w:rsidR="00C206CD" w:rsidRDefault="009E2C79">
      <w:pPr>
        <w:spacing w:after="120" w:line="408" w:lineRule="auto"/>
        <w:ind w:firstLine="240"/>
        <w:jc w:val="both"/>
        <w:rPr>
          <w:lang w:eastAsia="ko-KR"/>
        </w:rPr>
      </w:pPr>
      <w:r>
        <w:rPr>
          <w:lang w:eastAsia="ko-KR"/>
        </w:rPr>
        <w:t xml:space="preserve">미식별 입금은 정상적인 수납정보와 구분하여 별도의 관리대상으로 설정할 필요가 있다. 이를 위해 HIS에서는 입금정보, 환자정보, </w:t>
      </w:r>
      <w:proofErr w:type="spellStart"/>
      <w:r>
        <w:rPr>
          <w:lang w:eastAsia="ko-KR"/>
        </w:rPr>
        <w:t>매칭정보</w:t>
      </w:r>
      <w:proofErr w:type="spellEnd"/>
      <w:r>
        <w:rPr>
          <w:lang w:eastAsia="ko-KR"/>
        </w:rPr>
        <w:t xml:space="preserve"> 및 처리정보를 연계하여 관리하는 구조를 마련할 수 있으며, 주요 관리 항목은 &lt;표 2&gt;와 같이 정리할 수 있다.</w:t>
      </w:r>
    </w:p>
    <w:p w14:paraId="18B197A8" w14:textId="77777777" w:rsidR="006C11F3" w:rsidRDefault="006C11F3">
      <w:pPr>
        <w:spacing w:after="200" w:line="276" w:lineRule="auto"/>
        <w:rPr>
          <w:rFonts w:ascii="맑은 고딕" w:eastAsia="맑은 고딕" w:hAnsi="맑은 고딕"/>
          <w:b/>
          <w:lang w:eastAsia="ko-KR"/>
        </w:rPr>
      </w:pPr>
      <w:r>
        <w:rPr>
          <w:rFonts w:ascii="맑은 고딕" w:eastAsia="맑은 고딕" w:hAnsi="맑은 고딕"/>
          <w:b/>
          <w:lang w:eastAsia="ko-KR"/>
        </w:rPr>
        <w:br w:type="page"/>
      </w:r>
    </w:p>
    <w:p w14:paraId="27F705CB" w14:textId="1418DBB6" w:rsidR="00C206CD" w:rsidRDefault="009E2C79">
      <w:pPr>
        <w:spacing w:before="160"/>
        <w:rPr>
          <w:lang w:eastAsia="ko-KR"/>
        </w:rPr>
      </w:pPr>
      <w:r>
        <w:rPr>
          <w:rFonts w:ascii="맑은 고딕" w:eastAsia="맑은 고딕" w:hAnsi="맑은 고딕"/>
          <w:b/>
          <w:lang w:eastAsia="ko-KR"/>
        </w:rPr>
        <w:lastRenderedPageBreak/>
        <w:t>&lt;표 2&gt; 미식별 입금 관리를 위한 정보 항목 구성</w:t>
      </w:r>
    </w:p>
    <w:tbl>
      <w:tblPr>
        <w:tblStyle w:val="af9"/>
        <w:tblW w:w="0" w:type="auto"/>
        <w:jc w:val="center"/>
        <w:tblLook w:val="04A0" w:firstRow="1" w:lastRow="0" w:firstColumn="1" w:lastColumn="0" w:noHBand="0" w:noVBand="1"/>
      </w:tblPr>
      <w:tblGrid>
        <w:gridCol w:w="4320"/>
        <w:gridCol w:w="4320"/>
      </w:tblGrid>
      <w:tr w:rsidR="00C206CD" w14:paraId="570B3FB0" w14:textId="77777777" w:rsidTr="006C11F3">
        <w:trPr>
          <w:jc w:val="center"/>
        </w:trPr>
        <w:tc>
          <w:tcPr>
            <w:tcW w:w="4320" w:type="dxa"/>
            <w:shd w:val="clear" w:color="auto" w:fill="E7E6E6"/>
          </w:tcPr>
          <w:p w14:paraId="4AA60F04" w14:textId="77777777" w:rsidR="00C206CD" w:rsidRDefault="009E2C79">
            <w:pPr>
              <w:jc w:val="center"/>
            </w:pPr>
            <w:proofErr w:type="spellStart"/>
            <w:r>
              <w:rPr>
                <w:rFonts w:ascii="맑은 고딕" w:eastAsia="맑은 고딕" w:hAnsi="맑은 고딕"/>
                <w:b/>
                <w:sz w:val="19"/>
              </w:rPr>
              <w:t>구분</w:t>
            </w:r>
            <w:proofErr w:type="spellEnd"/>
          </w:p>
        </w:tc>
        <w:tc>
          <w:tcPr>
            <w:tcW w:w="4320" w:type="dxa"/>
            <w:shd w:val="clear" w:color="auto" w:fill="E7E6E6"/>
          </w:tcPr>
          <w:p w14:paraId="5F9AF739" w14:textId="77777777" w:rsidR="00C206CD" w:rsidRDefault="009E2C79">
            <w:pPr>
              <w:jc w:val="center"/>
            </w:pPr>
            <w:r>
              <w:rPr>
                <w:rFonts w:ascii="맑은 고딕" w:eastAsia="맑은 고딕" w:hAnsi="맑은 고딕"/>
                <w:b/>
                <w:sz w:val="19"/>
              </w:rPr>
              <w:t>주요 관리정보</w:t>
            </w:r>
          </w:p>
        </w:tc>
      </w:tr>
      <w:tr w:rsidR="00C206CD" w14:paraId="5150A052" w14:textId="77777777">
        <w:trPr>
          <w:jc w:val="center"/>
        </w:trPr>
        <w:tc>
          <w:tcPr>
            <w:tcW w:w="4320" w:type="dxa"/>
          </w:tcPr>
          <w:p w14:paraId="6597380C" w14:textId="77777777" w:rsidR="00C206CD" w:rsidRDefault="009E2C79">
            <w:r>
              <w:rPr>
                <w:sz w:val="19"/>
              </w:rPr>
              <w:t>입금정보</w:t>
            </w:r>
          </w:p>
        </w:tc>
        <w:tc>
          <w:tcPr>
            <w:tcW w:w="4320" w:type="dxa"/>
          </w:tcPr>
          <w:p w14:paraId="754E20E3" w14:textId="77777777" w:rsidR="00C206CD" w:rsidRDefault="009E2C79">
            <w:pPr>
              <w:rPr>
                <w:lang w:eastAsia="ko-KR"/>
              </w:rPr>
            </w:pPr>
            <w:r>
              <w:rPr>
                <w:sz w:val="19"/>
                <w:lang w:eastAsia="ko-KR"/>
              </w:rPr>
              <w:t>입금일자, 입금액, 입금자명</w:t>
            </w:r>
          </w:p>
        </w:tc>
      </w:tr>
      <w:tr w:rsidR="00C206CD" w14:paraId="59534912" w14:textId="77777777">
        <w:trPr>
          <w:jc w:val="center"/>
        </w:trPr>
        <w:tc>
          <w:tcPr>
            <w:tcW w:w="4320" w:type="dxa"/>
          </w:tcPr>
          <w:p w14:paraId="1D234D5F" w14:textId="77777777" w:rsidR="00C206CD" w:rsidRDefault="009E2C79">
            <w:proofErr w:type="spellStart"/>
            <w:r>
              <w:rPr>
                <w:sz w:val="19"/>
              </w:rPr>
              <w:t>환자정보</w:t>
            </w:r>
            <w:proofErr w:type="spellEnd"/>
          </w:p>
        </w:tc>
        <w:tc>
          <w:tcPr>
            <w:tcW w:w="4320" w:type="dxa"/>
          </w:tcPr>
          <w:p w14:paraId="6E5BF858" w14:textId="77777777" w:rsidR="00C206CD" w:rsidRDefault="009E2C79">
            <w:pPr>
              <w:rPr>
                <w:lang w:eastAsia="ko-KR"/>
              </w:rPr>
            </w:pPr>
            <w:r>
              <w:rPr>
                <w:sz w:val="19"/>
                <w:lang w:eastAsia="ko-KR"/>
              </w:rPr>
              <w:t xml:space="preserve">환자번호, </w:t>
            </w:r>
            <w:proofErr w:type="spellStart"/>
            <w:r>
              <w:rPr>
                <w:sz w:val="19"/>
                <w:lang w:eastAsia="ko-KR"/>
              </w:rPr>
              <w:t>환자명</w:t>
            </w:r>
            <w:proofErr w:type="spellEnd"/>
            <w:r>
              <w:rPr>
                <w:sz w:val="19"/>
                <w:lang w:eastAsia="ko-KR"/>
              </w:rPr>
              <w:t>, 진료 여부</w:t>
            </w:r>
          </w:p>
        </w:tc>
      </w:tr>
      <w:tr w:rsidR="00C206CD" w14:paraId="474E30EF" w14:textId="77777777">
        <w:trPr>
          <w:jc w:val="center"/>
        </w:trPr>
        <w:tc>
          <w:tcPr>
            <w:tcW w:w="4320" w:type="dxa"/>
          </w:tcPr>
          <w:p w14:paraId="6B27102D" w14:textId="77777777" w:rsidR="00C206CD" w:rsidRDefault="009E2C79">
            <w:proofErr w:type="spellStart"/>
            <w:r>
              <w:rPr>
                <w:sz w:val="19"/>
              </w:rPr>
              <w:t>매칭정보</w:t>
            </w:r>
            <w:proofErr w:type="spellEnd"/>
          </w:p>
        </w:tc>
        <w:tc>
          <w:tcPr>
            <w:tcW w:w="4320" w:type="dxa"/>
          </w:tcPr>
          <w:p w14:paraId="54A489FA" w14:textId="77777777" w:rsidR="00C206CD" w:rsidRDefault="009E2C79">
            <w:pPr>
              <w:rPr>
                <w:lang w:eastAsia="ko-KR"/>
              </w:rPr>
            </w:pPr>
            <w:r>
              <w:rPr>
                <w:sz w:val="19"/>
                <w:lang w:eastAsia="ko-KR"/>
              </w:rPr>
              <w:t xml:space="preserve">환자 매칭 여부, </w:t>
            </w:r>
            <w:proofErr w:type="spellStart"/>
            <w:r>
              <w:rPr>
                <w:sz w:val="19"/>
                <w:lang w:eastAsia="ko-KR"/>
              </w:rPr>
              <w:t>매칭일자</w:t>
            </w:r>
            <w:proofErr w:type="spellEnd"/>
            <w:r>
              <w:rPr>
                <w:sz w:val="19"/>
                <w:lang w:eastAsia="ko-KR"/>
              </w:rPr>
              <w:t>, 확인근거</w:t>
            </w:r>
          </w:p>
        </w:tc>
      </w:tr>
      <w:tr w:rsidR="00C206CD" w14:paraId="326CB9B6" w14:textId="77777777">
        <w:trPr>
          <w:jc w:val="center"/>
        </w:trPr>
        <w:tc>
          <w:tcPr>
            <w:tcW w:w="4320" w:type="dxa"/>
          </w:tcPr>
          <w:p w14:paraId="1DB816FF" w14:textId="77777777" w:rsidR="00C206CD" w:rsidRDefault="009E2C79">
            <w:proofErr w:type="spellStart"/>
            <w:r>
              <w:rPr>
                <w:sz w:val="19"/>
              </w:rPr>
              <w:t>확인정보</w:t>
            </w:r>
            <w:proofErr w:type="spellEnd"/>
          </w:p>
        </w:tc>
        <w:tc>
          <w:tcPr>
            <w:tcW w:w="4320" w:type="dxa"/>
          </w:tcPr>
          <w:p w14:paraId="3A56E3C4" w14:textId="77777777" w:rsidR="00C206CD" w:rsidRDefault="009E2C79">
            <w:pPr>
              <w:rPr>
                <w:lang w:eastAsia="ko-KR"/>
              </w:rPr>
            </w:pPr>
            <w:r>
              <w:rPr>
                <w:sz w:val="19"/>
                <w:lang w:eastAsia="ko-KR"/>
              </w:rPr>
              <w:t>담당자, 확인일자, 확인내용</w:t>
            </w:r>
          </w:p>
        </w:tc>
      </w:tr>
      <w:tr w:rsidR="00C206CD" w14:paraId="025AADFA" w14:textId="77777777">
        <w:trPr>
          <w:jc w:val="center"/>
        </w:trPr>
        <w:tc>
          <w:tcPr>
            <w:tcW w:w="4320" w:type="dxa"/>
          </w:tcPr>
          <w:p w14:paraId="101D36FD" w14:textId="77777777" w:rsidR="00C206CD" w:rsidRDefault="009E2C79">
            <w:proofErr w:type="spellStart"/>
            <w:r>
              <w:rPr>
                <w:sz w:val="19"/>
              </w:rPr>
              <w:t>처리정보</w:t>
            </w:r>
            <w:proofErr w:type="spellEnd"/>
          </w:p>
        </w:tc>
        <w:tc>
          <w:tcPr>
            <w:tcW w:w="4320" w:type="dxa"/>
          </w:tcPr>
          <w:p w14:paraId="4BD34068" w14:textId="77777777" w:rsidR="00C206CD" w:rsidRDefault="009E2C79">
            <w:r>
              <w:rPr>
                <w:sz w:val="19"/>
              </w:rPr>
              <w:t>충당, 환불 등 처리상태</w:t>
            </w:r>
          </w:p>
        </w:tc>
      </w:tr>
      <w:tr w:rsidR="00C206CD" w14:paraId="26A51440" w14:textId="77777777">
        <w:trPr>
          <w:jc w:val="center"/>
        </w:trPr>
        <w:tc>
          <w:tcPr>
            <w:tcW w:w="4320" w:type="dxa"/>
          </w:tcPr>
          <w:p w14:paraId="6BD0FB47" w14:textId="77777777" w:rsidR="00C206CD" w:rsidRDefault="009E2C79">
            <w:r>
              <w:rPr>
                <w:sz w:val="19"/>
              </w:rPr>
              <w:t>이력정보</w:t>
            </w:r>
          </w:p>
        </w:tc>
        <w:tc>
          <w:tcPr>
            <w:tcW w:w="4320" w:type="dxa"/>
          </w:tcPr>
          <w:p w14:paraId="4B44BA1F" w14:textId="77777777" w:rsidR="00C206CD" w:rsidRDefault="009E2C79">
            <w:pPr>
              <w:rPr>
                <w:lang w:eastAsia="ko-KR"/>
              </w:rPr>
            </w:pPr>
            <w:r>
              <w:rPr>
                <w:sz w:val="19"/>
                <w:lang w:eastAsia="ko-KR"/>
              </w:rPr>
              <w:t>확인 및 처리과정의 변경이력</w:t>
            </w:r>
          </w:p>
        </w:tc>
      </w:tr>
    </w:tbl>
    <w:p w14:paraId="26069EB0" w14:textId="77777777" w:rsidR="00C206CD" w:rsidRDefault="00C206CD">
      <w:pPr>
        <w:rPr>
          <w:lang w:eastAsia="ko-KR"/>
        </w:rPr>
      </w:pPr>
    </w:p>
    <w:p w14:paraId="67028BB2" w14:textId="77777777" w:rsidR="00C206CD" w:rsidRDefault="009E2C79">
      <w:pPr>
        <w:spacing w:after="120" w:line="408" w:lineRule="auto"/>
        <w:ind w:firstLine="240"/>
        <w:jc w:val="both"/>
        <w:rPr>
          <w:lang w:eastAsia="ko-KR"/>
        </w:rPr>
      </w:pPr>
      <w:r>
        <w:rPr>
          <w:lang w:eastAsia="ko-KR"/>
        </w:rPr>
        <w:t>이러한 정보는 입금이 등록되는 시점부터 일반 수납과 별도의 항목으로 기록되어야 한다. 미식별 입금의 처리상태도 &lt;표 3&gt;과 같이 구분하여 관리할 수 있다.</w:t>
      </w:r>
    </w:p>
    <w:p w14:paraId="67B6099F" w14:textId="77777777" w:rsidR="00C206CD" w:rsidRDefault="009E2C79">
      <w:pPr>
        <w:spacing w:before="160"/>
        <w:rPr>
          <w:lang w:eastAsia="ko-KR"/>
        </w:rPr>
      </w:pPr>
      <w:r>
        <w:rPr>
          <w:rFonts w:ascii="맑은 고딕" w:eastAsia="맑은 고딕" w:hAnsi="맑은 고딕"/>
          <w:b/>
          <w:lang w:eastAsia="ko-KR"/>
        </w:rPr>
        <w:t>&lt;표 3&gt; 미식별 입금의 처리상태 구분</w:t>
      </w:r>
    </w:p>
    <w:tbl>
      <w:tblPr>
        <w:tblStyle w:val="af9"/>
        <w:tblW w:w="0" w:type="auto"/>
        <w:jc w:val="center"/>
        <w:tblLook w:val="04A0" w:firstRow="1" w:lastRow="0" w:firstColumn="1" w:lastColumn="0" w:noHBand="0" w:noVBand="1"/>
      </w:tblPr>
      <w:tblGrid>
        <w:gridCol w:w="2880"/>
        <w:gridCol w:w="2880"/>
        <w:gridCol w:w="2880"/>
      </w:tblGrid>
      <w:tr w:rsidR="00C206CD" w14:paraId="7D53F961" w14:textId="77777777">
        <w:trPr>
          <w:jc w:val="center"/>
        </w:trPr>
        <w:tc>
          <w:tcPr>
            <w:tcW w:w="2880" w:type="dxa"/>
            <w:shd w:val="clear" w:color="auto" w:fill="E7E6E6"/>
          </w:tcPr>
          <w:p w14:paraId="4D9C106C" w14:textId="77777777" w:rsidR="00C206CD" w:rsidRDefault="009E2C79">
            <w:pPr>
              <w:jc w:val="center"/>
            </w:pPr>
            <w:proofErr w:type="spellStart"/>
            <w:r>
              <w:rPr>
                <w:rFonts w:ascii="맑은 고딕" w:eastAsia="맑은 고딕" w:hAnsi="맑은 고딕"/>
                <w:b/>
                <w:sz w:val="19"/>
              </w:rPr>
              <w:t>상태</w:t>
            </w:r>
            <w:proofErr w:type="spellEnd"/>
          </w:p>
        </w:tc>
        <w:tc>
          <w:tcPr>
            <w:tcW w:w="2880" w:type="dxa"/>
            <w:shd w:val="clear" w:color="auto" w:fill="E7E6E6"/>
          </w:tcPr>
          <w:p w14:paraId="772EDC24" w14:textId="77777777" w:rsidR="00C206CD" w:rsidRDefault="009E2C79">
            <w:pPr>
              <w:jc w:val="center"/>
            </w:pPr>
            <w:r>
              <w:rPr>
                <w:rFonts w:ascii="맑은 고딕" w:eastAsia="맑은 고딕" w:hAnsi="맑은 고딕"/>
                <w:b/>
                <w:sz w:val="19"/>
              </w:rPr>
              <w:t>의미</w:t>
            </w:r>
          </w:p>
        </w:tc>
        <w:tc>
          <w:tcPr>
            <w:tcW w:w="2880" w:type="dxa"/>
            <w:shd w:val="clear" w:color="auto" w:fill="E7E6E6"/>
          </w:tcPr>
          <w:p w14:paraId="5BC05A45" w14:textId="77777777" w:rsidR="00C206CD" w:rsidRDefault="009E2C79">
            <w:pPr>
              <w:jc w:val="center"/>
            </w:pPr>
            <w:r>
              <w:rPr>
                <w:rFonts w:ascii="맑은 고딕" w:eastAsia="맑은 고딕" w:hAnsi="맑은 고딕"/>
                <w:b/>
                <w:sz w:val="19"/>
              </w:rPr>
              <w:t>후속 조치</w:t>
            </w:r>
          </w:p>
        </w:tc>
      </w:tr>
      <w:tr w:rsidR="00C206CD" w14:paraId="64251C95" w14:textId="77777777">
        <w:trPr>
          <w:jc w:val="center"/>
        </w:trPr>
        <w:tc>
          <w:tcPr>
            <w:tcW w:w="2880" w:type="dxa"/>
          </w:tcPr>
          <w:p w14:paraId="19930928" w14:textId="77777777" w:rsidR="00C206CD" w:rsidRDefault="009E2C79">
            <w:r>
              <w:rPr>
                <w:sz w:val="19"/>
              </w:rPr>
              <w:t>미매칭</w:t>
            </w:r>
          </w:p>
        </w:tc>
        <w:tc>
          <w:tcPr>
            <w:tcW w:w="2880" w:type="dxa"/>
          </w:tcPr>
          <w:p w14:paraId="38D31461" w14:textId="77777777" w:rsidR="00C206CD" w:rsidRDefault="009E2C79">
            <w:pPr>
              <w:rPr>
                <w:lang w:eastAsia="ko-KR"/>
              </w:rPr>
            </w:pPr>
            <w:r>
              <w:rPr>
                <w:sz w:val="19"/>
                <w:lang w:eastAsia="ko-KR"/>
              </w:rPr>
              <w:t>입금은 확인되었으나 환자와 연결되지 않은 상태</w:t>
            </w:r>
          </w:p>
        </w:tc>
        <w:tc>
          <w:tcPr>
            <w:tcW w:w="2880" w:type="dxa"/>
          </w:tcPr>
          <w:p w14:paraId="14C1A6B5" w14:textId="77777777" w:rsidR="00C206CD" w:rsidRDefault="009E2C79">
            <w:proofErr w:type="spellStart"/>
            <w:r>
              <w:rPr>
                <w:sz w:val="19"/>
              </w:rPr>
              <w:t>자동</w:t>
            </w:r>
            <w:proofErr w:type="spellEnd"/>
            <w:r>
              <w:rPr>
                <w:sz w:val="19"/>
              </w:rPr>
              <w:t xml:space="preserve"> 및 </w:t>
            </w:r>
            <w:proofErr w:type="spellStart"/>
            <w:r>
              <w:rPr>
                <w:sz w:val="19"/>
              </w:rPr>
              <w:t>수동</w:t>
            </w:r>
            <w:proofErr w:type="spellEnd"/>
            <w:r>
              <w:rPr>
                <w:sz w:val="19"/>
              </w:rPr>
              <w:t xml:space="preserve"> </w:t>
            </w:r>
            <w:proofErr w:type="spellStart"/>
            <w:r>
              <w:rPr>
                <w:sz w:val="19"/>
              </w:rPr>
              <w:t>매칭</w:t>
            </w:r>
            <w:proofErr w:type="spellEnd"/>
            <w:r>
              <w:rPr>
                <w:sz w:val="19"/>
              </w:rPr>
              <w:t xml:space="preserve"> 시도</w:t>
            </w:r>
          </w:p>
        </w:tc>
      </w:tr>
      <w:tr w:rsidR="00C206CD" w14:paraId="04F1E3DD" w14:textId="77777777">
        <w:trPr>
          <w:jc w:val="center"/>
        </w:trPr>
        <w:tc>
          <w:tcPr>
            <w:tcW w:w="2880" w:type="dxa"/>
          </w:tcPr>
          <w:p w14:paraId="7EC66E1F" w14:textId="77777777" w:rsidR="00C206CD" w:rsidRDefault="009E2C79">
            <w:r>
              <w:rPr>
                <w:sz w:val="19"/>
              </w:rPr>
              <w:t>매칭 검토</w:t>
            </w:r>
          </w:p>
        </w:tc>
        <w:tc>
          <w:tcPr>
            <w:tcW w:w="2880" w:type="dxa"/>
          </w:tcPr>
          <w:p w14:paraId="1D7B8DFB" w14:textId="77777777" w:rsidR="00C206CD" w:rsidRDefault="009E2C79">
            <w:pPr>
              <w:rPr>
                <w:lang w:eastAsia="ko-KR"/>
              </w:rPr>
            </w:pPr>
            <w:r>
              <w:rPr>
                <w:sz w:val="19"/>
                <w:lang w:eastAsia="ko-KR"/>
              </w:rPr>
              <w:t>후보 환자가 특정되었으나 동일인 확인이 진행 중인 상태</w:t>
            </w:r>
          </w:p>
        </w:tc>
        <w:tc>
          <w:tcPr>
            <w:tcW w:w="2880" w:type="dxa"/>
          </w:tcPr>
          <w:p w14:paraId="28028D42" w14:textId="77777777" w:rsidR="00C206CD" w:rsidRDefault="009E2C79">
            <w:pPr>
              <w:rPr>
                <w:lang w:eastAsia="ko-KR"/>
              </w:rPr>
            </w:pPr>
            <w:r>
              <w:rPr>
                <w:sz w:val="19"/>
                <w:lang w:eastAsia="ko-KR"/>
              </w:rPr>
              <w:t>진료기간·수납내역 등 추가 증빙 확인</w:t>
            </w:r>
          </w:p>
        </w:tc>
      </w:tr>
      <w:tr w:rsidR="00C206CD" w14:paraId="51D80DF8" w14:textId="77777777">
        <w:trPr>
          <w:jc w:val="center"/>
        </w:trPr>
        <w:tc>
          <w:tcPr>
            <w:tcW w:w="2880" w:type="dxa"/>
          </w:tcPr>
          <w:p w14:paraId="4EBF4251" w14:textId="77777777" w:rsidR="00C206CD" w:rsidRDefault="009E2C79">
            <w:proofErr w:type="spellStart"/>
            <w:r>
              <w:rPr>
                <w:sz w:val="19"/>
              </w:rPr>
              <w:t>매칭</w:t>
            </w:r>
            <w:proofErr w:type="spellEnd"/>
            <w:r>
              <w:rPr>
                <w:sz w:val="19"/>
              </w:rPr>
              <w:t xml:space="preserve"> </w:t>
            </w:r>
            <w:proofErr w:type="spellStart"/>
            <w:r>
              <w:rPr>
                <w:sz w:val="19"/>
              </w:rPr>
              <w:t>완료</w:t>
            </w:r>
            <w:proofErr w:type="spellEnd"/>
          </w:p>
        </w:tc>
        <w:tc>
          <w:tcPr>
            <w:tcW w:w="2880" w:type="dxa"/>
          </w:tcPr>
          <w:p w14:paraId="1A5FFDA3" w14:textId="77777777" w:rsidR="00C206CD" w:rsidRDefault="009E2C79">
            <w:pPr>
              <w:rPr>
                <w:lang w:eastAsia="ko-KR"/>
              </w:rPr>
            </w:pPr>
            <w:r>
              <w:rPr>
                <w:sz w:val="19"/>
                <w:lang w:eastAsia="ko-KR"/>
              </w:rPr>
              <w:t>귀속 환자가 확정된 상태</w:t>
            </w:r>
          </w:p>
        </w:tc>
        <w:tc>
          <w:tcPr>
            <w:tcW w:w="2880" w:type="dxa"/>
          </w:tcPr>
          <w:p w14:paraId="6F921261" w14:textId="77777777" w:rsidR="00C206CD" w:rsidRDefault="009E2C79">
            <w:pPr>
              <w:rPr>
                <w:lang w:eastAsia="ko-KR"/>
              </w:rPr>
            </w:pPr>
            <w:r>
              <w:rPr>
                <w:sz w:val="19"/>
                <w:lang w:eastAsia="ko-KR"/>
              </w:rPr>
              <w:t>진료비 충당 또는 환불 처리</w:t>
            </w:r>
          </w:p>
        </w:tc>
      </w:tr>
      <w:tr w:rsidR="00C206CD" w14:paraId="42E9DB6C" w14:textId="77777777">
        <w:trPr>
          <w:jc w:val="center"/>
        </w:trPr>
        <w:tc>
          <w:tcPr>
            <w:tcW w:w="2880" w:type="dxa"/>
          </w:tcPr>
          <w:p w14:paraId="689CD150" w14:textId="77777777" w:rsidR="00C206CD" w:rsidRDefault="009E2C79">
            <w:proofErr w:type="spellStart"/>
            <w:r>
              <w:rPr>
                <w:sz w:val="19"/>
              </w:rPr>
              <w:t>장기</w:t>
            </w:r>
            <w:proofErr w:type="spellEnd"/>
            <w:r>
              <w:rPr>
                <w:sz w:val="19"/>
              </w:rPr>
              <w:t xml:space="preserve"> </w:t>
            </w:r>
            <w:proofErr w:type="spellStart"/>
            <w:r>
              <w:rPr>
                <w:sz w:val="19"/>
              </w:rPr>
              <w:t>미식별</w:t>
            </w:r>
            <w:proofErr w:type="spellEnd"/>
          </w:p>
        </w:tc>
        <w:tc>
          <w:tcPr>
            <w:tcW w:w="2880" w:type="dxa"/>
          </w:tcPr>
          <w:p w14:paraId="6316CB51" w14:textId="77777777" w:rsidR="00C206CD" w:rsidRDefault="009E2C79">
            <w:pPr>
              <w:rPr>
                <w:lang w:eastAsia="ko-KR"/>
              </w:rPr>
            </w:pPr>
            <w:r>
              <w:rPr>
                <w:sz w:val="19"/>
                <w:lang w:eastAsia="ko-KR"/>
              </w:rPr>
              <w:t>일정 기간이 지나도 귀속이 확정되지 않은 상태</w:t>
            </w:r>
          </w:p>
        </w:tc>
        <w:tc>
          <w:tcPr>
            <w:tcW w:w="2880" w:type="dxa"/>
          </w:tcPr>
          <w:p w14:paraId="7C82D9C8" w14:textId="77777777" w:rsidR="00C206CD" w:rsidRDefault="009E2C79">
            <w:pPr>
              <w:rPr>
                <w:lang w:eastAsia="ko-KR"/>
              </w:rPr>
            </w:pPr>
            <w:r>
              <w:rPr>
                <w:sz w:val="19"/>
                <w:lang w:eastAsia="ko-KR"/>
              </w:rPr>
              <w:t>별도 분류 관리, 주기적 재검토</w:t>
            </w:r>
          </w:p>
        </w:tc>
      </w:tr>
      <w:tr w:rsidR="00C206CD" w14:paraId="4C412918" w14:textId="77777777">
        <w:trPr>
          <w:jc w:val="center"/>
        </w:trPr>
        <w:tc>
          <w:tcPr>
            <w:tcW w:w="2880" w:type="dxa"/>
          </w:tcPr>
          <w:p w14:paraId="20938B30" w14:textId="77777777" w:rsidR="00C206CD" w:rsidRDefault="009E2C79">
            <w:proofErr w:type="spellStart"/>
            <w:r>
              <w:rPr>
                <w:sz w:val="19"/>
              </w:rPr>
              <w:t>처리</w:t>
            </w:r>
            <w:proofErr w:type="spellEnd"/>
            <w:r>
              <w:rPr>
                <w:sz w:val="19"/>
              </w:rPr>
              <w:t xml:space="preserve"> </w:t>
            </w:r>
            <w:proofErr w:type="spellStart"/>
            <w:r>
              <w:rPr>
                <w:sz w:val="19"/>
              </w:rPr>
              <w:t>완료</w:t>
            </w:r>
            <w:proofErr w:type="spellEnd"/>
          </w:p>
        </w:tc>
        <w:tc>
          <w:tcPr>
            <w:tcW w:w="2880" w:type="dxa"/>
          </w:tcPr>
          <w:p w14:paraId="574F78D1" w14:textId="77777777" w:rsidR="00C206CD" w:rsidRDefault="009E2C79">
            <w:pPr>
              <w:rPr>
                <w:lang w:eastAsia="ko-KR"/>
              </w:rPr>
            </w:pPr>
            <w:r>
              <w:rPr>
                <w:sz w:val="19"/>
                <w:lang w:eastAsia="ko-KR"/>
              </w:rPr>
              <w:t>충당·반환·소멸 등으로 종결된 상태</w:t>
            </w:r>
          </w:p>
        </w:tc>
        <w:tc>
          <w:tcPr>
            <w:tcW w:w="2880" w:type="dxa"/>
          </w:tcPr>
          <w:p w14:paraId="1EDAD59A" w14:textId="77777777" w:rsidR="00C206CD" w:rsidRDefault="009E2C79">
            <w:proofErr w:type="spellStart"/>
            <w:r>
              <w:rPr>
                <w:sz w:val="19"/>
              </w:rPr>
              <w:t>처리결과와</w:t>
            </w:r>
            <w:proofErr w:type="spellEnd"/>
            <w:r>
              <w:rPr>
                <w:sz w:val="19"/>
              </w:rPr>
              <w:t xml:space="preserve"> </w:t>
            </w:r>
            <w:proofErr w:type="spellStart"/>
            <w:r>
              <w:rPr>
                <w:sz w:val="19"/>
              </w:rPr>
              <w:t>이력</w:t>
            </w:r>
            <w:proofErr w:type="spellEnd"/>
            <w:r>
              <w:rPr>
                <w:sz w:val="19"/>
              </w:rPr>
              <w:t xml:space="preserve"> </w:t>
            </w:r>
            <w:proofErr w:type="spellStart"/>
            <w:r>
              <w:rPr>
                <w:sz w:val="19"/>
              </w:rPr>
              <w:t>보존</w:t>
            </w:r>
            <w:proofErr w:type="spellEnd"/>
          </w:p>
        </w:tc>
      </w:tr>
    </w:tbl>
    <w:p w14:paraId="7AD267BD" w14:textId="77777777" w:rsidR="00C206CD" w:rsidRDefault="00C206CD"/>
    <w:p w14:paraId="74E2BEAF" w14:textId="77777777" w:rsidR="00C206CD" w:rsidRDefault="009E2C79">
      <w:pPr>
        <w:spacing w:after="120" w:line="408" w:lineRule="auto"/>
        <w:ind w:firstLine="240"/>
        <w:jc w:val="both"/>
        <w:rPr>
          <w:lang w:eastAsia="ko-KR"/>
        </w:rPr>
      </w:pPr>
      <w:r>
        <w:rPr>
          <w:lang w:eastAsia="ko-KR"/>
        </w:rPr>
        <w:t>이를 통해 단순히 미식별 금액의 존재 여부를 관리하는 데 그치지 않고, 해당 금액이 언제 발생하여 어떤 확인과정을 거쳤으며 현재 어느 단계에 있는지를 지속적으로 추적할 수 있다.</w:t>
      </w:r>
    </w:p>
    <w:p w14:paraId="41C2283E" w14:textId="77777777" w:rsidR="006C11F3" w:rsidRDefault="006C11F3">
      <w:pPr>
        <w:spacing w:after="200" w:line="276" w:lineRule="auto"/>
        <w:rPr>
          <w:rFonts w:ascii="맑은 고딕" w:eastAsia="맑은 고딕" w:hAnsi="맑은 고딕"/>
          <w:b/>
          <w:lang w:eastAsia="ko-KR"/>
        </w:rPr>
      </w:pPr>
      <w:r>
        <w:rPr>
          <w:rFonts w:ascii="맑은 고딕" w:eastAsia="맑은 고딕" w:hAnsi="맑은 고딕"/>
          <w:b/>
          <w:lang w:eastAsia="ko-KR"/>
        </w:rPr>
        <w:br w:type="page"/>
      </w:r>
    </w:p>
    <w:p w14:paraId="39BA37AF" w14:textId="7013C6E5" w:rsidR="00C206CD" w:rsidRDefault="009E2C79">
      <w:pPr>
        <w:spacing w:before="140"/>
        <w:rPr>
          <w:lang w:eastAsia="ko-KR"/>
        </w:rPr>
      </w:pPr>
      <w:r>
        <w:rPr>
          <w:rFonts w:ascii="맑은 고딕" w:eastAsia="맑은 고딕" w:hAnsi="맑은 고딕"/>
          <w:b/>
          <w:lang w:eastAsia="ko-KR"/>
        </w:rPr>
        <w:lastRenderedPageBreak/>
        <w:t>3.2 환자정보 매칭과 예외처리</w:t>
      </w:r>
    </w:p>
    <w:p w14:paraId="37F71502" w14:textId="77777777" w:rsidR="00C206CD" w:rsidRDefault="009E2C79">
      <w:pPr>
        <w:spacing w:after="120" w:line="408" w:lineRule="auto"/>
        <w:ind w:firstLine="240"/>
        <w:jc w:val="both"/>
        <w:rPr>
          <w:lang w:eastAsia="ko-KR"/>
        </w:rPr>
      </w:pPr>
      <w:r>
        <w:rPr>
          <w:lang w:eastAsia="ko-KR"/>
        </w:rPr>
        <w:t xml:space="preserve">입금정보와 환자정보의 매칭은 단계적으로 진행하는 것이 바람직하다. 먼저 입금자명과 환자명의 일치 여부를 확인하는 1차 </w:t>
      </w:r>
      <w:proofErr w:type="spellStart"/>
      <w:r>
        <w:rPr>
          <w:lang w:eastAsia="ko-KR"/>
        </w:rPr>
        <w:t>자동매칭을</w:t>
      </w:r>
      <w:proofErr w:type="spellEnd"/>
      <w:r>
        <w:rPr>
          <w:lang w:eastAsia="ko-KR"/>
        </w:rPr>
        <w:t xml:space="preserve"> 수행하고, 일치하지 않는 경우에는 진료기간, 환자번호, 기존 수납내역, 등록된 보호자 정보 등 의료기관이 적법하게 확인할 수 있는 정보를 종합하여 후보를 검토한다. 그래도 확정되지 않는 건은 담당자 확인 단계로 넘기되, 이때 사용한 확인 근거를 함께 기록한다.</w:t>
      </w:r>
    </w:p>
    <w:p w14:paraId="1CEDBECD" w14:textId="77777777" w:rsidR="00C206CD" w:rsidRDefault="009E2C79">
      <w:pPr>
        <w:spacing w:after="120" w:line="408" w:lineRule="auto"/>
        <w:ind w:firstLine="240"/>
        <w:jc w:val="both"/>
        <w:rPr>
          <w:lang w:eastAsia="ko-KR"/>
        </w:rPr>
      </w:pPr>
      <w:r>
        <w:rPr>
          <w:lang w:eastAsia="ko-KR"/>
        </w:rPr>
        <w:t>환자의 개명으로 현재의 환자명과 과거 진료 또는 입금 과정에서 사용된 성명이 다른 경우에는 동일인 여부를 성명만으로 판단하기 어렵다. 개명 전후의 정보가 적법하게 확인되는 경우 이를 연결할 수 있는 관리기준을 마련하고, 매칭 과정에서 사용한 확인근거를 기록할 필요가 있다. 주민등록번호, 연락처, 과거 수납 계좌 등 부가적인 식별정보를 활용하되, 이는 해당 목적에 필요한 범위에 한정한다. 이러한 예외상황에서 담당자가 임의로 동일인 여부를 판단하면 처리 결과의 일관성이 떨어지므로, 확인 가능한 정보와 판단근거를 함께 기록하여 매칭 과정의 객관성과 추적가능성을 확보해야 한다.</w:t>
      </w:r>
    </w:p>
    <w:p w14:paraId="67BD867A" w14:textId="77777777" w:rsidR="00C206CD" w:rsidRDefault="009E2C79">
      <w:pPr>
        <w:spacing w:before="140"/>
        <w:rPr>
          <w:lang w:eastAsia="ko-KR"/>
        </w:rPr>
      </w:pPr>
      <w:r>
        <w:rPr>
          <w:rFonts w:ascii="맑은 고딕" w:eastAsia="맑은 고딕" w:hAnsi="맑은 고딕"/>
          <w:b/>
          <w:lang w:eastAsia="ko-KR"/>
        </w:rPr>
        <w:t>3.3 장기 미식별 입금의 관리</w:t>
      </w:r>
    </w:p>
    <w:p w14:paraId="6CDCE583" w14:textId="77777777" w:rsidR="00C206CD" w:rsidRDefault="009E2C79">
      <w:pPr>
        <w:spacing w:after="120" w:line="408" w:lineRule="auto"/>
        <w:ind w:firstLine="240"/>
        <w:jc w:val="both"/>
        <w:rPr>
          <w:lang w:eastAsia="ko-KR"/>
        </w:rPr>
      </w:pPr>
      <w:r>
        <w:rPr>
          <w:lang w:eastAsia="ko-KR"/>
        </w:rPr>
        <w:t>미식별 상태가 장기간 지속되면 일반적인 수납정보와 별도로 장기 미식별 대상으로 분류하여 관리할 필요가 있다. 장기 여부의 기준은 기관의 업무 여건에 따라 정할 수 있으나, 예를 들어 발생 후 일정 기간(30일 또는 90일 등)이 경과한 건을 자동으로 '장기 미식별'로 전환하고 주기적인 재검토 대상으로 관리하는 방식을 고려할 수 있다. 관리절차는 다음과 같이 구성할 수 있다.</w:t>
      </w:r>
    </w:p>
    <w:p w14:paraId="715DC1B5" w14:textId="77777777" w:rsidR="00C206CD" w:rsidRDefault="009E2C79">
      <w:pPr>
        <w:spacing w:after="40" w:line="312" w:lineRule="auto"/>
        <w:jc w:val="center"/>
        <w:rPr>
          <w:lang w:eastAsia="ko-KR"/>
        </w:rPr>
      </w:pPr>
      <w:r>
        <w:rPr>
          <w:rFonts w:ascii="맑은 고딕" w:eastAsia="맑은 고딕" w:hAnsi="맑은 고딕"/>
          <w:sz w:val="20"/>
          <w:lang w:eastAsia="ko-KR"/>
        </w:rPr>
        <w:t>입금 등록 → 환자정보 매칭 → 담당자 확인 → 추가 확인 → 장기 미식별 분류 → 최종 처리 또는 계속 관리</w:t>
      </w:r>
    </w:p>
    <w:p w14:paraId="34DD24FB" w14:textId="77777777" w:rsidR="00C206CD" w:rsidRDefault="009E2C79">
      <w:pPr>
        <w:spacing w:after="120" w:line="408" w:lineRule="auto"/>
        <w:ind w:firstLine="240"/>
        <w:jc w:val="both"/>
        <w:rPr>
          <w:lang w:eastAsia="ko-KR"/>
        </w:rPr>
      </w:pPr>
      <w:r>
        <w:rPr>
          <w:lang w:eastAsia="ko-KR"/>
        </w:rPr>
        <w:t>장기 미식별 대상에 대해서는 반복적인 수작업 확인에 의존하기보다 확인일자와 처리상태를 전산으로 관리하여 담당자가 변경되더라도 기존의 확인과정을 이어갈 수 있도록 해야 한다. 아울러 장기간 귀속을 확인할 수 없는 금액에 대해서는 회계상 처리 기준과 연계하고, 필요한 경우 공탁 등 법적 처리 방안도 함께 검토할 수 있다.</w:t>
      </w:r>
    </w:p>
    <w:p w14:paraId="0A88D3B4" w14:textId="77777777" w:rsidR="006C11F3" w:rsidRDefault="006C11F3">
      <w:pPr>
        <w:spacing w:after="200" w:line="276" w:lineRule="auto"/>
        <w:rPr>
          <w:rFonts w:ascii="맑은 고딕" w:eastAsia="맑은 고딕" w:hAnsi="맑은 고딕"/>
          <w:b/>
          <w:sz w:val="23"/>
          <w:lang w:eastAsia="ko-KR"/>
        </w:rPr>
      </w:pPr>
      <w:r>
        <w:rPr>
          <w:rFonts w:ascii="맑은 고딕" w:eastAsia="맑은 고딕" w:hAnsi="맑은 고딕"/>
          <w:b/>
          <w:sz w:val="23"/>
          <w:lang w:eastAsia="ko-KR"/>
        </w:rPr>
        <w:br w:type="page"/>
      </w:r>
    </w:p>
    <w:p w14:paraId="22E07E23" w14:textId="508E9F79" w:rsidR="00C206CD" w:rsidRDefault="009E2C79">
      <w:pPr>
        <w:spacing w:before="200" w:after="100"/>
        <w:rPr>
          <w:lang w:eastAsia="ko-KR"/>
        </w:rPr>
      </w:pPr>
      <w:r>
        <w:rPr>
          <w:rFonts w:ascii="맑은 고딕" w:eastAsia="맑은 고딕" w:hAnsi="맑은 고딕"/>
          <w:b/>
          <w:sz w:val="23"/>
          <w:lang w:eastAsia="ko-KR"/>
        </w:rPr>
        <w:lastRenderedPageBreak/>
        <w:t>4. 사망환자 미수령 환불금의 관리체계</w:t>
      </w:r>
    </w:p>
    <w:p w14:paraId="1953CD19" w14:textId="77777777" w:rsidR="00C206CD" w:rsidRDefault="009E2C79">
      <w:pPr>
        <w:spacing w:before="140"/>
        <w:rPr>
          <w:lang w:eastAsia="ko-KR"/>
        </w:rPr>
      </w:pPr>
      <w:r>
        <w:rPr>
          <w:rFonts w:ascii="맑은 고딕" w:eastAsia="맑은 고딕" w:hAnsi="맑은 고딕"/>
          <w:b/>
          <w:lang w:eastAsia="ko-KR"/>
        </w:rPr>
        <w:t>4.1 환불금의 상태관리</w:t>
      </w:r>
    </w:p>
    <w:p w14:paraId="3EEFFD64" w14:textId="77777777" w:rsidR="00C206CD" w:rsidRDefault="009E2C79">
      <w:pPr>
        <w:spacing w:after="120" w:line="408" w:lineRule="auto"/>
        <w:ind w:firstLine="240"/>
        <w:jc w:val="both"/>
        <w:rPr>
          <w:lang w:eastAsia="ko-KR"/>
        </w:rPr>
      </w:pPr>
      <w:r>
        <w:rPr>
          <w:lang w:eastAsia="ko-KR"/>
        </w:rPr>
        <w:t xml:space="preserve">환불금은 금액이 발생한 시점과 실제 지급이 완료된 시점을 구분하여 관리해야 한다. 환불금이 발생하였으나 지급이 완료되지 않은 경우에는 그 사유와 현재 상태를 별도로 관리하여 장기간 미처리되는 것을 막아야 한다. 이를 위해 HIS에서 다음과 같은 </w:t>
      </w:r>
      <w:proofErr w:type="spellStart"/>
      <w:r>
        <w:rPr>
          <w:lang w:eastAsia="ko-KR"/>
        </w:rPr>
        <w:t>상태값을</w:t>
      </w:r>
      <w:proofErr w:type="spellEnd"/>
      <w:r>
        <w:rPr>
          <w:lang w:eastAsia="ko-KR"/>
        </w:rPr>
        <w:t xml:space="preserve"> 관리하는 방안을 제안한다.</w:t>
      </w:r>
    </w:p>
    <w:p w14:paraId="17D8BFD8" w14:textId="77777777" w:rsidR="00C206CD" w:rsidRDefault="009E2C79">
      <w:pPr>
        <w:spacing w:after="40" w:line="312" w:lineRule="auto"/>
        <w:jc w:val="center"/>
        <w:rPr>
          <w:lang w:eastAsia="ko-KR"/>
        </w:rPr>
      </w:pPr>
      <w:r>
        <w:rPr>
          <w:rFonts w:ascii="맑은 고딕" w:eastAsia="맑은 고딕" w:hAnsi="맑은 고딕"/>
          <w:sz w:val="20"/>
          <w:lang w:eastAsia="ko-KR"/>
        </w:rPr>
        <w:t xml:space="preserve">환불 발생 → 환불 안내 → 지급정보 확인 → 지급 </w:t>
      </w:r>
      <w:proofErr w:type="gramStart"/>
      <w:r>
        <w:rPr>
          <w:rFonts w:ascii="맑은 고딕" w:eastAsia="맑은 고딕" w:hAnsi="맑은 고딕"/>
          <w:sz w:val="20"/>
          <w:lang w:eastAsia="ko-KR"/>
        </w:rPr>
        <w:t>완료 /</w:t>
      </w:r>
      <w:proofErr w:type="gramEnd"/>
      <w:r>
        <w:rPr>
          <w:rFonts w:ascii="맑은 고딕" w:eastAsia="맑은 고딕" w:hAnsi="맑은 고딕"/>
          <w:sz w:val="20"/>
          <w:lang w:eastAsia="ko-KR"/>
        </w:rPr>
        <w:t xml:space="preserve"> 미지급</w:t>
      </w:r>
    </w:p>
    <w:p w14:paraId="71448520" w14:textId="77777777" w:rsidR="00C206CD" w:rsidRDefault="009E2C79">
      <w:pPr>
        <w:spacing w:after="40" w:line="312" w:lineRule="auto"/>
        <w:jc w:val="center"/>
        <w:rPr>
          <w:lang w:eastAsia="ko-KR"/>
        </w:rPr>
      </w:pPr>
      <w:r>
        <w:rPr>
          <w:rFonts w:ascii="맑은 고딕" w:eastAsia="맑은 고딕" w:hAnsi="맑은 고딕"/>
          <w:sz w:val="20"/>
          <w:lang w:eastAsia="ko-KR"/>
        </w:rPr>
        <w:t xml:space="preserve">→ 환자 사망 확인 → </w:t>
      </w:r>
      <w:proofErr w:type="spellStart"/>
      <w:r>
        <w:rPr>
          <w:rFonts w:ascii="맑은 고딕" w:eastAsia="맑은 고딕" w:hAnsi="맑은 고딕"/>
          <w:sz w:val="20"/>
          <w:lang w:eastAsia="ko-KR"/>
        </w:rPr>
        <w:t>수령권자</w:t>
      </w:r>
      <w:proofErr w:type="spellEnd"/>
      <w:r>
        <w:rPr>
          <w:rFonts w:ascii="맑은 고딕" w:eastAsia="맑은 고딕" w:hAnsi="맑은 고딕"/>
          <w:sz w:val="20"/>
          <w:lang w:eastAsia="ko-KR"/>
        </w:rPr>
        <w:t xml:space="preserve"> 확인 필요 → 추가 확인 → 지급 또는 후속처리 완료</w:t>
      </w:r>
    </w:p>
    <w:p w14:paraId="6CB41DA6" w14:textId="77777777" w:rsidR="00C206CD" w:rsidRDefault="009E2C79">
      <w:pPr>
        <w:spacing w:after="120" w:line="408" w:lineRule="auto"/>
        <w:ind w:firstLine="240"/>
        <w:jc w:val="both"/>
        <w:rPr>
          <w:lang w:eastAsia="ko-KR"/>
        </w:rPr>
      </w:pPr>
      <w:r>
        <w:rPr>
          <w:lang w:eastAsia="ko-KR"/>
        </w:rPr>
        <w:t xml:space="preserve">각 </w:t>
      </w:r>
      <w:proofErr w:type="spellStart"/>
      <w:r>
        <w:rPr>
          <w:lang w:eastAsia="ko-KR"/>
        </w:rPr>
        <w:t>상태값의</w:t>
      </w:r>
      <w:proofErr w:type="spellEnd"/>
      <w:r>
        <w:rPr>
          <w:lang w:eastAsia="ko-KR"/>
        </w:rPr>
        <w:t xml:space="preserve"> 의미와 관리 포인트는 &lt;표 4&gt;와 같이 정리할 수 있다.</w:t>
      </w:r>
    </w:p>
    <w:p w14:paraId="54E2616A" w14:textId="77777777" w:rsidR="00C206CD" w:rsidRDefault="009E2C79">
      <w:pPr>
        <w:spacing w:before="160"/>
        <w:rPr>
          <w:lang w:eastAsia="ko-KR"/>
        </w:rPr>
      </w:pPr>
      <w:r>
        <w:rPr>
          <w:rFonts w:ascii="맑은 고딕" w:eastAsia="맑은 고딕" w:hAnsi="맑은 고딕"/>
          <w:b/>
          <w:lang w:eastAsia="ko-KR"/>
        </w:rPr>
        <w:t xml:space="preserve">&lt;표 4&gt; 미수령 환불금의 </w:t>
      </w:r>
      <w:proofErr w:type="spellStart"/>
      <w:r>
        <w:rPr>
          <w:rFonts w:ascii="맑은 고딕" w:eastAsia="맑은 고딕" w:hAnsi="맑은 고딕"/>
          <w:b/>
          <w:lang w:eastAsia="ko-KR"/>
        </w:rPr>
        <w:t>상태값과</w:t>
      </w:r>
      <w:proofErr w:type="spellEnd"/>
      <w:r>
        <w:rPr>
          <w:rFonts w:ascii="맑은 고딕" w:eastAsia="맑은 고딕" w:hAnsi="맑은 고딕"/>
          <w:b/>
          <w:lang w:eastAsia="ko-KR"/>
        </w:rPr>
        <w:t xml:space="preserve"> 관리 내용</w:t>
      </w:r>
    </w:p>
    <w:tbl>
      <w:tblPr>
        <w:tblStyle w:val="af9"/>
        <w:tblW w:w="0" w:type="auto"/>
        <w:jc w:val="center"/>
        <w:tblLook w:val="04A0" w:firstRow="1" w:lastRow="0" w:firstColumn="1" w:lastColumn="0" w:noHBand="0" w:noVBand="1"/>
      </w:tblPr>
      <w:tblGrid>
        <w:gridCol w:w="2880"/>
        <w:gridCol w:w="2880"/>
        <w:gridCol w:w="2880"/>
      </w:tblGrid>
      <w:tr w:rsidR="00C206CD" w14:paraId="5E51342E" w14:textId="77777777">
        <w:trPr>
          <w:jc w:val="center"/>
        </w:trPr>
        <w:tc>
          <w:tcPr>
            <w:tcW w:w="2880" w:type="dxa"/>
            <w:shd w:val="clear" w:color="auto" w:fill="E7E6E6"/>
          </w:tcPr>
          <w:p w14:paraId="0BBFFFF2" w14:textId="77777777" w:rsidR="00C206CD" w:rsidRDefault="009E2C79">
            <w:pPr>
              <w:jc w:val="center"/>
            </w:pPr>
            <w:proofErr w:type="spellStart"/>
            <w:r>
              <w:rPr>
                <w:rFonts w:ascii="맑은 고딕" w:eastAsia="맑은 고딕" w:hAnsi="맑은 고딕"/>
                <w:b/>
                <w:sz w:val="19"/>
              </w:rPr>
              <w:t>상태값</w:t>
            </w:r>
            <w:proofErr w:type="spellEnd"/>
          </w:p>
        </w:tc>
        <w:tc>
          <w:tcPr>
            <w:tcW w:w="2880" w:type="dxa"/>
            <w:shd w:val="clear" w:color="auto" w:fill="E7E6E6"/>
          </w:tcPr>
          <w:p w14:paraId="5FCA919F" w14:textId="77777777" w:rsidR="00C206CD" w:rsidRDefault="009E2C79">
            <w:pPr>
              <w:jc w:val="center"/>
            </w:pPr>
            <w:r>
              <w:rPr>
                <w:rFonts w:ascii="맑은 고딕" w:eastAsia="맑은 고딕" w:hAnsi="맑은 고딕"/>
                <w:b/>
                <w:sz w:val="19"/>
              </w:rPr>
              <w:t>의미</w:t>
            </w:r>
          </w:p>
        </w:tc>
        <w:tc>
          <w:tcPr>
            <w:tcW w:w="2880" w:type="dxa"/>
            <w:shd w:val="clear" w:color="auto" w:fill="E7E6E6"/>
          </w:tcPr>
          <w:p w14:paraId="79416F21" w14:textId="77777777" w:rsidR="00C206CD" w:rsidRDefault="009E2C79">
            <w:pPr>
              <w:jc w:val="center"/>
            </w:pPr>
            <w:r>
              <w:rPr>
                <w:rFonts w:ascii="맑은 고딕" w:eastAsia="맑은 고딕" w:hAnsi="맑은 고딕"/>
                <w:b/>
                <w:sz w:val="19"/>
              </w:rPr>
              <w:t>관리 포인트</w:t>
            </w:r>
          </w:p>
        </w:tc>
      </w:tr>
      <w:tr w:rsidR="00C206CD" w14:paraId="498B49AE" w14:textId="77777777">
        <w:trPr>
          <w:jc w:val="center"/>
        </w:trPr>
        <w:tc>
          <w:tcPr>
            <w:tcW w:w="2880" w:type="dxa"/>
          </w:tcPr>
          <w:p w14:paraId="6C4BB7D4" w14:textId="77777777" w:rsidR="00C206CD" w:rsidRDefault="009E2C79">
            <w:r>
              <w:rPr>
                <w:sz w:val="19"/>
              </w:rPr>
              <w:t>환불 발생</w:t>
            </w:r>
          </w:p>
        </w:tc>
        <w:tc>
          <w:tcPr>
            <w:tcW w:w="2880" w:type="dxa"/>
          </w:tcPr>
          <w:p w14:paraId="2FD8282B" w14:textId="77777777" w:rsidR="00C206CD" w:rsidRDefault="009E2C79">
            <w:pPr>
              <w:rPr>
                <w:lang w:eastAsia="ko-KR"/>
              </w:rPr>
            </w:pPr>
            <w:r>
              <w:rPr>
                <w:sz w:val="19"/>
                <w:lang w:eastAsia="ko-KR"/>
              </w:rPr>
              <w:t>심사·정산 결과 과납분이 확인된 상태</w:t>
            </w:r>
          </w:p>
        </w:tc>
        <w:tc>
          <w:tcPr>
            <w:tcW w:w="2880" w:type="dxa"/>
          </w:tcPr>
          <w:p w14:paraId="1289BFAF" w14:textId="77777777" w:rsidR="00C206CD" w:rsidRDefault="009E2C79">
            <w:proofErr w:type="spellStart"/>
            <w:r>
              <w:rPr>
                <w:sz w:val="19"/>
              </w:rPr>
              <w:t>발생</w:t>
            </w:r>
            <w:proofErr w:type="spellEnd"/>
            <w:r>
              <w:rPr>
                <w:sz w:val="19"/>
              </w:rPr>
              <w:t xml:space="preserve"> </w:t>
            </w:r>
            <w:proofErr w:type="spellStart"/>
            <w:r>
              <w:rPr>
                <w:sz w:val="19"/>
              </w:rPr>
              <w:t>금액과</w:t>
            </w:r>
            <w:proofErr w:type="spellEnd"/>
            <w:r>
              <w:rPr>
                <w:sz w:val="19"/>
              </w:rPr>
              <w:t xml:space="preserve"> </w:t>
            </w:r>
            <w:proofErr w:type="spellStart"/>
            <w:r>
              <w:rPr>
                <w:sz w:val="19"/>
              </w:rPr>
              <w:t>사유</w:t>
            </w:r>
            <w:proofErr w:type="spellEnd"/>
            <w:r>
              <w:rPr>
                <w:sz w:val="19"/>
              </w:rPr>
              <w:t xml:space="preserve"> </w:t>
            </w:r>
            <w:proofErr w:type="spellStart"/>
            <w:r>
              <w:rPr>
                <w:sz w:val="19"/>
              </w:rPr>
              <w:t>기록</w:t>
            </w:r>
            <w:proofErr w:type="spellEnd"/>
          </w:p>
        </w:tc>
      </w:tr>
      <w:tr w:rsidR="00C206CD" w14:paraId="44FE61F2" w14:textId="77777777">
        <w:trPr>
          <w:jc w:val="center"/>
        </w:trPr>
        <w:tc>
          <w:tcPr>
            <w:tcW w:w="2880" w:type="dxa"/>
          </w:tcPr>
          <w:p w14:paraId="7F967F62" w14:textId="77777777" w:rsidR="00C206CD" w:rsidRDefault="009E2C79">
            <w:r>
              <w:rPr>
                <w:sz w:val="19"/>
              </w:rPr>
              <w:t>환불 안내</w:t>
            </w:r>
          </w:p>
        </w:tc>
        <w:tc>
          <w:tcPr>
            <w:tcW w:w="2880" w:type="dxa"/>
          </w:tcPr>
          <w:p w14:paraId="4BA1D760" w14:textId="77777777" w:rsidR="00C206CD" w:rsidRDefault="009E2C79">
            <w:pPr>
              <w:rPr>
                <w:lang w:eastAsia="ko-KR"/>
              </w:rPr>
            </w:pPr>
            <w:r>
              <w:rPr>
                <w:sz w:val="19"/>
                <w:lang w:eastAsia="ko-KR"/>
              </w:rPr>
              <w:t>환자·보호자에게 환불 사실을 안내한 상태</w:t>
            </w:r>
          </w:p>
        </w:tc>
        <w:tc>
          <w:tcPr>
            <w:tcW w:w="2880" w:type="dxa"/>
          </w:tcPr>
          <w:p w14:paraId="1AD0529F" w14:textId="77777777" w:rsidR="00C206CD" w:rsidRDefault="009E2C79">
            <w:proofErr w:type="spellStart"/>
            <w:r>
              <w:rPr>
                <w:sz w:val="19"/>
              </w:rPr>
              <w:t>안내</w:t>
            </w:r>
            <w:proofErr w:type="spellEnd"/>
            <w:r>
              <w:rPr>
                <w:sz w:val="19"/>
              </w:rPr>
              <w:t xml:space="preserve"> </w:t>
            </w:r>
            <w:proofErr w:type="spellStart"/>
            <w:r>
              <w:rPr>
                <w:sz w:val="19"/>
              </w:rPr>
              <w:t>일자와</w:t>
            </w:r>
            <w:proofErr w:type="spellEnd"/>
            <w:r>
              <w:rPr>
                <w:sz w:val="19"/>
              </w:rPr>
              <w:t xml:space="preserve"> </w:t>
            </w:r>
            <w:proofErr w:type="spellStart"/>
            <w:r>
              <w:rPr>
                <w:sz w:val="19"/>
              </w:rPr>
              <w:t>방법</w:t>
            </w:r>
            <w:proofErr w:type="spellEnd"/>
            <w:r>
              <w:rPr>
                <w:sz w:val="19"/>
              </w:rPr>
              <w:t xml:space="preserve"> </w:t>
            </w:r>
            <w:proofErr w:type="spellStart"/>
            <w:r>
              <w:rPr>
                <w:sz w:val="19"/>
              </w:rPr>
              <w:t>기록</w:t>
            </w:r>
            <w:proofErr w:type="spellEnd"/>
          </w:p>
        </w:tc>
      </w:tr>
      <w:tr w:rsidR="00C206CD" w14:paraId="0ADFC7CA" w14:textId="77777777">
        <w:trPr>
          <w:jc w:val="center"/>
        </w:trPr>
        <w:tc>
          <w:tcPr>
            <w:tcW w:w="2880" w:type="dxa"/>
          </w:tcPr>
          <w:p w14:paraId="6E0065FD" w14:textId="77777777" w:rsidR="00C206CD" w:rsidRDefault="009E2C79">
            <w:r>
              <w:rPr>
                <w:sz w:val="19"/>
              </w:rPr>
              <w:t>지급정보 확인</w:t>
            </w:r>
          </w:p>
        </w:tc>
        <w:tc>
          <w:tcPr>
            <w:tcW w:w="2880" w:type="dxa"/>
          </w:tcPr>
          <w:p w14:paraId="20559C63" w14:textId="77777777" w:rsidR="00C206CD" w:rsidRDefault="009E2C79">
            <w:pPr>
              <w:rPr>
                <w:lang w:eastAsia="ko-KR"/>
              </w:rPr>
            </w:pPr>
            <w:r>
              <w:rPr>
                <w:sz w:val="19"/>
                <w:lang w:eastAsia="ko-KR"/>
              </w:rPr>
              <w:t>지급 계좌와 수령인을 확인 중인 상태</w:t>
            </w:r>
          </w:p>
        </w:tc>
        <w:tc>
          <w:tcPr>
            <w:tcW w:w="2880" w:type="dxa"/>
          </w:tcPr>
          <w:p w14:paraId="0F5D5703" w14:textId="77777777" w:rsidR="00C206CD" w:rsidRDefault="009E2C79">
            <w:pPr>
              <w:rPr>
                <w:lang w:eastAsia="ko-KR"/>
              </w:rPr>
            </w:pPr>
            <w:r>
              <w:rPr>
                <w:sz w:val="19"/>
                <w:lang w:eastAsia="ko-KR"/>
              </w:rPr>
              <w:t>본인 명의 계좌 확인 여부</w:t>
            </w:r>
          </w:p>
        </w:tc>
      </w:tr>
      <w:tr w:rsidR="00C206CD" w14:paraId="40A880B4" w14:textId="77777777">
        <w:trPr>
          <w:jc w:val="center"/>
        </w:trPr>
        <w:tc>
          <w:tcPr>
            <w:tcW w:w="2880" w:type="dxa"/>
          </w:tcPr>
          <w:p w14:paraId="46003E9D" w14:textId="77777777" w:rsidR="00C206CD" w:rsidRDefault="009E2C79">
            <w:proofErr w:type="spellStart"/>
            <w:r>
              <w:rPr>
                <w:sz w:val="19"/>
              </w:rPr>
              <w:t>미지급</w:t>
            </w:r>
            <w:proofErr w:type="spellEnd"/>
          </w:p>
        </w:tc>
        <w:tc>
          <w:tcPr>
            <w:tcW w:w="2880" w:type="dxa"/>
          </w:tcPr>
          <w:p w14:paraId="126EE9A6" w14:textId="77777777" w:rsidR="00C206CD" w:rsidRDefault="009E2C79">
            <w:pPr>
              <w:rPr>
                <w:lang w:eastAsia="ko-KR"/>
              </w:rPr>
            </w:pPr>
            <w:r>
              <w:rPr>
                <w:sz w:val="19"/>
                <w:lang w:eastAsia="ko-KR"/>
              </w:rPr>
              <w:t>연락두절·권한 미확인 등으로 지급이 보류된 상태</w:t>
            </w:r>
          </w:p>
        </w:tc>
        <w:tc>
          <w:tcPr>
            <w:tcW w:w="2880" w:type="dxa"/>
          </w:tcPr>
          <w:p w14:paraId="44064C43" w14:textId="77777777" w:rsidR="00C206CD" w:rsidRDefault="009E2C79">
            <w:pPr>
              <w:rPr>
                <w:lang w:eastAsia="ko-KR"/>
              </w:rPr>
            </w:pPr>
            <w:r>
              <w:rPr>
                <w:sz w:val="19"/>
                <w:lang w:eastAsia="ko-KR"/>
              </w:rPr>
              <w:t>사유별 분류와 재시도 관리</w:t>
            </w:r>
          </w:p>
        </w:tc>
      </w:tr>
      <w:tr w:rsidR="00C206CD" w14:paraId="509D59D6" w14:textId="77777777">
        <w:trPr>
          <w:jc w:val="center"/>
        </w:trPr>
        <w:tc>
          <w:tcPr>
            <w:tcW w:w="2880" w:type="dxa"/>
          </w:tcPr>
          <w:p w14:paraId="1B5E557B" w14:textId="77777777" w:rsidR="00C206CD" w:rsidRDefault="009E2C79">
            <w:proofErr w:type="spellStart"/>
            <w:r>
              <w:rPr>
                <w:sz w:val="19"/>
              </w:rPr>
              <w:t>수령권자</w:t>
            </w:r>
            <w:proofErr w:type="spellEnd"/>
            <w:r>
              <w:rPr>
                <w:sz w:val="19"/>
              </w:rPr>
              <w:t xml:space="preserve"> </w:t>
            </w:r>
            <w:proofErr w:type="spellStart"/>
            <w:r>
              <w:rPr>
                <w:sz w:val="19"/>
              </w:rPr>
              <w:t>확인</w:t>
            </w:r>
            <w:proofErr w:type="spellEnd"/>
            <w:r>
              <w:rPr>
                <w:sz w:val="19"/>
              </w:rPr>
              <w:t xml:space="preserve"> </w:t>
            </w:r>
            <w:proofErr w:type="spellStart"/>
            <w:r>
              <w:rPr>
                <w:sz w:val="19"/>
              </w:rPr>
              <w:t>필요</w:t>
            </w:r>
            <w:proofErr w:type="spellEnd"/>
          </w:p>
        </w:tc>
        <w:tc>
          <w:tcPr>
            <w:tcW w:w="2880" w:type="dxa"/>
          </w:tcPr>
          <w:p w14:paraId="0D020C3B" w14:textId="77777777" w:rsidR="00C206CD" w:rsidRDefault="009E2C79">
            <w:pPr>
              <w:rPr>
                <w:lang w:eastAsia="ko-KR"/>
              </w:rPr>
            </w:pPr>
            <w:r>
              <w:rPr>
                <w:sz w:val="19"/>
                <w:lang w:eastAsia="ko-KR"/>
              </w:rPr>
              <w:t>환자 사망으로 상속관계 확인이 필요한 상태</w:t>
            </w:r>
          </w:p>
        </w:tc>
        <w:tc>
          <w:tcPr>
            <w:tcW w:w="2880" w:type="dxa"/>
          </w:tcPr>
          <w:p w14:paraId="229BDDEC" w14:textId="77777777" w:rsidR="00C206CD" w:rsidRDefault="009E2C79">
            <w:pPr>
              <w:rPr>
                <w:lang w:eastAsia="ko-KR"/>
              </w:rPr>
            </w:pPr>
            <w:r>
              <w:rPr>
                <w:sz w:val="19"/>
                <w:lang w:eastAsia="ko-KR"/>
              </w:rPr>
              <w:t>증빙서류 또는 행정정보 확인</w:t>
            </w:r>
          </w:p>
        </w:tc>
      </w:tr>
      <w:tr w:rsidR="00C206CD" w14:paraId="10B279F2" w14:textId="77777777">
        <w:trPr>
          <w:jc w:val="center"/>
        </w:trPr>
        <w:tc>
          <w:tcPr>
            <w:tcW w:w="2880" w:type="dxa"/>
          </w:tcPr>
          <w:p w14:paraId="3F8C3BF0" w14:textId="77777777" w:rsidR="00C206CD" w:rsidRDefault="009E2C79">
            <w:pPr>
              <w:rPr>
                <w:lang w:eastAsia="ko-KR"/>
              </w:rPr>
            </w:pPr>
            <w:r>
              <w:rPr>
                <w:sz w:val="19"/>
                <w:lang w:eastAsia="ko-KR"/>
              </w:rPr>
              <w:t xml:space="preserve">지급 </w:t>
            </w:r>
            <w:proofErr w:type="gramStart"/>
            <w:r>
              <w:rPr>
                <w:sz w:val="19"/>
                <w:lang w:eastAsia="ko-KR"/>
              </w:rPr>
              <w:t>완료 /</w:t>
            </w:r>
            <w:proofErr w:type="gramEnd"/>
            <w:r>
              <w:rPr>
                <w:sz w:val="19"/>
                <w:lang w:eastAsia="ko-KR"/>
              </w:rPr>
              <w:t xml:space="preserve"> 후속처리 완료</w:t>
            </w:r>
          </w:p>
        </w:tc>
        <w:tc>
          <w:tcPr>
            <w:tcW w:w="2880" w:type="dxa"/>
          </w:tcPr>
          <w:p w14:paraId="01E42DD3" w14:textId="77777777" w:rsidR="00C206CD" w:rsidRDefault="009E2C79">
            <w:pPr>
              <w:rPr>
                <w:lang w:eastAsia="ko-KR"/>
              </w:rPr>
            </w:pPr>
            <w:r>
              <w:rPr>
                <w:sz w:val="19"/>
                <w:lang w:eastAsia="ko-KR"/>
              </w:rPr>
              <w:t>지급 또는 공탁 등으로 종결된 상태</w:t>
            </w:r>
          </w:p>
        </w:tc>
        <w:tc>
          <w:tcPr>
            <w:tcW w:w="2880" w:type="dxa"/>
          </w:tcPr>
          <w:p w14:paraId="29BE9DA5" w14:textId="77777777" w:rsidR="00C206CD" w:rsidRDefault="009E2C79">
            <w:proofErr w:type="spellStart"/>
            <w:r>
              <w:rPr>
                <w:sz w:val="19"/>
              </w:rPr>
              <w:t>처리결과와</w:t>
            </w:r>
            <w:proofErr w:type="spellEnd"/>
            <w:r>
              <w:rPr>
                <w:sz w:val="19"/>
              </w:rPr>
              <w:t xml:space="preserve"> </w:t>
            </w:r>
            <w:proofErr w:type="spellStart"/>
            <w:r>
              <w:rPr>
                <w:sz w:val="19"/>
              </w:rPr>
              <w:t>이력</w:t>
            </w:r>
            <w:proofErr w:type="spellEnd"/>
            <w:r>
              <w:rPr>
                <w:sz w:val="19"/>
              </w:rPr>
              <w:t xml:space="preserve"> </w:t>
            </w:r>
            <w:proofErr w:type="spellStart"/>
            <w:r>
              <w:rPr>
                <w:sz w:val="19"/>
              </w:rPr>
              <w:t>보존</w:t>
            </w:r>
            <w:proofErr w:type="spellEnd"/>
          </w:p>
        </w:tc>
      </w:tr>
    </w:tbl>
    <w:p w14:paraId="29FCE978" w14:textId="77777777" w:rsidR="00C206CD" w:rsidRDefault="00C206CD"/>
    <w:p w14:paraId="66956F0B" w14:textId="77777777" w:rsidR="00C206CD" w:rsidRDefault="009E2C79">
      <w:pPr>
        <w:spacing w:after="120" w:line="408" w:lineRule="auto"/>
        <w:ind w:firstLine="240"/>
        <w:jc w:val="both"/>
        <w:rPr>
          <w:lang w:eastAsia="ko-KR"/>
        </w:rPr>
      </w:pPr>
      <w:r>
        <w:rPr>
          <w:lang w:eastAsia="ko-KR"/>
        </w:rPr>
        <w:t>이와 같은 상태관리를 통해 환불금의 발생과 지급 여부를 구분하고, 사망환자처럼 별도의 확인이 필요한 대상을 식별할 수 있다.</w:t>
      </w:r>
    </w:p>
    <w:p w14:paraId="15005E8B" w14:textId="77777777" w:rsidR="006C11F3" w:rsidRDefault="006C11F3">
      <w:pPr>
        <w:spacing w:after="200" w:line="276" w:lineRule="auto"/>
        <w:rPr>
          <w:rFonts w:ascii="맑은 고딕" w:eastAsia="맑은 고딕" w:hAnsi="맑은 고딕"/>
          <w:b/>
          <w:lang w:eastAsia="ko-KR"/>
        </w:rPr>
      </w:pPr>
      <w:r>
        <w:rPr>
          <w:rFonts w:ascii="맑은 고딕" w:eastAsia="맑은 고딕" w:hAnsi="맑은 고딕"/>
          <w:b/>
          <w:lang w:eastAsia="ko-KR"/>
        </w:rPr>
        <w:br w:type="page"/>
      </w:r>
    </w:p>
    <w:p w14:paraId="0DD1D9A8" w14:textId="3E2E65B3" w:rsidR="00C206CD" w:rsidRDefault="009E2C79">
      <w:pPr>
        <w:spacing w:before="140"/>
        <w:rPr>
          <w:lang w:eastAsia="ko-KR"/>
        </w:rPr>
      </w:pPr>
      <w:r>
        <w:rPr>
          <w:rFonts w:ascii="맑은 고딕" w:eastAsia="맑은 고딕" w:hAnsi="맑은 고딕"/>
          <w:b/>
          <w:lang w:eastAsia="ko-KR"/>
        </w:rPr>
        <w:lastRenderedPageBreak/>
        <w:t>4.2 사망 여부와 수령권한의 분리</w:t>
      </w:r>
    </w:p>
    <w:p w14:paraId="4697C1A5" w14:textId="77777777" w:rsidR="00C206CD" w:rsidRDefault="009E2C79">
      <w:pPr>
        <w:spacing w:after="120" w:line="408" w:lineRule="auto"/>
        <w:ind w:firstLine="240"/>
        <w:jc w:val="both"/>
        <w:rPr>
          <w:lang w:eastAsia="ko-KR"/>
        </w:rPr>
      </w:pPr>
      <w:r>
        <w:rPr>
          <w:lang w:eastAsia="ko-KR"/>
        </w:rPr>
        <w:t>환자의 사망 여부를 확인하는 것과 실제 환불금을 수령할 수 있는 권리관계를 확인하는 것은 구분해야 한다. 환자가 사망했다는 사실만으로 특정 가족이나 보호자가 자동으로 환불금을 수령할 수 있다고 판단해서는 안 되며, 실제 지급 단계에서는 관련 법령과 증빙자료에 따라 적법한 수령권한을 확인해야 한다. 통상 가족관계등록부 등 공적 증명으로 상속관계를 확인하고, 상속인이 여럿인 경우에는 수령 대표자에 대한 확인 절차가 필요하다. 환불금이 소액인 경우에는 간소화된 확인 기준을 적용할 수 있는지 여부도 별도로 검토할 수 있다.</w:t>
      </w:r>
    </w:p>
    <w:p w14:paraId="46ECB8F3" w14:textId="77777777" w:rsidR="00C206CD" w:rsidRDefault="009E2C79">
      <w:pPr>
        <w:spacing w:after="120" w:line="408" w:lineRule="auto"/>
        <w:ind w:firstLine="240"/>
        <w:jc w:val="both"/>
        <w:rPr>
          <w:lang w:eastAsia="ko-KR"/>
        </w:rPr>
      </w:pPr>
      <w:r>
        <w:rPr>
          <w:lang w:eastAsia="ko-KR"/>
        </w:rPr>
        <w:t xml:space="preserve">가족관계의 변화가 있었던 경우에는 병원에 과거 등록된 가족관계 또는 보호자 정보만으로 현재의 법적 관계를 판단하기 어렵다. 이혼 등으로 기존의 가족관계와 현재의 법적 관계가 달라진 경우에는 병원이 보유한 정보와 실제 수령권한을 구분하여 확인해야 한다. 따라서 사망환자의 </w:t>
      </w:r>
      <w:proofErr w:type="spellStart"/>
      <w:r>
        <w:rPr>
          <w:lang w:eastAsia="ko-KR"/>
        </w:rPr>
        <w:t>환불금</w:t>
      </w:r>
      <w:proofErr w:type="spellEnd"/>
      <w:r>
        <w:rPr>
          <w:lang w:eastAsia="ko-KR"/>
        </w:rPr>
        <w:t xml:space="preserve"> 관리는 다음의 순서로 진행하는 방안을 제안한다.</w:t>
      </w:r>
    </w:p>
    <w:p w14:paraId="02800C3C" w14:textId="77777777" w:rsidR="00C206CD" w:rsidRDefault="009E2C79">
      <w:pPr>
        <w:spacing w:after="40" w:line="312" w:lineRule="auto"/>
        <w:jc w:val="center"/>
        <w:rPr>
          <w:lang w:eastAsia="ko-KR"/>
        </w:rPr>
      </w:pPr>
      <w:r>
        <w:rPr>
          <w:rFonts w:ascii="맑은 고딕" w:eastAsia="맑은 고딕" w:hAnsi="맑은 고딕"/>
          <w:sz w:val="20"/>
          <w:lang w:eastAsia="ko-KR"/>
        </w:rPr>
        <w:t xml:space="preserve">① 사망 여부 확인 → ② </w:t>
      </w:r>
      <w:proofErr w:type="spellStart"/>
      <w:r>
        <w:rPr>
          <w:rFonts w:ascii="맑은 고딕" w:eastAsia="맑은 고딕" w:hAnsi="맑은 고딕"/>
          <w:sz w:val="20"/>
          <w:lang w:eastAsia="ko-KR"/>
        </w:rPr>
        <w:t>환불금</w:t>
      </w:r>
      <w:proofErr w:type="spellEnd"/>
      <w:r>
        <w:rPr>
          <w:rFonts w:ascii="맑은 고딕" w:eastAsia="맑은 고딕" w:hAnsi="맑은 고딕"/>
          <w:sz w:val="20"/>
          <w:lang w:eastAsia="ko-KR"/>
        </w:rPr>
        <w:t xml:space="preserve"> 발생 및 미지급 여부 확인 → ③ 수령권한 확인 필요 여부 판단</w:t>
      </w:r>
    </w:p>
    <w:p w14:paraId="056217FE" w14:textId="77777777" w:rsidR="00C206CD" w:rsidRDefault="009E2C79">
      <w:pPr>
        <w:spacing w:after="40" w:line="312" w:lineRule="auto"/>
        <w:jc w:val="center"/>
        <w:rPr>
          <w:lang w:eastAsia="ko-KR"/>
        </w:rPr>
      </w:pPr>
      <w:r>
        <w:rPr>
          <w:rFonts w:ascii="맑은 고딕" w:eastAsia="맑은 고딕" w:hAnsi="맑은 고딕"/>
          <w:sz w:val="20"/>
          <w:lang w:eastAsia="ko-KR"/>
        </w:rPr>
        <w:t>→ ④ 필요한 경우 관련 행정정보 또는 증빙 확인 → ⑤ 적법한 지급 또는 후속처리</w:t>
      </w:r>
    </w:p>
    <w:p w14:paraId="1F3F159D" w14:textId="77777777" w:rsidR="00C206CD" w:rsidRDefault="009E2C79">
      <w:pPr>
        <w:spacing w:before="200" w:after="100"/>
        <w:rPr>
          <w:lang w:eastAsia="ko-KR"/>
        </w:rPr>
      </w:pPr>
      <w:r>
        <w:rPr>
          <w:rFonts w:ascii="맑은 고딕" w:eastAsia="맑은 고딕" w:hAnsi="맑은 고딕"/>
          <w:b/>
          <w:sz w:val="23"/>
          <w:lang w:eastAsia="ko-KR"/>
        </w:rPr>
        <w:t>5. 통합관리 및 개인정보 보호 방안</w:t>
      </w:r>
    </w:p>
    <w:p w14:paraId="522CE431" w14:textId="77777777" w:rsidR="00C206CD" w:rsidRDefault="009E2C79">
      <w:pPr>
        <w:spacing w:before="140"/>
        <w:rPr>
          <w:lang w:eastAsia="ko-KR"/>
        </w:rPr>
      </w:pPr>
      <w:r>
        <w:rPr>
          <w:rFonts w:ascii="맑은 고딕" w:eastAsia="맑은 고딕" w:hAnsi="맑은 고딕"/>
          <w:b/>
          <w:lang w:eastAsia="ko-KR"/>
        </w:rPr>
        <w:t>5.1 통합관리 구조</w:t>
      </w:r>
    </w:p>
    <w:p w14:paraId="1F3B174A" w14:textId="77777777" w:rsidR="00C206CD" w:rsidRDefault="009E2C79">
      <w:pPr>
        <w:spacing w:after="120" w:line="408" w:lineRule="auto"/>
        <w:ind w:firstLine="240"/>
        <w:jc w:val="both"/>
        <w:rPr>
          <w:lang w:eastAsia="ko-KR"/>
        </w:rPr>
      </w:pPr>
      <w:r>
        <w:rPr>
          <w:lang w:eastAsia="ko-KR"/>
        </w:rPr>
        <w:t xml:space="preserve">앞서 제시한 연계구조와 미식별 입금·사망환자 </w:t>
      </w:r>
      <w:proofErr w:type="spellStart"/>
      <w:r>
        <w:rPr>
          <w:lang w:eastAsia="ko-KR"/>
        </w:rPr>
        <w:t>환불금</w:t>
      </w:r>
      <w:proofErr w:type="spellEnd"/>
      <w:r>
        <w:rPr>
          <w:lang w:eastAsia="ko-KR"/>
        </w:rPr>
        <w:t xml:space="preserve"> 관리체계를 종합하면 예외적 진료비 관련 정보는 다음과 같은 하나의 관리체계로 통합할 수 있다.</w:t>
      </w:r>
    </w:p>
    <w:p w14:paraId="38F927D5" w14:textId="77777777" w:rsidR="00C206CD" w:rsidRDefault="009E2C79">
      <w:pPr>
        <w:spacing w:after="40" w:line="312" w:lineRule="auto"/>
        <w:jc w:val="center"/>
        <w:rPr>
          <w:lang w:eastAsia="ko-KR"/>
        </w:rPr>
      </w:pPr>
      <w:r>
        <w:rPr>
          <w:rFonts w:ascii="맑은 고딕" w:eastAsia="맑은 고딕" w:hAnsi="맑은 고딕"/>
          <w:sz w:val="20"/>
          <w:lang w:eastAsia="ko-KR"/>
        </w:rPr>
        <w:t xml:space="preserve">진료비 정산 → 입금·환불정보 확인 → 예외대상 분류 → 미식별 입금 또는 미수령 </w:t>
      </w:r>
      <w:proofErr w:type="spellStart"/>
      <w:r>
        <w:rPr>
          <w:rFonts w:ascii="맑은 고딕" w:eastAsia="맑은 고딕" w:hAnsi="맑은 고딕"/>
          <w:sz w:val="20"/>
          <w:lang w:eastAsia="ko-KR"/>
        </w:rPr>
        <w:t>환불금</w:t>
      </w:r>
      <w:proofErr w:type="spellEnd"/>
      <w:r>
        <w:rPr>
          <w:rFonts w:ascii="맑은 고딕" w:eastAsia="맑은 고딕" w:hAnsi="맑은 고딕"/>
          <w:sz w:val="20"/>
          <w:lang w:eastAsia="ko-KR"/>
        </w:rPr>
        <w:t xml:space="preserve"> 관리</w:t>
      </w:r>
    </w:p>
    <w:p w14:paraId="4979E7D3" w14:textId="77777777" w:rsidR="00C206CD" w:rsidRDefault="009E2C79">
      <w:pPr>
        <w:spacing w:after="40" w:line="312" w:lineRule="auto"/>
        <w:jc w:val="center"/>
        <w:rPr>
          <w:lang w:eastAsia="ko-KR"/>
        </w:rPr>
      </w:pPr>
      <w:r>
        <w:rPr>
          <w:rFonts w:ascii="맑은 고딕" w:eastAsia="맑은 고딕" w:hAnsi="맑은 고딕"/>
          <w:sz w:val="20"/>
          <w:lang w:eastAsia="ko-KR"/>
        </w:rPr>
        <w:t>→ 환자정보 및 정산정보 추가 확인 → 사망환자의 경우 수령권한 확인 필요성 판단</w:t>
      </w:r>
    </w:p>
    <w:p w14:paraId="64BF7480" w14:textId="77777777" w:rsidR="00C206CD" w:rsidRDefault="009E2C79">
      <w:pPr>
        <w:spacing w:after="40" w:line="312" w:lineRule="auto"/>
        <w:jc w:val="center"/>
        <w:rPr>
          <w:lang w:eastAsia="ko-KR"/>
        </w:rPr>
      </w:pPr>
      <w:r>
        <w:rPr>
          <w:rFonts w:ascii="맑은 고딕" w:eastAsia="맑은 고딕" w:hAnsi="맑은 고딕"/>
          <w:sz w:val="20"/>
          <w:lang w:eastAsia="ko-KR"/>
        </w:rPr>
        <w:t>→ 필요한 경우 공공행정정보 연계 검토 → 지급 또는 적법한 후속처리 → 처리결과 및 이력 보존</w:t>
      </w:r>
    </w:p>
    <w:p w14:paraId="1FE52D17" w14:textId="77777777" w:rsidR="00C206CD" w:rsidRDefault="009E2C79">
      <w:pPr>
        <w:spacing w:after="120" w:line="408" w:lineRule="auto"/>
        <w:ind w:firstLine="240"/>
        <w:jc w:val="both"/>
        <w:rPr>
          <w:lang w:eastAsia="ko-KR"/>
        </w:rPr>
      </w:pPr>
      <w:r>
        <w:rPr>
          <w:lang w:eastAsia="ko-KR"/>
        </w:rPr>
        <w:t>이 과정에서 의료기관 내부정보와 외부 행정정보를 동일한 데이터로 통합하는 것이 아니다. 의료기관 내부 정산정보를 중심에 두고 필요한 확인절차를 단계적으로 연결하는 방식이 기본 구조이며, 외부 정보는 확인이 필요한 지점에서만 제한적으로 관여한다.</w:t>
      </w:r>
    </w:p>
    <w:p w14:paraId="5786DF32" w14:textId="77777777" w:rsidR="006C11F3" w:rsidRDefault="006C11F3">
      <w:pPr>
        <w:spacing w:after="200" w:line="276" w:lineRule="auto"/>
        <w:rPr>
          <w:rFonts w:ascii="맑은 고딕" w:eastAsia="맑은 고딕" w:hAnsi="맑은 고딕"/>
          <w:b/>
          <w:lang w:eastAsia="ko-KR"/>
        </w:rPr>
      </w:pPr>
      <w:r>
        <w:rPr>
          <w:rFonts w:ascii="맑은 고딕" w:eastAsia="맑은 고딕" w:hAnsi="맑은 고딕"/>
          <w:b/>
          <w:lang w:eastAsia="ko-KR"/>
        </w:rPr>
        <w:br w:type="page"/>
      </w:r>
    </w:p>
    <w:p w14:paraId="35FF95FC" w14:textId="4A37BE28" w:rsidR="00C206CD" w:rsidRDefault="009E2C79">
      <w:pPr>
        <w:spacing w:before="140"/>
        <w:rPr>
          <w:lang w:eastAsia="ko-KR"/>
        </w:rPr>
      </w:pPr>
      <w:r>
        <w:rPr>
          <w:rFonts w:ascii="맑은 고딕" w:eastAsia="맑은 고딕" w:hAnsi="맑은 고딕"/>
          <w:b/>
          <w:lang w:eastAsia="ko-KR"/>
        </w:rPr>
        <w:lastRenderedPageBreak/>
        <w:t>5.2 개인정보 보호와 접근권한</w:t>
      </w:r>
    </w:p>
    <w:p w14:paraId="2929BB17" w14:textId="77777777" w:rsidR="00C206CD" w:rsidRDefault="009E2C79">
      <w:pPr>
        <w:spacing w:after="120" w:line="408" w:lineRule="auto"/>
        <w:ind w:firstLine="240"/>
        <w:jc w:val="both"/>
        <w:rPr>
          <w:lang w:eastAsia="ko-KR"/>
        </w:rPr>
      </w:pPr>
      <w:r>
        <w:rPr>
          <w:lang w:eastAsia="ko-KR"/>
        </w:rPr>
        <w:t>공공행정정보와의 연계는 개인정보의 목적 외 이용·제공과 관련될 수 있으므로 명확한 법적 근거와 이용 목적, 제공범위 및 절차를 전제로 설계해야 한다. 현행 개인정보 보호법 제18조는 개인정보의 목적 외 이용·제공을 원칙적으로 제한하면서 법률상 특별한 규정이나 별도 동의 등 일정한 경우에 예외를 인정하고 있다. 따라서 본 연구에서 제안하는 연계체계에는 다음과 같은 관리원칙을 적용해야 한다.</w:t>
      </w:r>
    </w:p>
    <w:p w14:paraId="40FB3354" w14:textId="77777777" w:rsidR="00C206CD" w:rsidRDefault="009E2C79">
      <w:pPr>
        <w:spacing w:after="60"/>
        <w:ind w:left="360" w:hanging="200"/>
        <w:rPr>
          <w:lang w:eastAsia="ko-KR"/>
        </w:rPr>
      </w:pPr>
      <w:r>
        <w:rPr>
          <w:lang w:eastAsia="ko-KR"/>
        </w:rPr>
        <w:t>· 최소한의 정보만 활용할 것</w:t>
      </w:r>
    </w:p>
    <w:p w14:paraId="7FECEC69" w14:textId="77777777" w:rsidR="00C206CD" w:rsidRDefault="009E2C79">
      <w:pPr>
        <w:spacing w:after="60"/>
        <w:ind w:left="360" w:hanging="200"/>
        <w:rPr>
          <w:lang w:eastAsia="ko-KR"/>
        </w:rPr>
      </w:pPr>
      <w:r>
        <w:rPr>
          <w:lang w:eastAsia="ko-KR"/>
        </w:rPr>
        <w:t>· 정보 이용 목적과 법적 근거를 명확히 할 것</w:t>
      </w:r>
    </w:p>
    <w:p w14:paraId="3F36829D" w14:textId="77777777" w:rsidR="00C206CD" w:rsidRDefault="009E2C79">
      <w:pPr>
        <w:spacing w:after="60"/>
        <w:ind w:left="360" w:hanging="200"/>
        <w:rPr>
          <w:lang w:eastAsia="ko-KR"/>
        </w:rPr>
      </w:pPr>
      <w:r>
        <w:rPr>
          <w:lang w:eastAsia="ko-KR"/>
        </w:rPr>
        <w:t>· 기관 및 담당자별 접근권한을 구분할 것</w:t>
      </w:r>
    </w:p>
    <w:p w14:paraId="293D8E4A" w14:textId="77777777" w:rsidR="00C206CD" w:rsidRDefault="009E2C79">
      <w:pPr>
        <w:spacing w:after="60"/>
        <w:ind w:left="360" w:hanging="200"/>
        <w:rPr>
          <w:lang w:eastAsia="ko-KR"/>
        </w:rPr>
      </w:pPr>
      <w:r>
        <w:rPr>
          <w:lang w:eastAsia="ko-KR"/>
        </w:rPr>
        <w:t>· 조회, 변경, 처리 이력을 기록할 것</w:t>
      </w:r>
    </w:p>
    <w:p w14:paraId="39886AC6" w14:textId="77777777" w:rsidR="00C206CD" w:rsidRDefault="009E2C79">
      <w:pPr>
        <w:spacing w:after="60"/>
        <w:ind w:left="360" w:hanging="200"/>
        <w:rPr>
          <w:lang w:eastAsia="ko-KR"/>
        </w:rPr>
      </w:pPr>
      <w:r>
        <w:rPr>
          <w:lang w:eastAsia="ko-KR"/>
        </w:rPr>
        <w:t>· 정보의 보유기간과 관리기준을 설정할 것</w:t>
      </w:r>
    </w:p>
    <w:p w14:paraId="4175091E" w14:textId="77777777" w:rsidR="00C206CD" w:rsidRDefault="009E2C79">
      <w:pPr>
        <w:spacing w:after="60"/>
        <w:ind w:left="360" w:hanging="200"/>
        <w:rPr>
          <w:lang w:eastAsia="ko-KR"/>
        </w:rPr>
      </w:pPr>
      <w:r>
        <w:rPr>
          <w:lang w:eastAsia="ko-KR"/>
        </w:rPr>
        <w:t>· 목적이 종료된 정보는 관련 기준에 따라 안전하게 관리·삭제할 것</w:t>
      </w:r>
    </w:p>
    <w:p w14:paraId="41EB9FE9" w14:textId="77777777" w:rsidR="00C206CD" w:rsidRDefault="009E2C79">
      <w:pPr>
        <w:spacing w:after="120" w:line="408" w:lineRule="auto"/>
        <w:ind w:firstLine="240"/>
        <w:jc w:val="both"/>
        <w:rPr>
          <w:lang w:eastAsia="ko-KR"/>
        </w:rPr>
      </w:pPr>
      <w:r>
        <w:rPr>
          <w:lang w:eastAsia="ko-KR"/>
        </w:rPr>
        <w:t xml:space="preserve">이 밖에도 조회 화면에서 주민등록번호 등 고유식별정보는 일부를 가려 표시하는 </w:t>
      </w:r>
      <w:proofErr w:type="spellStart"/>
      <w:r>
        <w:rPr>
          <w:lang w:eastAsia="ko-KR"/>
        </w:rPr>
        <w:t>마스킹</w:t>
      </w:r>
      <w:proofErr w:type="spellEnd"/>
      <w:r>
        <w:rPr>
          <w:lang w:eastAsia="ko-KR"/>
        </w:rPr>
        <w:t xml:space="preserve"> 처리, 열람·출력 로그의 정기 점검, 담당자 지정과 권한 변경 이력 관리 등의 기술적·관리적 조치가 함께 필요하다. 특히 의료기관이 보유한 진료정보 전체를 공공기관에 제공하는 방식은 본 연구의 목적과 맞지 않는다. 연계가 필요한 경우에도 환자 식별과 </w:t>
      </w:r>
      <w:proofErr w:type="spellStart"/>
      <w:r>
        <w:rPr>
          <w:lang w:eastAsia="ko-KR"/>
        </w:rPr>
        <w:t>환불금</w:t>
      </w:r>
      <w:proofErr w:type="spellEnd"/>
      <w:r>
        <w:rPr>
          <w:lang w:eastAsia="ko-KR"/>
        </w:rPr>
        <w:t xml:space="preserve"> 확인에 필요한 범위로 제한하고, 의료정보와 행정정보의 역할을 구분하여 관리하는 것이 적절하다.</w:t>
      </w:r>
    </w:p>
    <w:p w14:paraId="21CCD543" w14:textId="77777777" w:rsidR="006C11F3" w:rsidRDefault="006C11F3">
      <w:pPr>
        <w:spacing w:after="200" w:line="276" w:lineRule="auto"/>
        <w:rPr>
          <w:rFonts w:ascii="맑은 고딕" w:eastAsia="맑은 고딕" w:hAnsi="맑은 고딕"/>
          <w:b/>
          <w:sz w:val="26"/>
          <w:lang w:eastAsia="ko-KR"/>
        </w:rPr>
      </w:pPr>
      <w:r>
        <w:rPr>
          <w:rFonts w:ascii="맑은 고딕" w:eastAsia="맑은 고딕" w:hAnsi="맑은 고딕"/>
          <w:b/>
          <w:sz w:val="26"/>
          <w:lang w:eastAsia="ko-KR"/>
        </w:rPr>
        <w:br w:type="page"/>
      </w:r>
    </w:p>
    <w:p w14:paraId="07628996" w14:textId="6C2D52C2" w:rsidR="00C206CD" w:rsidRDefault="009E2C79">
      <w:pPr>
        <w:spacing w:before="320" w:after="200"/>
        <w:jc w:val="center"/>
        <w:rPr>
          <w:lang w:eastAsia="ko-KR"/>
        </w:rPr>
      </w:pPr>
      <w:r>
        <w:rPr>
          <w:rFonts w:ascii="맑은 고딕" w:eastAsia="맑은 고딕" w:hAnsi="맑은 고딕"/>
          <w:b/>
          <w:sz w:val="26"/>
          <w:lang w:eastAsia="ko-KR"/>
        </w:rPr>
        <w:lastRenderedPageBreak/>
        <w:t>Ⅴ. 결론</w:t>
      </w:r>
    </w:p>
    <w:p w14:paraId="6A44EE18" w14:textId="77777777" w:rsidR="00C206CD" w:rsidRDefault="009E2C79">
      <w:pPr>
        <w:spacing w:after="120" w:line="408" w:lineRule="auto"/>
        <w:ind w:firstLine="240"/>
        <w:jc w:val="both"/>
        <w:rPr>
          <w:lang w:eastAsia="ko-KR"/>
        </w:rPr>
      </w:pPr>
      <w:r>
        <w:rPr>
          <w:lang w:eastAsia="ko-KR"/>
        </w:rPr>
        <w:t xml:space="preserve">본 연구는 의료기관 원무행정 과정에서 발생하는 미식별 입금과 미수령 </w:t>
      </w:r>
      <w:proofErr w:type="spellStart"/>
      <w:r>
        <w:rPr>
          <w:lang w:eastAsia="ko-KR"/>
        </w:rPr>
        <w:t>환불금</w:t>
      </w:r>
      <w:proofErr w:type="spellEnd"/>
      <w:r>
        <w:rPr>
          <w:lang w:eastAsia="ko-KR"/>
        </w:rPr>
        <w:t xml:space="preserve"> 등 예외적 정산정보가 환자 또는 보호자와의 연락 단절 등으로 장기간 의료기관 내부에 잔류할 수 있다는 점에 주목하여, 이를 체계적으로 관리하기 위한 공공관리체계의 구축방안을 제시하였다. 이러한 금액이 장기간 미처리 상태로 남으면 단순한 행정 미처리에 그치지 않고 귀속과 처리과정의 추적이 어려워지며, 관리상의 사각지대가 생겨 오·남용 가능성에 대한 통제도 어려워진다.</w:t>
      </w:r>
    </w:p>
    <w:p w14:paraId="716F0E2B" w14:textId="77777777" w:rsidR="00C206CD" w:rsidRDefault="009E2C79">
      <w:pPr>
        <w:spacing w:after="120" w:line="408" w:lineRule="auto"/>
        <w:ind w:firstLine="240"/>
        <w:jc w:val="both"/>
        <w:rPr>
          <w:lang w:eastAsia="ko-KR"/>
        </w:rPr>
      </w:pPr>
      <w:r>
        <w:rPr>
          <w:lang w:eastAsia="ko-KR"/>
        </w:rPr>
        <w:t xml:space="preserve">먼저 본 연구는 HIS와 건강보험, 사망, 상속 관련 공공행정정보의 연계 가능성을 검토하였다. 국세 </w:t>
      </w:r>
      <w:proofErr w:type="spellStart"/>
      <w:r>
        <w:rPr>
          <w:lang w:eastAsia="ko-KR"/>
        </w:rPr>
        <w:t>환급금</w:t>
      </w:r>
      <w:proofErr w:type="spellEnd"/>
      <w:r>
        <w:rPr>
          <w:lang w:eastAsia="ko-KR"/>
        </w:rPr>
        <w:t>, 휴면예금, 카드 포인트 통합조회와 '사망자 등 재산조회 통합처리(안심상속)'처럼 개인이 알지 못하는 금전적 권리를 공공이 대신 조회해 주는 제도는 이미 운영되고 있으나, 의료기관의 미수령 환불금은 현재 조회대상에 포함되어 있지 않다. 검토 결과, 의료기관이 공공행정정보에 직접 접근하는 방식이 아니라 개인정보 보호법 등 관련 법·제도와 기관별 업무범위를 전제로, 필요한 경우에 한정하여 행정정보를 확인하는 단계적 연계가 현실적인 방향임을 확인하였다.</w:t>
      </w:r>
    </w:p>
    <w:p w14:paraId="4C7F86B3" w14:textId="77777777" w:rsidR="00C206CD" w:rsidRDefault="009E2C79">
      <w:pPr>
        <w:spacing w:after="120" w:line="408" w:lineRule="auto"/>
        <w:ind w:firstLine="240"/>
        <w:jc w:val="both"/>
        <w:rPr>
          <w:lang w:eastAsia="ko-KR"/>
        </w:rPr>
      </w:pPr>
      <w:r>
        <w:rPr>
          <w:lang w:eastAsia="ko-KR"/>
        </w:rPr>
        <w:t>이러한 검토를 바탕으로 본 연구는 미식별 입금과 미수령 환불금을 별도 관리대상으로 설정하고, 발생부터 확인, 처리, 종결까지의 상태와 이력을 HIS에서 지속적으로 관리하는 정보연계 기반 관리모형을 제안하였다. 또한 환자 개명이나 가족관계 변화 등으로 기존 정보만으로는 확인하기 어려운 경우, 그리고 사망환자 환불금에 대해서는 수령권한을 별도로 확인하고, 내부정보만으로 해결하기 어려우면 관련 법적 근거와 절차에 따라 공공행정정보를 확인하는 단계적 절차를 제시하였다.</w:t>
      </w:r>
    </w:p>
    <w:p w14:paraId="535F5D43" w14:textId="77777777" w:rsidR="00C206CD" w:rsidRDefault="009E2C79">
      <w:pPr>
        <w:spacing w:after="120" w:line="408" w:lineRule="auto"/>
        <w:ind w:firstLine="240"/>
        <w:jc w:val="both"/>
        <w:rPr>
          <w:lang w:eastAsia="ko-KR"/>
        </w:rPr>
      </w:pPr>
      <w:r>
        <w:rPr>
          <w:lang w:eastAsia="ko-KR"/>
        </w:rPr>
        <w:t>제안된 방향은 단계적으로 추진하는 것이 현실적이다. 단기적으로는 의료기관이 외부 연계 없이도 수행할 수 있는 범위, 즉 HIS에 미식별 입금과 미수령 환불금의 상태관리·이력관리 기능을 마련하고 기관 내부 처리기준과 담당 체계를 정비하는 일이 우선이다. 중기적으로는 의료계, 건강보험심사평가원, 행정 관련 기관이 참여하는 협의체를 통해 확인 가능한 정보의 범위와 절차를 조정하고, 안심상속 등 기존 조회체계에 의료기관 미수령 환불금을 포함하는 방안을 시범적으로 검토할 수 있다. 장기적으로는 이러한 연계의 법적 근거와 정보 제공·보호 기준을 명문화하여, 미수령 금액이 안정적으로 권리자에게 돌아가는 제도적 기반을 마련해야 한다.</w:t>
      </w:r>
    </w:p>
    <w:p w14:paraId="0C89C42F" w14:textId="77777777" w:rsidR="00C206CD" w:rsidRDefault="009E2C79">
      <w:pPr>
        <w:spacing w:after="120" w:line="408" w:lineRule="auto"/>
        <w:ind w:firstLine="240"/>
        <w:jc w:val="both"/>
        <w:rPr>
          <w:lang w:eastAsia="ko-KR"/>
        </w:rPr>
      </w:pPr>
      <w:r>
        <w:rPr>
          <w:lang w:eastAsia="ko-KR"/>
        </w:rPr>
        <w:lastRenderedPageBreak/>
        <w:t xml:space="preserve">아울러 권리자에게 환급하기 위한 절차를 모두 거친 뒤에도 끝내 </w:t>
      </w:r>
      <w:proofErr w:type="spellStart"/>
      <w:r>
        <w:rPr>
          <w:lang w:eastAsia="ko-KR"/>
        </w:rPr>
        <w:t>수령되지</w:t>
      </w:r>
      <w:proofErr w:type="spellEnd"/>
      <w:r>
        <w:rPr>
          <w:lang w:eastAsia="ko-KR"/>
        </w:rPr>
        <w:t xml:space="preserve"> 않는 금액에 대해서는 그 종국 처리 방안을 함께 검토할 필요가 있다. 현행 제도에서 미수령 금액은 소멸시효가 완성되면 국고로 귀속되나 그 용도는 특정되어 있지 않다. 다만 휴면예금을 서민금융진흥원에 귀속시켜 취약계층 지원에 활용하는 「서민의 금융생활 지원에 관한 </w:t>
      </w:r>
      <w:proofErr w:type="spellStart"/>
      <w:r>
        <w:rPr>
          <w:lang w:eastAsia="ko-KR"/>
        </w:rPr>
        <w:t>법률」의</w:t>
      </w:r>
      <w:proofErr w:type="spellEnd"/>
      <w:r>
        <w:rPr>
          <w:lang w:eastAsia="ko-KR"/>
        </w:rPr>
        <w:t xml:space="preserve"> 사례처럼, 장기 미수령 환불금을 공익 목적 기금에 귀속시켜 사회 소외계층 지원이나 공공 의료연구에 활용하는 방안도 입법적으로 검토할 여지가 있다. 이는 재산권 보호와 소멸시효, 권리자 보호를 우선 전제하는 별도 특별법이 필요하므로, 본 연구의 범위를 넘어 후속 입법 연구의 과제로 남긴다.</w:t>
      </w:r>
    </w:p>
    <w:p w14:paraId="1C3807AF" w14:textId="77777777" w:rsidR="00C206CD" w:rsidRDefault="009E2C79">
      <w:pPr>
        <w:spacing w:after="120" w:line="408" w:lineRule="auto"/>
        <w:ind w:firstLine="240"/>
        <w:jc w:val="both"/>
        <w:rPr>
          <w:lang w:eastAsia="ko-KR"/>
        </w:rPr>
      </w:pPr>
      <w:r>
        <w:rPr>
          <w:lang w:eastAsia="ko-KR"/>
        </w:rPr>
        <w:t>다만 본 연구는 전국 의료기관의 실제 발생자료를 이용한 실증분석이나 시스템 구현 및 효과검증을 수행하지 못하였다. 향후에는 실제 발생자료를 바탕으로 미수령 금액의 규모와 관리기간을 분석하고, 반환 및 후속처리 기준과 정보연계의 법적 근거를 구체화하여 제안모형이 실현 가능한지 검증하는 연구가 필요하다.</w:t>
      </w:r>
    </w:p>
    <w:p w14:paraId="2C8B786D" w14:textId="3905DA25" w:rsidR="00C206CD" w:rsidRPr="00694F4D" w:rsidRDefault="008D3CA0" w:rsidP="00694F4D">
      <w:pPr>
        <w:spacing w:after="200" w:line="276" w:lineRule="auto"/>
        <w:rPr>
          <w:rFonts w:ascii="맑은 고딕" w:eastAsia="맑은 고딕" w:hAnsi="맑은 고딕"/>
          <w:b/>
          <w:sz w:val="26"/>
          <w:lang w:eastAsia="ko-KR"/>
        </w:rPr>
      </w:pPr>
      <w:r>
        <w:rPr>
          <w:rFonts w:ascii="맑은 고딕" w:eastAsia="맑은 고딕" w:hAnsi="맑은 고딕"/>
          <w:b/>
          <w:sz w:val="26"/>
          <w:lang w:eastAsia="ko-KR"/>
        </w:rPr>
        <w:br w:type="page"/>
      </w:r>
      <w:r w:rsidR="009E2C79">
        <w:rPr>
          <w:rFonts w:ascii="맑은 고딕" w:eastAsia="맑은 고딕" w:hAnsi="맑은 고딕"/>
          <w:b/>
          <w:sz w:val="26"/>
          <w:lang w:eastAsia="ko-KR"/>
        </w:rPr>
        <w:lastRenderedPageBreak/>
        <w:t>참 고 문 헌</w:t>
      </w:r>
    </w:p>
    <w:p w14:paraId="7D97BBBF" w14:textId="77777777" w:rsidR="00C206CD" w:rsidRDefault="009E2C79">
      <w:pPr>
        <w:spacing w:after="60" w:line="360" w:lineRule="auto"/>
        <w:ind w:left="400" w:hanging="400"/>
        <w:rPr>
          <w:lang w:eastAsia="ko-KR"/>
        </w:rPr>
      </w:pPr>
      <w:proofErr w:type="spellStart"/>
      <w:r>
        <w:rPr>
          <w:sz w:val="20"/>
          <w:lang w:eastAsia="ko-KR"/>
        </w:rPr>
        <w:t>김상미</w:t>
      </w:r>
      <w:proofErr w:type="spellEnd"/>
      <w:r>
        <w:rPr>
          <w:sz w:val="20"/>
          <w:lang w:eastAsia="ko-KR"/>
        </w:rPr>
        <w:t xml:space="preserve">, </w:t>
      </w:r>
      <w:proofErr w:type="spellStart"/>
      <w:r>
        <w:rPr>
          <w:sz w:val="20"/>
          <w:lang w:eastAsia="ko-KR"/>
        </w:rPr>
        <w:t>이해종</w:t>
      </w:r>
      <w:proofErr w:type="spellEnd"/>
      <w:r>
        <w:rPr>
          <w:sz w:val="20"/>
          <w:lang w:eastAsia="ko-KR"/>
        </w:rPr>
        <w:t xml:space="preserve">, </w:t>
      </w:r>
      <w:proofErr w:type="spellStart"/>
      <w:r>
        <w:rPr>
          <w:sz w:val="20"/>
          <w:lang w:eastAsia="ko-KR"/>
        </w:rPr>
        <w:t>신동교</w:t>
      </w:r>
      <w:proofErr w:type="spellEnd"/>
      <w:r>
        <w:rPr>
          <w:sz w:val="20"/>
          <w:lang w:eastAsia="ko-KR"/>
        </w:rPr>
        <w:t>(2013). 활동기준원가를 이용한 충수절제술과 폐렴의 경제적 재원일과 재원일 단축에 따른 기회이익. 『보건행정학회지』, 23(2), 124-131.</w:t>
      </w:r>
    </w:p>
    <w:p w14:paraId="410A7989" w14:textId="0E815D04" w:rsidR="00C206CD" w:rsidRDefault="009E2C79">
      <w:pPr>
        <w:spacing w:after="60" w:line="360" w:lineRule="auto"/>
        <w:ind w:left="400" w:hanging="400"/>
        <w:rPr>
          <w:lang w:eastAsia="ko-KR"/>
        </w:rPr>
      </w:pPr>
      <w:r>
        <w:rPr>
          <w:sz w:val="20"/>
          <w:lang w:eastAsia="ko-KR"/>
        </w:rPr>
        <w:t xml:space="preserve">김영은, 이지연(2024). </w:t>
      </w:r>
      <w:r w:rsidR="000321BC">
        <w:rPr>
          <w:rFonts w:hint="eastAsia"/>
          <w:sz w:val="20"/>
          <w:lang w:eastAsia="ko-KR"/>
        </w:rPr>
        <w:t>전자의무기록</w:t>
      </w:r>
      <w:r w:rsidR="000321BC">
        <w:rPr>
          <w:sz w:val="20"/>
          <w:lang w:eastAsia="ko-KR"/>
        </w:rPr>
        <w:t xml:space="preserve"> 공유 의도에 영향을 미치는 요인 연구</w:t>
      </w:r>
      <w:r>
        <w:rPr>
          <w:sz w:val="20"/>
          <w:lang w:eastAsia="ko-KR"/>
        </w:rPr>
        <w:t>. 『정보관리학회지』, 41(1), 283-311.</w:t>
      </w:r>
    </w:p>
    <w:p w14:paraId="49E54D04" w14:textId="77777777" w:rsidR="00C206CD" w:rsidRDefault="009E2C79">
      <w:pPr>
        <w:spacing w:after="60" w:line="360" w:lineRule="auto"/>
        <w:ind w:left="400" w:hanging="400"/>
        <w:rPr>
          <w:lang w:eastAsia="ko-KR"/>
        </w:rPr>
      </w:pPr>
      <w:r>
        <w:rPr>
          <w:sz w:val="20"/>
          <w:lang w:eastAsia="ko-KR"/>
        </w:rPr>
        <w:t xml:space="preserve">김진아, </w:t>
      </w:r>
      <w:proofErr w:type="spellStart"/>
      <w:r>
        <w:rPr>
          <w:sz w:val="20"/>
          <w:lang w:eastAsia="ko-KR"/>
        </w:rPr>
        <w:t>이무식</w:t>
      </w:r>
      <w:proofErr w:type="spellEnd"/>
      <w:r>
        <w:rPr>
          <w:sz w:val="20"/>
          <w:lang w:eastAsia="ko-KR"/>
        </w:rPr>
        <w:t xml:space="preserve">, 황혜정, </w:t>
      </w:r>
      <w:proofErr w:type="spellStart"/>
      <w:r>
        <w:rPr>
          <w:sz w:val="20"/>
          <w:lang w:eastAsia="ko-KR"/>
        </w:rPr>
        <w:t>김광환</w:t>
      </w:r>
      <w:proofErr w:type="spellEnd"/>
      <w:r>
        <w:rPr>
          <w:sz w:val="20"/>
          <w:lang w:eastAsia="ko-KR"/>
        </w:rPr>
        <w:t>(2016). 일부지역 의료기관의 외래원무관리 표준화에 관한 연구. 『</w:t>
      </w:r>
      <w:proofErr w:type="spellStart"/>
      <w:r>
        <w:rPr>
          <w:sz w:val="20"/>
          <w:lang w:eastAsia="ko-KR"/>
        </w:rPr>
        <w:t>한국산학기술학회논문지</w:t>
      </w:r>
      <w:proofErr w:type="spellEnd"/>
      <w:r>
        <w:rPr>
          <w:sz w:val="20"/>
          <w:lang w:eastAsia="ko-KR"/>
        </w:rPr>
        <w:t>』, 17(7), 357-366.</w:t>
      </w:r>
    </w:p>
    <w:p w14:paraId="7CC880E5" w14:textId="77777777" w:rsidR="00C206CD" w:rsidRDefault="009E2C79">
      <w:pPr>
        <w:spacing w:after="60" w:line="360" w:lineRule="auto"/>
        <w:ind w:left="400" w:hanging="400"/>
        <w:rPr>
          <w:lang w:eastAsia="ko-KR"/>
        </w:rPr>
      </w:pPr>
      <w:r>
        <w:rPr>
          <w:sz w:val="20"/>
          <w:lang w:eastAsia="ko-KR"/>
        </w:rPr>
        <w:t xml:space="preserve">박찬석, 이현우, </w:t>
      </w:r>
      <w:proofErr w:type="spellStart"/>
      <w:r>
        <w:rPr>
          <w:sz w:val="20"/>
          <w:lang w:eastAsia="ko-KR"/>
        </w:rPr>
        <w:t>고석하</w:t>
      </w:r>
      <w:proofErr w:type="spellEnd"/>
      <w:r>
        <w:rPr>
          <w:sz w:val="20"/>
          <w:lang w:eastAsia="ko-KR"/>
        </w:rPr>
        <w:t>(2008). 병원정보시스템 사용성에 대한 실증연구. 『경영정보학연구』, 10(3), 289-311.</w:t>
      </w:r>
    </w:p>
    <w:p w14:paraId="3305C75B" w14:textId="77777777" w:rsidR="00C206CD" w:rsidRDefault="009E2C79">
      <w:pPr>
        <w:spacing w:after="60" w:line="360" w:lineRule="auto"/>
        <w:ind w:left="400" w:hanging="400"/>
        <w:rPr>
          <w:lang w:eastAsia="ko-KR"/>
        </w:rPr>
      </w:pPr>
      <w:proofErr w:type="spellStart"/>
      <w:r>
        <w:rPr>
          <w:sz w:val="20"/>
          <w:lang w:eastAsia="ko-KR"/>
        </w:rPr>
        <w:t>신아미</w:t>
      </w:r>
      <w:proofErr w:type="spellEnd"/>
      <w:r>
        <w:rPr>
          <w:sz w:val="20"/>
          <w:lang w:eastAsia="ko-KR"/>
        </w:rPr>
        <w:t xml:space="preserve">, 박희준, 정선주, 노미진, </w:t>
      </w:r>
      <w:proofErr w:type="spellStart"/>
      <w:r>
        <w:rPr>
          <w:sz w:val="20"/>
          <w:lang w:eastAsia="ko-KR"/>
        </w:rPr>
        <w:t>김윤년</w:t>
      </w:r>
      <w:proofErr w:type="spellEnd"/>
      <w:r>
        <w:rPr>
          <w:sz w:val="20"/>
          <w:lang w:eastAsia="ko-KR"/>
        </w:rPr>
        <w:t>(2009). 종이의무기록과 전자의무기록의 기재정도 및 일치도 비교 연구: 심방세동 환자 입원기록을 중심으로. 『</w:t>
      </w:r>
      <w:proofErr w:type="spellStart"/>
      <w:r>
        <w:rPr>
          <w:sz w:val="20"/>
          <w:lang w:eastAsia="ko-KR"/>
        </w:rPr>
        <w:t>대한의료정보학회지</w:t>
      </w:r>
      <w:proofErr w:type="spellEnd"/>
      <w:r>
        <w:rPr>
          <w:sz w:val="20"/>
          <w:lang w:eastAsia="ko-KR"/>
        </w:rPr>
        <w:t>』, 15(2), 201-208.</w:t>
      </w:r>
    </w:p>
    <w:p w14:paraId="7FBDB2C4" w14:textId="77777777" w:rsidR="00C206CD" w:rsidRDefault="009E2C79">
      <w:pPr>
        <w:spacing w:after="60" w:line="360" w:lineRule="auto"/>
        <w:ind w:left="400" w:hanging="400"/>
        <w:rPr>
          <w:lang w:eastAsia="ko-KR"/>
        </w:rPr>
      </w:pPr>
      <w:proofErr w:type="spellStart"/>
      <w:r>
        <w:rPr>
          <w:sz w:val="20"/>
          <w:lang w:eastAsia="ko-KR"/>
        </w:rPr>
        <w:t>양유정</w:t>
      </w:r>
      <w:proofErr w:type="spellEnd"/>
      <w:r>
        <w:rPr>
          <w:sz w:val="20"/>
          <w:lang w:eastAsia="ko-KR"/>
        </w:rPr>
        <w:t xml:space="preserve">(2012). 의료기관 운영요인과 환경요인이 진료비 </w:t>
      </w:r>
      <w:proofErr w:type="spellStart"/>
      <w:r>
        <w:rPr>
          <w:sz w:val="20"/>
          <w:lang w:eastAsia="ko-KR"/>
        </w:rPr>
        <w:t>삭감률에</w:t>
      </w:r>
      <w:proofErr w:type="spellEnd"/>
      <w:r>
        <w:rPr>
          <w:sz w:val="20"/>
          <w:lang w:eastAsia="ko-KR"/>
        </w:rPr>
        <w:t xml:space="preserve"> 미치는 영향에 관한 연구. 『</w:t>
      </w:r>
      <w:proofErr w:type="spellStart"/>
      <w:r>
        <w:rPr>
          <w:sz w:val="20"/>
          <w:lang w:eastAsia="ko-KR"/>
        </w:rPr>
        <w:t>디지털융복합연구</w:t>
      </w:r>
      <w:proofErr w:type="spellEnd"/>
      <w:r>
        <w:rPr>
          <w:sz w:val="20"/>
          <w:lang w:eastAsia="ko-KR"/>
        </w:rPr>
        <w:t>』, 10(11), 493-502.</w:t>
      </w:r>
    </w:p>
    <w:p w14:paraId="2B7FF8B3" w14:textId="77777777" w:rsidR="00C206CD" w:rsidRDefault="009E2C79">
      <w:pPr>
        <w:spacing w:after="60" w:line="360" w:lineRule="auto"/>
        <w:ind w:left="400" w:hanging="400"/>
        <w:rPr>
          <w:lang w:eastAsia="ko-KR"/>
        </w:rPr>
      </w:pPr>
      <w:r>
        <w:rPr>
          <w:sz w:val="20"/>
          <w:lang w:eastAsia="ko-KR"/>
        </w:rPr>
        <w:t>이민영(2011). 행정정보의 활용과 개인정보의 보호. 『</w:t>
      </w:r>
      <w:proofErr w:type="spellStart"/>
      <w:r>
        <w:rPr>
          <w:sz w:val="20"/>
          <w:lang w:eastAsia="ko-KR"/>
        </w:rPr>
        <w:t>가천법학</w:t>
      </w:r>
      <w:proofErr w:type="spellEnd"/>
      <w:r>
        <w:rPr>
          <w:sz w:val="20"/>
          <w:lang w:eastAsia="ko-KR"/>
        </w:rPr>
        <w:t>』, 4(3), 55-88.</w:t>
      </w:r>
    </w:p>
    <w:p w14:paraId="6774A94A" w14:textId="77777777" w:rsidR="00C206CD" w:rsidRDefault="009E2C79">
      <w:pPr>
        <w:spacing w:after="60" w:line="360" w:lineRule="auto"/>
        <w:ind w:left="400" w:hanging="400"/>
        <w:rPr>
          <w:lang w:eastAsia="ko-KR"/>
        </w:rPr>
      </w:pPr>
      <w:r>
        <w:rPr>
          <w:sz w:val="20"/>
          <w:lang w:eastAsia="ko-KR"/>
        </w:rPr>
        <w:t xml:space="preserve">이주연, 김용, </w:t>
      </w:r>
      <w:proofErr w:type="spellStart"/>
      <w:r>
        <w:rPr>
          <w:sz w:val="20"/>
          <w:lang w:eastAsia="ko-KR"/>
        </w:rPr>
        <w:t>김건</w:t>
      </w:r>
      <w:proofErr w:type="spellEnd"/>
      <w:r>
        <w:rPr>
          <w:sz w:val="20"/>
          <w:lang w:eastAsia="ko-KR"/>
        </w:rPr>
        <w:t>(2013). 대형 대학병원의 의무기록관리 현황분석 및 개선방안에 관한 연구. 『</w:t>
      </w:r>
      <w:proofErr w:type="spellStart"/>
      <w:r>
        <w:rPr>
          <w:sz w:val="20"/>
          <w:lang w:eastAsia="ko-KR"/>
        </w:rPr>
        <w:t>한국기록관리학회지</w:t>
      </w:r>
      <w:proofErr w:type="spellEnd"/>
      <w:r>
        <w:rPr>
          <w:sz w:val="20"/>
          <w:lang w:eastAsia="ko-KR"/>
        </w:rPr>
        <w:t>』, 13(1), 107-134.</w:t>
      </w:r>
    </w:p>
    <w:p w14:paraId="018F79EB" w14:textId="77777777" w:rsidR="00C206CD" w:rsidRDefault="009E2C79">
      <w:pPr>
        <w:spacing w:after="60" w:line="360" w:lineRule="auto"/>
        <w:ind w:left="400" w:hanging="400"/>
        <w:rPr>
          <w:lang w:eastAsia="ko-KR"/>
        </w:rPr>
      </w:pPr>
      <w:proofErr w:type="spellStart"/>
      <w:r>
        <w:rPr>
          <w:sz w:val="20"/>
          <w:lang w:eastAsia="ko-KR"/>
        </w:rPr>
        <w:t>조영순</w:t>
      </w:r>
      <w:proofErr w:type="spellEnd"/>
      <w:r>
        <w:rPr>
          <w:sz w:val="20"/>
          <w:lang w:eastAsia="ko-KR"/>
        </w:rPr>
        <w:t>(2006). 한 대학병원 산재보험 입원 환자의 본인부담금 실태 분석. 석사학위논문, 연세대학교 보건대학원.</w:t>
      </w:r>
    </w:p>
    <w:p w14:paraId="7844CD69" w14:textId="77777777" w:rsidR="00C206CD" w:rsidRDefault="009E2C79">
      <w:pPr>
        <w:spacing w:before="160"/>
        <w:rPr>
          <w:lang w:eastAsia="ko-KR"/>
        </w:rPr>
      </w:pPr>
      <w:r>
        <w:rPr>
          <w:rFonts w:ascii="맑은 고딕" w:eastAsia="맑은 고딕" w:hAnsi="맑은 고딕"/>
          <w:b/>
          <w:lang w:eastAsia="ko-KR"/>
        </w:rPr>
        <w:t>법령 및 행정자료</w:t>
      </w:r>
    </w:p>
    <w:p w14:paraId="02893953" w14:textId="77777777" w:rsidR="00C206CD" w:rsidRDefault="009E2C79">
      <w:pPr>
        <w:spacing w:after="60" w:line="360" w:lineRule="auto"/>
        <w:ind w:left="400" w:hanging="400"/>
        <w:rPr>
          <w:lang w:eastAsia="ko-KR"/>
        </w:rPr>
      </w:pPr>
      <w:r>
        <w:rPr>
          <w:sz w:val="20"/>
          <w:lang w:eastAsia="ko-KR"/>
        </w:rPr>
        <w:t>가족관계의 등록 등에 관한 법률.</w:t>
      </w:r>
    </w:p>
    <w:p w14:paraId="6568CDB0" w14:textId="77777777" w:rsidR="00C206CD" w:rsidRDefault="009E2C79">
      <w:pPr>
        <w:spacing w:after="60" w:line="360" w:lineRule="auto"/>
        <w:ind w:left="400" w:hanging="400"/>
        <w:rPr>
          <w:lang w:eastAsia="ko-KR"/>
        </w:rPr>
      </w:pPr>
      <w:r>
        <w:rPr>
          <w:sz w:val="20"/>
          <w:lang w:eastAsia="ko-KR"/>
        </w:rPr>
        <w:t>개인정보 보호법 제18조.</w:t>
      </w:r>
    </w:p>
    <w:p w14:paraId="00A7BD0C" w14:textId="77777777" w:rsidR="00C206CD" w:rsidRDefault="009E2C79">
      <w:pPr>
        <w:spacing w:after="60" w:line="360" w:lineRule="auto"/>
        <w:ind w:left="400" w:hanging="400"/>
        <w:rPr>
          <w:lang w:eastAsia="ko-KR"/>
        </w:rPr>
      </w:pPr>
      <w:r>
        <w:rPr>
          <w:sz w:val="20"/>
          <w:lang w:eastAsia="ko-KR"/>
        </w:rPr>
        <w:t>공탁법 제4조.</w:t>
      </w:r>
    </w:p>
    <w:p w14:paraId="3E0C3340" w14:textId="77777777" w:rsidR="00C206CD" w:rsidRDefault="009E2C79">
      <w:pPr>
        <w:spacing w:after="60" w:line="360" w:lineRule="auto"/>
        <w:ind w:left="400" w:hanging="400"/>
        <w:rPr>
          <w:lang w:eastAsia="ko-KR"/>
        </w:rPr>
      </w:pPr>
      <w:r>
        <w:rPr>
          <w:sz w:val="20"/>
          <w:lang w:eastAsia="ko-KR"/>
        </w:rPr>
        <w:t>국민건강보험법 및 같은 법 시행령.</w:t>
      </w:r>
    </w:p>
    <w:p w14:paraId="7516F970" w14:textId="77777777" w:rsidR="00C206CD" w:rsidRDefault="009E2C79">
      <w:pPr>
        <w:spacing w:after="60" w:line="360" w:lineRule="auto"/>
        <w:ind w:left="400" w:hanging="400"/>
        <w:rPr>
          <w:lang w:eastAsia="ko-KR"/>
        </w:rPr>
      </w:pPr>
      <w:r>
        <w:rPr>
          <w:sz w:val="20"/>
          <w:lang w:eastAsia="ko-KR"/>
        </w:rPr>
        <w:t>민법 제487조, 제1005조, 제1006조.</w:t>
      </w:r>
    </w:p>
    <w:p w14:paraId="0D6C252B" w14:textId="77777777" w:rsidR="00C206CD" w:rsidRDefault="009E2C79">
      <w:pPr>
        <w:spacing w:after="60" w:line="360" w:lineRule="auto"/>
        <w:ind w:left="400" w:hanging="400"/>
        <w:rPr>
          <w:lang w:eastAsia="ko-KR"/>
        </w:rPr>
      </w:pPr>
      <w:r>
        <w:rPr>
          <w:sz w:val="20"/>
          <w:lang w:eastAsia="ko-KR"/>
        </w:rPr>
        <w:t>서민의 금융생활 지원에 관한 법률.</w:t>
      </w:r>
    </w:p>
    <w:p w14:paraId="08DA9042" w14:textId="77777777" w:rsidR="00C206CD" w:rsidRDefault="009E2C79">
      <w:pPr>
        <w:spacing w:after="60" w:line="360" w:lineRule="auto"/>
        <w:ind w:left="400" w:hanging="400"/>
        <w:rPr>
          <w:lang w:eastAsia="ko-KR"/>
        </w:rPr>
      </w:pPr>
      <w:r>
        <w:rPr>
          <w:sz w:val="20"/>
          <w:lang w:eastAsia="ko-KR"/>
        </w:rPr>
        <w:t>전자정부법 제36조, 제37조.</w:t>
      </w:r>
    </w:p>
    <w:p w14:paraId="43DCD8D7" w14:textId="77777777" w:rsidR="00C206CD" w:rsidRDefault="009E2C79">
      <w:pPr>
        <w:spacing w:after="60" w:line="360" w:lineRule="auto"/>
        <w:ind w:left="400" w:hanging="400"/>
      </w:pPr>
      <w:r>
        <w:rPr>
          <w:sz w:val="20"/>
          <w:lang w:eastAsia="ko-KR"/>
        </w:rPr>
        <w:t xml:space="preserve">건강보험심사평가원. 「진료비 확인」 제도 및 처리현황 안내자료. </w:t>
      </w:r>
      <w:r>
        <w:rPr>
          <w:sz w:val="20"/>
        </w:rPr>
        <w:t>(www.hira.or.kr)</w:t>
      </w:r>
    </w:p>
    <w:p w14:paraId="0A779809" w14:textId="77777777" w:rsidR="00C206CD" w:rsidRDefault="009E2C79">
      <w:pPr>
        <w:spacing w:after="60" w:line="360" w:lineRule="auto"/>
        <w:ind w:left="400" w:hanging="400"/>
        <w:rPr>
          <w:lang w:eastAsia="ko-KR"/>
        </w:rPr>
      </w:pPr>
      <w:r>
        <w:rPr>
          <w:sz w:val="20"/>
          <w:lang w:eastAsia="ko-KR"/>
        </w:rPr>
        <w:t>금융위원회·금융감독원. 「휴면예금·숨은 금융자산 통합조회(파인)」. (fine.fss.or.kr)</w:t>
      </w:r>
    </w:p>
    <w:p w14:paraId="29104246" w14:textId="77777777" w:rsidR="00C206CD" w:rsidRDefault="009E2C79">
      <w:pPr>
        <w:spacing w:after="60" w:line="360" w:lineRule="auto"/>
        <w:ind w:left="400" w:hanging="400"/>
      </w:pPr>
      <w:r>
        <w:rPr>
          <w:sz w:val="20"/>
          <w:lang w:eastAsia="ko-KR"/>
        </w:rPr>
        <w:t xml:space="preserve">행정안전부. 「행정정보 공동이용」. 행정정보 공동이용센터. </w:t>
      </w:r>
      <w:r>
        <w:rPr>
          <w:sz w:val="20"/>
        </w:rPr>
        <w:t>(www.share.go.kr)</w:t>
      </w:r>
    </w:p>
    <w:p w14:paraId="6FCB4953" w14:textId="77777777" w:rsidR="00C206CD" w:rsidRDefault="009E2C79">
      <w:pPr>
        <w:spacing w:after="60" w:line="360" w:lineRule="auto"/>
        <w:ind w:left="400" w:hanging="400"/>
      </w:pPr>
      <w:r>
        <w:rPr>
          <w:sz w:val="20"/>
          <w:lang w:eastAsia="ko-KR"/>
        </w:rPr>
        <w:t xml:space="preserve">행정안전부·정부24. 「사망자 및 피후견인 등 재산조회 통합처리 신청(안심상속)」. </w:t>
      </w:r>
      <w:r>
        <w:rPr>
          <w:sz w:val="20"/>
        </w:rPr>
        <w:t>(www.gov.kr)</w:t>
      </w:r>
    </w:p>
    <w:sectPr w:rsidR="00C206CD" w:rsidSect="00401197">
      <w:pgSz w:w="11907" w:h="16840" w:code="9"/>
      <w:pgMar w:top="17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5B91D" w14:textId="77777777" w:rsidR="00BC4468" w:rsidRDefault="00BC4468" w:rsidP="008D3CA0">
      <w:pPr>
        <w:spacing w:after="0" w:line="240" w:lineRule="auto"/>
      </w:pPr>
      <w:r>
        <w:separator/>
      </w:r>
    </w:p>
  </w:endnote>
  <w:endnote w:type="continuationSeparator" w:id="0">
    <w:p w14:paraId="4D88A0A3" w14:textId="77777777" w:rsidR="00BC4468" w:rsidRDefault="00BC4468" w:rsidP="008D3C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바탕">
    <w:altName w:val="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965C2" w14:textId="77777777" w:rsidR="00BC4468" w:rsidRDefault="00BC4468" w:rsidP="008D3CA0">
      <w:pPr>
        <w:spacing w:after="0" w:line="240" w:lineRule="auto"/>
      </w:pPr>
      <w:r>
        <w:separator/>
      </w:r>
    </w:p>
  </w:footnote>
  <w:footnote w:type="continuationSeparator" w:id="0">
    <w:p w14:paraId="7A1BFAEF" w14:textId="77777777" w:rsidR="00BC4468" w:rsidRDefault="00BC4468" w:rsidP="008D3C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46686629">
    <w:abstractNumId w:val="8"/>
  </w:num>
  <w:num w:numId="2" w16cid:durableId="542517648">
    <w:abstractNumId w:val="6"/>
  </w:num>
  <w:num w:numId="3" w16cid:durableId="1509246635">
    <w:abstractNumId w:val="5"/>
  </w:num>
  <w:num w:numId="4" w16cid:durableId="589697321">
    <w:abstractNumId w:val="4"/>
  </w:num>
  <w:num w:numId="5" w16cid:durableId="847257553">
    <w:abstractNumId w:val="7"/>
  </w:num>
  <w:num w:numId="6" w16cid:durableId="1820071385">
    <w:abstractNumId w:val="3"/>
  </w:num>
  <w:num w:numId="7" w16cid:durableId="2134395895">
    <w:abstractNumId w:val="2"/>
  </w:num>
  <w:num w:numId="8" w16cid:durableId="1348211772">
    <w:abstractNumId w:val="1"/>
  </w:num>
  <w:num w:numId="9" w16cid:durableId="1441299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1BC"/>
    <w:rsid w:val="00034616"/>
    <w:rsid w:val="0006063C"/>
    <w:rsid w:val="00096548"/>
    <w:rsid w:val="00096E4D"/>
    <w:rsid w:val="0015074B"/>
    <w:rsid w:val="001C534B"/>
    <w:rsid w:val="0029639D"/>
    <w:rsid w:val="00326F90"/>
    <w:rsid w:val="003A64B7"/>
    <w:rsid w:val="00401197"/>
    <w:rsid w:val="00421297"/>
    <w:rsid w:val="00625CEB"/>
    <w:rsid w:val="00694F4D"/>
    <w:rsid w:val="006C11F3"/>
    <w:rsid w:val="00766A3F"/>
    <w:rsid w:val="007D3150"/>
    <w:rsid w:val="008D3CA0"/>
    <w:rsid w:val="009E2C79"/>
    <w:rsid w:val="00A1013C"/>
    <w:rsid w:val="00AA1D8D"/>
    <w:rsid w:val="00B47730"/>
    <w:rsid w:val="00BC4468"/>
    <w:rsid w:val="00C206CD"/>
    <w:rsid w:val="00CB0664"/>
    <w:rsid w:val="00CF7A0C"/>
    <w:rsid w:val="00D13D02"/>
    <w:rsid w:val="00FB4A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4DBA19B-1F1D-436F-9006-5B32FE60B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84" w:lineRule="auto"/>
    </w:pPr>
    <w:rPr>
      <w:rFonts w:ascii="바탕" w:eastAsia="바탕" w:hAnsi="바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20</Pages>
  <Words>3157</Words>
  <Characters>17997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하율 오</cp:lastModifiedBy>
  <cp:revision>12</cp:revision>
  <dcterms:created xsi:type="dcterms:W3CDTF">2013-12-23T23:15:00Z</dcterms:created>
  <dcterms:modified xsi:type="dcterms:W3CDTF">2026-10-09T12:00:00Z</dcterms:modified>
  <cp:category/>
</cp:coreProperties>
</file>