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68790729" w:rsidR="00CB045C" w:rsidRPr="005476B7" w:rsidRDefault="00476AE4" w:rsidP="00BF07A6">
      <w:pPr>
        <w:widowControl w:val="0"/>
        <w:pBdr>
          <w:top w:val="nil"/>
          <w:left w:val="nil"/>
          <w:bottom w:val="nil"/>
          <w:right w:val="nil"/>
          <w:between w:val="nil"/>
        </w:pBdr>
        <w:spacing w:after="40"/>
        <w:rPr>
          <w:rFonts w:ascii="標楷體" w:eastAsia="標楷體" w:hAnsi="標楷體" w:cs="標楷體"/>
          <w:color w:val="000000"/>
          <w:sz w:val="24"/>
          <w:szCs w:val="24"/>
        </w:rPr>
      </w:pPr>
      <w:r>
        <w:rPr>
          <w:rFonts w:ascii="標楷體" w:eastAsia="標楷體" w:hAnsi="標楷體" w:cs="標楷體"/>
          <w:color w:val="000000"/>
          <w:sz w:val="28"/>
          <w:szCs w:val="28"/>
        </w:rPr>
        <w:t>二、研究計畫內容（以10頁為限）：</w:t>
      </w:r>
    </w:p>
    <w:p w14:paraId="6B6922F3" w14:textId="77777777" w:rsidR="00BF07A6" w:rsidRPr="000C27AF" w:rsidRDefault="00476AE4" w:rsidP="00BF07A6">
      <w:pPr>
        <w:pStyle w:val="a5"/>
        <w:numPr>
          <w:ilvl w:val="0"/>
          <w:numId w:val="10"/>
        </w:numPr>
        <w:ind w:leftChars="0"/>
        <w:rPr>
          <w:rFonts w:ascii="標楷體" w:eastAsia="標楷體" w:hAnsi="標楷體"/>
          <w:sz w:val="24"/>
          <w:szCs w:val="24"/>
        </w:rPr>
      </w:pPr>
      <w:r w:rsidRPr="000C27AF">
        <w:rPr>
          <w:rFonts w:ascii="標楷體" w:eastAsia="標楷體" w:hAnsi="標楷體"/>
          <w:sz w:val="24"/>
          <w:szCs w:val="24"/>
        </w:rPr>
        <w:t>摘要</w:t>
      </w:r>
      <w:r w:rsidR="002D21F6" w:rsidRPr="000C27AF">
        <w:rPr>
          <w:rFonts w:ascii="標楷體" w:eastAsia="標楷體" w:hAnsi="標楷體" w:hint="eastAsia"/>
          <w:sz w:val="24"/>
          <w:szCs w:val="24"/>
        </w:rPr>
        <w:t xml:space="preserve"> </w:t>
      </w:r>
    </w:p>
    <w:p w14:paraId="00000004" w14:textId="5FA4E6D4" w:rsidR="00CB045C" w:rsidRPr="000C27AF" w:rsidRDefault="00582507" w:rsidP="00EA6CC6">
      <w:pPr>
        <w:pStyle w:val="a5"/>
        <w:ind w:leftChars="0"/>
        <w:rPr>
          <w:sz w:val="24"/>
          <w:szCs w:val="24"/>
        </w:rPr>
      </w:pPr>
      <w:r w:rsidRPr="000C27AF">
        <w:rPr>
          <w:rFonts w:ascii="標楷體" w:eastAsia="標楷體" w:hAnsi="標楷體" w:cs="標楷體" w:hint="eastAsia"/>
          <w:color w:val="000000"/>
          <w:sz w:val="24"/>
          <w:szCs w:val="24"/>
        </w:rPr>
        <w:t xml:space="preserve">    </w:t>
      </w:r>
      <w:r w:rsidR="005B0FA2" w:rsidRPr="000C27AF">
        <w:rPr>
          <w:rFonts w:ascii="標楷體" w:eastAsia="標楷體" w:hAnsi="標楷體" w:cs="標楷體" w:hint="eastAsia"/>
          <w:color w:val="000000"/>
          <w:sz w:val="24"/>
          <w:szCs w:val="24"/>
        </w:rPr>
        <w:t>物理治療中，熱敷(</w:t>
      </w:r>
      <w:proofErr w:type="spellStart"/>
      <w:r w:rsidR="005B0FA2" w:rsidRPr="000C27AF">
        <w:rPr>
          <w:rFonts w:ascii="標楷體" w:eastAsia="標楷體" w:hAnsi="標楷體" w:cs="標楷體" w:hint="eastAsia"/>
          <w:color w:val="000000"/>
          <w:sz w:val="24"/>
          <w:szCs w:val="24"/>
        </w:rPr>
        <w:t>hotcompress</w:t>
      </w:r>
      <w:proofErr w:type="spellEnd"/>
      <w:r w:rsidR="005B0FA2" w:rsidRPr="000C27AF">
        <w:rPr>
          <w:rFonts w:ascii="標楷體" w:eastAsia="標楷體" w:hAnsi="標楷體" w:cs="標楷體" w:hint="eastAsia"/>
          <w:color w:val="000000"/>
          <w:sz w:val="24"/>
          <w:szCs w:val="24"/>
        </w:rPr>
        <w:t xml:space="preserve"> therapy)是一種簡單且有效的非藥物治療方式，透過熱力穿透，能夠深入皮下組織、肌肉或發炎處並刺激血液循環，進而促進新陳代謝、減輕疼痛和炎症。這種治療方法通常用於治療各種慢性痛苦，如肌肉痙攣、關節炎和神經痛。流行的實施方式包含熱紅外線照射、熱介質(水袋、毛巾)傳導、</w:t>
      </w:r>
      <w:proofErr w:type="gramStart"/>
      <w:r w:rsidR="005B0FA2" w:rsidRPr="000C27AF">
        <w:rPr>
          <w:rFonts w:ascii="標楷體" w:eastAsia="標楷體" w:hAnsi="標楷體" w:cs="標楷體" w:hint="eastAsia"/>
          <w:color w:val="000000"/>
          <w:sz w:val="24"/>
          <w:szCs w:val="24"/>
        </w:rPr>
        <w:t>熱浴以及</w:t>
      </w:r>
      <w:proofErr w:type="gramEnd"/>
      <w:r w:rsidR="005B0FA2" w:rsidRPr="000C27AF">
        <w:rPr>
          <w:rFonts w:ascii="標楷體" w:eastAsia="標楷體" w:hAnsi="標楷體" w:cs="標楷體" w:hint="eastAsia"/>
          <w:color w:val="000000"/>
          <w:sz w:val="24"/>
          <w:szCs w:val="24"/>
        </w:rPr>
        <w:t>使用藥力貼布等。雖然熱敷是一種相對安全的深層治療方式，但仍然伴隨著使用上額外風險，這些大多與溫度調節以及不當的長時間使用相關；施予治療階段，患者多存在療效謬誤，認為接觸面越熱則療效越好，因而增加表面皮膚燙傷、紅腫</w:t>
      </w:r>
      <w:r w:rsidR="00CA2345">
        <w:rPr>
          <w:rFonts w:ascii="標楷體" w:eastAsia="標楷體" w:hAnsi="標楷體" w:cs="標楷體" w:hint="eastAsia"/>
          <w:color w:val="000000"/>
          <w:sz w:val="24"/>
          <w:szCs w:val="24"/>
        </w:rPr>
        <w:t>、</w:t>
      </w:r>
      <w:r w:rsidR="004C0D8E">
        <w:rPr>
          <w:rFonts w:ascii="標楷體" w:eastAsia="標楷體" w:hAnsi="標楷體" w:cs="標楷體" w:hint="eastAsia"/>
          <w:color w:val="000000"/>
          <w:sz w:val="24"/>
          <w:szCs w:val="24"/>
        </w:rPr>
        <w:t>過敏反應</w:t>
      </w:r>
      <w:r w:rsidR="005B0FA2" w:rsidRPr="000C27AF">
        <w:rPr>
          <w:rFonts w:ascii="標楷體" w:eastAsia="標楷體" w:hAnsi="標楷體" w:cs="標楷體" w:hint="eastAsia"/>
          <w:color w:val="000000"/>
          <w:sz w:val="24"/>
          <w:szCs w:val="24"/>
        </w:rPr>
        <w:t>等風險，因此多需物理治療師陪同校正熱敷參數(諸如溫度、時間與面積等)以符合不同年齡層與膚質感受，這需要倚賴物理治療師的大量主觀實作經驗；同時，從療程上而言，一位</w:t>
      </w:r>
      <w:proofErr w:type="gramStart"/>
      <w:r w:rsidR="005B0FA2" w:rsidRPr="000C27AF">
        <w:rPr>
          <w:rFonts w:ascii="標楷體" w:eastAsia="標楷體" w:hAnsi="標楷體" w:cs="標楷體" w:hint="eastAsia"/>
          <w:color w:val="000000"/>
          <w:sz w:val="24"/>
          <w:szCs w:val="24"/>
        </w:rPr>
        <w:t>治療師需同</w:t>
      </w:r>
      <w:proofErr w:type="gramEnd"/>
      <w:r w:rsidR="005B0FA2" w:rsidRPr="000C27AF">
        <w:rPr>
          <w:rFonts w:ascii="標楷體" w:eastAsia="標楷體" w:hAnsi="標楷體" w:cs="標楷體" w:hint="eastAsia"/>
          <w:color w:val="000000"/>
          <w:sz w:val="24"/>
          <w:szCs w:val="24"/>
        </w:rPr>
        <w:t>時間</w:t>
      </w:r>
      <w:proofErr w:type="gramStart"/>
      <w:r w:rsidR="005B0FA2" w:rsidRPr="000C27AF">
        <w:rPr>
          <w:rFonts w:ascii="標楷體" w:eastAsia="標楷體" w:hAnsi="標楷體" w:cs="標楷體" w:hint="eastAsia"/>
          <w:color w:val="000000"/>
          <w:sz w:val="24"/>
          <w:szCs w:val="24"/>
        </w:rPr>
        <w:t>動態看照十位</w:t>
      </w:r>
      <w:proofErr w:type="gramEnd"/>
      <w:r w:rsidR="005B0FA2" w:rsidRPr="000C27AF">
        <w:rPr>
          <w:rFonts w:ascii="標楷體" w:eastAsia="標楷體" w:hAnsi="標楷體" w:cs="標楷體" w:hint="eastAsia"/>
          <w:color w:val="000000"/>
          <w:sz w:val="24"/>
          <w:szCs w:val="24"/>
        </w:rPr>
        <w:t>以上的施術病患，以避免熱敷所帶來的風險。透過導入內源性的生理訊息，這項過程應能更加精準以及效率，因此我們計劃開發一種基於腦波信號的生理特徵分析技術，</w:t>
      </w:r>
      <w:bookmarkStart w:id="0" w:name="_Hlk178181702"/>
      <w:r w:rsidR="005B0FA2" w:rsidRPr="000C27AF">
        <w:rPr>
          <w:rFonts w:ascii="標楷體" w:eastAsia="標楷體" w:hAnsi="標楷體" w:cs="標楷體" w:hint="eastAsia"/>
          <w:color w:val="000000"/>
          <w:sz w:val="24"/>
          <w:szCs w:val="24"/>
        </w:rPr>
        <w:t>該技術所反饋的腦波特徵可以回饋患者對目前熱敷的主觀感受(舒適、過熱或需要再加溫)資訊，有利於治療師初步的熱敷參數設定，並結合</w:t>
      </w:r>
      <w:r w:rsidR="00086446">
        <w:rPr>
          <w:rFonts w:ascii="標楷體" w:eastAsia="標楷體" w:hAnsi="標楷體" w:cs="標楷體" w:hint="eastAsia"/>
          <w:color w:val="000000"/>
          <w:sz w:val="24"/>
          <w:szCs w:val="24"/>
        </w:rPr>
        <w:t>(非)監督式</w:t>
      </w:r>
      <w:r w:rsidR="005B0FA2" w:rsidRPr="000C27AF">
        <w:rPr>
          <w:rFonts w:ascii="標楷體" w:eastAsia="標楷體" w:hAnsi="標楷體" w:cs="標楷體" w:hint="eastAsia"/>
          <w:color w:val="000000"/>
          <w:sz w:val="24"/>
          <w:szCs w:val="24"/>
        </w:rPr>
        <w:t>學習來實現溫度的自動調節平台</w:t>
      </w:r>
      <w:r w:rsidR="00FE6ADD" w:rsidRPr="000C27AF">
        <w:rPr>
          <w:rFonts w:ascii="標楷體" w:eastAsia="標楷體" w:hAnsi="標楷體" w:cs="標楷體" w:hint="eastAsia"/>
          <w:color w:val="000000"/>
          <w:sz w:val="24"/>
          <w:szCs w:val="24"/>
        </w:rPr>
        <w:t>，</w:t>
      </w:r>
      <w:r w:rsidR="005B0FA2" w:rsidRPr="000C27AF">
        <w:rPr>
          <w:rFonts w:ascii="標楷體" w:eastAsia="標楷體" w:hAnsi="標楷體" w:cs="標楷體" w:hint="eastAsia"/>
          <w:color w:val="000000"/>
          <w:sz w:val="24"/>
          <w:szCs w:val="24"/>
        </w:rPr>
        <w:t>以提升治療師動態看照效率提升醫療服務品質</w:t>
      </w:r>
      <w:bookmarkEnd w:id="0"/>
      <w:r w:rsidR="005B0FA2" w:rsidRPr="000C27AF">
        <w:rPr>
          <w:rFonts w:ascii="標楷體" w:eastAsia="標楷體" w:hAnsi="標楷體" w:cs="標楷體" w:hint="eastAsia"/>
          <w:color w:val="000000"/>
          <w:sz w:val="24"/>
          <w:szCs w:val="24"/>
        </w:rPr>
        <w:t>。</w:t>
      </w:r>
    </w:p>
    <w:p w14:paraId="6E072257" w14:textId="77777777" w:rsidR="00150718" w:rsidRPr="000C27AF" w:rsidRDefault="00476AE4" w:rsidP="00150718">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color w:val="000000"/>
          <w:sz w:val="24"/>
          <w:szCs w:val="24"/>
        </w:rPr>
        <w:t>研究動機與研究問題</w:t>
      </w:r>
      <w:r w:rsidR="002D21F6" w:rsidRPr="000C27AF">
        <w:rPr>
          <w:rFonts w:ascii="標楷體" w:eastAsia="標楷體" w:hAnsi="標楷體" w:cs="標楷體" w:hint="eastAsia"/>
          <w:color w:val="000000"/>
          <w:sz w:val="24"/>
          <w:szCs w:val="24"/>
        </w:rPr>
        <w:t xml:space="preserve"> </w:t>
      </w:r>
    </w:p>
    <w:p w14:paraId="7962757D" w14:textId="77777777" w:rsidR="001834AB" w:rsidRPr="000C27AF" w:rsidRDefault="0099548E" w:rsidP="001834AB">
      <w:pPr>
        <w:pStyle w:val="a5"/>
        <w:widowControl w:val="0"/>
        <w:pBdr>
          <w:top w:val="nil"/>
          <w:left w:val="nil"/>
          <w:bottom w:val="nil"/>
          <w:right w:val="nil"/>
          <w:between w:val="nil"/>
        </w:pBdr>
        <w:spacing w:after="40"/>
        <w:ind w:leftChars="0"/>
        <w:rPr>
          <w:rFonts w:ascii="標楷體" w:eastAsia="標楷體" w:hAnsi="標楷體" w:cs="標楷體"/>
          <w:b/>
          <w:bCs/>
          <w:color w:val="000000"/>
          <w:sz w:val="24"/>
          <w:szCs w:val="24"/>
        </w:rPr>
      </w:pPr>
      <w:r w:rsidRPr="000C27AF">
        <w:rPr>
          <w:rFonts w:ascii="標楷體" w:eastAsia="標楷體" w:hAnsi="標楷體" w:cs="標楷體" w:hint="eastAsia"/>
          <w:b/>
          <w:bCs/>
          <w:color w:val="000000"/>
          <w:sz w:val="24"/>
          <w:szCs w:val="24"/>
        </w:rPr>
        <w:t>研究動機</w:t>
      </w:r>
    </w:p>
    <w:p w14:paraId="36EAEDE9" w14:textId="7DF7215A" w:rsidR="00EA6CC6" w:rsidRPr="000C27AF" w:rsidRDefault="00FE6ADD" w:rsidP="00EA6CC6">
      <w:pPr>
        <w:pStyle w:val="a5"/>
        <w:widowControl w:val="0"/>
        <w:pBdr>
          <w:top w:val="nil"/>
          <w:left w:val="nil"/>
          <w:bottom w:val="nil"/>
          <w:right w:val="nil"/>
          <w:between w:val="nil"/>
        </w:pBdr>
        <w:spacing w:after="40"/>
        <w:ind w:leftChars="0" w:left="400" w:firstLine="48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現代人普遍面臨久坐、長期打字等日常工作所帶來的健康威脅，久坐的工作</w:t>
      </w:r>
      <w:r w:rsidR="00A122BE">
        <w:rPr>
          <w:rFonts w:ascii="標楷體" w:eastAsia="標楷體" w:hAnsi="標楷體" w:cs="標楷體" w:hint="eastAsia"/>
          <w:color w:val="000000"/>
          <w:sz w:val="24"/>
          <w:szCs w:val="24"/>
        </w:rPr>
        <w:t>環境經</w:t>
      </w:r>
      <w:r w:rsidRPr="000C27AF">
        <w:rPr>
          <w:rFonts w:ascii="標楷體" w:eastAsia="標楷體" w:hAnsi="標楷體" w:cs="標楷體" w:hint="eastAsia"/>
          <w:color w:val="000000"/>
          <w:sz w:val="24"/>
          <w:szCs w:val="24"/>
        </w:rPr>
        <w:t>常導致手腕、腰椎、肩膀等部位的疲勞和不適，進而影響到血液循環。長時間處於久坐或久站的狀態下，身體的肌肉得不到充分的運動，血液循環受到阻礙，長期累積導致各種健康問題，如肌肉僵硬、</w:t>
      </w:r>
      <w:proofErr w:type="gramStart"/>
      <w:r w:rsidRPr="000C27AF">
        <w:rPr>
          <w:rFonts w:ascii="標楷體" w:eastAsia="標楷體" w:hAnsi="標楷體" w:cs="標楷體" w:hint="eastAsia"/>
          <w:color w:val="000000"/>
          <w:sz w:val="24"/>
          <w:szCs w:val="24"/>
        </w:rPr>
        <w:t>疼痛、腰椎間盤</w:t>
      </w:r>
      <w:proofErr w:type="gramEnd"/>
      <w:r w:rsidRPr="000C27AF">
        <w:rPr>
          <w:rFonts w:ascii="標楷體" w:eastAsia="標楷體" w:hAnsi="標楷體" w:cs="標楷體" w:hint="eastAsia"/>
          <w:color w:val="000000"/>
          <w:sz w:val="24"/>
          <w:szCs w:val="24"/>
        </w:rPr>
        <w:t>突出等。除此之外，經常運動的職業運動員也經常面臨肌肉</w:t>
      </w:r>
      <w:proofErr w:type="gramStart"/>
      <w:r w:rsidRPr="000C27AF">
        <w:rPr>
          <w:rFonts w:ascii="標楷體" w:eastAsia="標楷體" w:hAnsi="標楷體" w:cs="標楷體" w:hint="eastAsia"/>
          <w:color w:val="000000"/>
          <w:sz w:val="24"/>
          <w:szCs w:val="24"/>
        </w:rPr>
        <w:t>疲勞、</w:t>
      </w:r>
      <w:proofErr w:type="gramEnd"/>
      <w:r w:rsidRPr="000C27AF">
        <w:rPr>
          <w:rFonts w:ascii="標楷體" w:eastAsia="標楷體" w:hAnsi="標楷體" w:cs="標楷體" w:hint="eastAsia"/>
          <w:color w:val="000000"/>
          <w:sz w:val="24"/>
          <w:szCs w:val="24"/>
        </w:rPr>
        <w:t>拉傷、抽筋、</w:t>
      </w:r>
      <w:proofErr w:type="gramStart"/>
      <w:r w:rsidRPr="000C27AF">
        <w:rPr>
          <w:rFonts w:ascii="標楷體" w:eastAsia="標楷體" w:hAnsi="標楷體" w:cs="標楷體" w:hint="eastAsia"/>
          <w:color w:val="000000"/>
          <w:sz w:val="24"/>
          <w:szCs w:val="24"/>
        </w:rPr>
        <w:t>瘀</w:t>
      </w:r>
      <w:proofErr w:type="gramEnd"/>
      <w:r w:rsidRPr="000C27AF">
        <w:rPr>
          <w:rFonts w:ascii="標楷體" w:eastAsia="標楷體" w:hAnsi="標楷體" w:cs="標楷體" w:hint="eastAsia"/>
          <w:color w:val="000000"/>
          <w:sz w:val="24"/>
          <w:szCs w:val="24"/>
        </w:rPr>
        <w:t>青運動傷害，這些患部往往沒有外傷，而是在內部肌肉組織、韌帶或神經末梢出現炎症，除了當下</w:t>
      </w:r>
      <w:proofErr w:type="gramStart"/>
      <w:r w:rsidRPr="000C27AF">
        <w:rPr>
          <w:rFonts w:ascii="標楷體" w:eastAsia="標楷體" w:hAnsi="標楷體" w:cs="標楷體" w:hint="eastAsia"/>
          <w:color w:val="000000"/>
          <w:sz w:val="24"/>
          <w:szCs w:val="24"/>
        </w:rPr>
        <w:t>及時緩解疼痛，</w:t>
      </w:r>
      <w:proofErr w:type="gramEnd"/>
      <w:r w:rsidRPr="000C27AF">
        <w:rPr>
          <w:rFonts w:ascii="標楷體" w:eastAsia="標楷體" w:hAnsi="標楷體" w:cs="標楷體" w:hint="eastAsia"/>
          <w:color w:val="000000"/>
          <w:sz w:val="24"/>
          <w:szCs w:val="24"/>
        </w:rPr>
        <w:t>之後的持續性治療與康復是至關重要。</w:t>
      </w:r>
    </w:p>
    <w:p w14:paraId="3FD52AD4" w14:textId="741678B9" w:rsidR="00EA6CC6" w:rsidRPr="000C27AF" w:rsidRDefault="00FE6ADD" w:rsidP="00EA6CC6">
      <w:pPr>
        <w:pStyle w:val="a5"/>
        <w:widowControl w:val="0"/>
        <w:pBdr>
          <w:top w:val="nil"/>
          <w:left w:val="nil"/>
          <w:bottom w:val="nil"/>
          <w:right w:val="nil"/>
          <w:between w:val="nil"/>
        </w:pBdr>
        <w:spacing w:after="40"/>
        <w:ind w:leftChars="0" w:left="400" w:firstLine="48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熱敷(</w:t>
      </w:r>
      <w:r w:rsidRPr="000C27AF">
        <w:rPr>
          <w:rFonts w:eastAsia="標楷體"/>
          <w:color w:val="000000"/>
          <w:sz w:val="24"/>
          <w:szCs w:val="24"/>
        </w:rPr>
        <w:t>hot compress therapy</w:t>
      </w:r>
      <w:r w:rsidRPr="000C27AF">
        <w:rPr>
          <w:rFonts w:ascii="標楷體" w:eastAsia="標楷體" w:hAnsi="標楷體" w:cs="標楷體" w:hint="eastAsia"/>
          <w:color w:val="000000"/>
          <w:sz w:val="24"/>
          <w:szCs w:val="24"/>
        </w:rPr>
        <w:t>)是一種簡單且有效地的非藥物治療的康復方式，透過熱力穿透，能夠深入皮下組織、肌肉或發炎處並刺激血液循環，進而促進新陳代謝、減輕疼痛和炎症。這種治療方法通常用於治療各種慢性痛苦</w:t>
      </w:r>
      <w:r w:rsidR="00FA295C" w:rsidRPr="000C27AF">
        <w:rPr>
          <w:rFonts w:ascii="標楷體" w:eastAsia="標楷體" w:hAnsi="標楷體" w:cs="標楷體"/>
          <w:color w:val="000000"/>
          <w:sz w:val="24"/>
          <w:szCs w:val="24"/>
        </w:rPr>
        <w:fldChar w:fldCharType="begin"/>
      </w:r>
      <w:r w:rsidR="00FA295C" w:rsidRPr="000C27AF">
        <w:rPr>
          <w:rFonts w:ascii="標楷體" w:eastAsia="標楷體" w:hAnsi="標楷體" w:cs="標楷體"/>
          <w:color w:val="000000"/>
          <w:sz w:val="24"/>
          <w:szCs w:val="24"/>
        </w:rPr>
        <w:instrText xml:space="preserve"> ADDIN EN.CITE &lt;EndNote&gt;&lt;Cite&gt;&lt;Author&gt;Yan&lt;/Author&gt;&lt;Year&gt;2022&lt;/Year&gt;&lt;RecNum&gt;19&lt;/RecNum&gt;&lt;DisplayText&gt;[1]&lt;/DisplayText&gt;&lt;record&gt;&lt;rec-number&gt;19&lt;/rec-number&gt;&lt;foreign-keys&gt;&lt;key app="EN" db-id="ds5paz9toevet1ezw2p5epa4w9xrsv0ftwxp" timestamp="1708484690"&gt;19&lt;/key&gt;&lt;/foreign-keys&gt;&lt;ref-type name="Journal Article"&gt;17&lt;/ref-type&gt;&lt;contributors&gt;&lt;authors&gt;&lt;author&gt;Yan, Liu&lt;/author&gt;&lt;author&gt;Chenni, Wang&lt;/author&gt;&lt;author&gt;Fang, Liu&lt;/author&gt;&lt;/authors&gt;&lt;/contributors&gt;&lt;titles&gt;&lt;title&gt;Medical Data Analysis of Lumbar Disc Herniation Patients after Traditional Chinese Medicine Rehabilitation Intervention Lumbar Function Recovery&lt;/title&gt;&lt;secondary-title&gt;Applied Bionics and Biomechanics&lt;/secondary-title&gt;&lt;/titles&gt;&lt;periodical&gt;&lt;full-title&gt;Applied Bionics and Biomechanics&lt;/full-title&gt;&lt;/periodical&gt;&lt;volume&gt;2022&lt;/volume&gt;&lt;dates&gt;&lt;year&gt;2022&lt;/year&gt;&lt;/dates&gt;&lt;isbn&gt;1176-2322&lt;/isbn&gt;&lt;urls&gt;&lt;/urls&gt;&lt;/record&gt;&lt;/Cite&gt;&lt;/EndNote&gt;</w:instrText>
      </w:r>
      <w:r w:rsidR="00FA295C" w:rsidRPr="000C27AF">
        <w:rPr>
          <w:rFonts w:ascii="標楷體" w:eastAsia="標楷體" w:hAnsi="標楷體" w:cs="標楷體"/>
          <w:color w:val="000000"/>
          <w:sz w:val="24"/>
          <w:szCs w:val="24"/>
        </w:rPr>
        <w:fldChar w:fldCharType="separate"/>
      </w:r>
      <w:r w:rsidR="00FA295C" w:rsidRPr="000C27AF">
        <w:rPr>
          <w:rFonts w:ascii="標楷體" w:eastAsia="標楷體" w:hAnsi="標楷體" w:cs="標楷體"/>
          <w:noProof/>
          <w:color w:val="000000"/>
          <w:sz w:val="24"/>
          <w:szCs w:val="24"/>
        </w:rPr>
        <w:t>[1]</w:t>
      </w:r>
      <w:r w:rsidR="00FA295C" w:rsidRPr="000C27AF">
        <w:rPr>
          <w:rFonts w:ascii="標楷體" w:eastAsia="標楷體" w:hAnsi="標楷體" w:cs="標楷體"/>
          <w:color w:val="000000"/>
          <w:sz w:val="24"/>
          <w:szCs w:val="24"/>
        </w:rPr>
        <w:fldChar w:fldCharType="end"/>
      </w:r>
      <w:r w:rsidRPr="000C27AF">
        <w:rPr>
          <w:rFonts w:ascii="標楷體" w:eastAsia="標楷體" w:hAnsi="標楷體" w:cs="標楷體" w:hint="eastAsia"/>
          <w:color w:val="000000"/>
          <w:sz w:val="24"/>
          <w:szCs w:val="24"/>
        </w:rPr>
        <w:t>，如肌肉痙攣、關節炎和神經痛。流行的實施方式包含熱紅外線照射、熱介質(水袋、毛巾)傳導、</w:t>
      </w:r>
      <w:proofErr w:type="gramStart"/>
      <w:r w:rsidRPr="000C27AF">
        <w:rPr>
          <w:rFonts w:ascii="標楷體" w:eastAsia="標楷體" w:hAnsi="標楷體" w:cs="標楷體" w:hint="eastAsia"/>
          <w:color w:val="000000"/>
          <w:sz w:val="24"/>
          <w:szCs w:val="24"/>
        </w:rPr>
        <w:t>熱浴以及</w:t>
      </w:r>
      <w:proofErr w:type="gramEnd"/>
      <w:r w:rsidRPr="000C27AF">
        <w:rPr>
          <w:rFonts w:ascii="標楷體" w:eastAsia="標楷體" w:hAnsi="標楷體" w:cs="標楷體" w:hint="eastAsia"/>
          <w:color w:val="000000"/>
          <w:sz w:val="24"/>
          <w:szCs w:val="24"/>
        </w:rPr>
        <w:t>使用藥力貼布等。</w:t>
      </w:r>
      <w:r w:rsidR="00754521" w:rsidRPr="000C27AF">
        <w:rPr>
          <w:rFonts w:ascii="標楷體" w:eastAsia="標楷體" w:hAnsi="標楷體" w:cs="標楷體" w:hint="eastAsia"/>
          <w:color w:val="000000"/>
          <w:sz w:val="24"/>
          <w:szCs w:val="24"/>
        </w:rPr>
        <w:t>然而，目前的療程仍存在一些問題</w:t>
      </w:r>
      <w:r w:rsidR="002875E1" w:rsidRPr="000C27AF">
        <w:rPr>
          <w:rFonts w:ascii="標楷體" w:eastAsia="標楷體" w:hAnsi="標楷體" w:cs="標楷體" w:hint="eastAsia"/>
          <w:color w:val="000000"/>
          <w:sz w:val="24"/>
          <w:szCs w:val="24"/>
        </w:rPr>
        <w:t>(詳見</w:t>
      </w:r>
      <w:r w:rsidR="000C27AF" w:rsidRPr="000C27AF">
        <w:rPr>
          <w:rFonts w:ascii="標楷體" w:eastAsia="標楷體" w:hAnsi="標楷體" w:cs="標楷體"/>
          <w:color w:val="000000"/>
          <w:sz w:val="24"/>
          <w:szCs w:val="24"/>
        </w:rPr>
        <w:fldChar w:fldCharType="begin"/>
      </w:r>
      <w:r w:rsidR="000C27AF" w:rsidRPr="000C27AF">
        <w:rPr>
          <w:rFonts w:ascii="標楷體" w:eastAsia="標楷體" w:hAnsi="標楷體" w:cs="標楷體"/>
          <w:color w:val="000000"/>
          <w:sz w:val="24"/>
          <w:szCs w:val="24"/>
        </w:rPr>
        <w:instrText xml:space="preserve"> </w:instrText>
      </w:r>
      <w:r w:rsidR="000C27AF" w:rsidRPr="000C27AF">
        <w:rPr>
          <w:rFonts w:ascii="標楷體" w:eastAsia="標楷體" w:hAnsi="標楷體" w:cs="標楷體" w:hint="eastAsia"/>
          <w:color w:val="000000"/>
          <w:sz w:val="24"/>
          <w:szCs w:val="24"/>
        </w:rPr>
        <w:instrText>REF _Ref159532738 \h</w:instrText>
      </w:r>
      <w:r w:rsidR="000C27AF" w:rsidRPr="000C27AF">
        <w:rPr>
          <w:rFonts w:ascii="標楷體" w:eastAsia="標楷體" w:hAnsi="標楷體" w:cs="標楷體"/>
          <w:color w:val="000000"/>
          <w:sz w:val="24"/>
          <w:szCs w:val="24"/>
        </w:rPr>
        <w:instrText xml:space="preserve"> </w:instrText>
      </w:r>
      <w:r w:rsidR="000C27AF">
        <w:rPr>
          <w:rFonts w:ascii="標楷體" w:eastAsia="標楷體" w:hAnsi="標楷體" w:cs="標楷體"/>
          <w:color w:val="000000"/>
          <w:sz w:val="24"/>
          <w:szCs w:val="24"/>
        </w:rPr>
        <w:instrText xml:space="preserve"> \* MERGEFORMAT </w:instrText>
      </w:r>
      <w:r w:rsidR="000C27AF" w:rsidRPr="000C27AF">
        <w:rPr>
          <w:rFonts w:ascii="標楷體" w:eastAsia="標楷體" w:hAnsi="標楷體" w:cs="標楷體"/>
          <w:color w:val="000000"/>
          <w:sz w:val="24"/>
          <w:szCs w:val="24"/>
        </w:rPr>
      </w:r>
      <w:r w:rsidR="000C27AF" w:rsidRPr="000C27AF">
        <w:rPr>
          <w:rFonts w:ascii="標楷體" w:eastAsia="標楷體" w:hAnsi="標楷體" w:cs="標楷體"/>
          <w:color w:val="000000"/>
          <w:sz w:val="24"/>
          <w:szCs w:val="24"/>
        </w:rPr>
        <w:fldChar w:fldCharType="separate"/>
      </w:r>
      <w:r w:rsidR="000C27AF" w:rsidRPr="000C27AF">
        <w:rPr>
          <w:rFonts w:hint="eastAsia"/>
          <w:sz w:val="24"/>
          <w:szCs w:val="24"/>
        </w:rPr>
        <w:t>圖</w:t>
      </w:r>
      <w:r w:rsidR="000C27AF" w:rsidRPr="000C27AF">
        <w:rPr>
          <w:rFonts w:hint="eastAsia"/>
          <w:sz w:val="24"/>
          <w:szCs w:val="24"/>
        </w:rPr>
        <w:t xml:space="preserve"> </w:t>
      </w:r>
      <w:r w:rsidR="000C27AF" w:rsidRPr="000C27AF">
        <w:rPr>
          <w:noProof/>
          <w:sz w:val="24"/>
          <w:szCs w:val="24"/>
        </w:rPr>
        <w:t>1</w:t>
      </w:r>
      <w:r w:rsidR="000C27AF" w:rsidRPr="000C27AF">
        <w:rPr>
          <w:rFonts w:ascii="標楷體" w:eastAsia="標楷體" w:hAnsi="標楷體" w:cs="標楷體"/>
          <w:color w:val="000000"/>
          <w:sz w:val="24"/>
          <w:szCs w:val="24"/>
        </w:rPr>
        <w:fldChar w:fldCharType="end"/>
      </w:r>
      <w:r w:rsidR="002875E1" w:rsidRPr="000C27AF">
        <w:rPr>
          <w:rFonts w:ascii="標楷體" w:eastAsia="標楷體" w:hAnsi="標楷體" w:cs="標楷體" w:hint="eastAsia"/>
          <w:color w:val="000000"/>
          <w:sz w:val="24"/>
          <w:szCs w:val="24"/>
        </w:rPr>
        <w:t>)</w:t>
      </w:r>
      <w:r w:rsidR="00754521" w:rsidRPr="000C27AF">
        <w:rPr>
          <w:rFonts w:ascii="標楷體" w:eastAsia="標楷體" w:hAnsi="標楷體" w:cs="標楷體" w:hint="eastAsia"/>
          <w:color w:val="000000"/>
          <w:sz w:val="24"/>
          <w:szCs w:val="24"/>
        </w:rPr>
        <w:t>，例如:物理治療師同時需要照顧多位患者，每位患者受傷程度不同，因此熱敷時間和溫度需求各異，可能導致治療效率低下。</w:t>
      </w:r>
      <w:proofErr w:type="gramStart"/>
      <w:r w:rsidR="00754521" w:rsidRPr="000C27AF">
        <w:rPr>
          <w:rFonts w:ascii="標楷體" w:eastAsia="標楷體" w:hAnsi="標楷體" w:cs="標楷體" w:hint="eastAsia"/>
          <w:color w:val="000000"/>
          <w:sz w:val="24"/>
          <w:szCs w:val="24"/>
        </w:rPr>
        <w:t>此外，</w:t>
      </w:r>
      <w:proofErr w:type="gramEnd"/>
      <w:r w:rsidR="00754521" w:rsidRPr="000C27AF">
        <w:rPr>
          <w:rFonts w:ascii="標楷體" w:eastAsia="標楷體" w:hAnsi="標楷體" w:cs="標楷體" w:hint="eastAsia"/>
          <w:color w:val="000000"/>
          <w:sz w:val="24"/>
          <w:szCs w:val="24"/>
        </w:rPr>
        <w:t>過長的熱敷時間可能導致皮膚灼傷或過敏。</w:t>
      </w:r>
    </w:p>
    <w:p w14:paraId="621101B9" w14:textId="622BD682" w:rsidR="001A45EE" w:rsidRPr="000C27AF" w:rsidRDefault="00E53BC6" w:rsidP="000C27AF">
      <w:pPr>
        <w:pStyle w:val="a5"/>
        <w:widowControl w:val="0"/>
        <w:pBdr>
          <w:top w:val="nil"/>
          <w:left w:val="nil"/>
          <w:bottom w:val="nil"/>
          <w:right w:val="nil"/>
          <w:between w:val="nil"/>
        </w:pBdr>
        <w:spacing w:after="40"/>
        <w:ind w:leftChars="0" w:left="400" w:firstLine="480"/>
        <w:jc w:val="both"/>
        <w:rPr>
          <w:rFonts w:ascii="標楷體" w:eastAsia="標楷體" w:hAnsi="標楷體"/>
          <w:sz w:val="24"/>
          <w:szCs w:val="24"/>
        </w:rPr>
      </w:pPr>
      <w:r w:rsidRPr="000C27AF">
        <w:rPr>
          <w:rFonts w:ascii="標楷體" w:eastAsia="標楷體" w:hAnsi="標楷體"/>
          <w:sz w:val="24"/>
          <w:szCs w:val="24"/>
        </w:rPr>
        <w:t>臨床上，物理治療師需要依靠自身經驗為患者制定不同的熱敷參數(溫度、療程時間以及患部等等)，同時也</w:t>
      </w:r>
      <w:proofErr w:type="gramStart"/>
      <w:r w:rsidRPr="000C27AF">
        <w:rPr>
          <w:rFonts w:ascii="標楷體" w:eastAsia="標楷體" w:hAnsi="標楷體"/>
          <w:sz w:val="24"/>
          <w:szCs w:val="24"/>
        </w:rPr>
        <w:t>需要看照多</w:t>
      </w:r>
      <w:proofErr w:type="gramEnd"/>
      <w:r w:rsidRPr="000C27AF">
        <w:rPr>
          <w:rFonts w:ascii="標楷體" w:eastAsia="標楷體" w:hAnsi="標楷體"/>
          <w:sz w:val="24"/>
          <w:szCs w:val="24"/>
        </w:rPr>
        <w:t>位患者的療程時間以避免上述的熱敷風險；目前已經一些研究透過生理資訊(諸如腦波、心電圖</w:t>
      </w:r>
      <w:proofErr w:type="gramStart"/>
      <w:r w:rsidRPr="000C27AF">
        <w:rPr>
          <w:rFonts w:ascii="標楷體" w:eastAsia="標楷體" w:hAnsi="標楷體"/>
          <w:sz w:val="24"/>
          <w:szCs w:val="24"/>
        </w:rPr>
        <w:t>與膚電阻抗</w:t>
      </w:r>
      <w:proofErr w:type="gramEnd"/>
      <w:r w:rsidRPr="000C27AF">
        <w:rPr>
          <w:rFonts w:ascii="標楷體" w:eastAsia="標楷體" w:hAnsi="標楷體"/>
          <w:sz w:val="24"/>
          <w:szCs w:val="24"/>
        </w:rPr>
        <w:t>等)進行受試者內在對於溫差、痛覺主觀評估的量化轉換。是否可以藉由這些生理資訊</w:t>
      </w:r>
      <w:proofErr w:type="gramStart"/>
      <w:r w:rsidRPr="000C27AF">
        <w:rPr>
          <w:rFonts w:ascii="標楷體" w:eastAsia="標楷體" w:hAnsi="標楷體"/>
          <w:sz w:val="24"/>
          <w:szCs w:val="24"/>
        </w:rPr>
        <w:t>的換讓物理</w:t>
      </w:r>
      <w:proofErr w:type="gramEnd"/>
      <w:r w:rsidRPr="000C27AF">
        <w:rPr>
          <w:rFonts w:ascii="標楷體" w:eastAsia="標楷體" w:hAnsi="標楷體"/>
          <w:sz w:val="24"/>
          <w:szCs w:val="24"/>
        </w:rPr>
        <w:t>治療師更有效率的制定熱敷參數，並結合</w:t>
      </w:r>
      <w:proofErr w:type="spellStart"/>
      <w:r w:rsidRPr="000C27AF">
        <w:rPr>
          <w:rFonts w:ascii="標楷體" w:eastAsia="標楷體" w:hAnsi="標楷體"/>
          <w:sz w:val="24"/>
          <w:szCs w:val="24"/>
        </w:rPr>
        <w:t>A</w:t>
      </w:r>
      <w:r w:rsidR="00283B0F" w:rsidRPr="000C27AF">
        <w:rPr>
          <w:rFonts w:ascii="標楷體" w:eastAsia="標楷體" w:hAnsi="標楷體"/>
          <w:sz w:val="24"/>
          <w:szCs w:val="24"/>
        </w:rPr>
        <w:t>I</w:t>
      </w:r>
      <w:r w:rsidRPr="000C27AF">
        <w:rPr>
          <w:rFonts w:ascii="標楷體" w:eastAsia="標楷體" w:hAnsi="標楷體"/>
          <w:sz w:val="24"/>
          <w:szCs w:val="24"/>
        </w:rPr>
        <w:t>o</w:t>
      </w:r>
      <w:r w:rsidR="00283B0F" w:rsidRPr="000C27AF">
        <w:rPr>
          <w:rFonts w:ascii="標楷體" w:eastAsia="標楷體" w:hAnsi="標楷體"/>
          <w:sz w:val="24"/>
          <w:szCs w:val="24"/>
        </w:rPr>
        <w:t>T</w:t>
      </w:r>
      <w:proofErr w:type="spellEnd"/>
      <w:r w:rsidRPr="000C27AF">
        <w:rPr>
          <w:rFonts w:ascii="標楷體" w:eastAsia="標楷體" w:hAnsi="標楷體"/>
          <w:sz w:val="24"/>
          <w:szCs w:val="24"/>
        </w:rPr>
        <w:t>裝置形成一套半自動的醫療輔助系統，提升熱敷療程的醫療品質，更有效地照顧多位患者的需求？</w:t>
      </w:r>
    </w:p>
    <w:p w14:paraId="0942B893" w14:textId="77777777" w:rsidR="000C27AF" w:rsidRPr="000C27AF" w:rsidRDefault="000C27AF" w:rsidP="000C27AF">
      <w:pPr>
        <w:keepNext/>
        <w:widowControl w:val="0"/>
        <w:pBdr>
          <w:top w:val="nil"/>
          <w:left w:val="nil"/>
          <w:bottom w:val="nil"/>
          <w:right w:val="nil"/>
          <w:between w:val="nil"/>
        </w:pBdr>
        <w:spacing w:after="40"/>
        <w:rPr>
          <w:sz w:val="24"/>
          <w:szCs w:val="24"/>
        </w:rPr>
      </w:pPr>
      <w:r w:rsidRPr="000C27AF">
        <w:rPr>
          <w:rFonts w:hint="eastAsia"/>
          <w:noProof/>
          <w:sz w:val="24"/>
          <w:szCs w:val="24"/>
        </w:rPr>
        <w:lastRenderedPageBreak/>
        <w:drawing>
          <wp:inline distT="0" distB="0" distL="0" distR="0" wp14:anchorId="7943B053" wp14:editId="139F7D2B">
            <wp:extent cx="5615940" cy="3033395"/>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940" cy="3033395"/>
                    </a:xfrm>
                    <a:prstGeom prst="rect">
                      <a:avLst/>
                    </a:prstGeom>
                  </pic:spPr>
                </pic:pic>
              </a:graphicData>
            </a:graphic>
          </wp:inline>
        </w:drawing>
      </w:r>
    </w:p>
    <w:p w14:paraId="667731E5" w14:textId="2FCC3968" w:rsidR="002875E1" w:rsidRPr="000C27AF" w:rsidRDefault="000C27AF" w:rsidP="000C27AF">
      <w:pPr>
        <w:pStyle w:val="af4"/>
        <w:rPr>
          <w:sz w:val="24"/>
          <w:szCs w:val="24"/>
        </w:rPr>
      </w:pPr>
      <w:bookmarkStart w:id="1" w:name="_Ref159532738"/>
      <w:r w:rsidRPr="000C27AF">
        <w:rPr>
          <w:rFonts w:hint="eastAsia"/>
          <w:sz w:val="24"/>
          <w:szCs w:val="24"/>
        </w:rPr>
        <w:t>圖</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圖</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551D1F">
        <w:rPr>
          <w:noProof/>
          <w:sz w:val="24"/>
          <w:szCs w:val="24"/>
        </w:rPr>
        <w:t>1</w:t>
      </w:r>
      <w:r w:rsidRPr="000C27AF">
        <w:rPr>
          <w:sz w:val="24"/>
          <w:szCs w:val="24"/>
        </w:rPr>
        <w:fldChar w:fldCharType="end"/>
      </w:r>
      <w:bookmarkEnd w:id="1"/>
      <w:r w:rsidR="002875E1" w:rsidRPr="000C27AF">
        <w:rPr>
          <w:sz w:val="24"/>
          <w:szCs w:val="24"/>
        </w:rPr>
        <w:t>熱敷潛在</w:t>
      </w:r>
      <w:r>
        <w:rPr>
          <w:rFonts w:hint="eastAsia"/>
          <w:sz w:val="24"/>
          <w:szCs w:val="24"/>
        </w:rPr>
        <w:t>的</w:t>
      </w:r>
      <w:r w:rsidR="002875E1" w:rsidRPr="000C27AF">
        <w:rPr>
          <w:sz w:val="24"/>
          <w:szCs w:val="24"/>
        </w:rPr>
        <w:t>風險，即使有醫師陪同</w:t>
      </w:r>
      <w:r w:rsidR="002875E1" w:rsidRPr="000C27AF">
        <w:rPr>
          <w:rFonts w:hint="eastAsia"/>
          <w:sz w:val="24"/>
          <w:szCs w:val="24"/>
        </w:rPr>
        <w:t>下皮膚也</w:t>
      </w:r>
      <w:r w:rsidR="002875E1" w:rsidRPr="000C27AF">
        <w:rPr>
          <w:sz w:val="24"/>
          <w:szCs w:val="24"/>
        </w:rPr>
        <w:t>可能</w:t>
      </w:r>
      <w:r w:rsidR="002875E1" w:rsidRPr="000C27AF">
        <w:rPr>
          <w:rFonts w:hint="eastAsia"/>
          <w:sz w:val="24"/>
          <w:szCs w:val="24"/>
        </w:rPr>
        <w:t>遭到燙傷</w:t>
      </w:r>
      <w:r w:rsidR="002875E1" w:rsidRPr="000C27AF">
        <w:rPr>
          <w:sz w:val="24"/>
          <w:szCs w:val="24"/>
        </w:rPr>
        <w:t xml:space="preserve"> </w:t>
      </w:r>
      <w:r w:rsidR="002875E1" w:rsidRPr="000C27AF">
        <w:rPr>
          <w:rFonts w:hint="eastAsia"/>
          <w:sz w:val="24"/>
          <w:szCs w:val="24"/>
        </w:rPr>
        <w:t>(</w:t>
      </w:r>
      <w:r w:rsidR="002875E1" w:rsidRPr="000C27AF">
        <w:rPr>
          <w:sz w:val="24"/>
          <w:szCs w:val="24"/>
        </w:rPr>
        <w:t>資料</w:t>
      </w:r>
      <w:r w:rsidR="002875E1" w:rsidRPr="00DF0853">
        <w:rPr>
          <w:sz w:val="24"/>
          <w:szCs w:val="24"/>
        </w:rPr>
        <w:t>來源</w:t>
      </w:r>
      <w:r w:rsidR="002875E1" w:rsidRPr="00DF0853">
        <w:rPr>
          <w:rFonts w:hint="eastAsia"/>
          <w:sz w:val="24"/>
          <w:szCs w:val="24"/>
        </w:rPr>
        <w:t>:</w:t>
      </w:r>
      <w:r w:rsidR="00DF0853">
        <w:rPr>
          <w:rFonts w:hint="eastAsia"/>
          <w:sz w:val="24"/>
          <w:szCs w:val="24"/>
        </w:rPr>
        <w:t>民視</w:t>
      </w:r>
      <w:r w:rsidR="002875E1" w:rsidRPr="00DF0853">
        <w:rPr>
          <w:sz w:val="24"/>
          <w:szCs w:val="24"/>
        </w:rPr>
        <w:t>新聞</w:t>
      </w:r>
      <w:r w:rsidR="002875E1" w:rsidRPr="000C27AF">
        <w:rPr>
          <w:rFonts w:hint="eastAsia"/>
          <w:sz w:val="24"/>
          <w:szCs w:val="24"/>
        </w:rPr>
        <w:t>)</w:t>
      </w:r>
    </w:p>
    <w:p w14:paraId="1311C0B6" w14:textId="7DBAB1AE" w:rsidR="004E43B1" w:rsidRPr="000C27AF" w:rsidRDefault="004E43B1" w:rsidP="004E43B1">
      <w:pPr>
        <w:widowControl w:val="0"/>
        <w:pBdr>
          <w:top w:val="nil"/>
          <w:left w:val="nil"/>
          <w:bottom w:val="nil"/>
          <w:right w:val="nil"/>
          <w:between w:val="nil"/>
        </w:pBdr>
        <w:spacing w:after="40"/>
        <w:jc w:val="both"/>
        <w:rPr>
          <w:rFonts w:ascii="標楷體" w:eastAsia="標楷體" w:hAnsi="標楷體" w:cs="標楷體"/>
          <w:color w:val="000000"/>
          <w:sz w:val="24"/>
          <w:szCs w:val="24"/>
        </w:rPr>
      </w:pPr>
      <w:r w:rsidRPr="000C27AF">
        <w:rPr>
          <w:rFonts w:ascii="標楷體" w:eastAsia="標楷體" w:hAnsi="標楷體" w:cs="標楷體" w:hint="eastAsia"/>
          <w:b/>
          <w:bCs/>
          <w:color w:val="000000"/>
          <w:sz w:val="24"/>
          <w:szCs w:val="24"/>
        </w:rPr>
        <w:t xml:space="preserve">　　研究問題</w:t>
      </w:r>
    </w:p>
    <w:p w14:paraId="423FBB3E" w14:textId="77EAF7C3" w:rsidR="004E43B1" w:rsidRPr="000C27AF" w:rsidRDefault="004E43B1" w:rsidP="004E43B1">
      <w:pPr>
        <w:pStyle w:val="a5"/>
        <w:widowControl w:val="0"/>
        <w:pBdr>
          <w:top w:val="nil"/>
          <w:left w:val="nil"/>
          <w:bottom w:val="nil"/>
          <w:right w:val="nil"/>
          <w:between w:val="nil"/>
        </w:pBdr>
        <w:spacing w:after="40"/>
        <w:ind w:leftChars="0"/>
        <w:jc w:val="both"/>
        <w:rPr>
          <w:rFonts w:ascii="標楷體" w:eastAsia="標楷體" w:hAnsi="標楷體"/>
          <w:sz w:val="24"/>
          <w:szCs w:val="24"/>
        </w:rPr>
      </w:pPr>
      <w:r w:rsidRPr="000C27AF">
        <w:rPr>
          <w:rFonts w:ascii="標楷體" w:eastAsia="標楷體" w:hAnsi="標楷體" w:cs="標楷體" w:hint="eastAsia"/>
          <w:color w:val="000000"/>
          <w:sz w:val="24"/>
          <w:szCs w:val="24"/>
        </w:rPr>
        <w:t xml:space="preserve">    </w:t>
      </w:r>
      <w:r w:rsidRPr="000C27AF">
        <w:rPr>
          <w:rFonts w:ascii="標楷體" w:eastAsia="標楷體" w:hAnsi="標楷體"/>
          <w:sz w:val="24"/>
          <w:szCs w:val="24"/>
        </w:rPr>
        <w:t>透過生理數據了解不同溫度變化對表皮的影響是一個重要的研究方向。腦電圖(</w:t>
      </w:r>
      <w:proofErr w:type="spellStart"/>
      <w:r w:rsidRPr="000C27AF">
        <w:rPr>
          <w:rFonts w:asciiTheme="minorHAnsi" w:eastAsia="標楷體" w:hAnsiTheme="minorHAnsi" w:cstheme="minorHAnsi"/>
          <w:sz w:val="24"/>
          <w:szCs w:val="24"/>
        </w:rPr>
        <w:t>Electroencephalography</w:t>
      </w:r>
      <w:r w:rsidRPr="000C27AF">
        <w:rPr>
          <w:rFonts w:ascii="標楷體" w:eastAsia="標楷體" w:hAnsi="標楷體"/>
          <w:sz w:val="24"/>
          <w:szCs w:val="24"/>
        </w:rPr>
        <w:t>,</w:t>
      </w:r>
      <w:r w:rsidRPr="000C27AF">
        <w:rPr>
          <w:rFonts w:asciiTheme="minorHAnsi" w:eastAsia="標楷體" w:hAnsiTheme="minorHAnsi" w:cstheme="minorHAnsi"/>
          <w:sz w:val="24"/>
          <w:szCs w:val="24"/>
        </w:rPr>
        <w:t>EEG</w:t>
      </w:r>
      <w:proofErr w:type="spellEnd"/>
      <w:r w:rsidRPr="000C27AF">
        <w:rPr>
          <w:rFonts w:ascii="標楷體" w:eastAsia="標楷體" w:hAnsi="標楷體"/>
          <w:sz w:val="24"/>
          <w:szCs w:val="24"/>
        </w:rPr>
        <w:t>)是一個重要的生理資訊，人體對於溫度的主觀感受度會導致不同的生理反應，包含瞬間反應(痛覺)或是</w:t>
      </w:r>
      <w:r w:rsidR="00DF0853">
        <w:rPr>
          <w:rFonts w:ascii="標楷體" w:eastAsia="標楷體" w:hAnsi="標楷體" w:hint="eastAsia"/>
          <w:sz w:val="24"/>
          <w:szCs w:val="24"/>
        </w:rPr>
        <w:t>溫差</w:t>
      </w:r>
      <w:r w:rsidRPr="000C27AF">
        <w:rPr>
          <w:rFonts w:ascii="標楷體" w:eastAsia="標楷體" w:hAnsi="標楷體"/>
          <w:sz w:val="24"/>
          <w:szCs w:val="24"/>
        </w:rPr>
        <w:t>階段</w:t>
      </w:r>
      <w:r w:rsidR="00DF0853">
        <w:rPr>
          <w:rFonts w:ascii="標楷體" w:eastAsia="標楷體" w:hAnsi="標楷體" w:hint="eastAsia"/>
          <w:sz w:val="24"/>
          <w:szCs w:val="24"/>
        </w:rPr>
        <w:t>的舒適</w:t>
      </w:r>
      <w:r w:rsidRPr="000C27AF">
        <w:rPr>
          <w:rFonts w:ascii="標楷體" w:eastAsia="標楷體" w:hAnsi="標楷體"/>
          <w:sz w:val="24"/>
          <w:szCs w:val="24"/>
        </w:rPr>
        <w:t>轉換</w:t>
      </w:r>
      <w:r w:rsidR="00D7241E" w:rsidRPr="000C27AF">
        <w:rPr>
          <w:rFonts w:ascii="標楷體" w:eastAsia="標楷體" w:hAnsi="標楷體"/>
          <w:sz w:val="24"/>
          <w:szCs w:val="24"/>
        </w:rPr>
        <w:t xml:space="preserve"> </w:t>
      </w:r>
      <w:r w:rsidRPr="000C27AF">
        <w:rPr>
          <w:rFonts w:ascii="標楷體" w:eastAsia="標楷體" w:hAnsi="標楷體"/>
          <w:sz w:val="24"/>
          <w:szCs w:val="24"/>
        </w:rPr>
        <w:t>(</w:t>
      </w:r>
      <w:proofErr w:type="gramStart"/>
      <w:r w:rsidRPr="000C27AF">
        <w:rPr>
          <w:rFonts w:ascii="標楷體" w:eastAsia="標楷體" w:hAnsi="標楷體"/>
          <w:sz w:val="24"/>
          <w:szCs w:val="24"/>
        </w:rPr>
        <w:t>冷到漸熱</w:t>
      </w:r>
      <w:proofErr w:type="gramEnd"/>
      <w:r w:rsidRPr="000C27AF">
        <w:rPr>
          <w:rFonts w:ascii="標楷體" w:eastAsia="標楷體" w:hAnsi="標楷體"/>
          <w:sz w:val="24"/>
          <w:szCs w:val="24"/>
        </w:rPr>
        <w:t>)，這些反應可以在大腦的特定頻段和區域中被觀察到(</w:t>
      </w:r>
      <w:r w:rsidRPr="000C27AF">
        <w:rPr>
          <w:rFonts w:ascii="標楷體" w:eastAsia="標楷體" w:hAnsi="標楷體"/>
          <w:sz w:val="24"/>
          <w:szCs w:val="24"/>
        </w:rPr>
        <w:fldChar w:fldCharType="begin"/>
      </w:r>
      <w:r w:rsidRPr="000C27AF">
        <w:rPr>
          <w:rFonts w:ascii="標楷體" w:eastAsia="標楷體" w:hAnsi="標楷體"/>
          <w:sz w:val="24"/>
          <w:szCs w:val="24"/>
        </w:rPr>
        <w:instrText xml:space="preserve"> REF _Ref159403601 \h  \* MERGEFORMAT </w:instrText>
      </w:r>
      <w:r w:rsidRPr="000C27AF">
        <w:rPr>
          <w:rFonts w:ascii="標楷體" w:eastAsia="標楷體" w:hAnsi="標楷體"/>
          <w:sz w:val="24"/>
          <w:szCs w:val="24"/>
        </w:rPr>
      </w:r>
      <w:r w:rsidRPr="000C27AF">
        <w:rPr>
          <w:rFonts w:ascii="標楷體" w:eastAsia="標楷體" w:hAnsi="標楷體"/>
          <w:sz w:val="24"/>
          <w:szCs w:val="24"/>
        </w:rPr>
        <w:fldChar w:fldCharType="separate"/>
      </w:r>
      <w:r w:rsidRPr="000C27AF">
        <w:rPr>
          <w:rFonts w:ascii="標楷體" w:eastAsia="標楷體" w:hAnsi="標楷體" w:hint="eastAsia"/>
          <w:sz w:val="24"/>
          <w:szCs w:val="24"/>
        </w:rPr>
        <w:t>表</w:t>
      </w:r>
      <w:r w:rsidRPr="000C27AF">
        <w:rPr>
          <w:rFonts w:ascii="標楷體" w:eastAsia="標楷體" w:hAnsi="標楷體"/>
          <w:noProof/>
          <w:sz w:val="24"/>
          <w:szCs w:val="24"/>
        </w:rPr>
        <w:t>1</w:t>
      </w:r>
      <w:r w:rsidRPr="000C27AF">
        <w:rPr>
          <w:rFonts w:ascii="標楷體" w:eastAsia="標楷體" w:hAnsi="標楷體"/>
          <w:sz w:val="24"/>
          <w:szCs w:val="24"/>
        </w:rPr>
        <w:fldChar w:fldCharType="end"/>
      </w:r>
      <w:r w:rsidRPr="000C27AF">
        <w:rPr>
          <w:rFonts w:ascii="標楷體" w:eastAsia="標楷體" w:hAnsi="標楷體"/>
          <w:sz w:val="24"/>
          <w:szCs w:val="24"/>
        </w:rPr>
        <w:t>)</w:t>
      </w:r>
      <w:r w:rsidR="005C7D23" w:rsidRPr="000C27AF">
        <w:rPr>
          <w:rFonts w:ascii="標楷體" w:eastAsia="標楷體" w:hAnsi="標楷體" w:hint="eastAsia"/>
          <w:sz w:val="24"/>
          <w:szCs w:val="24"/>
        </w:rPr>
        <w:t>，但對長時間的</w:t>
      </w:r>
      <w:r w:rsidR="00381EA8" w:rsidRPr="000C27AF">
        <w:rPr>
          <w:rFonts w:ascii="標楷體" w:eastAsia="標楷體" w:hAnsi="標楷體" w:hint="eastAsia"/>
          <w:sz w:val="24"/>
          <w:szCs w:val="24"/>
        </w:rPr>
        <w:t>狀態維持（如熱敷）仍較少探討</w:t>
      </w:r>
      <w:r w:rsidRPr="000C27AF">
        <w:rPr>
          <w:rFonts w:ascii="標楷體" w:eastAsia="標楷體" w:hAnsi="標楷體"/>
          <w:sz w:val="24"/>
          <w:szCs w:val="24"/>
        </w:rPr>
        <w:t>。</w:t>
      </w:r>
      <w:r w:rsidR="00381EA8" w:rsidRPr="000C27AF">
        <w:rPr>
          <w:rFonts w:ascii="標楷體" w:eastAsia="標楷體" w:hAnsi="標楷體" w:hint="eastAsia"/>
          <w:sz w:val="24"/>
          <w:szCs w:val="24"/>
        </w:rPr>
        <w:t>本研究中，</w:t>
      </w:r>
      <w:r w:rsidRPr="000C27AF">
        <w:rPr>
          <w:rFonts w:ascii="標楷體" w:eastAsia="標楷體" w:hAnsi="標楷體"/>
          <w:sz w:val="24"/>
          <w:szCs w:val="24"/>
        </w:rPr>
        <w:t>我們</w:t>
      </w:r>
      <w:r w:rsidR="00381EA8" w:rsidRPr="000C27AF">
        <w:rPr>
          <w:rFonts w:ascii="標楷體" w:eastAsia="標楷體" w:hAnsi="標楷體" w:hint="eastAsia"/>
          <w:sz w:val="24"/>
          <w:szCs w:val="24"/>
        </w:rPr>
        <w:t>嘗試</w:t>
      </w:r>
      <w:r w:rsidRPr="000C27AF">
        <w:rPr>
          <w:rFonts w:ascii="標楷體" w:eastAsia="標楷體" w:hAnsi="標楷體"/>
          <w:sz w:val="24"/>
          <w:szCs w:val="24"/>
        </w:rPr>
        <w:t>調查測試者對溫度的感受臨界點來收集數據，從而了解他們對造成溫差的上升、下降以及舒適溫度的</w:t>
      </w:r>
      <w:r w:rsidRPr="000C27AF">
        <w:rPr>
          <w:rFonts w:ascii="標楷體" w:eastAsia="標楷體" w:hAnsi="標楷體" w:hint="eastAsia"/>
          <w:sz w:val="24"/>
          <w:szCs w:val="24"/>
        </w:rPr>
        <w:t>感受</w:t>
      </w:r>
      <w:r w:rsidRPr="000C27AF">
        <w:rPr>
          <w:rFonts w:ascii="標楷體" w:eastAsia="標楷體" w:hAnsi="標楷體"/>
          <w:sz w:val="24"/>
          <w:szCs w:val="24"/>
        </w:rPr>
        <w:t>程度。</w:t>
      </w:r>
      <w:proofErr w:type="gramStart"/>
      <w:r w:rsidRPr="000C27AF">
        <w:rPr>
          <w:rFonts w:ascii="標楷體" w:eastAsia="標楷體" w:hAnsi="標楷體" w:hint="eastAsia"/>
          <w:sz w:val="24"/>
          <w:szCs w:val="24"/>
        </w:rPr>
        <w:t>此外，</w:t>
      </w:r>
      <w:proofErr w:type="gramEnd"/>
      <w:r w:rsidRPr="000C27AF">
        <w:rPr>
          <w:rFonts w:ascii="標楷體" w:eastAsia="標楷體" w:hAnsi="標楷體" w:hint="eastAsia"/>
          <w:sz w:val="24"/>
          <w:szCs w:val="24"/>
        </w:rPr>
        <w:t>熱敷的風險之一</w:t>
      </w:r>
      <w:proofErr w:type="gramStart"/>
      <w:r w:rsidRPr="000C27AF">
        <w:rPr>
          <w:rFonts w:ascii="標楷體" w:eastAsia="標楷體" w:hAnsi="標楷體"/>
          <w:sz w:val="24"/>
          <w:szCs w:val="24"/>
        </w:rPr>
        <w:t>”</w:t>
      </w:r>
      <w:proofErr w:type="gramEnd"/>
      <w:r w:rsidRPr="000C27AF">
        <w:rPr>
          <w:rFonts w:ascii="標楷體" w:eastAsia="標楷體" w:hAnsi="標楷體" w:hint="eastAsia"/>
          <w:sz w:val="24"/>
          <w:szCs w:val="24"/>
        </w:rPr>
        <w:t>疼痛</w:t>
      </w:r>
      <w:proofErr w:type="gramStart"/>
      <w:r w:rsidRPr="000C27AF">
        <w:rPr>
          <w:rFonts w:ascii="標楷體" w:eastAsia="標楷體" w:hAnsi="標楷體"/>
          <w:sz w:val="24"/>
          <w:szCs w:val="24"/>
        </w:rPr>
        <w:t>”</w:t>
      </w:r>
      <w:proofErr w:type="gramEnd"/>
      <w:r w:rsidRPr="000C27AF">
        <w:rPr>
          <w:rFonts w:ascii="標楷體" w:eastAsia="標楷體" w:hAnsi="標楷體" w:hint="eastAsia"/>
          <w:sz w:val="24"/>
          <w:szCs w:val="24"/>
        </w:rPr>
        <w:t>，疼痛可以被視為從起源區域經由神經系統傳遞到大腦的訊號，導致腦電圖形態的變化。</w:t>
      </w:r>
      <w:r w:rsidRPr="000C27AF">
        <w:rPr>
          <w:rFonts w:ascii="標楷體" w:eastAsia="標楷體" w:hAnsi="標楷體"/>
          <w:sz w:val="24"/>
          <w:szCs w:val="24"/>
        </w:rPr>
        <w:t>這些</w:t>
      </w:r>
      <w:r w:rsidRPr="000C27AF">
        <w:rPr>
          <w:rFonts w:ascii="標楷體" w:eastAsia="標楷體" w:hAnsi="標楷體" w:hint="eastAsia"/>
          <w:sz w:val="24"/>
          <w:szCs w:val="24"/>
        </w:rPr>
        <w:t>生理</w:t>
      </w:r>
      <w:r w:rsidRPr="000C27AF">
        <w:rPr>
          <w:rFonts w:ascii="標楷體" w:eastAsia="標楷體" w:hAnsi="標楷體"/>
          <w:sz w:val="24"/>
          <w:szCs w:val="24"/>
        </w:rPr>
        <w:t>的收集並透過機械學習</w:t>
      </w:r>
      <w:r w:rsidRPr="000C27AF">
        <w:rPr>
          <w:rFonts w:ascii="標楷體" w:eastAsia="標楷體" w:hAnsi="標楷體" w:hint="eastAsia"/>
          <w:sz w:val="24"/>
          <w:szCs w:val="24"/>
        </w:rPr>
        <w:t>提供偵測痛覺模型(表二)，</w:t>
      </w:r>
      <w:r w:rsidRPr="000C27AF">
        <w:rPr>
          <w:rFonts w:ascii="標楷體" w:eastAsia="標楷體" w:hAnsi="標楷體"/>
          <w:sz w:val="24"/>
          <w:szCs w:val="24"/>
        </w:rPr>
        <w:t>可以為</w:t>
      </w:r>
      <w:proofErr w:type="spellStart"/>
      <w:r w:rsidRPr="000C27AF">
        <w:rPr>
          <w:sz w:val="24"/>
          <w:szCs w:val="24"/>
        </w:rPr>
        <w:t>AIoT</w:t>
      </w:r>
      <w:proofErr w:type="spellEnd"/>
      <w:r w:rsidRPr="000C27AF">
        <w:rPr>
          <w:rFonts w:hint="eastAsia"/>
          <w:sz w:val="24"/>
          <w:szCs w:val="24"/>
        </w:rPr>
        <w:t>自動溫控平台的建立提供依據，以避免熱敷風險，減少物理治療師的看護成本。同時該平台可根據使用者的個人主觀和生理反應，協助物理治療師制定初始數值，並在療程中自動調節溫度，提供最佳的舒適</w:t>
      </w:r>
      <w:r w:rsidRPr="000C27AF">
        <w:rPr>
          <w:rFonts w:ascii="標楷體" w:eastAsia="標楷體" w:hAnsi="標楷體"/>
          <w:sz w:val="24"/>
          <w:szCs w:val="24"/>
        </w:rPr>
        <w:t>度和健康狀態避免熱敷的潛在風險。</w:t>
      </w:r>
    </w:p>
    <w:p w14:paraId="7B8073C2" w14:textId="42433D57" w:rsidR="005C0AA2" w:rsidRPr="000C27AF" w:rsidRDefault="00476AE4" w:rsidP="00EA6CC6">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color w:val="000000"/>
          <w:sz w:val="24"/>
          <w:szCs w:val="24"/>
        </w:rPr>
        <w:t>文獻回顧與探討</w:t>
      </w:r>
    </w:p>
    <w:p w14:paraId="0A77A1A5" w14:textId="3E840B2A" w:rsidR="00D7241E" w:rsidRPr="000C27AF" w:rsidRDefault="00D7241E" w:rsidP="00D7241E">
      <w:pPr>
        <w:pStyle w:val="a5"/>
        <w:widowControl w:val="0"/>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表1與表2概要利用生理數據研究溫差甚至痛覺的文獻概要，這些研究主要指出與溫差相關的感官受大多與大腦的感覺皮質區有關，對應的腦波特徵大多會是較高頻帶的g</w:t>
      </w:r>
      <w:r w:rsidRPr="000C27AF">
        <w:rPr>
          <w:rFonts w:ascii="標楷體" w:eastAsia="標楷體" w:hAnsi="標楷體" w:cs="標楷體"/>
          <w:color w:val="000000"/>
          <w:sz w:val="24"/>
          <w:szCs w:val="24"/>
        </w:rPr>
        <w:t xml:space="preserve">amma </w:t>
      </w:r>
      <w:r w:rsidRPr="000C27AF">
        <w:rPr>
          <w:rFonts w:ascii="標楷體" w:eastAsia="標楷體" w:hAnsi="標楷體" w:cs="標楷體" w:hint="eastAsia"/>
          <w:color w:val="000000"/>
          <w:sz w:val="24"/>
          <w:szCs w:val="24"/>
        </w:rPr>
        <w:t>(40~70H</w:t>
      </w:r>
      <w:r w:rsidRPr="000C27AF">
        <w:rPr>
          <w:rFonts w:ascii="標楷體" w:eastAsia="標楷體" w:hAnsi="標楷體" w:cs="標楷體"/>
          <w:color w:val="000000"/>
          <w:sz w:val="24"/>
          <w:szCs w:val="24"/>
        </w:rPr>
        <w:t>z</w:t>
      </w:r>
      <w:r w:rsidRPr="000C27AF">
        <w:rPr>
          <w:rFonts w:ascii="標楷體" w:eastAsia="標楷體" w:hAnsi="標楷體" w:cs="標楷體" w:hint="eastAsia"/>
          <w:color w:val="000000"/>
          <w:sz w:val="24"/>
          <w:szCs w:val="24"/>
        </w:rPr>
        <w:t>)，以及相對低頻的a</w:t>
      </w:r>
      <w:r w:rsidRPr="000C27AF">
        <w:rPr>
          <w:rFonts w:ascii="標楷體" w:eastAsia="標楷體" w:hAnsi="標楷體" w:cs="標楷體"/>
          <w:color w:val="000000"/>
          <w:sz w:val="24"/>
          <w:szCs w:val="24"/>
        </w:rPr>
        <w:t>lpha(8-12Hz)</w:t>
      </w:r>
      <w:r w:rsidRPr="000C27AF">
        <w:rPr>
          <w:rFonts w:ascii="標楷體" w:eastAsia="標楷體" w:hAnsi="標楷體" w:cs="標楷體" w:hint="eastAsia"/>
          <w:color w:val="000000"/>
          <w:sz w:val="24"/>
          <w:szCs w:val="24"/>
        </w:rPr>
        <w:t>頻帶。而從應用的機械學習模型而言。從線性的SVM到非線性的SVM、決策樹、KNN以及多層感知</w:t>
      </w:r>
      <w:proofErr w:type="gramStart"/>
      <w:r w:rsidRPr="000C27AF">
        <w:rPr>
          <w:rFonts w:ascii="標楷體" w:eastAsia="標楷體" w:hAnsi="標楷體" w:cs="標楷體" w:hint="eastAsia"/>
          <w:color w:val="000000"/>
          <w:sz w:val="24"/>
          <w:szCs w:val="24"/>
        </w:rPr>
        <w:t>器均有不錯</w:t>
      </w:r>
      <w:proofErr w:type="gramEnd"/>
      <w:r w:rsidRPr="000C27AF">
        <w:rPr>
          <w:rFonts w:ascii="標楷體" w:eastAsia="標楷體" w:hAnsi="標楷體" w:cs="標楷體" w:hint="eastAsia"/>
          <w:color w:val="000000"/>
          <w:sz w:val="24"/>
          <w:szCs w:val="24"/>
        </w:rPr>
        <w:t>的表現，顯然此類溫差或痛覺所造成的腦波特徵</w:t>
      </w:r>
      <w:r w:rsidR="00D46122" w:rsidRPr="000C27AF">
        <w:rPr>
          <w:rFonts w:ascii="標楷體" w:eastAsia="標楷體" w:hAnsi="標楷體" w:cs="標楷體" w:hint="eastAsia"/>
          <w:color w:val="000000"/>
          <w:sz w:val="24"/>
          <w:szCs w:val="24"/>
        </w:rPr>
        <w:t>足夠</w:t>
      </w:r>
      <w:r w:rsidR="00171976">
        <w:rPr>
          <w:rFonts w:ascii="標楷體" w:eastAsia="標楷體" w:hAnsi="標楷體" w:cs="標楷體" w:hint="eastAsia"/>
          <w:color w:val="000000"/>
          <w:sz w:val="24"/>
          <w:szCs w:val="24"/>
        </w:rPr>
        <w:t>強健</w:t>
      </w:r>
      <w:r w:rsidR="00D46122" w:rsidRPr="000C27AF">
        <w:rPr>
          <w:rFonts w:ascii="標楷體" w:eastAsia="標楷體" w:hAnsi="標楷體" w:cs="標楷體" w:hint="eastAsia"/>
          <w:color w:val="000000"/>
          <w:sz w:val="24"/>
          <w:szCs w:val="24"/>
        </w:rPr>
        <w:t>可以被用於一般性的醫療輔助系統中。</w:t>
      </w:r>
    </w:p>
    <w:p w14:paraId="046A7DB7" w14:textId="69ABBCF9" w:rsidR="00EA6CC6" w:rsidRPr="000C27AF" w:rsidRDefault="00EA6CC6" w:rsidP="00EA6CC6">
      <w:pPr>
        <w:pStyle w:val="af4"/>
        <w:keepNext/>
        <w:rPr>
          <w:sz w:val="24"/>
          <w:szCs w:val="24"/>
        </w:rPr>
      </w:pPr>
      <w:bookmarkStart w:id="2" w:name="_Ref159403804"/>
      <w:r w:rsidRPr="000C27AF">
        <w:rPr>
          <w:rFonts w:hint="eastAsia"/>
          <w:sz w:val="24"/>
          <w:szCs w:val="24"/>
        </w:rPr>
        <w:t>表</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表</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C27609" w:rsidRPr="000C27AF">
        <w:rPr>
          <w:noProof/>
          <w:sz w:val="24"/>
          <w:szCs w:val="24"/>
        </w:rPr>
        <w:t>1</w:t>
      </w:r>
      <w:r w:rsidRPr="000C27AF">
        <w:rPr>
          <w:sz w:val="24"/>
          <w:szCs w:val="24"/>
        </w:rPr>
        <w:fldChar w:fldCharType="end"/>
      </w:r>
      <w:bookmarkEnd w:id="2"/>
    </w:p>
    <w:tbl>
      <w:tblPr>
        <w:tblStyle w:val="aa"/>
        <w:tblW w:w="7966" w:type="dxa"/>
        <w:tblInd w:w="960" w:type="dxa"/>
        <w:tblLook w:val="04A0" w:firstRow="1" w:lastRow="0" w:firstColumn="1" w:lastColumn="0" w:noHBand="0" w:noVBand="1"/>
      </w:tblPr>
      <w:tblGrid>
        <w:gridCol w:w="1580"/>
        <w:gridCol w:w="1580"/>
        <w:gridCol w:w="4806"/>
      </w:tblGrid>
      <w:tr w:rsidR="000639CE" w:rsidRPr="000C27AF" w14:paraId="5E7452C0" w14:textId="77777777" w:rsidTr="000639CE">
        <w:tc>
          <w:tcPr>
            <w:tcW w:w="1580" w:type="dxa"/>
          </w:tcPr>
          <w:p w14:paraId="3CD47024" w14:textId="2CBA15C3" w:rsidR="000639CE" w:rsidRPr="000C27AF" w:rsidRDefault="000639CE" w:rsidP="00147A3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標楷體" w:eastAsia="標楷體" w:hAnsi="標楷體" w:cs="Segoe UI" w:hint="eastAsia"/>
                <w:color w:val="0D0D0D"/>
                <w:sz w:val="24"/>
                <w:szCs w:val="24"/>
                <w:shd w:val="clear" w:color="auto" w:fill="FFFFFF"/>
              </w:rPr>
              <w:t>作者</w:t>
            </w:r>
          </w:p>
        </w:tc>
        <w:tc>
          <w:tcPr>
            <w:tcW w:w="1580" w:type="dxa"/>
          </w:tcPr>
          <w:p w14:paraId="3CDEE63A" w14:textId="74A7F894" w:rsidR="000639CE" w:rsidRPr="000C27AF" w:rsidRDefault="000639CE" w:rsidP="00147A3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標楷體" w:eastAsia="標楷體" w:hAnsi="標楷體" w:cs="Segoe UI" w:hint="eastAsia"/>
                <w:color w:val="0D0D0D"/>
                <w:sz w:val="24"/>
                <w:szCs w:val="24"/>
                <w:shd w:val="clear" w:color="auto" w:fill="FFFFFF"/>
              </w:rPr>
              <w:t>刺激方式</w:t>
            </w:r>
          </w:p>
        </w:tc>
        <w:tc>
          <w:tcPr>
            <w:tcW w:w="4806" w:type="dxa"/>
          </w:tcPr>
          <w:p w14:paraId="17AEA712" w14:textId="67F0F12F" w:rsidR="000639CE" w:rsidRPr="000C27AF" w:rsidRDefault="000639CE" w:rsidP="00147A3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標楷體" w:eastAsia="標楷體" w:hAnsi="標楷體" w:cs="Segoe UI" w:hint="eastAsia"/>
                <w:color w:val="0D0D0D"/>
                <w:sz w:val="24"/>
                <w:szCs w:val="24"/>
                <w:shd w:val="clear" w:color="auto" w:fill="FFFFFF"/>
              </w:rPr>
              <w:t>特徵</w:t>
            </w:r>
          </w:p>
        </w:tc>
      </w:tr>
      <w:tr w:rsidR="000639CE" w:rsidRPr="000C27AF" w14:paraId="06200584" w14:textId="77777777" w:rsidTr="000639CE">
        <w:tc>
          <w:tcPr>
            <w:tcW w:w="1580" w:type="dxa"/>
          </w:tcPr>
          <w:p w14:paraId="2F97676B" w14:textId="5B35FF94" w:rsidR="000639CE" w:rsidRPr="000C27AF" w:rsidRDefault="000639CE" w:rsidP="0065466D">
            <w:pPr>
              <w:widowControl w:val="0"/>
              <w:autoSpaceDE w:val="0"/>
              <w:autoSpaceDN w:val="0"/>
              <w:adjustRightInd w:val="0"/>
              <w:rPr>
                <w:rFonts w:asciiTheme="minorHAnsi" w:hAnsiTheme="minorHAnsi" w:cstheme="minorHAnsi"/>
                <w:sz w:val="24"/>
                <w:szCs w:val="24"/>
              </w:rPr>
            </w:pPr>
            <w:r w:rsidRPr="000C27AF">
              <w:rPr>
                <w:rFonts w:asciiTheme="minorHAnsi" w:hAnsiTheme="minorHAnsi" w:cstheme="minorHAnsi"/>
                <w:sz w:val="24"/>
                <w:szCs w:val="24"/>
              </w:rPr>
              <w:fldChar w:fldCharType="begin"/>
            </w:r>
            <w:r w:rsidRPr="000C27AF">
              <w:rPr>
                <w:rFonts w:asciiTheme="minorHAnsi" w:hAnsiTheme="minorHAnsi" w:cstheme="minorHAnsi"/>
                <w:sz w:val="24"/>
                <w:szCs w:val="24"/>
              </w:rPr>
              <w:instrText xml:space="preserve"> ADDIN EN.CITE &lt;EndNote&gt;&lt;Cite AuthorYear="1"&gt;&lt;Author&gt;Vijayakumar&lt;/Author&gt;&lt;Year&gt;2017&lt;/Year&gt;&lt;RecNum&gt;3&lt;/RecNum&gt;&lt;DisplayText&gt;Vijayakumar, et al. [2]&lt;/DisplayText&gt;&lt;record&gt;&lt;rec-number&gt;3&lt;/rec-number&gt;&lt;foreign-keys&gt;&lt;key app="EN" db-id="ds5paz9toevet1ezw2p5epa4w9xrsv0ftwxp" timestamp="1708447263"&gt;3&lt;/key&gt;&lt;/foreign-keys&gt;&lt;ref-type name="Journal Article"&gt;17&lt;/ref-type&gt;&lt;contributors&gt;&lt;authors&gt;&lt;author&gt;Vijayakumar, Vishal&lt;/author&gt;&lt;author&gt;Case, Michelle&lt;/author&gt;&lt;author&gt;Shirinpour, Sina&lt;/author&gt;&lt;author&gt;He, Bin&lt;/author&gt;&lt;/authors&gt;&lt;/contributors&gt;&lt;titles&gt;&lt;title&gt;Quantifying and characterizing tonic thermal pain across subjects from EEG data using random forest models&lt;/title&gt;&lt;secondary-title&gt;IEEE Transactions on Biomedical Engineering&lt;/secondary-title&gt;&lt;/titles&gt;&lt;periodical&gt;&lt;full-title&gt;IEEE Transactions on Biomedical Engineering&lt;/full-title&gt;&lt;/periodical&gt;&lt;pages&gt;2988-2996&lt;/pages&gt;&lt;volume&gt;64&lt;/volume&gt;&lt;number&gt;12&lt;/number&gt;&lt;dates&gt;&lt;year&gt;2017&lt;/year&gt;&lt;/dates&gt;&lt;isbn&gt;0018-9294&lt;/isbn&gt;&lt;urls&gt;&lt;/urls&gt;&lt;/record&gt;&lt;/Cite&gt;&lt;/EndNote&gt;</w:instrText>
            </w:r>
            <w:r w:rsidRPr="000C27AF">
              <w:rPr>
                <w:rFonts w:asciiTheme="minorHAnsi" w:hAnsiTheme="minorHAnsi" w:cstheme="minorHAnsi"/>
                <w:sz w:val="24"/>
                <w:szCs w:val="24"/>
              </w:rPr>
              <w:fldChar w:fldCharType="separate"/>
            </w:r>
            <w:r w:rsidRPr="000C27AF">
              <w:rPr>
                <w:rFonts w:asciiTheme="minorHAnsi" w:hAnsiTheme="minorHAnsi" w:cstheme="minorHAnsi"/>
                <w:noProof/>
                <w:sz w:val="24"/>
                <w:szCs w:val="24"/>
              </w:rPr>
              <w:t>Vijayakumar, et al. [2]</w:t>
            </w:r>
            <w:r w:rsidRPr="000C27AF">
              <w:rPr>
                <w:rFonts w:asciiTheme="minorHAnsi" w:hAnsiTheme="minorHAnsi" w:cstheme="minorHAnsi"/>
                <w:sz w:val="24"/>
                <w:szCs w:val="24"/>
              </w:rPr>
              <w:fldChar w:fldCharType="end"/>
            </w:r>
          </w:p>
        </w:tc>
        <w:tc>
          <w:tcPr>
            <w:tcW w:w="1580" w:type="dxa"/>
          </w:tcPr>
          <w:p w14:paraId="5E673B47" w14:textId="146FE473" w:rsidR="000639CE" w:rsidRPr="000C27AF" w:rsidRDefault="000639CE" w:rsidP="000C3B8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Georgia" w:hAnsi="Georgia"/>
                <w:color w:val="333333"/>
                <w:sz w:val="24"/>
                <w:szCs w:val="24"/>
                <w:shd w:val="clear" w:color="auto" w:fill="FFFFFF"/>
              </w:rPr>
              <w:t>熱刺激</w:t>
            </w:r>
          </w:p>
        </w:tc>
        <w:tc>
          <w:tcPr>
            <w:tcW w:w="4806" w:type="dxa"/>
          </w:tcPr>
          <w:p w14:paraId="4A702DAB" w14:textId="2BDFB446" w:rsidR="000639CE" w:rsidRPr="000C27AF" w:rsidRDefault="00381EA8" w:rsidP="000C3B8D">
            <w:pPr>
              <w:pStyle w:val="a5"/>
              <w:widowControl w:val="0"/>
              <w:spacing w:after="40"/>
              <w:ind w:leftChars="0" w:left="0"/>
              <w:rPr>
                <w:rFonts w:asciiTheme="minorHAnsi" w:eastAsia="標楷體" w:hAnsiTheme="minorHAnsi" w:cstheme="minorHAns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t>Invoke gamma components</w:t>
            </w:r>
          </w:p>
        </w:tc>
      </w:tr>
      <w:tr w:rsidR="000639CE" w:rsidRPr="000C27AF" w14:paraId="130B38C2" w14:textId="77777777" w:rsidTr="000639CE">
        <w:tc>
          <w:tcPr>
            <w:tcW w:w="1580" w:type="dxa"/>
          </w:tcPr>
          <w:p w14:paraId="15804384" w14:textId="425CC384" w:rsidR="000639CE" w:rsidRPr="000C27AF" w:rsidRDefault="000639CE" w:rsidP="0065466D">
            <w:pPr>
              <w:widowControl w:val="0"/>
              <w:autoSpaceDE w:val="0"/>
              <w:autoSpaceDN w:val="0"/>
              <w:adjustRightInd w:val="0"/>
              <w:rPr>
                <w:rFonts w:asciiTheme="minorHAnsi" w:eastAsia="標楷體" w:hAnsiTheme="minorHAnsi" w:cstheme="minorHAns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fldChar w:fldCharType="begin"/>
            </w:r>
            <w:r w:rsidRPr="000C27AF">
              <w:rPr>
                <w:rFonts w:asciiTheme="minorHAnsi" w:eastAsia="標楷體" w:hAnsiTheme="minorHAnsi" w:cstheme="minorHAnsi"/>
                <w:color w:val="0D0D0D"/>
                <w:sz w:val="24"/>
                <w:szCs w:val="24"/>
                <w:shd w:val="clear" w:color="auto" w:fill="FFFFFF"/>
              </w:rPr>
              <w:instrText xml:space="preserve"> ADDIN EN.CITE &lt;EndNote&gt;&lt;Cite AuthorYear="1"&gt;&lt;Author&gt;Lancaster&lt;/Author&gt;&lt;Year&gt;2017&lt;/Year&gt;&lt;RecNum&gt;5&lt;/RecNum&gt;&lt;DisplayText&gt;Lancaster, et al. [3]&lt;/DisplayText&gt;&lt;record&gt;&lt;rec-number&gt;5&lt;/rec-number&gt;&lt;foreign-keys&gt;&lt;key app="EN" db-id="ds5paz9toevet1ezw2p5epa4w9xrsv0ftwxp" timestamp="1708447520"&gt;5&lt;/key&gt;&lt;/foreign-keys&gt;&lt;ref-type name="Conference Proceedings"&gt;10&lt;/ref-type&gt;&lt;contributors&gt;&lt;authors&gt;&lt;author&gt;Lancaster, Jenessa&lt;/author&gt;&lt;author&gt;Mano, Hiroaki&lt;/author&gt;&lt;author&gt;Callan, Daniel&lt;/author&gt;&lt;author&gt;Kawato, Mitsuo&lt;/author&gt;&lt;author&gt;Seymour, Ben&lt;/author&gt;&lt;/authors&gt;&lt;/contributors&gt;&lt;titles&gt;&lt;title&gt;Decoding acute pain with combined EEG and physiological data&lt;/title&gt;&lt;secondary-title&gt;2017 8th International IEEE/EMBS Conference on Neural Engineering (NER)&lt;/secondary-title&gt;&lt;/titles&gt;&lt;pages&gt;521-524&lt;/pages&gt;&lt;dates&gt;&lt;year&gt;2017&lt;/year&gt;&lt;/dates&gt;&lt;publisher&gt;IEEE&lt;/publisher&gt;&lt;isbn&gt;1509046038&lt;/isbn&gt;&lt;urls&gt;&lt;/urls&gt;&lt;/record&gt;&lt;/Cite&gt;&lt;/EndNote&gt;</w:instrText>
            </w:r>
            <w:r w:rsidRPr="000C27AF">
              <w:rPr>
                <w:rFonts w:asciiTheme="minorHAnsi" w:eastAsia="標楷體" w:hAnsiTheme="minorHAnsi" w:cstheme="minorHAnsi"/>
                <w:color w:val="0D0D0D"/>
                <w:sz w:val="24"/>
                <w:szCs w:val="24"/>
                <w:shd w:val="clear" w:color="auto" w:fill="FFFFFF"/>
              </w:rPr>
              <w:fldChar w:fldCharType="separate"/>
            </w:r>
            <w:r w:rsidRPr="000C27AF">
              <w:rPr>
                <w:rFonts w:asciiTheme="minorHAnsi" w:eastAsia="標楷體" w:hAnsiTheme="minorHAnsi" w:cstheme="minorHAnsi"/>
                <w:noProof/>
                <w:color w:val="0D0D0D"/>
                <w:sz w:val="24"/>
                <w:szCs w:val="24"/>
                <w:shd w:val="clear" w:color="auto" w:fill="FFFFFF"/>
              </w:rPr>
              <w:t>Lancaster, et al. [3]</w:t>
            </w:r>
            <w:r w:rsidRPr="000C27AF">
              <w:rPr>
                <w:rFonts w:asciiTheme="minorHAnsi" w:eastAsia="標楷體" w:hAnsiTheme="minorHAnsi" w:cstheme="minorHAnsi"/>
                <w:color w:val="0D0D0D"/>
                <w:sz w:val="24"/>
                <w:szCs w:val="24"/>
                <w:shd w:val="clear" w:color="auto" w:fill="FFFFFF"/>
              </w:rPr>
              <w:fldChar w:fldCharType="end"/>
            </w:r>
          </w:p>
        </w:tc>
        <w:tc>
          <w:tcPr>
            <w:tcW w:w="1580" w:type="dxa"/>
          </w:tcPr>
          <w:p w14:paraId="74AAD905" w14:textId="156FCE01" w:rsidR="000639CE" w:rsidRPr="000C27AF" w:rsidRDefault="000639CE" w:rsidP="000C3B8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標楷體" w:eastAsia="標楷體" w:hAnsi="標楷體" w:cs="Segoe UI" w:hint="eastAsia"/>
                <w:color w:val="0D0D0D"/>
                <w:sz w:val="24"/>
                <w:szCs w:val="24"/>
                <w:shd w:val="clear" w:color="auto" w:fill="FFFFFF"/>
              </w:rPr>
              <w:t>冷刺激</w:t>
            </w:r>
          </w:p>
        </w:tc>
        <w:tc>
          <w:tcPr>
            <w:tcW w:w="4806" w:type="dxa"/>
          </w:tcPr>
          <w:p w14:paraId="1B9561C6" w14:textId="4F6A0656" w:rsidR="000639CE" w:rsidRPr="000C27AF" w:rsidRDefault="00381EA8" w:rsidP="000C3B8D">
            <w:pPr>
              <w:pStyle w:val="a5"/>
              <w:widowControl w:val="0"/>
              <w:spacing w:after="40"/>
              <w:ind w:leftChars="0" w:left="0"/>
              <w:rPr>
                <w:rFonts w:asciiTheme="minorHAnsi" w:eastAsia="標楷體" w:hAnsiTheme="minorHAnsi" w:cstheme="minorHAns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t xml:space="preserve">Invoke </w:t>
            </w:r>
            <w:r w:rsidR="007E021F" w:rsidRPr="000C27AF">
              <w:rPr>
                <w:rFonts w:asciiTheme="minorHAnsi" w:eastAsia="標楷體" w:hAnsiTheme="minorHAnsi" w:cstheme="minorHAnsi"/>
                <w:color w:val="0D0D0D"/>
                <w:sz w:val="24"/>
                <w:szCs w:val="24"/>
                <w:shd w:val="clear" w:color="auto" w:fill="FFFFFF"/>
              </w:rPr>
              <w:t>gamma components at CZ</w:t>
            </w:r>
            <w:r w:rsidR="007E021F" w:rsidRPr="000C27AF">
              <w:rPr>
                <w:rFonts w:asciiTheme="minorHAnsi" w:eastAsia="標楷體" w:hAnsiTheme="minorHAnsi" w:cstheme="minorHAnsi"/>
                <w:color w:val="0D0D0D"/>
                <w:sz w:val="24"/>
                <w:szCs w:val="24"/>
                <w:shd w:val="clear" w:color="auto" w:fill="FFFFFF"/>
              </w:rPr>
              <w:t>、</w:t>
            </w:r>
            <w:r w:rsidR="007E021F" w:rsidRPr="000C27AF">
              <w:rPr>
                <w:rFonts w:asciiTheme="minorHAnsi" w:eastAsia="標楷體" w:hAnsiTheme="minorHAnsi" w:cstheme="minorHAnsi"/>
                <w:color w:val="0D0D0D"/>
                <w:sz w:val="24"/>
                <w:szCs w:val="24"/>
                <w:shd w:val="clear" w:color="auto" w:fill="FFFFFF"/>
              </w:rPr>
              <w:t>FZ</w:t>
            </w:r>
            <w:r w:rsidR="007E021F" w:rsidRPr="000C27AF">
              <w:rPr>
                <w:rFonts w:asciiTheme="minorHAnsi" w:eastAsia="標楷體" w:hAnsiTheme="minorHAnsi" w:cstheme="minorHAnsi"/>
                <w:color w:val="0D0D0D"/>
                <w:sz w:val="24"/>
                <w:szCs w:val="24"/>
                <w:shd w:val="clear" w:color="auto" w:fill="FFFFFF"/>
              </w:rPr>
              <w:t>、</w:t>
            </w:r>
            <w:r w:rsidR="007E021F" w:rsidRPr="000C27AF">
              <w:rPr>
                <w:rFonts w:asciiTheme="minorHAnsi" w:eastAsia="標楷體" w:hAnsiTheme="minorHAnsi" w:cstheme="minorHAnsi"/>
                <w:color w:val="0D0D0D"/>
                <w:sz w:val="24"/>
                <w:szCs w:val="24"/>
                <w:shd w:val="clear" w:color="auto" w:fill="FFFFFF"/>
              </w:rPr>
              <w:t>O1</w:t>
            </w:r>
            <w:r w:rsidR="007E021F" w:rsidRPr="000C27AF">
              <w:rPr>
                <w:rFonts w:asciiTheme="minorHAnsi" w:eastAsia="標楷體" w:hAnsiTheme="minorHAnsi" w:cstheme="minorHAnsi"/>
                <w:color w:val="0D0D0D"/>
                <w:sz w:val="24"/>
                <w:szCs w:val="24"/>
                <w:shd w:val="clear" w:color="auto" w:fill="FFFFFF"/>
              </w:rPr>
              <w:t>、</w:t>
            </w:r>
            <w:r w:rsidR="007E021F" w:rsidRPr="000C27AF">
              <w:rPr>
                <w:rFonts w:asciiTheme="minorHAnsi" w:eastAsia="標楷體" w:hAnsiTheme="minorHAnsi" w:cstheme="minorHAnsi"/>
                <w:color w:val="0D0D0D"/>
                <w:sz w:val="24"/>
                <w:szCs w:val="24"/>
                <w:shd w:val="clear" w:color="auto" w:fill="FFFFFF"/>
              </w:rPr>
              <w:t>FC1</w:t>
            </w:r>
          </w:p>
        </w:tc>
      </w:tr>
      <w:tr w:rsidR="000639CE" w:rsidRPr="000C27AF" w14:paraId="1A226818" w14:textId="77777777" w:rsidTr="000639CE">
        <w:tc>
          <w:tcPr>
            <w:tcW w:w="1580" w:type="dxa"/>
          </w:tcPr>
          <w:p w14:paraId="308D2D04" w14:textId="256ECD28" w:rsidR="000639CE" w:rsidRPr="000C27AF" w:rsidRDefault="000639CE" w:rsidP="0065466D">
            <w:pPr>
              <w:widowControl w:val="0"/>
              <w:autoSpaceDE w:val="0"/>
              <w:autoSpaceDN w:val="0"/>
              <w:adjustRightInd w:val="0"/>
              <w:rPr>
                <w:rFonts w:asciiTheme="minorHAnsi" w:eastAsia="標楷體" w:hAnsiTheme="minorHAnsi" w:cstheme="minorHAns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fldChar w:fldCharType="begin"/>
            </w:r>
            <w:r w:rsidRPr="000C27AF">
              <w:rPr>
                <w:rFonts w:asciiTheme="minorHAnsi" w:eastAsia="標楷體" w:hAnsiTheme="minorHAnsi" w:cstheme="minorHAnsi"/>
                <w:color w:val="0D0D0D"/>
                <w:sz w:val="24"/>
                <w:szCs w:val="24"/>
                <w:shd w:val="clear" w:color="auto" w:fill="FFFFFF"/>
              </w:rPr>
              <w:instrText xml:space="preserve"> ADDIN EN.CITE &lt;EndNote&gt;&lt;Cite AuthorYear="1"&gt;&lt;Author&gt;Peng&lt;/Author&gt;&lt;Year&gt;2014&lt;/Year&gt;&lt;RecNum&gt;6&lt;/RecNum&gt;&lt;DisplayText&gt;Peng, et al. [4]&lt;/DisplayText&gt;&lt;record&gt;&lt;rec-number&gt;6&lt;/rec-number&gt;&lt;foreign-keys&gt;&lt;key app="EN" db-id="ds5paz9toevet1ezw2p5epa4w9xrsv0ftwxp" timestamp="1708447613"&gt;6&lt;/key&gt;&lt;/foreign-keys&gt;&lt;ref-type name="Journal Article"&gt;17&lt;/ref-type&gt;&lt;contributors&gt;&lt;authors&gt;&lt;author&gt;Peng, Weiwei&lt;/author&gt;&lt;author&gt;Hu, Li&lt;/author&gt;&lt;author&gt;Zhang, Zhiguo&lt;/author&gt;&lt;author&gt;Hu, Yong&lt;/author&gt;&lt;/authors&gt;&lt;/contributors&gt;&lt;titles&gt;&lt;title&gt;Changes of spontaneous oscillatory activity to tonic heat pain&lt;/title&gt;&lt;secondary-title&gt;PloS one&lt;/secondary-title&gt;&lt;/titles&gt;&lt;periodical&gt;&lt;full-title&gt;PloS one&lt;/full-title&gt;&lt;/periodical&gt;&lt;pages&gt;e91052&lt;/pages&gt;&lt;volume&gt;9&lt;/volume&gt;&lt;number&gt;3&lt;/number&gt;&lt;dates&gt;&lt;year&gt;2014&lt;/year&gt;&lt;/dates&gt;&lt;isbn&gt;1932-6203&lt;/isbn&gt;&lt;urls&gt;&lt;/urls&gt;&lt;/record&gt;&lt;/Cite&gt;&lt;/EndNote&gt;</w:instrText>
            </w:r>
            <w:r w:rsidRPr="000C27AF">
              <w:rPr>
                <w:rFonts w:asciiTheme="minorHAnsi" w:eastAsia="標楷體" w:hAnsiTheme="minorHAnsi" w:cstheme="minorHAnsi"/>
                <w:color w:val="0D0D0D"/>
                <w:sz w:val="24"/>
                <w:szCs w:val="24"/>
                <w:shd w:val="clear" w:color="auto" w:fill="FFFFFF"/>
              </w:rPr>
              <w:fldChar w:fldCharType="separate"/>
            </w:r>
            <w:r w:rsidRPr="000C27AF">
              <w:rPr>
                <w:rFonts w:asciiTheme="minorHAnsi" w:eastAsia="標楷體" w:hAnsiTheme="minorHAnsi" w:cstheme="minorHAnsi"/>
                <w:noProof/>
                <w:color w:val="0D0D0D"/>
                <w:sz w:val="24"/>
                <w:szCs w:val="24"/>
                <w:shd w:val="clear" w:color="auto" w:fill="FFFFFF"/>
              </w:rPr>
              <w:t>Peng, et al. [4]</w:t>
            </w:r>
            <w:r w:rsidRPr="000C27AF">
              <w:rPr>
                <w:rFonts w:asciiTheme="minorHAnsi" w:eastAsia="標楷體" w:hAnsiTheme="minorHAnsi" w:cstheme="minorHAnsi"/>
                <w:color w:val="0D0D0D"/>
                <w:sz w:val="24"/>
                <w:szCs w:val="24"/>
                <w:shd w:val="clear" w:color="auto" w:fill="FFFFFF"/>
              </w:rPr>
              <w:fldChar w:fldCharType="end"/>
            </w:r>
          </w:p>
        </w:tc>
        <w:tc>
          <w:tcPr>
            <w:tcW w:w="1580" w:type="dxa"/>
          </w:tcPr>
          <w:p w14:paraId="3304B152" w14:textId="47256333" w:rsidR="000639CE" w:rsidRPr="000C27AF" w:rsidRDefault="000639CE" w:rsidP="000C3B8D">
            <w:pPr>
              <w:pStyle w:val="a5"/>
              <w:widowControl w:val="0"/>
              <w:spacing w:after="40"/>
              <w:ind w:leftChars="0" w:left="0"/>
              <w:rPr>
                <w:rFonts w:ascii="標楷體" w:eastAsia="標楷體" w:hAnsi="標楷體" w:cs="Segoe UI"/>
                <w:color w:val="0D0D0D"/>
                <w:sz w:val="24"/>
                <w:szCs w:val="24"/>
                <w:shd w:val="clear" w:color="auto" w:fill="FFFFFF"/>
              </w:rPr>
            </w:pPr>
            <w:r w:rsidRPr="000C27AF">
              <w:rPr>
                <w:rFonts w:ascii="標楷體" w:eastAsia="標楷體" w:hAnsi="標楷體" w:cs="Segoe UI" w:hint="eastAsia"/>
                <w:color w:val="0D0D0D"/>
                <w:sz w:val="24"/>
                <w:szCs w:val="24"/>
                <w:shd w:val="clear" w:color="auto" w:fill="FFFFFF"/>
              </w:rPr>
              <w:t>熱刺激</w:t>
            </w:r>
          </w:p>
        </w:tc>
        <w:tc>
          <w:tcPr>
            <w:tcW w:w="4806" w:type="dxa"/>
          </w:tcPr>
          <w:p w14:paraId="60EB9A56" w14:textId="654FEF91" w:rsidR="007E021F" w:rsidRPr="000C27AF" w:rsidRDefault="007E021F" w:rsidP="00665311">
            <w:pPr>
              <w:rPr>
                <w:rFonts w:ascii="標楷體" w:eastAsia="標楷體" w:hAnsi="標楷體" w:cs="Segoe U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t>Invoke gamma components at</w:t>
            </w:r>
            <w:r w:rsidRPr="000C27AF">
              <w:rPr>
                <w:rFonts w:ascii="標楷體" w:eastAsia="標楷體" w:hAnsi="標楷體" w:cs="Segoe UI"/>
                <w:color w:val="0D0D0D"/>
                <w:sz w:val="24"/>
                <w:szCs w:val="24"/>
                <w:shd w:val="clear" w:color="auto" w:fill="FFFFFF"/>
              </w:rPr>
              <w:t xml:space="preserve"> </w:t>
            </w:r>
            <w:r w:rsidRPr="000C27AF">
              <w:rPr>
                <w:rFonts w:ascii="標楷體" w:eastAsia="標楷體" w:hAnsi="標楷體" w:cs="Segoe UI" w:hint="eastAsia"/>
                <w:color w:val="0D0D0D"/>
                <w:sz w:val="24"/>
                <w:szCs w:val="24"/>
                <w:shd w:val="clear" w:color="auto" w:fill="FFFFFF"/>
              </w:rPr>
              <w:t>左腦以及右腦的中央感覺皮質區</w:t>
            </w:r>
          </w:p>
          <w:p w14:paraId="3F5C6A1F" w14:textId="752EBC9B" w:rsidR="000639CE" w:rsidRPr="000C27AF" w:rsidRDefault="007E021F" w:rsidP="00665311">
            <w:pPr>
              <w:rPr>
                <w:rFonts w:ascii="標楷體" w:eastAsia="標楷體" w:hAnsi="標楷體" w:cs="Segoe UI"/>
                <w:color w:val="0D0D0D"/>
                <w:sz w:val="24"/>
                <w:szCs w:val="24"/>
                <w:shd w:val="clear" w:color="auto" w:fill="FFFFFF"/>
              </w:rPr>
            </w:pPr>
            <w:r w:rsidRPr="000C27AF">
              <w:rPr>
                <w:rFonts w:asciiTheme="minorHAnsi" w:eastAsia="標楷體" w:hAnsiTheme="minorHAnsi" w:cstheme="minorHAnsi"/>
                <w:color w:val="0D0D0D"/>
                <w:sz w:val="24"/>
                <w:szCs w:val="24"/>
                <w:shd w:val="clear" w:color="auto" w:fill="FFFFFF"/>
              </w:rPr>
              <w:t>Invoke gamma components at</w:t>
            </w:r>
            <w:r w:rsidRPr="000C27AF">
              <w:rPr>
                <w:rFonts w:ascii="標楷體" w:eastAsia="標楷體" w:hAnsi="標楷體" w:cs="Segoe UI" w:hint="eastAsia"/>
                <w:color w:val="0D0D0D"/>
                <w:sz w:val="24"/>
                <w:szCs w:val="24"/>
                <w:shd w:val="clear" w:color="auto" w:fill="FFFFFF"/>
              </w:rPr>
              <w:t>右腦的中央感覺皮質區</w:t>
            </w:r>
          </w:p>
        </w:tc>
      </w:tr>
    </w:tbl>
    <w:p w14:paraId="6A959EEC" w14:textId="1C9F1EA3" w:rsidR="00FA1D72" w:rsidRPr="000C27AF" w:rsidRDefault="00FA1D72" w:rsidP="004E43B1">
      <w:pPr>
        <w:widowControl w:val="0"/>
        <w:pBdr>
          <w:top w:val="nil"/>
          <w:left w:val="nil"/>
          <w:bottom w:val="nil"/>
          <w:right w:val="nil"/>
          <w:between w:val="nil"/>
        </w:pBdr>
        <w:spacing w:after="40"/>
        <w:rPr>
          <w:rFonts w:ascii="標楷體" w:eastAsia="標楷體" w:hAnsi="標楷體" w:cs="Segoe UI"/>
          <w:color w:val="0D0D0D"/>
          <w:sz w:val="24"/>
          <w:szCs w:val="24"/>
          <w:shd w:val="clear" w:color="auto" w:fill="FFFFFF"/>
        </w:rPr>
      </w:pPr>
    </w:p>
    <w:p w14:paraId="1B73F8EA" w14:textId="1F4205BE" w:rsidR="004E43B1" w:rsidRPr="000C27AF" w:rsidRDefault="004E43B1" w:rsidP="004E43B1">
      <w:pPr>
        <w:pStyle w:val="af4"/>
        <w:keepNext/>
        <w:rPr>
          <w:sz w:val="24"/>
          <w:szCs w:val="24"/>
        </w:rPr>
      </w:pPr>
      <w:r w:rsidRPr="000C27AF">
        <w:rPr>
          <w:rFonts w:hint="eastAsia"/>
          <w:sz w:val="24"/>
          <w:szCs w:val="24"/>
        </w:rPr>
        <w:t>表</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表</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C27609" w:rsidRPr="000C27AF">
        <w:rPr>
          <w:noProof/>
          <w:sz w:val="24"/>
          <w:szCs w:val="24"/>
        </w:rPr>
        <w:t>2</w:t>
      </w:r>
      <w:r w:rsidRPr="000C27AF">
        <w:rPr>
          <w:sz w:val="24"/>
          <w:szCs w:val="24"/>
        </w:rPr>
        <w:fldChar w:fldCharType="end"/>
      </w:r>
    </w:p>
    <w:tbl>
      <w:tblPr>
        <w:tblStyle w:val="aa"/>
        <w:tblW w:w="0" w:type="auto"/>
        <w:tblInd w:w="960" w:type="dxa"/>
        <w:tblLook w:val="04A0" w:firstRow="1" w:lastRow="0" w:firstColumn="1" w:lastColumn="0" w:noHBand="0" w:noVBand="1"/>
      </w:tblPr>
      <w:tblGrid>
        <w:gridCol w:w="1603"/>
        <w:gridCol w:w="1489"/>
        <w:gridCol w:w="1716"/>
        <w:gridCol w:w="1736"/>
        <w:gridCol w:w="1330"/>
      </w:tblGrid>
      <w:tr w:rsidR="00340300" w:rsidRPr="000C27AF" w14:paraId="76708AE4" w14:textId="77777777" w:rsidTr="00962D59">
        <w:tc>
          <w:tcPr>
            <w:tcW w:w="1603" w:type="dxa"/>
          </w:tcPr>
          <w:p w14:paraId="4446258B" w14:textId="50460D72" w:rsidR="00D4434E" w:rsidRPr="000C27AF" w:rsidRDefault="000639CE" w:rsidP="004D54C9">
            <w:pPr>
              <w:rPr>
                <w:sz w:val="24"/>
                <w:szCs w:val="24"/>
                <w:shd w:val="clear" w:color="auto" w:fill="FFFFFF"/>
              </w:rPr>
            </w:pPr>
            <w:r w:rsidRPr="000C27AF">
              <w:rPr>
                <w:rFonts w:hint="eastAsia"/>
                <w:sz w:val="24"/>
                <w:szCs w:val="24"/>
                <w:shd w:val="clear" w:color="auto" w:fill="FFFFFF"/>
              </w:rPr>
              <w:t>作者</w:t>
            </w:r>
          </w:p>
        </w:tc>
        <w:tc>
          <w:tcPr>
            <w:tcW w:w="1570" w:type="dxa"/>
          </w:tcPr>
          <w:p w14:paraId="521B2747" w14:textId="5920770A" w:rsidR="00D4434E" w:rsidRPr="000C27AF" w:rsidRDefault="000639CE" w:rsidP="004D54C9">
            <w:pPr>
              <w:rPr>
                <w:sz w:val="24"/>
                <w:szCs w:val="24"/>
                <w:shd w:val="clear" w:color="auto" w:fill="FFFFFF"/>
              </w:rPr>
            </w:pPr>
            <w:r w:rsidRPr="000C27AF">
              <w:rPr>
                <w:rFonts w:hint="eastAsia"/>
                <w:sz w:val="24"/>
                <w:szCs w:val="24"/>
                <w:shd w:val="clear" w:color="auto" w:fill="FFFFFF"/>
              </w:rPr>
              <w:t>刺激方式</w:t>
            </w:r>
          </w:p>
        </w:tc>
        <w:tc>
          <w:tcPr>
            <w:tcW w:w="1964" w:type="dxa"/>
          </w:tcPr>
          <w:p w14:paraId="76BEAA34" w14:textId="169DD490" w:rsidR="00D4434E" w:rsidRPr="000C27AF" w:rsidRDefault="00665311" w:rsidP="004D54C9">
            <w:pPr>
              <w:rPr>
                <w:sz w:val="24"/>
                <w:szCs w:val="24"/>
                <w:shd w:val="clear" w:color="auto" w:fill="FFFFFF"/>
              </w:rPr>
            </w:pPr>
            <w:r w:rsidRPr="000C27AF">
              <w:rPr>
                <w:rFonts w:hint="eastAsia"/>
                <w:sz w:val="24"/>
                <w:szCs w:val="24"/>
                <w:shd w:val="clear" w:color="auto" w:fill="FFFFFF"/>
              </w:rPr>
              <w:t>生理資訊</w:t>
            </w:r>
          </w:p>
        </w:tc>
        <w:tc>
          <w:tcPr>
            <w:tcW w:w="1322" w:type="dxa"/>
          </w:tcPr>
          <w:p w14:paraId="0B947DD0" w14:textId="08515C10" w:rsidR="00D4434E" w:rsidRPr="000C27AF" w:rsidRDefault="000639CE" w:rsidP="004D54C9">
            <w:pPr>
              <w:rPr>
                <w:sz w:val="24"/>
                <w:szCs w:val="24"/>
                <w:shd w:val="clear" w:color="auto" w:fill="FFFFFF"/>
              </w:rPr>
            </w:pPr>
            <w:r w:rsidRPr="000C27AF">
              <w:rPr>
                <w:rFonts w:hint="eastAsia"/>
                <w:sz w:val="24"/>
                <w:szCs w:val="24"/>
                <w:shd w:val="clear" w:color="auto" w:fill="FFFFFF"/>
              </w:rPr>
              <w:t>特徵</w:t>
            </w:r>
          </w:p>
        </w:tc>
        <w:tc>
          <w:tcPr>
            <w:tcW w:w="1415" w:type="dxa"/>
          </w:tcPr>
          <w:p w14:paraId="5AAB3DD9" w14:textId="7D10C511" w:rsidR="00D4434E" w:rsidRPr="000C27AF" w:rsidRDefault="000639CE" w:rsidP="004D54C9">
            <w:pPr>
              <w:rPr>
                <w:sz w:val="24"/>
                <w:szCs w:val="24"/>
                <w:shd w:val="clear" w:color="auto" w:fill="FFFFFF"/>
              </w:rPr>
            </w:pPr>
            <w:r w:rsidRPr="000C27AF">
              <w:rPr>
                <w:rFonts w:hint="eastAsia"/>
                <w:sz w:val="24"/>
                <w:szCs w:val="24"/>
                <w:shd w:val="clear" w:color="auto" w:fill="FFFFFF"/>
              </w:rPr>
              <w:t>分析器</w:t>
            </w:r>
          </w:p>
        </w:tc>
      </w:tr>
      <w:tr w:rsidR="00340300" w:rsidRPr="000C27AF" w14:paraId="6A85318D" w14:textId="77777777" w:rsidTr="00962D59">
        <w:tc>
          <w:tcPr>
            <w:tcW w:w="1603" w:type="dxa"/>
          </w:tcPr>
          <w:p w14:paraId="568D3D98" w14:textId="7AEAF202" w:rsidR="000E153E" w:rsidRPr="000C27AF" w:rsidRDefault="00665311" w:rsidP="004D54C9">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AuthorYear="1"&gt;&lt;Author&gt;Bonotis&lt;/Author&gt;&lt;Year&gt;2019&lt;/Year&gt;&lt;RecNum&gt;20&lt;/RecNum&gt;&lt;DisplayText&gt;Bonotis, et al. [5]&lt;/DisplayText&gt;&lt;record&gt;&lt;rec-number&gt;20&lt;/rec-number&gt;&lt;foreign-keys&gt;&lt;key app="EN" db-id="ds5paz9toevet1ezw2p5epa4w9xrsv0ftwxp" timestamp="1708488980"&gt;20&lt;/key&gt;&lt;/foreign-keys&gt;&lt;ref-type name="Conference Proceedings"&gt;10&lt;/ref-type&gt;&lt;contributors&gt;&lt;authors&gt;&lt;author&gt;Bonotis, Panagiotis A&lt;/author&gt;&lt;author&gt;Tsouros, Dimosthenis C&lt;/author&gt;&lt;author&gt;Smyrlis, Panagiotis N&lt;/author&gt;&lt;author&gt;Tzallas, Alexandros T&lt;/author&gt;&lt;author&gt;Giannakeas, Nikolaos&lt;/author&gt;&lt;author&gt;Glavas, Evripidis&lt;/author&gt;&lt;author&gt;Tsipouras, Markos G&lt;/author&gt;&lt;/authors&gt;&lt;/contributors&gt;&lt;titles&gt;&lt;title&gt;Automated assessment of pain intensity based on EEG signal analysis&lt;/title&gt;&lt;secondary-title&gt;2019 IEEE 19th International Conference on Bioinformatics and Bioengineering (BIBE)&lt;/secondary-title&gt;&lt;/titles&gt;&lt;pages&gt;583-588&lt;/pages&gt;&lt;dates&gt;&lt;year&gt;2019&lt;/year&gt;&lt;/dates&gt;&lt;publisher&gt;IEEE&lt;/publisher&gt;&lt;isbn&gt;1728146178&lt;/isbn&gt;&lt;urls&gt;&lt;/urls&gt;&lt;/record&gt;&lt;/Cite&gt;&lt;/EndNote&gt;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Bonotis, et al. [5]</w:t>
            </w:r>
            <w:r w:rsidRPr="000C27AF">
              <w:rPr>
                <w:sz w:val="24"/>
                <w:szCs w:val="24"/>
                <w:shd w:val="clear" w:color="auto" w:fill="FFFFFF"/>
              </w:rPr>
              <w:fldChar w:fldCharType="end"/>
            </w:r>
          </w:p>
        </w:tc>
        <w:tc>
          <w:tcPr>
            <w:tcW w:w="1570" w:type="dxa"/>
          </w:tcPr>
          <w:p w14:paraId="0380D84C" w14:textId="151A78FD" w:rsidR="000E153E" w:rsidRPr="000C27AF" w:rsidRDefault="00665311" w:rsidP="004D54C9">
            <w:pPr>
              <w:rPr>
                <w:sz w:val="24"/>
                <w:szCs w:val="24"/>
                <w:shd w:val="clear" w:color="auto" w:fill="FFFFFF"/>
              </w:rPr>
            </w:pPr>
            <w:r w:rsidRPr="000C27AF">
              <w:rPr>
                <w:rFonts w:hint="eastAsia"/>
                <w:sz w:val="24"/>
                <w:szCs w:val="24"/>
                <w:shd w:val="clear" w:color="auto" w:fill="FFFFFF"/>
              </w:rPr>
              <w:t>冷刺激</w:t>
            </w:r>
          </w:p>
        </w:tc>
        <w:tc>
          <w:tcPr>
            <w:tcW w:w="1964" w:type="dxa"/>
          </w:tcPr>
          <w:p w14:paraId="00F69A8E" w14:textId="667777CF" w:rsidR="000E153E"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0F93DCE1" w14:textId="647D1953" w:rsidR="000E153E" w:rsidRPr="000C27AF" w:rsidRDefault="00665311" w:rsidP="004D54C9">
            <w:pPr>
              <w:rPr>
                <w:sz w:val="24"/>
                <w:szCs w:val="24"/>
                <w:shd w:val="clear" w:color="auto" w:fill="FFFFFF"/>
              </w:rPr>
            </w:pPr>
            <w:r w:rsidRPr="000C27AF">
              <w:rPr>
                <w:sz w:val="24"/>
                <w:szCs w:val="24"/>
                <w:shd w:val="clear" w:color="auto" w:fill="FFFFFF"/>
              </w:rPr>
              <w:t>Delta (0-4 Hz)</w:t>
            </w:r>
            <w:r w:rsidRPr="000C27AF">
              <w:rPr>
                <w:sz w:val="24"/>
                <w:szCs w:val="24"/>
                <w:shd w:val="clear" w:color="auto" w:fill="FFFFFF"/>
              </w:rPr>
              <w:t>、</w:t>
            </w:r>
            <w:r w:rsidRPr="000C27AF">
              <w:rPr>
                <w:sz w:val="24"/>
                <w:szCs w:val="24"/>
                <w:shd w:val="clear" w:color="auto" w:fill="FFFFFF"/>
              </w:rPr>
              <w:t>Theta (4-8 Hz)</w:t>
            </w:r>
            <w:r w:rsidRPr="000C27AF">
              <w:rPr>
                <w:sz w:val="24"/>
                <w:szCs w:val="24"/>
                <w:shd w:val="clear" w:color="auto" w:fill="FFFFFF"/>
              </w:rPr>
              <w:t>、</w:t>
            </w:r>
            <w:r w:rsidRPr="000C27AF">
              <w:rPr>
                <w:sz w:val="24"/>
                <w:szCs w:val="24"/>
                <w:shd w:val="clear" w:color="auto" w:fill="FFFFFF"/>
              </w:rPr>
              <w:t>Alpha (8-13 Hz ) )</w:t>
            </w:r>
            <w:r w:rsidRPr="000C27AF">
              <w:rPr>
                <w:sz w:val="24"/>
                <w:szCs w:val="24"/>
                <w:shd w:val="clear" w:color="auto" w:fill="FFFFFF"/>
              </w:rPr>
              <w:t>、</w:t>
            </w:r>
            <w:r w:rsidRPr="000C27AF">
              <w:rPr>
                <w:sz w:val="24"/>
                <w:szCs w:val="24"/>
                <w:shd w:val="clear" w:color="auto" w:fill="FFFFFF"/>
              </w:rPr>
              <w:t xml:space="preserve">Beta (13-30 Hz) </w:t>
            </w:r>
            <w:r w:rsidRPr="000C27AF">
              <w:rPr>
                <w:sz w:val="24"/>
                <w:szCs w:val="24"/>
                <w:shd w:val="clear" w:color="auto" w:fill="FFFFFF"/>
              </w:rPr>
              <w:t>和</w:t>
            </w:r>
            <w:r w:rsidRPr="000C27AF">
              <w:rPr>
                <w:sz w:val="24"/>
                <w:szCs w:val="24"/>
                <w:shd w:val="clear" w:color="auto" w:fill="FFFFFF"/>
              </w:rPr>
              <w:t xml:space="preserve"> Gamma (&gt;30Hz)</w:t>
            </w:r>
          </w:p>
        </w:tc>
        <w:tc>
          <w:tcPr>
            <w:tcW w:w="1415" w:type="dxa"/>
          </w:tcPr>
          <w:p w14:paraId="368D6C6C" w14:textId="59AF688B" w:rsidR="000E153E" w:rsidRPr="000C27AF" w:rsidRDefault="00665311" w:rsidP="004D54C9">
            <w:pPr>
              <w:rPr>
                <w:rFonts w:asciiTheme="minorHAnsi" w:hAnsiTheme="minorHAnsi" w:cstheme="minorHAnsi"/>
                <w:sz w:val="24"/>
                <w:szCs w:val="24"/>
                <w:shd w:val="clear" w:color="auto" w:fill="FFFFFF"/>
              </w:rPr>
            </w:pPr>
            <w:r w:rsidRPr="000C27AF">
              <w:rPr>
                <w:rFonts w:asciiTheme="minorHAnsi" w:hAnsiTheme="minorHAnsi" w:cstheme="minorHAnsi"/>
                <w:color w:val="333333"/>
                <w:sz w:val="24"/>
                <w:szCs w:val="24"/>
                <w:shd w:val="clear" w:color="auto" w:fill="FFFFFF"/>
              </w:rPr>
              <w:t>SF</w:t>
            </w:r>
            <w:r w:rsidRPr="000C27AF">
              <w:rPr>
                <w:rFonts w:asciiTheme="minorHAnsi" w:hAnsiTheme="minorHAnsi" w:cstheme="minorHAnsi"/>
                <w:color w:val="333333"/>
                <w:sz w:val="24"/>
                <w:szCs w:val="24"/>
                <w:shd w:val="clear" w:color="auto" w:fill="FFFFFF"/>
              </w:rPr>
              <w:t>、</w:t>
            </w:r>
            <w:r w:rsidRPr="000C27AF">
              <w:rPr>
                <w:rFonts w:asciiTheme="minorHAnsi" w:hAnsiTheme="minorHAnsi" w:cstheme="minorHAnsi"/>
                <w:color w:val="333333"/>
                <w:sz w:val="24"/>
                <w:szCs w:val="24"/>
                <w:shd w:val="clear" w:color="auto" w:fill="FFFFFF"/>
              </w:rPr>
              <w:t>C4.5</w:t>
            </w:r>
            <w:r w:rsidRPr="000C27AF">
              <w:rPr>
                <w:rFonts w:asciiTheme="minorHAnsi" w:hAnsiTheme="minorHAnsi" w:cstheme="minorHAnsi"/>
                <w:color w:val="333333"/>
                <w:sz w:val="24"/>
                <w:szCs w:val="24"/>
                <w:shd w:val="clear" w:color="auto" w:fill="FFFFFF"/>
              </w:rPr>
              <w:t>、</w:t>
            </w:r>
            <w:r w:rsidRPr="000C27AF">
              <w:rPr>
                <w:rFonts w:asciiTheme="minorHAnsi" w:hAnsiTheme="minorHAnsi" w:cstheme="minorHAnsi"/>
                <w:color w:val="333333"/>
                <w:sz w:val="24"/>
                <w:szCs w:val="24"/>
                <w:shd w:val="clear" w:color="auto" w:fill="FFFFFF"/>
              </w:rPr>
              <w:t>RF</w:t>
            </w:r>
            <w:r w:rsidRPr="000C27AF">
              <w:rPr>
                <w:rFonts w:asciiTheme="minorHAnsi" w:hAnsiTheme="minorHAnsi" w:cstheme="minorHAnsi"/>
                <w:color w:val="333333"/>
                <w:sz w:val="24"/>
                <w:szCs w:val="24"/>
                <w:shd w:val="clear" w:color="auto" w:fill="FFFFFF"/>
              </w:rPr>
              <w:t>、</w:t>
            </w:r>
            <w:r w:rsidRPr="000C27AF">
              <w:rPr>
                <w:rFonts w:asciiTheme="minorHAnsi" w:hAnsiTheme="minorHAnsi" w:cstheme="minorHAnsi"/>
                <w:color w:val="333333"/>
                <w:sz w:val="24"/>
                <w:szCs w:val="24"/>
                <w:shd w:val="clear" w:color="auto" w:fill="FFFFFF"/>
              </w:rPr>
              <w:t>MLP</w:t>
            </w:r>
          </w:p>
        </w:tc>
      </w:tr>
      <w:tr w:rsidR="003B2304" w:rsidRPr="000C27AF" w14:paraId="476DB030" w14:textId="77777777" w:rsidTr="00962D59">
        <w:tc>
          <w:tcPr>
            <w:tcW w:w="1603" w:type="dxa"/>
          </w:tcPr>
          <w:p w14:paraId="12CAED4E" w14:textId="31AB2554"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AuthorYear="1"&gt;&lt;Author&gt;Veerasarn&lt;/Author&gt;&lt;Year&gt;1992&lt;/Year&gt;&lt;RecNum&gt;21&lt;/RecNum&gt;&lt;DisplayText&gt;Veerasarn and Stohler [6]&lt;/DisplayText&gt;&lt;record&gt;&lt;rec-number&gt;21&lt;/rec-number&gt;&lt;foreign-keys&gt;&lt;key app="EN" db-id="ds5paz9toevet1ezw2p5epa4w9xrsv0ftwxp" timestamp="1708489370"&gt;21&lt;/key&gt;&lt;/foreign-keys&gt;&lt;ref-type name="Journal Article"&gt;17&lt;/ref-type&gt;&lt;contributors&gt;&lt;authors&gt;&lt;author&gt;Veerasarn, Phanomporn&lt;/author&gt;&lt;author&gt;Stohler, Christian S&lt;/author&gt;&lt;/authors&gt;&lt;/contributors&gt;&lt;titles&gt;&lt;title&gt;The effect of experimental muscle pain on the background electrical brain activity&lt;/title&gt;&lt;secondary-title&gt;Pain&lt;/secondary-title&gt;&lt;/titles&gt;&lt;periodical&gt;&lt;full-title&gt;Pain&lt;/full-title&gt;&lt;/periodical&gt;&lt;pages&gt;349-360&lt;/pages&gt;&lt;volume&gt;49&lt;/volume&gt;&lt;number&gt;3&lt;/number&gt;&lt;dates&gt;&lt;year&gt;1992&lt;/year&gt;&lt;/dates&gt;&lt;isbn&gt;0304-3959&lt;/isbn&gt;&lt;urls&gt;&lt;/urls&gt;&lt;/record&gt;&lt;/Cite&gt;&lt;/EndNote&gt;</w:instrText>
            </w:r>
            <w:r w:rsidRPr="000C27AF">
              <w:rPr>
                <w:sz w:val="24"/>
                <w:szCs w:val="24"/>
                <w:shd w:val="clear" w:color="auto" w:fill="FFFFFF"/>
              </w:rPr>
              <w:fldChar w:fldCharType="separate"/>
            </w:r>
            <w:r w:rsidRPr="000C27AF">
              <w:rPr>
                <w:rFonts w:asciiTheme="minorHAnsi" w:hAnsiTheme="minorHAnsi" w:cstheme="minorHAnsi"/>
                <w:noProof/>
                <w:sz w:val="24"/>
                <w:szCs w:val="24"/>
                <w:shd w:val="clear" w:color="auto" w:fill="FFFFFF"/>
              </w:rPr>
              <w:t>Veerasarn and Stohler</w:t>
            </w:r>
            <w:r w:rsidRPr="000C27AF">
              <w:rPr>
                <w:noProof/>
                <w:sz w:val="24"/>
                <w:szCs w:val="24"/>
                <w:shd w:val="clear" w:color="auto" w:fill="FFFFFF"/>
              </w:rPr>
              <w:t xml:space="preserve"> [6]</w:t>
            </w:r>
            <w:r w:rsidRPr="000C27AF">
              <w:rPr>
                <w:sz w:val="24"/>
                <w:szCs w:val="24"/>
                <w:shd w:val="clear" w:color="auto" w:fill="FFFFFF"/>
              </w:rPr>
              <w:fldChar w:fldCharType="end"/>
            </w:r>
          </w:p>
        </w:tc>
        <w:tc>
          <w:tcPr>
            <w:tcW w:w="1570" w:type="dxa"/>
          </w:tcPr>
          <w:p w14:paraId="0DFE7F36" w14:textId="2EFE27DF" w:rsidR="003B2304" w:rsidRPr="000C27AF" w:rsidRDefault="003B2304" w:rsidP="003B2304">
            <w:pPr>
              <w:rPr>
                <w:sz w:val="24"/>
                <w:szCs w:val="24"/>
                <w:shd w:val="clear" w:color="auto" w:fill="FFFFFF"/>
              </w:rPr>
            </w:pPr>
            <w:r w:rsidRPr="000C27AF">
              <w:rPr>
                <w:rFonts w:hint="eastAsia"/>
                <w:sz w:val="24"/>
                <w:szCs w:val="24"/>
                <w:shd w:val="clear" w:color="auto" w:fill="FFFFFF"/>
              </w:rPr>
              <w:t>高滲透壓鹽水誘發持續疼痛</w:t>
            </w:r>
          </w:p>
        </w:tc>
        <w:tc>
          <w:tcPr>
            <w:tcW w:w="1964" w:type="dxa"/>
          </w:tcPr>
          <w:p w14:paraId="77630518" w14:textId="2632B74B"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2CC758B0" w14:textId="06E8A4A6" w:rsidR="003B2304" w:rsidRPr="000C27AF" w:rsidRDefault="003B2304" w:rsidP="003B2304">
            <w:pPr>
              <w:rPr>
                <w:sz w:val="24"/>
                <w:szCs w:val="24"/>
                <w:shd w:val="clear" w:color="auto" w:fill="FFFFFF"/>
              </w:rPr>
            </w:pPr>
            <w:r w:rsidRPr="000C27AF">
              <w:rPr>
                <w:rFonts w:asciiTheme="minorHAnsi" w:hAnsiTheme="minorHAnsi" w:cstheme="minorHAnsi"/>
                <w:sz w:val="24"/>
                <w:szCs w:val="24"/>
                <w:shd w:val="clear" w:color="auto" w:fill="FFFFFF"/>
              </w:rPr>
              <w:t>Alpha</w:t>
            </w:r>
            <w:r w:rsidRPr="000C27AF">
              <w:rPr>
                <w:rFonts w:asciiTheme="minorHAnsi" w:hAnsiTheme="minorHAnsi" w:cstheme="minorHAnsi"/>
                <w:sz w:val="24"/>
                <w:szCs w:val="24"/>
                <w:shd w:val="clear" w:color="auto" w:fill="FFFFFF"/>
              </w:rPr>
              <w:t>、</w:t>
            </w:r>
            <w:r w:rsidRPr="000C27AF">
              <w:rPr>
                <w:rFonts w:asciiTheme="minorHAnsi" w:hAnsiTheme="minorHAnsi" w:cstheme="minorHAnsi"/>
                <w:sz w:val="24"/>
                <w:szCs w:val="24"/>
                <w:shd w:val="clear" w:color="auto" w:fill="FFFFFF"/>
              </w:rPr>
              <w:t>Beta and Gamma bands increase &amp; Delta and Theta bands decrease</w:t>
            </w:r>
          </w:p>
        </w:tc>
        <w:tc>
          <w:tcPr>
            <w:tcW w:w="1415" w:type="dxa"/>
          </w:tcPr>
          <w:p w14:paraId="76A23239" w14:textId="09260C51"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p>
        </w:tc>
      </w:tr>
      <w:tr w:rsidR="003B2304" w:rsidRPr="000C27AF" w14:paraId="2778B945" w14:textId="77777777" w:rsidTr="00962D59">
        <w:tc>
          <w:tcPr>
            <w:tcW w:w="1603" w:type="dxa"/>
          </w:tcPr>
          <w:p w14:paraId="560D0876" w14:textId="04A8CC4A"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AuthorYear="1"&gt;&lt;Author&gt;Chen&lt;/Author&gt;&lt;Year&gt;1994&lt;/Year&gt;&lt;RecNum&gt;22&lt;/RecNum&gt;&lt;DisplayText&gt;Chen and Rappelsberger [7]&lt;/DisplayText&gt;&lt;record&gt;&lt;rec-number&gt;22&lt;/rec-number&gt;&lt;foreign-keys&gt;&lt;key app="EN" db-id="ds5paz9toevet1ezw2p5epa4w9xrsv0ftwxp" timestamp="1708490265"&gt;22&lt;/key&gt;&lt;/foreign-keys&gt;&lt;ref-type name="Journal Article"&gt;17&lt;/ref-type&gt;&lt;contributors&gt;&lt;authors&gt;&lt;author&gt;Chen, Andrew CN&lt;/author&gt;&lt;author&gt;Rappelsberger, Peter&lt;/author&gt;&lt;/authors&gt;&lt;/contributors&gt;&lt;titles&gt;&lt;title&gt;Brain and human pain: topographic EEG amplitude and coherence mapping&lt;/title&gt;&lt;secondary-title&gt;Brain topography&lt;/secondary-title&gt;&lt;/titles&gt;&lt;periodical&gt;&lt;full-title&gt;Brain topography&lt;/full-title&gt;&lt;/periodical&gt;&lt;pages&gt;129-140&lt;/pages&gt;&lt;volume&gt;7&lt;/volume&gt;&lt;number&gt;2&lt;/number&gt;&lt;dates&gt;&lt;year&gt;1994&lt;/year&gt;&lt;/dates&gt;&lt;isbn&gt;0896-0267&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Chen and Rappelsberger [7]</w:t>
            </w:r>
            <w:r w:rsidRPr="000C27AF">
              <w:rPr>
                <w:sz w:val="24"/>
                <w:szCs w:val="24"/>
                <w:shd w:val="clear" w:color="auto" w:fill="FFFFFF"/>
              </w:rPr>
              <w:fldChar w:fldCharType="end"/>
            </w:r>
          </w:p>
        </w:tc>
        <w:tc>
          <w:tcPr>
            <w:tcW w:w="1570" w:type="dxa"/>
          </w:tcPr>
          <w:p w14:paraId="4D0A8DB4" w14:textId="1AE00248" w:rsidR="003B2304" w:rsidRPr="000C27AF" w:rsidRDefault="003B2304" w:rsidP="003B2304">
            <w:pPr>
              <w:rPr>
                <w:sz w:val="24"/>
                <w:szCs w:val="24"/>
                <w:shd w:val="clear" w:color="auto" w:fill="FFFFFF"/>
              </w:rPr>
            </w:pPr>
            <w:r w:rsidRPr="000C27AF">
              <w:rPr>
                <w:rFonts w:hint="eastAsia"/>
                <w:sz w:val="24"/>
                <w:szCs w:val="24"/>
                <w:shd w:val="clear" w:color="auto" w:fill="FFFFFF"/>
              </w:rPr>
              <w:t>冷刺激</w:t>
            </w:r>
          </w:p>
        </w:tc>
        <w:tc>
          <w:tcPr>
            <w:tcW w:w="1964" w:type="dxa"/>
          </w:tcPr>
          <w:p w14:paraId="28EB0F61" w14:textId="111CEB90"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5CB9BFAC" w14:textId="2601368B" w:rsidR="003B2304" w:rsidRPr="000C27AF" w:rsidRDefault="003B2304" w:rsidP="003B2304">
            <w:pPr>
              <w:rPr>
                <w:sz w:val="24"/>
                <w:szCs w:val="24"/>
                <w:shd w:val="clear" w:color="auto" w:fill="FFFFFF"/>
              </w:rPr>
            </w:pPr>
            <w:r w:rsidRPr="000C27AF">
              <w:rPr>
                <w:rFonts w:hint="eastAsia"/>
                <w:sz w:val="24"/>
                <w:szCs w:val="24"/>
                <w:shd w:val="clear" w:color="auto" w:fill="FFFFFF"/>
              </w:rPr>
              <w:t>P</w:t>
            </w:r>
            <w:r w:rsidRPr="000C27AF">
              <w:rPr>
                <w:sz w:val="24"/>
                <w:szCs w:val="24"/>
                <w:shd w:val="clear" w:color="auto" w:fill="FFFFFF"/>
              </w:rPr>
              <w:t>ower in Alpha band decreases</w:t>
            </w:r>
          </w:p>
        </w:tc>
        <w:tc>
          <w:tcPr>
            <w:tcW w:w="1415" w:type="dxa"/>
          </w:tcPr>
          <w:p w14:paraId="5CFB159B" w14:textId="7EB7A3A6"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p>
        </w:tc>
      </w:tr>
      <w:tr w:rsidR="003B2304" w:rsidRPr="000C27AF" w14:paraId="6FFEE173" w14:textId="77777777" w:rsidTr="00962D59">
        <w:tc>
          <w:tcPr>
            <w:tcW w:w="1603" w:type="dxa"/>
          </w:tcPr>
          <w:p w14:paraId="5D685D5D" w14:textId="74082797"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AuthorYear="1"&gt;&lt;Author&gt;Cleeland&lt;/Author&gt;&lt;Year&gt;1996&lt;/Year&gt;&lt;RecNum&gt;23&lt;/RecNum&gt;&lt;DisplayText&gt;Cleeland, et al. [8]&lt;/DisplayText&gt;&lt;record&gt;&lt;rec-number&gt;23&lt;/rec-number&gt;&lt;foreign-keys&gt;&lt;key app="EN" db-id="ds5paz9toevet1ezw2p5epa4w9xrsv0ftwxp" timestamp="1708490411"&gt;23&lt;/key&gt;&lt;/foreign-keys&gt;&lt;ref-type name="Journal Article"&gt;17&lt;/ref-type&gt;&lt;contributors&gt;&lt;authors&gt;&lt;author&gt;Cleeland, Charles S&lt;/author&gt;&lt;author&gt;Nakamura, Yoshio&lt;/author&gt;&lt;author&gt;Howland, Eric W&lt;/author&gt;&lt;author&gt;Morgan, Nancy R&lt;/author&gt;&lt;author&gt;Edwards, Katherine R&lt;/author&gt;&lt;author&gt;Backonja, Miroslav&lt;/author&gt;&lt;/authors&gt;&lt;/contributors&gt;&lt;titles&gt;&lt;title&gt;Effects of oral morphine on cold pressor tolerance time and neuropsychological performance&lt;/title&gt;&lt;secondary-title&gt;Neuropsychopharmacology&lt;/secondary-title&gt;&lt;/titles&gt;&lt;periodical&gt;&lt;full-title&gt;Neuropsychopharmacology&lt;/full-title&gt;&lt;/periodical&gt;&lt;pages&gt;252-262&lt;/pages&gt;&lt;volume&gt;15&lt;/volume&gt;&lt;number&gt;3&lt;/number&gt;&lt;dates&gt;&lt;year&gt;1996&lt;/year&gt;&lt;/dates&gt;&lt;isbn&gt;1740-634X&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Cleeland, et al. [8]</w:t>
            </w:r>
            <w:r w:rsidRPr="000C27AF">
              <w:rPr>
                <w:sz w:val="24"/>
                <w:szCs w:val="24"/>
                <w:shd w:val="clear" w:color="auto" w:fill="FFFFFF"/>
              </w:rPr>
              <w:fldChar w:fldCharType="end"/>
            </w:r>
          </w:p>
        </w:tc>
        <w:tc>
          <w:tcPr>
            <w:tcW w:w="1570" w:type="dxa"/>
          </w:tcPr>
          <w:p w14:paraId="07D295B3" w14:textId="79964334" w:rsidR="003B2304" w:rsidRPr="000C27AF" w:rsidRDefault="003B2304" w:rsidP="003B2304">
            <w:pPr>
              <w:rPr>
                <w:sz w:val="24"/>
                <w:szCs w:val="24"/>
                <w:shd w:val="clear" w:color="auto" w:fill="FFFFFF"/>
              </w:rPr>
            </w:pPr>
            <w:r w:rsidRPr="000C27AF">
              <w:rPr>
                <w:rFonts w:hint="eastAsia"/>
                <w:sz w:val="24"/>
                <w:szCs w:val="24"/>
                <w:shd w:val="clear" w:color="auto" w:fill="FFFFFF"/>
              </w:rPr>
              <w:t>冷刺激</w:t>
            </w:r>
          </w:p>
        </w:tc>
        <w:tc>
          <w:tcPr>
            <w:tcW w:w="1964" w:type="dxa"/>
          </w:tcPr>
          <w:p w14:paraId="34C5B07F" w14:textId="6A486841"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1F10C205" w14:textId="17963BDB" w:rsidR="003B2304" w:rsidRPr="000C27AF" w:rsidRDefault="003B2304" w:rsidP="003B2304">
            <w:pPr>
              <w:rPr>
                <w:sz w:val="24"/>
                <w:szCs w:val="24"/>
                <w:shd w:val="clear" w:color="auto" w:fill="FFFFFF"/>
              </w:rPr>
            </w:pPr>
            <w:r w:rsidRPr="000C27AF">
              <w:rPr>
                <w:rFonts w:hint="eastAsia"/>
                <w:sz w:val="24"/>
                <w:szCs w:val="24"/>
                <w:shd w:val="clear" w:color="auto" w:fill="FFFFFF"/>
              </w:rPr>
              <w:t>P</w:t>
            </w:r>
            <w:r w:rsidRPr="000C27AF">
              <w:rPr>
                <w:sz w:val="24"/>
                <w:szCs w:val="24"/>
                <w:shd w:val="clear" w:color="auto" w:fill="FFFFFF"/>
              </w:rPr>
              <w:t xml:space="preserve">ower in </w:t>
            </w:r>
            <w:r w:rsidRPr="000C27AF">
              <w:rPr>
                <w:rFonts w:hint="eastAsia"/>
                <w:sz w:val="24"/>
                <w:szCs w:val="24"/>
                <w:shd w:val="clear" w:color="auto" w:fill="FFFFFF"/>
              </w:rPr>
              <w:t>A</w:t>
            </w:r>
            <w:r w:rsidRPr="000C27AF">
              <w:rPr>
                <w:sz w:val="24"/>
                <w:szCs w:val="24"/>
                <w:shd w:val="clear" w:color="auto" w:fill="FFFFFF"/>
              </w:rPr>
              <w:t xml:space="preserve">lpha and </w:t>
            </w:r>
            <w:r w:rsidRPr="000C27AF">
              <w:rPr>
                <w:rFonts w:asciiTheme="minorHAnsi" w:hAnsiTheme="minorHAnsi" w:cstheme="minorHAnsi"/>
                <w:sz w:val="24"/>
                <w:szCs w:val="24"/>
                <w:shd w:val="clear" w:color="auto" w:fill="FFFFFF"/>
              </w:rPr>
              <w:t>Beta bands increase</w:t>
            </w:r>
          </w:p>
        </w:tc>
        <w:tc>
          <w:tcPr>
            <w:tcW w:w="1415" w:type="dxa"/>
          </w:tcPr>
          <w:p w14:paraId="60EFF109" w14:textId="30CB9D12"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p>
        </w:tc>
      </w:tr>
      <w:tr w:rsidR="00381EA8" w:rsidRPr="000C27AF" w14:paraId="0CD666DB" w14:textId="77777777" w:rsidTr="00962D59">
        <w:tc>
          <w:tcPr>
            <w:tcW w:w="1603" w:type="dxa"/>
          </w:tcPr>
          <w:p w14:paraId="4103BC65" w14:textId="0396D24D"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AuthorYear="1"&gt;&lt;Author&gt;Chen&lt;/Author&gt;&lt;Year&gt;1998&lt;/Year&gt;&lt;RecNum&gt;24&lt;/RecNum&gt;&lt;DisplayText&gt;Chen, et al. [9]&lt;/DisplayText&gt;&lt;record&gt;&lt;rec-number&gt;24&lt;/rec-number&gt;&lt;foreign-keys&gt;&lt;key app="EN" db-id="ds5paz9toevet1ezw2p5epa4w9xrsv0ftwxp" timestamp="1708490597"&gt;24&lt;/key&gt;&lt;/foreign-keys&gt;&lt;ref-type name="Journal Article"&gt;17&lt;/ref-type&gt;&lt;contributors&gt;&lt;authors&gt;&lt;author&gt;Chen, Andrew CN&lt;/author&gt;&lt;author&gt;Rappelsberger, Peter&lt;/author&gt;&lt;author&gt;Filz, Oliver&lt;/author&gt;&lt;/authors&gt;&lt;/contributors&gt;&lt;titles&gt;&lt;title&gt;Topology of EEG coherence changes may reflect differential neural network activation in cold and pain perception&lt;/title&gt;&lt;secondary-title&gt;Brain topography&lt;/secondary-title&gt;&lt;/titles&gt;&lt;periodical&gt;&lt;full-title&gt;Brain topography&lt;/full-title&gt;&lt;/periodical&gt;&lt;pages&gt;125-132&lt;/pages&gt;&lt;volume&gt;11&lt;/volume&gt;&lt;dates&gt;&lt;year&gt;1998&lt;/year&gt;&lt;/dates&gt;&lt;isbn&gt;0896-0267&lt;/isbn&gt;&lt;urls&gt;&lt;/urls&gt;&lt;/record&gt;&lt;/Cite&gt;&lt;/EndNote&gt;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Chen, et al. [9]</w:t>
            </w:r>
            <w:r w:rsidRPr="000C27AF">
              <w:rPr>
                <w:sz w:val="24"/>
                <w:szCs w:val="24"/>
                <w:shd w:val="clear" w:color="auto" w:fill="FFFFFF"/>
              </w:rPr>
              <w:fldChar w:fldCharType="end"/>
            </w:r>
          </w:p>
        </w:tc>
        <w:tc>
          <w:tcPr>
            <w:tcW w:w="1570" w:type="dxa"/>
          </w:tcPr>
          <w:p w14:paraId="475F51E5" w14:textId="3F7FD91E" w:rsidR="003B2304" w:rsidRPr="000C27AF" w:rsidRDefault="003B2304" w:rsidP="003B2304">
            <w:pPr>
              <w:rPr>
                <w:sz w:val="24"/>
                <w:szCs w:val="24"/>
                <w:shd w:val="clear" w:color="auto" w:fill="FFFFFF"/>
              </w:rPr>
            </w:pPr>
            <w:r w:rsidRPr="000C27AF">
              <w:rPr>
                <w:rFonts w:hint="eastAsia"/>
                <w:sz w:val="24"/>
                <w:szCs w:val="24"/>
                <w:shd w:val="clear" w:color="auto" w:fill="FFFFFF"/>
              </w:rPr>
              <w:t>冷刺激</w:t>
            </w:r>
          </w:p>
        </w:tc>
        <w:tc>
          <w:tcPr>
            <w:tcW w:w="1964" w:type="dxa"/>
          </w:tcPr>
          <w:p w14:paraId="2ED5AAEA" w14:textId="79F424EB"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560A9BFD" w14:textId="7982ED5D" w:rsidR="003B2304" w:rsidRPr="000C27AF" w:rsidRDefault="003B2304" w:rsidP="003B2304">
            <w:pPr>
              <w:rPr>
                <w:sz w:val="24"/>
                <w:szCs w:val="24"/>
                <w:shd w:val="clear" w:color="auto" w:fill="FFFFFF"/>
              </w:rPr>
            </w:pPr>
            <w:r w:rsidRPr="000C27AF">
              <w:rPr>
                <w:rFonts w:hint="eastAsia"/>
                <w:sz w:val="24"/>
                <w:szCs w:val="24"/>
                <w:shd w:val="clear" w:color="auto" w:fill="FFFFFF"/>
              </w:rPr>
              <w:t>P</w:t>
            </w:r>
            <w:r w:rsidRPr="000C27AF">
              <w:rPr>
                <w:sz w:val="24"/>
                <w:szCs w:val="24"/>
                <w:shd w:val="clear" w:color="auto" w:fill="FFFFFF"/>
              </w:rPr>
              <w:t xml:space="preserve">ower of </w:t>
            </w:r>
            <w:r w:rsidRPr="000C27AF">
              <w:rPr>
                <w:rFonts w:hint="eastAsia"/>
                <w:sz w:val="24"/>
                <w:szCs w:val="24"/>
                <w:shd w:val="clear" w:color="auto" w:fill="FFFFFF"/>
              </w:rPr>
              <w:t>A</w:t>
            </w:r>
            <w:r w:rsidRPr="000C27AF">
              <w:rPr>
                <w:sz w:val="24"/>
                <w:szCs w:val="24"/>
                <w:shd w:val="clear" w:color="auto" w:fill="FFFFFF"/>
              </w:rPr>
              <w:t xml:space="preserve">lpha and </w:t>
            </w:r>
            <w:r w:rsidRPr="000C27AF">
              <w:rPr>
                <w:rFonts w:asciiTheme="minorHAnsi" w:hAnsiTheme="minorHAnsi" w:cstheme="minorHAnsi"/>
                <w:sz w:val="24"/>
                <w:szCs w:val="24"/>
                <w:shd w:val="clear" w:color="auto" w:fill="FFFFFF"/>
              </w:rPr>
              <w:t>Beta and Gamma bands increase in the Central Part</w:t>
            </w:r>
          </w:p>
        </w:tc>
        <w:tc>
          <w:tcPr>
            <w:tcW w:w="1415" w:type="dxa"/>
          </w:tcPr>
          <w:p w14:paraId="700F0F99" w14:textId="16088EE2"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p>
        </w:tc>
      </w:tr>
      <w:tr w:rsidR="00381EA8" w:rsidRPr="000C27AF" w14:paraId="098B6F60" w14:textId="77777777" w:rsidTr="00962D59">
        <w:tc>
          <w:tcPr>
            <w:tcW w:w="1603" w:type="dxa"/>
          </w:tcPr>
          <w:p w14:paraId="01639864" w14:textId="78F4C0A1"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AuthorYear="1"&gt;&lt;Author&gt;Huang&lt;/Author&gt;&lt;Year&gt;2013&lt;/Year&gt;&lt;RecNum&gt;25&lt;/RecNum&gt;&lt;DisplayText&gt;Huang, et al. [10]&lt;/DisplayText&gt;&lt;record&gt;&lt;rec-number&gt;25&lt;/rec-number&gt;&lt;foreign-keys&gt;&lt;key app="EN" db-id="ds5paz9toevet1ezw2p5epa4w9xrsv0ftwxp" timestamp="1708490971"&gt;25&lt;/key&gt;&lt;/foreign-keys&gt;&lt;ref-type name="Journal Article"&gt;17&lt;/ref-type&gt;&lt;contributors&gt;&lt;authors&gt;&lt;author&gt;Huang, Gan&lt;/author&gt;&lt;author&gt;Xiao, P&lt;/author&gt;&lt;author&gt;Hung, YS&lt;/author&gt;&lt;author&gt;Iannetti, Gian Domenico&lt;/author&gt;&lt;author&gt;Zhang, ZG&lt;/author&gt;&lt;author&gt;Hu, Li&lt;/author&gt;&lt;/authors&gt;&lt;/contributors&gt;&lt;titles&gt;&lt;title&gt;A novel approach to predict subjective pain perception from single-trial laser-evoked potentials&lt;/title&gt;&lt;secondary-title&gt;Neuroimage&lt;/secondary-title&gt;&lt;/titles&gt;&lt;periodical&gt;&lt;full-title&gt;Neuroimage&lt;/full-title&gt;&lt;/periodical&gt;&lt;pages&gt;283-293&lt;/pages&gt;&lt;volume&gt;81&lt;/volume&gt;&lt;dates&gt;&lt;year&gt;2013&lt;/year&gt;&lt;/dates&gt;&lt;isbn&gt;1053-8119&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Huang, et al. [10]</w:t>
            </w:r>
            <w:r w:rsidRPr="000C27AF">
              <w:rPr>
                <w:sz w:val="24"/>
                <w:szCs w:val="24"/>
                <w:shd w:val="clear" w:color="auto" w:fill="FFFFFF"/>
              </w:rPr>
              <w:fldChar w:fldCharType="end"/>
            </w:r>
          </w:p>
        </w:tc>
        <w:tc>
          <w:tcPr>
            <w:tcW w:w="1570" w:type="dxa"/>
          </w:tcPr>
          <w:p w14:paraId="64D9DBAA" w14:textId="6214CFA5" w:rsidR="003B2304" w:rsidRPr="000C27AF" w:rsidRDefault="00381EA8" w:rsidP="003B2304">
            <w:pPr>
              <w:rPr>
                <w:rFonts w:asciiTheme="minorHAnsi" w:hAnsiTheme="minorHAnsi" w:cstheme="minorHAnsi"/>
                <w:sz w:val="24"/>
                <w:szCs w:val="24"/>
                <w:shd w:val="clear" w:color="auto" w:fill="FFFFFF"/>
              </w:rPr>
            </w:pPr>
            <w:r w:rsidRPr="000C27AF">
              <w:rPr>
                <w:rFonts w:asciiTheme="minorHAnsi" w:hAnsiTheme="minorHAnsi" w:cstheme="minorHAnsi"/>
                <w:color w:val="202124"/>
                <w:sz w:val="24"/>
                <w:szCs w:val="24"/>
                <w:shd w:val="clear" w:color="auto" w:fill="FFFFFF"/>
              </w:rPr>
              <w:t xml:space="preserve">laser-evoked potentials </w:t>
            </w:r>
          </w:p>
        </w:tc>
        <w:tc>
          <w:tcPr>
            <w:tcW w:w="1964" w:type="dxa"/>
          </w:tcPr>
          <w:p w14:paraId="14CCF076" w14:textId="69005F2D"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1531ACCC" w14:textId="2ED8FA74"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ingle-trial feature extraction &amp; MLR coefficients</w:t>
            </w:r>
          </w:p>
        </w:tc>
        <w:tc>
          <w:tcPr>
            <w:tcW w:w="1415" w:type="dxa"/>
          </w:tcPr>
          <w:p w14:paraId="41192410" w14:textId="77777777" w:rsidR="003B2304" w:rsidRPr="000C27AF" w:rsidRDefault="003B2304" w:rsidP="003B2304">
            <w:pPr>
              <w:rPr>
                <w:sz w:val="24"/>
                <w:szCs w:val="24"/>
                <w:shd w:val="clear" w:color="auto" w:fill="FFFFFF"/>
              </w:rPr>
            </w:pPr>
            <w:r w:rsidRPr="000C27AF">
              <w:rPr>
                <w:sz w:val="24"/>
                <w:szCs w:val="24"/>
                <w:shd w:val="clear" w:color="auto" w:fill="FFFFFF"/>
              </w:rPr>
              <w:t>Naive Bayes</w:t>
            </w:r>
          </w:p>
          <w:p w14:paraId="2DBEBDFD" w14:textId="5CA3BC17" w:rsidR="003B2304" w:rsidRPr="000C27AF" w:rsidRDefault="003B2304" w:rsidP="003B2304">
            <w:pPr>
              <w:rPr>
                <w:sz w:val="24"/>
                <w:szCs w:val="24"/>
                <w:shd w:val="clear" w:color="auto" w:fill="FFFFFF"/>
              </w:rPr>
            </w:pPr>
          </w:p>
        </w:tc>
      </w:tr>
      <w:tr w:rsidR="00381EA8" w:rsidRPr="000C27AF" w14:paraId="52B58914" w14:textId="77777777" w:rsidTr="00962D59">
        <w:tc>
          <w:tcPr>
            <w:tcW w:w="1603" w:type="dxa"/>
          </w:tcPr>
          <w:p w14:paraId="3662EC67" w14:textId="0E690B05"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AuthorYear="1"&gt;&lt;Author&gt;Gram&lt;/Author&gt;&lt;Year&gt;2015&lt;/Year&gt;&lt;RecNum&gt;26&lt;/RecNum&gt;&lt;DisplayText&gt;Gram, et al. [11]&lt;/DisplayText&gt;&lt;record&gt;&lt;rec-number&gt;26&lt;/rec-number&gt;&lt;foreign-keys&gt;&lt;key app="EN" db-id="ds5paz9toevet1ezw2p5epa4w9xrsv0ftwxp" timestamp="1708491378"&gt;26&lt;/key&gt;&lt;/foreign-keys&gt;&lt;ref-type name="Journal Article"&gt;17&lt;/ref-type&gt;&lt;contributors&gt;&lt;authors&gt;&lt;author&gt;Gram, M&lt;/author&gt;&lt;author&gt;Graversen, C&lt;/author&gt;&lt;author&gt;Olesen, SS&lt;/author&gt;&lt;author&gt;Drewes, AM&lt;/author&gt;&lt;/authors&gt;&lt;/contributors&gt;&lt;titles&gt;&lt;title&gt;Dynamic spectral indices of the electroencephalogram provide new insights into tonic pain&lt;/title&gt;&lt;secondary-title&gt;Clinical Neurophysiology&lt;/secondary-title&gt;&lt;/titles&gt;&lt;periodical&gt;&lt;full-title&gt;Clinical Neurophysiology&lt;/full-title&gt;&lt;/periodical&gt;&lt;pages&gt;763-771&lt;/pages&gt;&lt;volume&gt;126&lt;/volume&gt;&lt;number&gt;4&lt;/number&gt;&lt;dates&gt;&lt;year&gt;2015&lt;/year&gt;&lt;/dates&gt;&lt;isbn&gt;1388-2457&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Gram, et al. [11]</w:t>
            </w:r>
            <w:r w:rsidRPr="000C27AF">
              <w:rPr>
                <w:sz w:val="24"/>
                <w:szCs w:val="24"/>
                <w:shd w:val="clear" w:color="auto" w:fill="FFFFFF"/>
              </w:rPr>
              <w:fldChar w:fldCharType="end"/>
            </w:r>
          </w:p>
        </w:tc>
        <w:tc>
          <w:tcPr>
            <w:tcW w:w="1570" w:type="dxa"/>
          </w:tcPr>
          <w:p w14:paraId="0C13FD78" w14:textId="0B7B768A" w:rsidR="003B2304" w:rsidRPr="000C27AF" w:rsidRDefault="003B2304" w:rsidP="003B2304">
            <w:pPr>
              <w:rPr>
                <w:sz w:val="24"/>
                <w:szCs w:val="24"/>
                <w:shd w:val="clear" w:color="auto" w:fill="FFFFFF"/>
              </w:rPr>
            </w:pPr>
            <w:r w:rsidRPr="000C27AF">
              <w:rPr>
                <w:rFonts w:hint="eastAsia"/>
                <w:sz w:val="24"/>
                <w:szCs w:val="24"/>
                <w:shd w:val="clear" w:color="auto" w:fill="FFFFFF"/>
              </w:rPr>
              <w:t>冷刺激</w:t>
            </w:r>
          </w:p>
        </w:tc>
        <w:tc>
          <w:tcPr>
            <w:tcW w:w="1964" w:type="dxa"/>
          </w:tcPr>
          <w:p w14:paraId="75EF9418" w14:textId="58731D95"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03116312" w14:textId="550CFCBF" w:rsidR="003B2304" w:rsidRPr="000C27AF" w:rsidRDefault="003B2304" w:rsidP="003B2304">
            <w:pPr>
              <w:rPr>
                <w:sz w:val="24"/>
                <w:szCs w:val="24"/>
                <w:shd w:val="clear" w:color="auto" w:fill="FFFFFF"/>
              </w:rPr>
            </w:pPr>
            <w:r w:rsidRPr="000C27AF">
              <w:rPr>
                <w:rFonts w:hint="eastAsia"/>
                <w:sz w:val="24"/>
                <w:szCs w:val="24"/>
                <w:shd w:val="clear" w:color="auto" w:fill="FFFFFF"/>
              </w:rPr>
              <w:t>A</w:t>
            </w:r>
            <w:r w:rsidRPr="000C27AF">
              <w:rPr>
                <w:sz w:val="24"/>
                <w:szCs w:val="24"/>
                <w:shd w:val="clear" w:color="auto" w:fill="FFFFFF"/>
              </w:rPr>
              <w:t xml:space="preserve">lpha, </w:t>
            </w:r>
            <w:r w:rsidRPr="000C27AF">
              <w:rPr>
                <w:rFonts w:asciiTheme="minorHAnsi" w:hAnsiTheme="minorHAnsi" w:cstheme="minorHAnsi"/>
                <w:sz w:val="24"/>
                <w:szCs w:val="24"/>
                <w:shd w:val="clear" w:color="auto" w:fill="FFFFFF"/>
              </w:rPr>
              <w:t>Beta and Gamma bands increase &amp; Delta and Theta bands decrease</w:t>
            </w:r>
          </w:p>
        </w:tc>
        <w:tc>
          <w:tcPr>
            <w:tcW w:w="1415" w:type="dxa"/>
          </w:tcPr>
          <w:p w14:paraId="4D1250E0" w14:textId="53EB977F"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p>
        </w:tc>
      </w:tr>
      <w:tr w:rsidR="00381EA8" w:rsidRPr="000C27AF" w14:paraId="442BC82F" w14:textId="77777777" w:rsidTr="00962D59">
        <w:tc>
          <w:tcPr>
            <w:tcW w:w="1603" w:type="dxa"/>
          </w:tcPr>
          <w:p w14:paraId="4FDFB957" w14:textId="36752619" w:rsidR="003B2304" w:rsidRPr="000C27AF" w:rsidRDefault="003B2304" w:rsidP="003B2304">
            <w:pPr>
              <w:rPr>
                <w:sz w:val="24"/>
                <w:szCs w:val="24"/>
                <w:shd w:val="clear" w:color="auto" w:fill="FFFFFF"/>
              </w:rPr>
            </w:pPr>
            <w:r w:rsidRPr="000C27AF">
              <w:rPr>
                <w:sz w:val="24"/>
                <w:szCs w:val="24"/>
                <w:shd w:val="clear" w:color="auto" w:fill="FFFFFF"/>
              </w:rPr>
              <w:fldChar w:fldCharType="begin"/>
            </w:r>
            <w:r w:rsidRPr="000C27AF">
              <w:rPr>
                <w:sz w:val="24"/>
                <w:szCs w:val="24"/>
                <w:shd w:val="clear" w:color="auto" w:fill="FFFFFF"/>
              </w:rPr>
              <w:instrText xml:space="preserve"> ADDIN EN.CITE &lt;EndNote&gt;&lt;Cite AuthorYear="1"&gt;&lt;Author&gt;Nezam&lt;/Author&gt;&lt;Year&gt;2018&lt;/Year&gt;&lt;RecNum&gt;27&lt;/RecNum&gt;&lt;DisplayText&gt;Nezam, et al. [12]&lt;/DisplayText&gt;&lt;record&gt;&lt;rec-number&gt;27&lt;/rec-number&gt;&lt;foreign-keys&gt;&lt;key app="EN" db-id="ds5paz9toevet1ezw2p5epa4w9xrsv0ftwxp" timestamp="1708491533"&gt;27&lt;/key&gt;&lt;/foreign-keys&gt;&lt;ref-type name="Journal Article"&gt;17&lt;/ref-type&gt;&lt;contributors&gt;&lt;authors&gt;&lt;author&gt;Nezam, Tahereh&lt;/author&gt;&lt;author&gt;Boostani, Reza&lt;/author&gt;&lt;author&gt;Abootalebi, Vahid&lt;/author&gt;&lt;author&gt;Rastegar, Karim&lt;/author&gt;&lt;/authors&gt;&lt;/contributors&gt;&lt;titles&gt;&lt;title&gt;A novel classification strategy to distinguish five levels of pain using the EEG signal features&lt;/title&gt;&lt;secondary-title&gt;IEEE Transactions on Affective Computing&lt;/secondary-title&gt;&lt;/titles&gt;&lt;periodical&gt;&lt;full-title&gt;IEEE Transactions on Affective Computing&lt;/full-title&gt;&lt;/periodical&gt;&lt;pages&gt;131-140&lt;/pages&gt;&lt;volume&gt;12&lt;/volume&gt;&lt;number&gt;1&lt;/number&gt;&lt;dates&gt;&lt;year&gt;2018&lt;/year&gt;&lt;/dates&gt;&lt;isbn&gt;1949-3045&lt;/isbn&gt;&lt;urls&gt;&lt;/urls&gt;&lt;/record&gt;&lt;/Cite&gt;&lt;/EndNote&gt;</w:instrText>
            </w:r>
            <w:r w:rsidRPr="000C27AF">
              <w:rPr>
                <w:sz w:val="24"/>
                <w:szCs w:val="24"/>
                <w:shd w:val="clear" w:color="auto" w:fill="FFFFFF"/>
              </w:rPr>
              <w:fldChar w:fldCharType="separate"/>
            </w:r>
            <w:r w:rsidRPr="000C27AF">
              <w:rPr>
                <w:noProof/>
                <w:sz w:val="24"/>
                <w:szCs w:val="24"/>
                <w:shd w:val="clear" w:color="auto" w:fill="FFFFFF"/>
              </w:rPr>
              <w:t>Nezam, et al. [12]</w:t>
            </w:r>
            <w:r w:rsidRPr="000C27AF">
              <w:rPr>
                <w:sz w:val="24"/>
                <w:szCs w:val="24"/>
                <w:shd w:val="clear" w:color="auto" w:fill="FFFFFF"/>
              </w:rPr>
              <w:fldChar w:fldCharType="end"/>
            </w:r>
          </w:p>
        </w:tc>
        <w:tc>
          <w:tcPr>
            <w:tcW w:w="1570" w:type="dxa"/>
          </w:tcPr>
          <w:p w14:paraId="54D61200" w14:textId="445D7162" w:rsidR="003B2304" w:rsidRPr="000C27AF" w:rsidRDefault="003B2304" w:rsidP="003B2304">
            <w:pPr>
              <w:rPr>
                <w:sz w:val="24"/>
                <w:szCs w:val="24"/>
                <w:shd w:val="clear" w:color="auto" w:fill="FFFFFF"/>
              </w:rPr>
            </w:pPr>
            <w:r w:rsidRPr="000C27AF">
              <w:rPr>
                <w:rFonts w:hint="eastAsia"/>
                <w:sz w:val="24"/>
                <w:szCs w:val="24"/>
                <w:shd w:val="clear" w:color="auto" w:fill="FFFFFF"/>
              </w:rPr>
              <w:t>冷刺激</w:t>
            </w:r>
          </w:p>
        </w:tc>
        <w:tc>
          <w:tcPr>
            <w:tcW w:w="1964" w:type="dxa"/>
          </w:tcPr>
          <w:p w14:paraId="337D6A36" w14:textId="2338CF55" w:rsidR="003B2304" w:rsidRPr="000C27AF" w:rsidRDefault="003B2304" w:rsidP="003B2304">
            <w:pP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EEG</w:t>
            </w:r>
          </w:p>
        </w:tc>
        <w:tc>
          <w:tcPr>
            <w:tcW w:w="1322" w:type="dxa"/>
          </w:tcPr>
          <w:p w14:paraId="6D6055C8" w14:textId="6E490599" w:rsidR="003B2304" w:rsidRPr="000C27AF" w:rsidRDefault="003B2304" w:rsidP="003B2304">
            <w:pPr>
              <w:rPr>
                <w:sz w:val="24"/>
                <w:szCs w:val="24"/>
                <w:shd w:val="clear" w:color="auto" w:fill="FFFFFF"/>
              </w:rPr>
            </w:pPr>
            <w:r w:rsidRPr="000C27AF">
              <w:rPr>
                <w:rFonts w:hint="eastAsia"/>
                <w:sz w:val="24"/>
                <w:szCs w:val="24"/>
                <w:shd w:val="clear" w:color="auto" w:fill="FFFFFF"/>
              </w:rPr>
              <w:t>A</w:t>
            </w:r>
            <w:r w:rsidRPr="000C27AF">
              <w:rPr>
                <w:sz w:val="24"/>
                <w:szCs w:val="24"/>
                <w:shd w:val="clear" w:color="auto" w:fill="FFFFFF"/>
              </w:rPr>
              <w:t xml:space="preserve">lpha, Delta, </w:t>
            </w:r>
            <w:r w:rsidRPr="000C27AF">
              <w:rPr>
                <w:rFonts w:asciiTheme="minorHAnsi" w:hAnsiTheme="minorHAnsi" w:cstheme="minorHAnsi"/>
                <w:sz w:val="24"/>
                <w:szCs w:val="24"/>
                <w:shd w:val="clear" w:color="auto" w:fill="FFFFFF"/>
              </w:rPr>
              <w:t xml:space="preserve">Beta and Gamma </w:t>
            </w:r>
            <w:proofErr w:type="gramStart"/>
            <w:r w:rsidRPr="000C27AF">
              <w:rPr>
                <w:rFonts w:asciiTheme="minorHAnsi" w:hAnsiTheme="minorHAnsi" w:cstheme="minorHAnsi"/>
                <w:sz w:val="24"/>
                <w:szCs w:val="24"/>
                <w:shd w:val="clear" w:color="auto" w:fill="FFFFFF"/>
              </w:rPr>
              <w:t>bands ,Shannon</w:t>
            </w:r>
            <w:proofErr w:type="gramEnd"/>
            <w:r w:rsidRPr="000C27AF">
              <w:rPr>
                <w:rFonts w:asciiTheme="minorHAnsi" w:hAnsiTheme="minorHAnsi" w:cstheme="minorHAnsi"/>
                <w:sz w:val="24"/>
                <w:szCs w:val="24"/>
                <w:shd w:val="clear" w:color="auto" w:fill="FFFFFF"/>
              </w:rPr>
              <w:t xml:space="preserve"> entropy, fractal dimensions and AR </w:t>
            </w:r>
            <w:r w:rsidRPr="000C27AF">
              <w:rPr>
                <w:sz w:val="24"/>
                <w:szCs w:val="24"/>
                <w:shd w:val="clear" w:color="auto" w:fill="FFFFFF"/>
              </w:rPr>
              <w:t>coefficients</w:t>
            </w:r>
          </w:p>
        </w:tc>
        <w:tc>
          <w:tcPr>
            <w:tcW w:w="1415" w:type="dxa"/>
          </w:tcPr>
          <w:p w14:paraId="23C7D464" w14:textId="6680BDF0" w:rsidR="003B2304" w:rsidRPr="000C27AF" w:rsidRDefault="003B2304" w:rsidP="003B2304">
            <w:pPr>
              <w:rPr>
                <w:sz w:val="24"/>
                <w:szCs w:val="24"/>
                <w:shd w:val="clear" w:color="auto" w:fill="FFFFFF"/>
              </w:rPr>
            </w:pPr>
            <w:r w:rsidRPr="000C27AF">
              <w:rPr>
                <w:rFonts w:hint="eastAsia"/>
                <w:sz w:val="24"/>
                <w:szCs w:val="24"/>
                <w:shd w:val="clear" w:color="auto" w:fill="FFFFFF"/>
              </w:rPr>
              <w:t>S</w:t>
            </w:r>
            <w:r w:rsidRPr="000C27AF">
              <w:rPr>
                <w:sz w:val="24"/>
                <w:szCs w:val="24"/>
                <w:shd w:val="clear" w:color="auto" w:fill="FFFFFF"/>
              </w:rPr>
              <w:t>VM</w:t>
            </w:r>
            <w:r w:rsidRPr="000C27AF">
              <w:rPr>
                <w:rFonts w:hint="eastAsia"/>
                <w:sz w:val="24"/>
                <w:szCs w:val="24"/>
                <w:shd w:val="clear" w:color="auto" w:fill="FFFFFF"/>
              </w:rPr>
              <w:t>、</w:t>
            </w:r>
            <w:r w:rsidRPr="000C27AF">
              <w:rPr>
                <w:rFonts w:hint="eastAsia"/>
                <w:sz w:val="24"/>
                <w:szCs w:val="24"/>
                <w:shd w:val="clear" w:color="auto" w:fill="FFFFFF"/>
              </w:rPr>
              <w:t>K</w:t>
            </w:r>
            <w:r w:rsidRPr="000C27AF">
              <w:rPr>
                <w:sz w:val="24"/>
                <w:szCs w:val="24"/>
                <w:shd w:val="clear" w:color="auto" w:fill="FFFFFF"/>
              </w:rPr>
              <w:t>NN</w:t>
            </w:r>
          </w:p>
        </w:tc>
      </w:tr>
      <w:tr w:rsidR="0006610C" w:rsidRPr="000C27AF" w14:paraId="443881B2" w14:textId="77777777" w:rsidTr="00D46122">
        <w:trPr>
          <w:trHeight w:val="562"/>
        </w:trPr>
        <w:tc>
          <w:tcPr>
            <w:tcW w:w="7874" w:type="dxa"/>
            <w:gridSpan w:val="5"/>
          </w:tcPr>
          <w:p w14:paraId="44DB0BAD" w14:textId="063A05C8" w:rsidR="004E43B1" w:rsidRPr="000C27AF" w:rsidRDefault="004E43B1" w:rsidP="003B2304">
            <w:pPr>
              <w:jc w:val="center"/>
              <w:rPr>
                <w:rFonts w:asciiTheme="minorHAnsi" w:hAnsiTheme="minorHAnsi" w:cstheme="minorHAnsi"/>
                <w:sz w:val="24"/>
                <w:szCs w:val="24"/>
                <w:shd w:val="clear" w:color="auto" w:fill="FFFFFF"/>
              </w:rPr>
            </w:pPr>
            <w:proofErr w:type="gramStart"/>
            <w:r w:rsidRPr="000C27AF">
              <w:rPr>
                <w:rFonts w:asciiTheme="minorHAnsi" w:hAnsiTheme="minorHAnsi" w:cstheme="minorHAnsi"/>
                <w:sz w:val="24"/>
                <w:szCs w:val="24"/>
                <w:shd w:val="clear" w:color="auto" w:fill="FFFFFF"/>
              </w:rPr>
              <w:t>SF :Stochastic</w:t>
            </w:r>
            <w:proofErr w:type="gramEnd"/>
            <w:r w:rsidRPr="000C27AF">
              <w:rPr>
                <w:rFonts w:asciiTheme="minorHAnsi" w:hAnsiTheme="minorHAnsi" w:cstheme="minorHAnsi"/>
                <w:sz w:val="24"/>
                <w:szCs w:val="24"/>
                <w:shd w:val="clear" w:color="auto" w:fill="FFFFFF"/>
              </w:rPr>
              <w:t xml:space="preserve"> Forest</w:t>
            </w:r>
          </w:p>
          <w:p w14:paraId="181C2FBA" w14:textId="77777777" w:rsidR="004E43B1" w:rsidRPr="000C27AF" w:rsidRDefault="004E43B1" w:rsidP="004E43B1">
            <w:pPr>
              <w:jc w:val="cente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RF</w:t>
            </w:r>
            <w:r w:rsidRPr="000C27AF">
              <w:rPr>
                <w:rFonts w:asciiTheme="minorHAnsi" w:hAnsiTheme="minorHAnsi" w:cstheme="minorHAnsi"/>
                <w:sz w:val="24"/>
                <w:szCs w:val="24"/>
                <w:shd w:val="clear" w:color="auto" w:fill="FFFFFF"/>
              </w:rPr>
              <w:t>：</w:t>
            </w:r>
            <w:r w:rsidRPr="000C27AF">
              <w:rPr>
                <w:rFonts w:asciiTheme="minorHAnsi" w:hAnsiTheme="minorHAnsi" w:cstheme="minorHAnsi"/>
                <w:sz w:val="24"/>
                <w:szCs w:val="24"/>
                <w:shd w:val="clear" w:color="auto" w:fill="FFFFFF"/>
              </w:rPr>
              <w:t>Random Forest</w:t>
            </w:r>
          </w:p>
          <w:p w14:paraId="2E0AC978" w14:textId="68A41F28" w:rsidR="004E43B1" w:rsidRPr="000C27AF" w:rsidRDefault="004E43B1" w:rsidP="004E43B1">
            <w:pPr>
              <w:jc w:val="center"/>
              <w:rPr>
                <w:rFonts w:asciiTheme="minorHAnsi" w:hAnsiTheme="minorHAnsi" w:cstheme="minorHAnsi"/>
                <w:sz w:val="24"/>
                <w:szCs w:val="24"/>
                <w:shd w:val="clear" w:color="auto" w:fill="FFFFFF"/>
              </w:rPr>
            </w:pPr>
            <w:r w:rsidRPr="000C27AF">
              <w:rPr>
                <w:rFonts w:asciiTheme="minorHAnsi" w:hAnsiTheme="minorHAnsi" w:cstheme="minorHAnsi"/>
                <w:sz w:val="24"/>
                <w:szCs w:val="24"/>
                <w:shd w:val="clear" w:color="auto" w:fill="FFFFFF"/>
              </w:rPr>
              <w:t>MLP</w:t>
            </w:r>
            <w:r w:rsidRPr="000C27AF">
              <w:rPr>
                <w:rFonts w:asciiTheme="minorHAnsi" w:hAnsiTheme="minorHAnsi" w:cstheme="minorHAnsi"/>
                <w:sz w:val="24"/>
                <w:szCs w:val="24"/>
                <w:shd w:val="clear" w:color="auto" w:fill="FFFFFF"/>
              </w:rPr>
              <w:t>：</w:t>
            </w:r>
            <w:r w:rsidRPr="000C27AF">
              <w:rPr>
                <w:rFonts w:asciiTheme="minorHAnsi" w:hAnsiTheme="minorHAnsi" w:cstheme="minorHAnsi"/>
                <w:sz w:val="24"/>
                <w:szCs w:val="24"/>
                <w:shd w:val="clear" w:color="auto" w:fill="FFFFFF"/>
              </w:rPr>
              <w:t>Multilayer Perceptron</w:t>
            </w:r>
          </w:p>
          <w:p w14:paraId="3B7B179B" w14:textId="196A6CED" w:rsidR="004E43B1" w:rsidRPr="000C27AF" w:rsidRDefault="004E43B1" w:rsidP="004E43B1">
            <w:pPr>
              <w:jc w:val="center"/>
              <w:rPr>
                <w:rFonts w:asciiTheme="minorHAnsi" w:hAnsiTheme="minorHAnsi" w:cstheme="minorHAnsi"/>
                <w:spacing w:val="-4"/>
                <w:sz w:val="24"/>
                <w:szCs w:val="24"/>
              </w:rPr>
            </w:pPr>
            <w:r w:rsidRPr="000C27AF">
              <w:rPr>
                <w:rFonts w:asciiTheme="minorHAnsi" w:hAnsiTheme="minorHAnsi" w:cstheme="minorHAnsi"/>
                <w:sz w:val="24"/>
                <w:szCs w:val="24"/>
                <w:shd w:val="clear" w:color="auto" w:fill="FFFFFF"/>
              </w:rPr>
              <w:t xml:space="preserve">Naive </w:t>
            </w:r>
            <w:proofErr w:type="gramStart"/>
            <w:r w:rsidRPr="000C27AF">
              <w:rPr>
                <w:rFonts w:asciiTheme="minorHAnsi" w:hAnsiTheme="minorHAnsi" w:cstheme="minorHAnsi"/>
                <w:sz w:val="24"/>
                <w:szCs w:val="24"/>
                <w:shd w:val="clear" w:color="auto" w:fill="FFFFFF"/>
              </w:rPr>
              <w:t>Bayes :</w:t>
            </w:r>
            <w:proofErr w:type="gramEnd"/>
            <w:r w:rsidRPr="000C27AF">
              <w:rPr>
                <w:rFonts w:asciiTheme="minorHAnsi" w:hAnsiTheme="minorHAnsi" w:cstheme="minorHAnsi"/>
                <w:sz w:val="24"/>
                <w:szCs w:val="24"/>
                <w:shd w:val="clear" w:color="auto" w:fill="FFFFFF"/>
              </w:rPr>
              <w:t xml:space="preserve"> </w:t>
            </w:r>
            <w:r w:rsidRPr="000C27AF">
              <w:rPr>
                <w:rFonts w:asciiTheme="minorHAnsi" w:hAnsiTheme="minorHAnsi" w:cstheme="minorHAnsi"/>
                <w:spacing w:val="-4"/>
                <w:sz w:val="24"/>
                <w:szCs w:val="24"/>
              </w:rPr>
              <w:t>Naive Bayes Classifier</w:t>
            </w:r>
          </w:p>
          <w:p w14:paraId="371F3B73" w14:textId="35592F16" w:rsidR="0006610C" w:rsidRPr="000C27AF" w:rsidRDefault="004E43B1" w:rsidP="004E43B1">
            <w:pPr>
              <w:jc w:val="center"/>
              <w:rPr>
                <w:rFonts w:ascii="Helvetica" w:hAnsi="Helvetica" w:cs="Helvetica"/>
                <w:color w:val="242424"/>
                <w:spacing w:val="-3"/>
                <w:sz w:val="24"/>
                <w:szCs w:val="24"/>
              </w:rPr>
            </w:pPr>
            <w:r w:rsidRPr="000C27AF">
              <w:rPr>
                <w:rFonts w:asciiTheme="minorHAnsi" w:hAnsiTheme="minorHAnsi" w:cstheme="minorHAnsi"/>
                <w:sz w:val="24"/>
                <w:szCs w:val="24"/>
                <w:shd w:val="clear" w:color="auto" w:fill="FFFFFF"/>
              </w:rPr>
              <w:t>KNN</w:t>
            </w:r>
            <w:r w:rsidRPr="000C27AF">
              <w:rPr>
                <w:rFonts w:asciiTheme="minorHAnsi" w:hAnsiTheme="minorHAnsi" w:cstheme="minorHAnsi"/>
                <w:sz w:val="24"/>
                <w:szCs w:val="24"/>
                <w:shd w:val="clear" w:color="auto" w:fill="FFFFFF"/>
              </w:rPr>
              <w:t>：</w:t>
            </w:r>
            <w:r w:rsidRPr="000C27AF">
              <w:rPr>
                <w:rFonts w:asciiTheme="minorHAnsi" w:hAnsiTheme="minorHAnsi" w:cstheme="minorHAnsi"/>
                <w:color w:val="242424"/>
                <w:spacing w:val="-3"/>
                <w:sz w:val="24"/>
                <w:szCs w:val="24"/>
              </w:rPr>
              <w:t>K Nearest Neighbor</w:t>
            </w:r>
          </w:p>
        </w:tc>
      </w:tr>
    </w:tbl>
    <w:p w14:paraId="3A47E21C" w14:textId="77777777" w:rsidR="003023C7" w:rsidRPr="000C27AF" w:rsidRDefault="003023C7" w:rsidP="000C3B8D">
      <w:pPr>
        <w:widowControl w:val="0"/>
        <w:pBdr>
          <w:top w:val="nil"/>
          <w:left w:val="nil"/>
          <w:bottom w:val="nil"/>
          <w:right w:val="nil"/>
          <w:between w:val="nil"/>
        </w:pBdr>
        <w:spacing w:after="40"/>
        <w:rPr>
          <w:rFonts w:ascii="標楷體" w:eastAsia="標楷體" w:hAnsi="標楷體" w:cs="標楷體"/>
          <w:color w:val="000000"/>
          <w:sz w:val="24"/>
          <w:szCs w:val="24"/>
        </w:rPr>
      </w:pPr>
    </w:p>
    <w:p w14:paraId="519D1370" w14:textId="77777777" w:rsidR="00551D1F" w:rsidRDefault="00476AE4" w:rsidP="00551D1F">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bookmarkStart w:id="3" w:name="_Hlk159327888"/>
      <w:r w:rsidRPr="000C27AF">
        <w:rPr>
          <w:rFonts w:ascii="標楷體" w:eastAsia="標楷體" w:hAnsi="標楷體" w:cs="標楷體"/>
          <w:color w:val="000000"/>
          <w:sz w:val="24"/>
          <w:szCs w:val="24"/>
        </w:rPr>
        <w:lastRenderedPageBreak/>
        <w:t>研究方法及步驟</w:t>
      </w:r>
      <w:r w:rsidR="002D21F6" w:rsidRPr="000C27AF">
        <w:rPr>
          <w:rFonts w:ascii="標楷體" w:eastAsia="標楷體" w:hAnsi="標楷體" w:cs="標楷體" w:hint="eastAsia"/>
          <w:color w:val="000000"/>
          <w:sz w:val="24"/>
          <w:szCs w:val="24"/>
        </w:rPr>
        <w:t xml:space="preserve"> </w:t>
      </w:r>
    </w:p>
    <w:p w14:paraId="4C7E6FAE" w14:textId="5DFA3866" w:rsidR="00FD2A68" w:rsidRPr="00551D1F" w:rsidRDefault="00FE6ADD" w:rsidP="00551D1F">
      <w:pPr>
        <w:pStyle w:val="a5"/>
        <w:widowControl w:val="0"/>
        <w:pBdr>
          <w:top w:val="nil"/>
          <w:left w:val="nil"/>
          <w:bottom w:val="nil"/>
          <w:right w:val="nil"/>
          <w:between w:val="nil"/>
        </w:pBdr>
        <w:spacing w:after="40"/>
        <w:ind w:leftChars="0"/>
        <w:rPr>
          <w:rFonts w:ascii="標楷體" w:eastAsia="標楷體" w:hAnsi="標楷體" w:cs="標楷體"/>
          <w:color w:val="000000"/>
          <w:sz w:val="24"/>
          <w:szCs w:val="24"/>
        </w:rPr>
      </w:pPr>
      <w:r w:rsidRPr="00551D1F">
        <w:rPr>
          <w:rFonts w:ascii="標楷體" w:eastAsia="標楷體" w:hAnsi="標楷體" w:cs="標楷體" w:hint="eastAsia"/>
          <w:color w:val="000000"/>
          <w:sz w:val="24"/>
          <w:szCs w:val="24"/>
        </w:rPr>
        <w:t>為了實現這個研究目的是我們的研究概念圖,分為三個部分</w:t>
      </w:r>
    </w:p>
    <w:p w14:paraId="19F7CF47" w14:textId="77777777" w:rsidR="00551D1F" w:rsidRDefault="00551D1F" w:rsidP="00551D1F">
      <w:pPr>
        <w:keepNext/>
        <w:jc w:val="center"/>
      </w:pPr>
      <w:r>
        <w:rPr>
          <w:noProof/>
          <w:sz w:val="18"/>
          <w:szCs w:val="18"/>
        </w:rPr>
        <w:drawing>
          <wp:inline distT="0" distB="0" distL="0" distR="0" wp14:anchorId="6BF2EC1D" wp14:editId="7FF3F07B">
            <wp:extent cx="3657600" cy="205750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8411" cy="2063584"/>
                    </a:xfrm>
                    <a:prstGeom prst="rect">
                      <a:avLst/>
                    </a:prstGeom>
                  </pic:spPr>
                </pic:pic>
              </a:graphicData>
            </a:graphic>
          </wp:inline>
        </w:drawing>
      </w:r>
    </w:p>
    <w:p w14:paraId="340E7004" w14:textId="45E04C17" w:rsidR="00551D1F" w:rsidRPr="00551D1F" w:rsidRDefault="00551D1F" w:rsidP="00551D1F">
      <w:pPr>
        <w:pStyle w:val="af4"/>
        <w:jc w:val="center"/>
        <w:rPr>
          <w:rFonts w:ascii="標楷體" w:eastAsia="標楷體" w:hAnsi="標楷體"/>
          <w:sz w:val="24"/>
          <w:szCs w:val="24"/>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Pr="00551D1F">
        <w:rPr>
          <w:rFonts w:ascii="標楷體" w:eastAsia="標楷體" w:hAnsi="標楷體" w:hint="eastAsia"/>
          <w:sz w:val="24"/>
          <w:szCs w:val="24"/>
        </w:rPr>
        <w:t>研究概念圖</w:t>
      </w:r>
    </w:p>
    <w:p w14:paraId="12CAB1D3" w14:textId="7297B9F9" w:rsidR="00331A9C" w:rsidRPr="000C27AF" w:rsidRDefault="00FE6ADD" w:rsidP="00551D1F">
      <w:pPr>
        <w:pStyle w:val="af4"/>
        <w:numPr>
          <w:ilvl w:val="0"/>
          <w:numId w:val="32"/>
        </w:numPr>
        <w:rPr>
          <w:rFonts w:ascii="標楷體" w:eastAsia="標楷體" w:hAnsi="標楷體" w:cs="標楷體"/>
          <w:b/>
          <w:bCs/>
          <w:color w:val="000000"/>
          <w:sz w:val="24"/>
          <w:szCs w:val="24"/>
        </w:rPr>
      </w:pPr>
      <w:r w:rsidRPr="000C27AF">
        <w:rPr>
          <w:rFonts w:ascii="標楷體" w:eastAsia="標楷體" w:hAnsi="標楷體" w:cs="標楷體" w:hint="eastAsia"/>
          <w:b/>
          <w:bCs/>
          <w:color w:val="000000"/>
          <w:sz w:val="24"/>
          <w:szCs w:val="24"/>
        </w:rPr>
        <w:t>腦波特徵分析 -&gt; 溫感</w:t>
      </w:r>
    </w:p>
    <w:p w14:paraId="34772092" w14:textId="3DE55797" w:rsidR="00331A9C" w:rsidRDefault="001879DE" w:rsidP="00283B0F">
      <w:pPr>
        <w:pStyle w:val="a5"/>
        <w:ind w:leftChars="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 xml:space="preserve">    </w:t>
      </w:r>
      <w:r w:rsidR="00FD2A68" w:rsidRPr="000C27AF">
        <w:rPr>
          <w:rFonts w:ascii="標楷體" w:eastAsia="標楷體" w:hAnsi="標楷體" w:cs="標楷體" w:hint="eastAsia"/>
          <w:color w:val="000000"/>
          <w:sz w:val="24"/>
          <w:szCs w:val="24"/>
        </w:rPr>
        <w:t>為了探究</w:t>
      </w:r>
      <w:r w:rsidR="00FD2A68" w:rsidRPr="000C27AF">
        <w:rPr>
          <w:rFonts w:asciiTheme="minorHAnsi" w:eastAsia="標楷體" w:hAnsiTheme="minorHAnsi" w:cstheme="minorHAnsi"/>
          <w:color w:val="000000"/>
          <w:sz w:val="24"/>
          <w:szCs w:val="24"/>
        </w:rPr>
        <w:t>EEG</w:t>
      </w:r>
      <w:r w:rsidR="00FD2A68" w:rsidRPr="000C27AF">
        <w:rPr>
          <w:rFonts w:ascii="標楷體" w:eastAsia="標楷體" w:hAnsi="標楷體" w:cs="標楷體" w:hint="eastAsia"/>
          <w:color w:val="000000"/>
          <w:sz w:val="24"/>
          <w:szCs w:val="24"/>
        </w:rPr>
        <w:t>與</w:t>
      </w:r>
      <w:proofErr w:type="gramStart"/>
      <w:r w:rsidR="00FD2A68" w:rsidRPr="000C27AF">
        <w:rPr>
          <w:rFonts w:ascii="標楷體" w:eastAsia="標楷體" w:hAnsi="標楷體" w:cs="標楷體" w:hint="eastAsia"/>
          <w:color w:val="000000"/>
          <w:sz w:val="24"/>
          <w:szCs w:val="24"/>
        </w:rPr>
        <w:t>皮膚溫感的</w:t>
      </w:r>
      <w:proofErr w:type="gramEnd"/>
      <w:r w:rsidR="00FD2A68" w:rsidRPr="000C27AF">
        <w:rPr>
          <w:rFonts w:ascii="標楷體" w:eastAsia="標楷體" w:hAnsi="標楷體" w:cs="標楷體" w:hint="eastAsia"/>
          <w:color w:val="000000"/>
          <w:sz w:val="24"/>
          <w:szCs w:val="24"/>
        </w:rPr>
        <w:t>相關性，本研究使用成功大學神經</w:t>
      </w:r>
      <w:r w:rsidR="00D057A5" w:rsidRPr="000C27AF">
        <w:rPr>
          <w:rFonts w:ascii="標楷體" w:eastAsia="標楷體" w:hAnsi="標楷體" w:cs="標楷體" w:hint="eastAsia"/>
          <w:color w:val="000000"/>
          <w:sz w:val="24"/>
          <w:szCs w:val="24"/>
        </w:rPr>
        <w:t>運算</w:t>
      </w:r>
      <w:proofErr w:type="gramStart"/>
      <w:r w:rsidR="00FD2A68" w:rsidRPr="000C27AF">
        <w:rPr>
          <w:rFonts w:ascii="標楷體" w:eastAsia="標楷體" w:hAnsi="標楷體" w:cs="標楷體" w:hint="eastAsia"/>
          <w:color w:val="000000"/>
          <w:sz w:val="24"/>
          <w:szCs w:val="24"/>
        </w:rPr>
        <w:t>與腦機介面</w:t>
      </w:r>
      <w:proofErr w:type="gramEnd"/>
      <w:r w:rsidR="00FD2A68" w:rsidRPr="000C27AF">
        <w:rPr>
          <w:rFonts w:ascii="標楷體" w:eastAsia="標楷體" w:hAnsi="標楷體" w:cs="標楷體" w:hint="eastAsia"/>
          <w:color w:val="000000"/>
          <w:sz w:val="24"/>
          <w:szCs w:val="24"/>
        </w:rPr>
        <w:t>實驗室(</w:t>
      </w:r>
      <w:r w:rsidR="00FD2A68" w:rsidRPr="000C27AF">
        <w:rPr>
          <w:rFonts w:asciiTheme="minorHAnsi" w:eastAsia="標楷體" w:hAnsiTheme="minorHAnsi" w:cstheme="minorHAnsi"/>
          <w:color w:val="000000"/>
          <w:sz w:val="24"/>
          <w:szCs w:val="24"/>
        </w:rPr>
        <w:t>NCBCI LAB</w:t>
      </w:r>
      <w:r w:rsidR="00FD2A68" w:rsidRPr="000C27AF">
        <w:rPr>
          <w:rFonts w:ascii="標楷體" w:eastAsia="標楷體" w:hAnsi="標楷體" w:cs="標楷體" w:hint="eastAsia"/>
          <w:color w:val="000000"/>
          <w:sz w:val="24"/>
          <w:szCs w:val="24"/>
        </w:rPr>
        <w:t xml:space="preserve">)所開發的4 </w:t>
      </w:r>
      <w:r w:rsidR="00FD2A68" w:rsidRPr="000C27AF">
        <w:rPr>
          <w:rFonts w:asciiTheme="minorHAnsi" w:eastAsia="標楷體" w:hAnsiTheme="minorHAnsi" w:cstheme="minorHAnsi"/>
          <w:color w:val="000000"/>
          <w:sz w:val="24"/>
          <w:szCs w:val="24"/>
        </w:rPr>
        <w:t>channel</w:t>
      </w:r>
      <w:r w:rsidR="00FD2A68" w:rsidRPr="000C27AF">
        <w:rPr>
          <w:rFonts w:ascii="標楷體" w:eastAsia="標楷體" w:hAnsi="標楷體" w:cs="標楷體" w:hint="eastAsia"/>
          <w:color w:val="000000"/>
          <w:sz w:val="24"/>
          <w:szCs w:val="24"/>
        </w:rPr>
        <w:t>的腦波儀器來測量大腦的可能與溫度感覺相關的區域(感覺皮質區與前額葉)：提出一個實驗流程(見</w:t>
      </w:r>
      <w:r w:rsidR="005C7D23" w:rsidRPr="000C27AF">
        <w:rPr>
          <w:rFonts w:ascii="標楷體" w:eastAsia="標楷體" w:hAnsi="標楷體" w:cs="標楷體"/>
          <w:color w:val="000000"/>
          <w:sz w:val="24"/>
          <w:szCs w:val="24"/>
        </w:rPr>
        <w:fldChar w:fldCharType="begin"/>
      </w:r>
      <w:r w:rsidR="005C7D23" w:rsidRPr="000C27AF">
        <w:rPr>
          <w:rFonts w:ascii="標楷體" w:eastAsia="標楷體" w:hAnsi="標楷體" w:cs="標楷體"/>
          <w:color w:val="000000"/>
          <w:sz w:val="24"/>
          <w:szCs w:val="24"/>
        </w:rPr>
        <w:instrText xml:space="preserve"> </w:instrText>
      </w:r>
      <w:r w:rsidR="005C7D23" w:rsidRPr="000C27AF">
        <w:rPr>
          <w:rFonts w:ascii="標楷體" w:eastAsia="標楷體" w:hAnsi="標楷體" w:cs="標楷體" w:hint="eastAsia"/>
          <w:color w:val="000000"/>
          <w:sz w:val="24"/>
          <w:szCs w:val="24"/>
        </w:rPr>
        <w:instrText>REF _Ref159414265 \h</w:instrText>
      </w:r>
      <w:r w:rsidR="005C7D23" w:rsidRPr="000C27AF">
        <w:rPr>
          <w:rFonts w:ascii="標楷體" w:eastAsia="標楷體" w:hAnsi="標楷體" w:cs="標楷體"/>
          <w:color w:val="000000"/>
          <w:sz w:val="24"/>
          <w:szCs w:val="24"/>
        </w:rPr>
        <w:instrText xml:space="preserve"> </w:instrText>
      </w:r>
      <w:r w:rsidR="00331A9C" w:rsidRPr="000C27AF">
        <w:rPr>
          <w:sz w:val="24"/>
          <w:szCs w:val="24"/>
        </w:rPr>
        <w:instrText xml:space="preserve"> \* MERGEFORMAT </w:instrText>
      </w:r>
      <w:r w:rsidR="005C7D23" w:rsidRPr="000C27AF">
        <w:rPr>
          <w:rFonts w:ascii="標楷體" w:eastAsia="標楷體" w:hAnsi="標楷體" w:cs="標楷體"/>
          <w:color w:val="000000"/>
          <w:sz w:val="24"/>
          <w:szCs w:val="24"/>
        </w:rPr>
      </w:r>
      <w:r w:rsidR="005C7D23" w:rsidRPr="000C27AF">
        <w:rPr>
          <w:rFonts w:ascii="標楷體" w:eastAsia="標楷體" w:hAnsi="標楷體" w:cs="標楷體"/>
          <w:color w:val="000000"/>
          <w:sz w:val="24"/>
          <w:szCs w:val="24"/>
        </w:rPr>
        <w:fldChar w:fldCharType="separate"/>
      </w:r>
      <w:r w:rsidR="005C7D23" w:rsidRPr="000C27AF">
        <w:rPr>
          <w:rFonts w:hint="eastAsia"/>
          <w:sz w:val="24"/>
          <w:szCs w:val="24"/>
        </w:rPr>
        <w:t>圖</w:t>
      </w:r>
      <w:r w:rsidR="005C7D23" w:rsidRPr="000C27AF">
        <w:rPr>
          <w:rFonts w:hint="eastAsia"/>
          <w:sz w:val="24"/>
          <w:szCs w:val="24"/>
        </w:rPr>
        <w:t xml:space="preserve"> </w:t>
      </w:r>
      <w:r w:rsidR="005C7D23" w:rsidRPr="000C27AF">
        <w:rPr>
          <w:noProof/>
          <w:sz w:val="24"/>
          <w:szCs w:val="24"/>
        </w:rPr>
        <w:t>2</w:t>
      </w:r>
      <w:r w:rsidR="005C7D23" w:rsidRPr="000C27AF">
        <w:rPr>
          <w:rFonts w:ascii="標楷體" w:eastAsia="標楷體" w:hAnsi="標楷體" w:cs="標楷體"/>
          <w:color w:val="000000"/>
          <w:sz w:val="24"/>
          <w:szCs w:val="24"/>
        </w:rPr>
        <w:fldChar w:fldCharType="end"/>
      </w:r>
      <w:r w:rsidR="00FD2A68" w:rsidRPr="000C27AF">
        <w:rPr>
          <w:rFonts w:ascii="標楷體" w:eastAsia="標楷體" w:hAnsi="標楷體" w:cs="標楷體" w:hint="eastAsia"/>
          <w:color w:val="000000"/>
          <w:sz w:val="24"/>
          <w:szCs w:val="24"/>
        </w:rPr>
        <w:t>)以研究不同溫差改變時，腦波的進程。實驗</w:t>
      </w:r>
      <w:r w:rsidR="0007344A">
        <w:rPr>
          <w:rFonts w:ascii="標楷體" w:eastAsia="標楷體" w:hAnsi="標楷體" w:cs="標楷體" w:hint="eastAsia"/>
          <w:color w:val="000000"/>
          <w:sz w:val="24"/>
          <w:szCs w:val="24"/>
        </w:rPr>
        <w:t>分為</w:t>
      </w:r>
      <w:proofErr w:type="gramStart"/>
      <w:r w:rsidR="0007344A">
        <w:rPr>
          <w:rFonts w:ascii="標楷體" w:eastAsia="標楷體" w:hAnsi="標楷體" w:cs="標楷體" w:hint="eastAsia"/>
          <w:color w:val="000000"/>
          <w:sz w:val="24"/>
          <w:szCs w:val="24"/>
        </w:rPr>
        <w:t>兩個間段</w:t>
      </w:r>
      <w:proofErr w:type="gramEnd"/>
      <w:r w:rsidR="00FD2A68" w:rsidRPr="000C27AF">
        <w:rPr>
          <w:rFonts w:ascii="標楷體" w:eastAsia="標楷體" w:hAnsi="標楷體" w:cs="標楷體" w:hint="eastAsia"/>
          <w:color w:val="000000"/>
          <w:sz w:val="24"/>
          <w:szCs w:val="24"/>
        </w:rPr>
        <w:t>，</w:t>
      </w:r>
      <w:r w:rsidR="0007344A">
        <w:rPr>
          <w:rFonts w:ascii="標楷體" w:eastAsia="標楷體" w:hAnsi="標楷體" w:cs="標楷體" w:hint="eastAsia"/>
          <w:color w:val="000000"/>
          <w:sz w:val="24"/>
          <w:szCs w:val="24"/>
        </w:rPr>
        <w:t>第一階段開始時，</w:t>
      </w:r>
      <w:r w:rsidR="00FD2A68" w:rsidRPr="000C27AF">
        <w:rPr>
          <w:rFonts w:ascii="標楷體" w:eastAsia="標楷體" w:hAnsi="標楷體" w:cs="標楷體" w:hint="eastAsia"/>
          <w:color w:val="000000"/>
          <w:sz w:val="24"/>
          <w:szCs w:val="24"/>
        </w:rPr>
        <w:t>每位受試</w:t>
      </w:r>
      <w:proofErr w:type="gramStart"/>
      <w:r w:rsidR="00FD2A68" w:rsidRPr="000C27AF">
        <w:rPr>
          <w:rFonts w:ascii="標楷體" w:eastAsia="標楷體" w:hAnsi="標楷體" w:cs="標楷體" w:hint="eastAsia"/>
          <w:color w:val="000000"/>
          <w:sz w:val="24"/>
          <w:szCs w:val="24"/>
        </w:rPr>
        <w:t>者均被安排</w:t>
      </w:r>
      <w:proofErr w:type="gramEnd"/>
      <w:r w:rsidR="00FD2A68" w:rsidRPr="000C27AF">
        <w:rPr>
          <w:rFonts w:ascii="標楷體" w:eastAsia="標楷體" w:hAnsi="標楷體" w:cs="標楷體" w:hint="eastAsia"/>
          <w:color w:val="000000"/>
          <w:sz w:val="24"/>
          <w:szCs w:val="24"/>
        </w:rPr>
        <w:t>舒適地坐在椅子上進行以下8種情境的實驗，情境順序不固定，用於排除固定效應。除了</w:t>
      </w:r>
      <w:r w:rsidR="00FD2A68" w:rsidRPr="000C27AF">
        <w:rPr>
          <w:rFonts w:asciiTheme="minorHAnsi" w:eastAsia="標楷體" w:hAnsiTheme="minorHAnsi" w:cstheme="minorHAnsi"/>
          <w:color w:val="000000"/>
          <w:sz w:val="24"/>
          <w:szCs w:val="24"/>
        </w:rPr>
        <w:t>Baseline</w:t>
      </w:r>
      <w:r w:rsidR="00FD2A68" w:rsidRPr="000C27AF">
        <w:rPr>
          <w:rFonts w:ascii="標楷體" w:eastAsia="標楷體" w:hAnsi="標楷體" w:cs="標楷體" w:hint="eastAsia"/>
          <w:color w:val="000000"/>
          <w:sz w:val="24"/>
          <w:szCs w:val="24"/>
        </w:rPr>
        <w:t>外，其餘情境均需要閉眼</w:t>
      </w:r>
      <w:proofErr w:type="gramStart"/>
      <w:r w:rsidR="00FD2A68" w:rsidRPr="000C27AF">
        <w:rPr>
          <w:rFonts w:ascii="標楷體" w:eastAsia="標楷體" w:hAnsi="標楷體" w:cs="標楷體" w:hint="eastAsia"/>
          <w:color w:val="000000"/>
          <w:sz w:val="24"/>
          <w:szCs w:val="24"/>
        </w:rPr>
        <w:t>或張眼並</w:t>
      </w:r>
      <w:proofErr w:type="gramEnd"/>
      <w:r w:rsidR="00FD2A68" w:rsidRPr="000C27AF">
        <w:rPr>
          <w:rFonts w:ascii="標楷體" w:eastAsia="標楷體" w:hAnsi="標楷體" w:cs="標楷體" w:hint="eastAsia"/>
          <w:color w:val="000000"/>
          <w:sz w:val="24"/>
          <w:szCs w:val="24"/>
        </w:rPr>
        <w:t>握著茶杯感受觸覺溫度：</w:t>
      </w:r>
    </w:p>
    <w:p w14:paraId="399FF9BA" w14:textId="25CD9D7C" w:rsidR="00FD2A68" w:rsidRPr="000C27AF" w:rsidRDefault="00FD2A68" w:rsidP="00F472FD">
      <w:pPr>
        <w:pStyle w:val="a5"/>
        <w:numPr>
          <w:ilvl w:val="0"/>
          <w:numId w:val="16"/>
        </w:numPr>
        <w:ind w:leftChars="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基礎腦波狀態</w:t>
      </w:r>
      <w:r w:rsidR="00551D1F">
        <w:rPr>
          <w:rFonts w:ascii="標楷體" w:eastAsia="標楷體" w:hAnsi="標楷體" w:cs="標楷體"/>
          <w:color w:val="000000"/>
          <w:sz w:val="24"/>
          <w:szCs w:val="24"/>
        </w:rPr>
        <w:fldChar w:fldCharType="begin"/>
      </w:r>
      <w:r w:rsidR="00551D1F">
        <w:rPr>
          <w:rFonts w:ascii="標楷體" w:eastAsia="標楷體" w:hAnsi="標楷體" w:cs="標楷體"/>
          <w:color w:val="000000"/>
          <w:sz w:val="24"/>
          <w:szCs w:val="24"/>
        </w:rPr>
        <w:instrText xml:space="preserve"> REF _Ref159414265 \h </w:instrText>
      </w:r>
      <w:r w:rsidR="00551D1F">
        <w:rPr>
          <w:rFonts w:ascii="標楷體" w:eastAsia="標楷體" w:hAnsi="標楷體" w:cs="標楷體"/>
          <w:color w:val="000000"/>
          <w:sz w:val="24"/>
          <w:szCs w:val="24"/>
        </w:rPr>
      </w:r>
      <w:r w:rsidR="00551D1F">
        <w:rPr>
          <w:rFonts w:ascii="標楷體" w:eastAsia="標楷體" w:hAnsi="標楷體" w:cs="標楷體"/>
          <w:color w:val="000000"/>
          <w:sz w:val="24"/>
          <w:szCs w:val="24"/>
        </w:rPr>
        <w:fldChar w:fldCharType="separate"/>
      </w:r>
      <w:r w:rsidR="00551D1F" w:rsidRPr="000C27AF">
        <w:rPr>
          <w:rFonts w:hint="eastAsia"/>
          <w:sz w:val="24"/>
          <w:szCs w:val="24"/>
        </w:rPr>
        <w:t>圖</w:t>
      </w:r>
      <w:r w:rsidR="00551D1F" w:rsidRPr="000C27AF">
        <w:rPr>
          <w:rFonts w:hint="eastAsia"/>
          <w:sz w:val="24"/>
          <w:szCs w:val="24"/>
        </w:rPr>
        <w:t xml:space="preserve"> </w:t>
      </w:r>
      <w:r w:rsidR="00551D1F">
        <w:rPr>
          <w:noProof/>
          <w:sz w:val="24"/>
          <w:szCs w:val="24"/>
        </w:rPr>
        <w:t>3</w:t>
      </w:r>
      <w:r w:rsidR="00551D1F">
        <w:rPr>
          <w:rFonts w:ascii="標楷體" w:eastAsia="標楷體" w:hAnsi="標楷體" w:cs="標楷體"/>
          <w:color w:val="000000"/>
          <w:sz w:val="24"/>
          <w:szCs w:val="24"/>
        </w:rPr>
        <w:fldChar w:fldCharType="end"/>
      </w:r>
      <w:r w:rsidR="0007344A">
        <w:rPr>
          <w:rFonts w:ascii="標楷體" w:eastAsia="標楷體" w:hAnsi="標楷體" w:cs="標楷體" w:hint="eastAsia"/>
          <w:color w:val="000000"/>
          <w:sz w:val="24"/>
          <w:szCs w:val="24"/>
        </w:rPr>
        <w:t xml:space="preserve"> </w:t>
      </w:r>
      <w:r w:rsidRPr="000C27AF">
        <w:rPr>
          <w:rFonts w:asciiTheme="minorHAnsi" w:eastAsia="標楷體" w:hAnsiTheme="minorHAnsi" w:cstheme="minorHAnsi"/>
          <w:color w:val="000000"/>
          <w:sz w:val="24"/>
          <w:szCs w:val="24"/>
        </w:rPr>
        <w:t>I</w:t>
      </w:r>
      <w:r w:rsidRPr="000C27AF">
        <w:rPr>
          <w:rFonts w:ascii="標楷體" w:eastAsia="標楷體" w:hAnsi="標楷體" w:cs="標楷體" w:hint="eastAsia"/>
          <w:color w:val="000000"/>
          <w:sz w:val="24"/>
          <w:szCs w:val="24"/>
        </w:rPr>
        <w:t>:</w:t>
      </w:r>
      <w:proofErr w:type="gramStart"/>
      <w:r w:rsidRPr="000C27AF">
        <w:rPr>
          <w:rFonts w:ascii="標楷體" w:eastAsia="標楷體" w:hAnsi="標楷體" w:cs="標楷體" w:hint="eastAsia"/>
          <w:color w:val="000000"/>
          <w:sz w:val="24"/>
          <w:szCs w:val="24"/>
        </w:rPr>
        <w:t>量測受試</w:t>
      </w:r>
      <w:proofErr w:type="gramEnd"/>
      <w:r w:rsidRPr="000C27AF">
        <w:rPr>
          <w:rFonts w:ascii="標楷體" w:eastAsia="標楷體" w:hAnsi="標楷體" w:cs="標楷體" w:hint="eastAsia"/>
          <w:color w:val="000000"/>
          <w:sz w:val="24"/>
          <w:szCs w:val="24"/>
        </w:rPr>
        <w:t>者的閉眼的基礎腦波，用於作為接觸到帶溫度介質前的腦波基準。</w:t>
      </w:r>
    </w:p>
    <w:p w14:paraId="493C16BB" w14:textId="72FDA795" w:rsidR="00FD2A68" w:rsidRPr="000C27AF" w:rsidRDefault="00FD2A68" w:rsidP="00283B0F">
      <w:pPr>
        <w:pStyle w:val="a5"/>
        <w:widowControl w:val="0"/>
        <w:numPr>
          <w:ilvl w:val="0"/>
          <w:numId w:val="16"/>
        </w:numPr>
        <w:pBdr>
          <w:top w:val="nil"/>
          <w:left w:val="nil"/>
          <w:bottom w:val="nil"/>
          <w:right w:val="nil"/>
          <w:between w:val="nil"/>
        </w:pBdr>
        <w:spacing w:after="40"/>
        <w:ind w:leftChars="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常溫介質下的</w:t>
      </w:r>
      <w:r w:rsidR="00283B0F" w:rsidRPr="000C27AF">
        <w:rPr>
          <w:rFonts w:ascii="標楷體" w:eastAsia="標楷體" w:hAnsi="標楷體" w:cs="標楷體" w:hint="eastAsia"/>
          <w:color w:val="000000"/>
          <w:sz w:val="24"/>
          <w:szCs w:val="24"/>
        </w:rPr>
        <w:t>生理訊號量測儀</w:t>
      </w:r>
      <w:r w:rsidR="00551D1F">
        <w:rPr>
          <w:rFonts w:ascii="標楷體" w:eastAsia="標楷體" w:hAnsi="標楷體" w:cs="標楷體"/>
          <w:color w:val="000000"/>
          <w:sz w:val="24"/>
          <w:szCs w:val="24"/>
        </w:rPr>
        <w:fldChar w:fldCharType="begin"/>
      </w:r>
      <w:r w:rsidR="00551D1F">
        <w:rPr>
          <w:rFonts w:ascii="標楷體" w:eastAsia="標楷體" w:hAnsi="標楷體" w:cs="標楷體"/>
          <w:color w:val="000000"/>
          <w:sz w:val="24"/>
          <w:szCs w:val="24"/>
        </w:rPr>
        <w:instrText xml:space="preserve"> </w:instrText>
      </w:r>
      <w:r w:rsidR="00551D1F">
        <w:rPr>
          <w:rFonts w:ascii="標楷體" w:eastAsia="標楷體" w:hAnsi="標楷體" w:cs="標楷體" w:hint="eastAsia"/>
          <w:color w:val="000000"/>
          <w:sz w:val="24"/>
          <w:szCs w:val="24"/>
        </w:rPr>
        <w:instrText>REF _Ref159414265 \h</w:instrText>
      </w:r>
      <w:r w:rsidR="00551D1F">
        <w:rPr>
          <w:rFonts w:ascii="標楷體" w:eastAsia="標楷體" w:hAnsi="標楷體" w:cs="標楷體"/>
          <w:color w:val="000000"/>
          <w:sz w:val="24"/>
          <w:szCs w:val="24"/>
        </w:rPr>
        <w:instrText xml:space="preserve"> </w:instrText>
      </w:r>
      <w:r w:rsidR="00551D1F">
        <w:rPr>
          <w:rFonts w:ascii="標楷體" w:eastAsia="標楷體" w:hAnsi="標楷體" w:cs="標楷體"/>
          <w:color w:val="000000"/>
          <w:sz w:val="24"/>
          <w:szCs w:val="24"/>
        </w:rPr>
      </w:r>
      <w:r w:rsidR="00551D1F">
        <w:rPr>
          <w:rFonts w:ascii="標楷體" w:eastAsia="標楷體" w:hAnsi="標楷體" w:cs="標楷體"/>
          <w:color w:val="000000"/>
          <w:sz w:val="24"/>
          <w:szCs w:val="24"/>
        </w:rPr>
        <w:fldChar w:fldCharType="separate"/>
      </w:r>
      <w:r w:rsidR="00551D1F" w:rsidRPr="000C27AF">
        <w:rPr>
          <w:rFonts w:hint="eastAsia"/>
          <w:sz w:val="24"/>
          <w:szCs w:val="24"/>
        </w:rPr>
        <w:t>圖</w:t>
      </w:r>
      <w:r w:rsidR="00551D1F" w:rsidRPr="000C27AF">
        <w:rPr>
          <w:rFonts w:hint="eastAsia"/>
          <w:sz w:val="24"/>
          <w:szCs w:val="24"/>
        </w:rPr>
        <w:t xml:space="preserve"> </w:t>
      </w:r>
      <w:r w:rsidR="00551D1F">
        <w:rPr>
          <w:noProof/>
          <w:sz w:val="24"/>
          <w:szCs w:val="24"/>
        </w:rPr>
        <w:t>3</w:t>
      </w:r>
      <w:r w:rsidR="00551D1F">
        <w:rPr>
          <w:rFonts w:ascii="標楷體" w:eastAsia="標楷體" w:hAnsi="標楷體" w:cs="標楷體"/>
          <w:color w:val="000000"/>
          <w:sz w:val="24"/>
          <w:szCs w:val="24"/>
        </w:rPr>
        <w:fldChar w:fldCharType="end"/>
      </w:r>
      <w:r w:rsidR="00551D1F">
        <w:rPr>
          <w:rFonts w:ascii="標楷體" w:eastAsia="標楷體" w:hAnsi="標楷體" w:cs="標楷體" w:hint="eastAsia"/>
          <w:color w:val="000000"/>
          <w:sz w:val="24"/>
          <w:szCs w:val="24"/>
        </w:rPr>
        <w:t xml:space="preserve"> </w:t>
      </w:r>
      <w:r w:rsidRPr="000C27AF">
        <w:rPr>
          <w:rFonts w:asciiTheme="majorHAnsi" w:eastAsia="標楷體" w:hAnsiTheme="majorHAnsi" w:cstheme="majorHAnsi"/>
          <w:color w:val="000000"/>
          <w:sz w:val="24"/>
          <w:szCs w:val="24"/>
        </w:rPr>
        <w:t>II~I</w:t>
      </w:r>
      <w:r w:rsidR="0007344A">
        <w:rPr>
          <w:rFonts w:asciiTheme="majorHAnsi" w:eastAsia="標楷體" w:hAnsiTheme="majorHAnsi" w:cstheme="majorHAnsi"/>
          <w:color w:val="000000"/>
          <w:sz w:val="24"/>
          <w:szCs w:val="24"/>
        </w:rPr>
        <w:t>II</w:t>
      </w:r>
      <w:r w:rsidRPr="000C27AF">
        <w:rPr>
          <w:rFonts w:ascii="標楷體" w:eastAsia="標楷體" w:hAnsi="標楷體" w:cs="標楷體" w:hint="eastAsia"/>
          <w:color w:val="000000"/>
          <w:sz w:val="24"/>
          <w:szCs w:val="24"/>
        </w:rPr>
        <w:t>:受試</w:t>
      </w:r>
      <w:proofErr w:type="gramStart"/>
      <w:r w:rsidRPr="000C27AF">
        <w:rPr>
          <w:rFonts w:ascii="標楷體" w:eastAsia="標楷體" w:hAnsi="標楷體" w:cs="標楷體" w:hint="eastAsia"/>
          <w:color w:val="000000"/>
          <w:sz w:val="24"/>
          <w:szCs w:val="24"/>
        </w:rPr>
        <w:t>者張眼</w:t>
      </w:r>
      <w:proofErr w:type="gramEnd"/>
      <w:r w:rsidRPr="000C27AF">
        <w:rPr>
          <w:rFonts w:ascii="標楷體" w:eastAsia="標楷體" w:hAnsi="標楷體" w:cs="標楷體" w:hint="eastAsia"/>
          <w:color w:val="000000"/>
          <w:sz w:val="24"/>
          <w:szCs w:val="24"/>
        </w:rPr>
        <w:t>、</w:t>
      </w:r>
      <w:proofErr w:type="gramStart"/>
      <w:r w:rsidRPr="000C27AF">
        <w:rPr>
          <w:rFonts w:ascii="標楷體" w:eastAsia="標楷體" w:hAnsi="標楷體" w:cs="標楷體" w:hint="eastAsia"/>
          <w:color w:val="000000"/>
          <w:sz w:val="24"/>
          <w:szCs w:val="24"/>
        </w:rPr>
        <w:t>閉眼握著</w:t>
      </w:r>
      <w:proofErr w:type="gramEnd"/>
      <w:r w:rsidRPr="000C27AF">
        <w:rPr>
          <w:rFonts w:ascii="標楷體" w:eastAsia="標楷體" w:hAnsi="標楷體" w:cs="標楷體" w:hint="eastAsia"/>
          <w:color w:val="000000"/>
          <w:sz w:val="24"/>
          <w:szCs w:val="24"/>
        </w:rPr>
        <w:t>常溫</w:t>
      </w:r>
      <w:proofErr w:type="gramStart"/>
      <w:r w:rsidRPr="000C27AF">
        <w:rPr>
          <w:rFonts w:ascii="標楷體" w:eastAsia="標楷體" w:hAnsi="標楷體" w:cs="標楷體" w:hint="eastAsia"/>
          <w:color w:val="000000"/>
          <w:sz w:val="24"/>
          <w:szCs w:val="24"/>
        </w:rPr>
        <w:t>水杯不用力</w:t>
      </w:r>
      <w:proofErr w:type="gramEnd"/>
      <w:r w:rsidRPr="000C27AF">
        <w:rPr>
          <w:rFonts w:ascii="標楷體" w:eastAsia="標楷體" w:hAnsi="標楷體" w:cs="標楷體" w:hint="eastAsia"/>
          <w:color w:val="000000"/>
          <w:sz w:val="24"/>
          <w:szCs w:val="24"/>
        </w:rPr>
        <w:t>，觀察腦波頻帶變化</w:t>
      </w:r>
    </w:p>
    <w:p w14:paraId="044DACF0" w14:textId="03B9339C" w:rsidR="005C7D23" w:rsidRPr="000C27AF" w:rsidRDefault="00FD2A68" w:rsidP="00283B0F">
      <w:pPr>
        <w:pStyle w:val="a5"/>
        <w:widowControl w:val="0"/>
        <w:numPr>
          <w:ilvl w:val="0"/>
          <w:numId w:val="16"/>
        </w:numPr>
        <w:pBdr>
          <w:top w:val="nil"/>
          <w:left w:val="nil"/>
          <w:bottom w:val="nil"/>
          <w:right w:val="nil"/>
          <w:between w:val="nil"/>
        </w:pBdr>
        <w:spacing w:after="40"/>
        <w:ind w:leftChars="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模擬熱敷放鬆情境，</w:t>
      </w:r>
      <w:r w:rsidR="00551D1F">
        <w:rPr>
          <w:rFonts w:ascii="標楷體" w:eastAsia="標楷體" w:hAnsi="標楷體" w:cs="標楷體"/>
          <w:color w:val="000000"/>
          <w:sz w:val="24"/>
          <w:szCs w:val="24"/>
        </w:rPr>
        <w:fldChar w:fldCharType="begin"/>
      </w:r>
      <w:r w:rsidR="00551D1F">
        <w:rPr>
          <w:rFonts w:ascii="標楷體" w:eastAsia="標楷體" w:hAnsi="標楷體" w:cs="標楷體"/>
          <w:color w:val="000000"/>
          <w:sz w:val="24"/>
          <w:szCs w:val="24"/>
        </w:rPr>
        <w:instrText xml:space="preserve"> </w:instrText>
      </w:r>
      <w:r w:rsidR="00551D1F">
        <w:rPr>
          <w:rFonts w:ascii="標楷體" w:eastAsia="標楷體" w:hAnsi="標楷體" w:cs="標楷體" w:hint="eastAsia"/>
          <w:color w:val="000000"/>
          <w:sz w:val="24"/>
          <w:szCs w:val="24"/>
        </w:rPr>
        <w:instrText>REF _Ref159414265 \h</w:instrText>
      </w:r>
      <w:r w:rsidR="00551D1F">
        <w:rPr>
          <w:rFonts w:ascii="標楷體" w:eastAsia="標楷體" w:hAnsi="標楷體" w:cs="標楷體"/>
          <w:color w:val="000000"/>
          <w:sz w:val="24"/>
          <w:szCs w:val="24"/>
        </w:rPr>
        <w:instrText xml:space="preserve"> </w:instrText>
      </w:r>
      <w:r w:rsidR="00551D1F">
        <w:rPr>
          <w:rFonts w:ascii="標楷體" w:eastAsia="標楷體" w:hAnsi="標楷體" w:cs="標楷體"/>
          <w:color w:val="000000"/>
          <w:sz w:val="24"/>
          <w:szCs w:val="24"/>
        </w:rPr>
      </w:r>
      <w:r w:rsidR="00551D1F">
        <w:rPr>
          <w:rFonts w:ascii="標楷體" w:eastAsia="標楷體" w:hAnsi="標楷體" w:cs="標楷體"/>
          <w:color w:val="000000"/>
          <w:sz w:val="24"/>
          <w:szCs w:val="24"/>
        </w:rPr>
        <w:fldChar w:fldCharType="separate"/>
      </w:r>
      <w:r w:rsidR="00551D1F" w:rsidRPr="000C27AF">
        <w:rPr>
          <w:rFonts w:hint="eastAsia"/>
          <w:sz w:val="24"/>
          <w:szCs w:val="24"/>
        </w:rPr>
        <w:t>圖</w:t>
      </w:r>
      <w:r w:rsidR="00551D1F" w:rsidRPr="000C27AF">
        <w:rPr>
          <w:rFonts w:hint="eastAsia"/>
          <w:sz w:val="24"/>
          <w:szCs w:val="24"/>
        </w:rPr>
        <w:t xml:space="preserve"> </w:t>
      </w:r>
      <w:r w:rsidR="00551D1F">
        <w:rPr>
          <w:noProof/>
          <w:sz w:val="24"/>
          <w:szCs w:val="24"/>
        </w:rPr>
        <w:t>3</w:t>
      </w:r>
      <w:r w:rsidR="00551D1F">
        <w:rPr>
          <w:rFonts w:ascii="標楷體" w:eastAsia="標楷體" w:hAnsi="標楷體" w:cs="標楷體"/>
          <w:color w:val="000000"/>
          <w:sz w:val="24"/>
          <w:szCs w:val="24"/>
        </w:rPr>
        <w:fldChar w:fldCharType="end"/>
      </w:r>
      <w:r w:rsidR="0007344A">
        <w:rPr>
          <w:rFonts w:ascii="標楷體" w:eastAsia="標楷體" w:hAnsi="標楷體" w:cs="標楷體"/>
          <w:color w:val="000000"/>
          <w:sz w:val="24"/>
          <w:szCs w:val="24"/>
        </w:rPr>
        <w:t xml:space="preserve"> I</w:t>
      </w:r>
      <w:r w:rsidRPr="000C27AF">
        <w:rPr>
          <w:rFonts w:asciiTheme="minorHAnsi" w:eastAsia="標楷體" w:hAnsiTheme="minorHAnsi" w:cstheme="minorHAnsi"/>
          <w:color w:val="000000"/>
          <w:sz w:val="24"/>
          <w:szCs w:val="24"/>
        </w:rPr>
        <w:t>V~V</w:t>
      </w:r>
      <w:r w:rsidRPr="000C27AF">
        <w:rPr>
          <w:rFonts w:ascii="標楷體" w:eastAsia="標楷體" w:hAnsi="標楷體" w:cs="標楷體" w:hint="eastAsia"/>
          <w:color w:val="000000"/>
          <w:sz w:val="24"/>
          <w:szCs w:val="24"/>
        </w:rPr>
        <w:t>:考量升溫與降溫差異，並契合大多數熱敷情境下的閉眼行為，要求受試者閉上眼睛，感受溫度上升到舒適的溫度、溫度上升到不舒適的溫度。</w:t>
      </w:r>
    </w:p>
    <w:p w14:paraId="70219157" w14:textId="008F3C0F" w:rsidR="005C7D23" w:rsidRPr="000C27AF" w:rsidRDefault="00551D1F" w:rsidP="00551D1F">
      <w:pPr>
        <w:widowControl w:val="0"/>
        <w:pBdr>
          <w:top w:val="nil"/>
          <w:left w:val="nil"/>
          <w:bottom w:val="nil"/>
          <w:right w:val="nil"/>
          <w:between w:val="nil"/>
        </w:pBdr>
        <w:spacing w:after="40"/>
        <w:jc w:val="center"/>
        <w:rPr>
          <w:rFonts w:ascii="標楷體" w:eastAsia="標楷體" w:hAnsi="標楷體" w:cs="標楷體"/>
          <w:color w:val="000000"/>
          <w:sz w:val="24"/>
          <w:szCs w:val="24"/>
        </w:rPr>
      </w:pPr>
      <w:r>
        <w:rPr>
          <w:noProof/>
          <w:sz w:val="18"/>
          <w:szCs w:val="18"/>
        </w:rPr>
        <w:drawing>
          <wp:inline distT="0" distB="0" distL="0" distR="0" wp14:anchorId="11FFBC15" wp14:editId="170D304C">
            <wp:extent cx="4832350" cy="2718334"/>
            <wp:effectExtent l="0" t="0" r="635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2216" cy="2729509"/>
                    </a:xfrm>
                    <a:prstGeom prst="rect">
                      <a:avLst/>
                    </a:prstGeom>
                  </pic:spPr>
                </pic:pic>
              </a:graphicData>
            </a:graphic>
          </wp:inline>
        </w:drawing>
      </w:r>
    </w:p>
    <w:p w14:paraId="2E88E05C" w14:textId="7872B221" w:rsidR="005C7D23" w:rsidRDefault="00FD2A68" w:rsidP="005C7D23">
      <w:pPr>
        <w:pStyle w:val="af4"/>
        <w:jc w:val="center"/>
        <w:rPr>
          <w:rFonts w:ascii="標楷體" w:eastAsia="標楷體" w:hAnsi="標楷體" w:cs="標楷體"/>
          <w:color w:val="000000"/>
          <w:sz w:val="24"/>
          <w:szCs w:val="24"/>
        </w:rPr>
      </w:pPr>
      <w:bookmarkStart w:id="4" w:name="_Ref159414265"/>
      <w:bookmarkStart w:id="5" w:name="_Ref159414233"/>
      <w:r w:rsidRPr="000C27AF">
        <w:rPr>
          <w:rFonts w:hint="eastAsia"/>
          <w:sz w:val="24"/>
          <w:szCs w:val="24"/>
        </w:rPr>
        <w:t>圖</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圖</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551D1F">
        <w:rPr>
          <w:noProof/>
          <w:sz w:val="24"/>
          <w:szCs w:val="24"/>
        </w:rPr>
        <w:t>3</w:t>
      </w:r>
      <w:r w:rsidRPr="000C27AF">
        <w:rPr>
          <w:sz w:val="24"/>
          <w:szCs w:val="24"/>
        </w:rPr>
        <w:fldChar w:fldCharType="end"/>
      </w:r>
      <w:bookmarkStart w:id="6" w:name="_Ref172747491"/>
      <w:bookmarkEnd w:id="4"/>
      <w:r w:rsidR="00551D1F">
        <w:rPr>
          <w:rFonts w:hint="eastAsia"/>
          <w:sz w:val="24"/>
          <w:szCs w:val="24"/>
        </w:rPr>
        <w:t>第一階段</w:t>
      </w:r>
      <w:r w:rsidR="00973DF6" w:rsidRPr="000C27AF">
        <w:rPr>
          <w:rFonts w:ascii="標楷體" w:eastAsia="標楷體" w:hAnsi="標楷體" w:cs="標楷體"/>
          <w:color w:val="000000"/>
          <w:sz w:val="24"/>
          <w:szCs w:val="24"/>
        </w:rPr>
        <w:t>EEG&amp;</w:t>
      </w:r>
      <w:r w:rsidR="00973DF6" w:rsidRPr="000C27AF">
        <w:rPr>
          <w:rFonts w:ascii="標楷體" w:eastAsia="標楷體" w:hAnsi="標楷體" w:cs="標楷體" w:hint="eastAsia"/>
          <w:color w:val="000000"/>
          <w:sz w:val="24"/>
          <w:szCs w:val="24"/>
        </w:rPr>
        <w:t>溫差之調查</w:t>
      </w:r>
      <w:r w:rsidR="00973DF6" w:rsidRPr="000C27AF">
        <w:rPr>
          <w:rFonts w:ascii="標楷體" w:eastAsia="標楷體" w:hAnsi="標楷體" w:cs="標楷體"/>
          <w:color w:val="000000"/>
          <w:sz w:val="24"/>
          <w:szCs w:val="24"/>
        </w:rPr>
        <w:t>實驗流程圖</w:t>
      </w:r>
      <w:bookmarkStart w:id="7" w:name="_Hlk159360567"/>
      <w:bookmarkEnd w:id="3"/>
      <w:bookmarkEnd w:id="5"/>
      <w:bookmarkEnd w:id="6"/>
    </w:p>
    <w:p w14:paraId="6B474AA8" w14:textId="77777777" w:rsidR="00DC1B62" w:rsidRDefault="0007344A" w:rsidP="00DC1B62">
      <w:pPr>
        <w:jc w:val="both"/>
        <w:rPr>
          <w:rFonts w:ascii="標楷體" w:eastAsia="標楷體" w:hAnsi="標楷體" w:cs="標楷體"/>
          <w:color w:val="000000"/>
          <w:sz w:val="24"/>
          <w:szCs w:val="24"/>
        </w:rPr>
      </w:pPr>
      <w:r>
        <w:rPr>
          <w:rFonts w:hint="eastAsia"/>
        </w:rPr>
        <w:t xml:space="preserve">      </w:t>
      </w:r>
      <w:r w:rsidR="00DC1B62">
        <w:rPr>
          <w:rFonts w:hint="eastAsia"/>
        </w:rPr>
        <w:t xml:space="preserve">             </w:t>
      </w:r>
      <w:r w:rsidR="00DC1B62" w:rsidRPr="00DC1B62">
        <w:rPr>
          <w:rFonts w:ascii="標楷體" w:eastAsia="標楷體" w:hAnsi="標楷體" w:cs="標楷體" w:hint="eastAsia"/>
          <w:color w:val="000000"/>
          <w:sz w:val="24"/>
          <w:szCs w:val="24"/>
        </w:rPr>
        <w:t>第二階段實驗主要以兩種近紅外線電燈(紅光&amp;黃光)去照射不同部位，每位</w:t>
      </w:r>
      <w:r w:rsidR="00DC1B62">
        <w:rPr>
          <w:rFonts w:ascii="標楷體" w:eastAsia="標楷體" w:hAnsi="標楷體" w:cs="標楷體" w:hint="eastAsia"/>
          <w:color w:val="000000"/>
          <w:sz w:val="24"/>
          <w:szCs w:val="24"/>
        </w:rPr>
        <w:t xml:space="preserve">   </w:t>
      </w:r>
    </w:p>
    <w:p w14:paraId="21693FA8" w14:textId="77777777" w:rsidR="00DC1B62" w:rsidRDefault="00DC1B62" w:rsidP="00DC1B62">
      <w:pPr>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 xml:space="preserve">    </w:t>
      </w:r>
      <w:r w:rsidRPr="00DC1B62">
        <w:rPr>
          <w:rFonts w:ascii="標楷體" w:eastAsia="標楷體" w:hAnsi="標楷體" w:cs="標楷體" w:hint="eastAsia"/>
          <w:color w:val="000000"/>
          <w:sz w:val="24"/>
          <w:szCs w:val="24"/>
        </w:rPr>
        <w:t>受試</w:t>
      </w:r>
      <w:proofErr w:type="gramStart"/>
      <w:r w:rsidRPr="00DC1B62">
        <w:rPr>
          <w:rFonts w:ascii="標楷體" w:eastAsia="標楷體" w:hAnsi="標楷體" w:cs="標楷體" w:hint="eastAsia"/>
          <w:color w:val="000000"/>
          <w:sz w:val="24"/>
          <w:szCs w:val="24"/>
        </w:rPr>
        <w:t>者均被安排</w:t>
      </w:r>
      <w:proofErr w:type="gramEnd"/>
      <w:r w:rsidRPr="00DC1B62">
        <w:rPr>
          <w:rFonts w:ascii="標楷體" w:eastAsia="標楷體" w:hAnsi="標楷體" w:cs="標楷體" w:hint="eastAsia"/>
          <w:color w:val="000000"/>
          <w:sz w:val="24"/>
          <w:szCs w:val="24"/>
        </w:rPr>
        <w:t>舒適地坐在椅子上進行以下種情境的實驗，情境順序不固定，</w:t>
      </w:r>
    </w:p>
    <w:p w14:paraId="5C25CD63" w14:textId="77777777" w:rsidR="00DC1B62" w:rsidRDefault="00DC1B62" w:rsidP="00DC1B62">
      <w:pPr>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 xml:space="preserve">    </w:t>
      </w:r>
      <w:r w:rsidRPr="00DC1B62">
        <w:rPr>
          <w:rFonts w:ascii="標楷體" w:eastAsia="標楷體" w:hAnsi="標楷體" w:cs="標楷體" w:hint="eastAsia"/>
          <w:color w:val="000000"/>
          <w:sz w:val="24"/>
          <w:szCs w:val="24"/>
        </w:rPr>
        <w:t>用於排除固定效應，baseline、左手、右手、雙手、左肩膀、右肩膀、後背、</w:t>
      </w:r>
    </w:p>
    <w:p w14:paraId="325B39C0" w14:textId="4AE3FDC8" w:rsidR="0007344A" w:rsidRDefault="00DC1B62" w:rsidP="00DC1B62">
      <w:pPr>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lastRenderedPageBreak/>
        <w:t xml:space="preserve">    </w:t>
      </w:r>
      <w:r w:rsidRPr="00DC1B62">
        <w:rPr>
          <w:rFonts w:ascii="標楷體" w:eastAsia="標楷體" w:hAnsi="標楷體" w:cs="標楷體" w:hint="eastAsia"/>
          <w:color w:val="000000"/>
          <w:sz w:val="24"/>
          <w:szCs w:val="24"/>
        </w:rPr>
        <w:t>後腰、左大腿、右大腿、左小腿、右小腿，此12種狀態皆是閉眼放鬆感受</w:t>
      </w:r>
      <w:r w:rsidR="00F472FD">
        <w:rPr>
          <w:rFonts w:ascii="標楷體" w:eastAsia="標楷體" w:hAnsi="標楷體" w:cs="標楷體" w:hint="eastAsia"/>
          <w:color w:val="000000"/>
          <w:sz w:val="24"/>
          <w:szCs w:val="24"/>
        </w:rPr>
        <w:t>:</w:t>
      </w:r>
    </w:p>
    <w:p w14:paraId="6D1908D8" w14:textId="0AE2FD3B" w:rsidR="00F472FD" w:rsidRPr="00F472FD" w:rsidRDefault="00F472FD" w:rsidP="00F472FD">
      <w:pPr>
        <w:pStyle w:val="a5"/>
        <w:numPr>
          <w:ilvl w:val="0"/>
          <w:numId w:val="31"/>
        </w:numPr>
        <w:ind w:leftChars="0"/>
        <w:jc w:val="both"/>
        <w:rPr>
          <w:rFonts w:ascii="標楷體" w:eastAsia="標楷體" w:hAnsi="標楷體" w:cs="標楷體"/>
          <w:color w:val="000000"/>
          <w:sz w:val="24"/>
          <w:szCs w:val="24"/>
        </w:rPr>
      </w:pPr>
      <w:r w:rsidRPr="00F472FD">
        <w:rPr>
          <w:rFonts w:ascii="標楷體" w:eastAsia="標楷體" w:hAnsi="標楷體" w:cs="標楷體" w:hint="eastAsia"/>
          <w:color w:val="000000"/>
          <w:sz w:val="24"/>
          <w:szCs w:val="24"/>
        </w:rPr>
        <w:t>基礎腦波狀態</w:t>
      </w:r>
      <w:r w:rsidR="001E50B2">
        <w:rPr>
          <w:rFonts w:ascii="標楷體" w:eastAsia="標楷體" w:hAnsi="標楷體" w:cs="標楷體"/>
          <w:color w:val="000000"/>
          <w:sz w:val="24"/>
          <w:szCs w:val="24"/>
        </w:rPr>
        <w:fldChar w:fldCharType="begin"/>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hint="eastAsia"/>
          <w:color w:val="000000"/>
          <w:sz w:val="24"/>
          <w:szCs w:val="24"/>
        </w:rPr>
        <w:instrText>REF _Ref172747701 \h</w:instrText>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color w:val="000000"/>
          <w:sz w:val="24"/>
          <w:szCs w:val="24"/>
        </w:rPr>
      </w:r>
      <w:r w:rsidR="001E50B2">
        <w:rPr>
          <w:rFonts w:ascii="標楷體" w:eastAsia="標楷體" w:hAnsi="標楷體" w:cs="標楷體"/>
          <w:color w:val="000000"/>
          <w:sz w:val="24"/>
          <w:szCs w:val="24"/>
        </w:rPr>
        <w:fldChar w:fldCharType="separate"/>
      </w:r>
      <w:r w:rsidR="001E50B2" w:rsidRPr="00551D1F">
        <w:rPr>
          <w:rFonts w:hint="eastAsia"/>
          <w:sz w:val="24"/>
          <w:szCs w:val="24"/>
        </w:rPr>
        <w:t>圖</w:t>
      </w:r>
      <w:r w:rsidR="001E50B2" w:rsidRPr="00551D1F">
        <w:rPr>
          <w:rFonts w:hint="eastAsia"/>
          <w:sz w:val="24"/>
          <w:szCs w:val="24"/>
        </w:rPr>
        <w:t xml:space="preserve"> </w:t>
      </w:r>
      <w:r w:rsidR="001E50B2" w:rsidRPr="00551D1F">
        <w:rPr>
          <w:noProof/>
          <w:sz w:val="24"/>
          <w:szCs w:val="24"/>
        </w:rPr>
        <w:t>4</w:t>
      </w:r>
      <w:r w:rsidR="001E50B2">
        <w:rPr>
          <w:rFonts w:ascii="標楷體" w:eastAsia="標楷體" w:hAnsi="標楷體" w:cs="標楷體"/>
          <w:color w:val="000000"/>
          <w:sz w:val="24"/>
          <w:szCs w:val="24"/>
        </w:rPr>
        <w:fldChar w:fldCharType="end"/>
      </w:r>
      <w:r w:rsidRPr="00F472FD">
        <w:rPr>
          <w:rFonts w:ascii="標楷體" w:eastAsia="標楷體" w:hAnsi="標楷體" w:cs="標楷體" w:hint="eastAsia"/>
          <w:color w:val="000000"/>
          <w:sz w:val="24"/>
          <w:szCs w:val="24"/>
        </w:rPr>
        <w:t xml:space="preserve"> </w:t>
      </w:r>
      <w:r w:rsidRPr="00F472FD">
        <w:rPr>
          <w:rFonts w:asciiTheme="minorHAnsi" w:eastAsia="標楷體" w:hAnsiTheme="minorHAnsi" w:cstheme="minorHAnsi"/>
          <w:color w:val="000000"/>
          <w:sz w:val="24"/>
          <w:szCs w:val="24"/>
        </w:rPr>
        <w:t>I</w:t>
      </w:r>
      <w:r w:rsidRPr="00F472FD">
        <w:rPr>
          <w:rFonts w:ascii="標楷體" w:eastAsia="標楷體" w:hAnsi="標楷體" w:cs="標楷體" w:hint="eastAsia"/>
          <w:color w:val="000000"/>
          <w:sz w:val="24"/>
          <w:szCs w:val="24"/>
        </w:rPr>
        <w:t xml:space="preserve">: </w:t>
      </w:r>
      <w:proofErr w:type="gramStart"/>
      <w:r w:rsidRPr="00F472FD">
        <w:rPr>
          <w:rFonts w:ascii="標楷體" w:eastAsia="標楷體" w:hAnsi="標楷體" w:cs="標楷體" w:hint="eastAsia"/>
          <w:color w:val="000000"/>
          <w:sz w:val="24"/>
          <w:szCs w:val="24"/>
        </w:rPr>
        <w:t>量測受試</w:t>
      </w:r>
      <w:proofErr w:type="gramEnd"/>
      <w:r w:rsidRPr="00F472FD">
        <w:rPr>
          <w:rFonts w:ascii="標楷體" w:eastAsia="標楷體" w:hAnsi="標楷體" w:cs="標楷體" w:hint="eastAsia"/>
          <w:color w:val="000000"/>
          <w:sz w:val="24"/>
          <w:szCs w:val="24"/>
        </w:rPr>
        <w:t>者的閉眼的基礎腦波，用於作為接觸到帶溫度介質前的腦波基準。</w:t>
      </w:r>
    </w:p>
    <w:p w14:paraId="2A73331D" w14:textId="36AE94AE" w:rsidR="00F472FD" w:rsidRPr="00FC11AA" w:rsidRDefault="00F472FD" w:rsidP="00F472FD">
      <w:pPr>
        <w:pStyle w:val="a5"/>
        <w:numPr>
          <w:ilvl w:val="0"/>
          <w:numId w:val="31"/>
        </w:numPr>
        <w:ind w:leftChars="0"/>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黃光照射模擬</w:t>
      </w:r>
      <w:r w:rsidR="00C426E5">
        <w:rPr>
          <w:rFonts w:ascii="標楷體" w:eastAsia="標楷體" w:hAnsi="標楷體" w:cs="標楷體" w:hint="eastAsia"/>
          <w:color w:val="000000"/>
          <w:sz w:val="24"/>
          <w:szCs w:val="24"/>
        </w:rPr>
        <w:t>升溫不舒服的狀態</w:t>
      </w:r>
      <w:r w:rsidR="001E50B2">
        <w:rPr>
          <w:rFonts w:ascii="標楷體" w:eastAsia="標楷體" w:hAnsi="標楷體" w:cs="標楷體"/>
          <w:color w:val="000000"/>
          <w:sz w:val="24"/>
          <w:szCs w:val="24"/>
        </w:rPr>
        <w:fldChar w:fldCharType="begin"/>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hint="eastAsia"/>
          <w:color w:val="000000"/>
          <w:sz w:val="24"/>
          <w:szCs w:val="24"/>
        </w:rPr>
        <w:instrText>REF _Ref172747701 \h</w:instrText>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color w:val="000000"/>
          <w:sz w:val="24"/>
          <w:szCs w:val="24"/>
        </w:rPr>
      </w:r>
      <w:r w:rsidR="001E50B2">
        <w:rPr>
          <w:rFonts w:ascii="標楷體" w:eastAsia="標楷體" w:hAnsi="標楷體" w:cs="標楷體"/>
          <w:color w:val="000000"/>
          <w:sz w:val="24"/>
          <w:szCs w:val="24"/>
        </w:rPr>
        <w:fldChar w:fldCharType="separate"/>
      </w:r>
      <w:r w:rsidR="001E50B2" w:rsidRPr="00551D1F">
        <w:rPr>
          <w:rFonts w:hint="eastAsia"/>
          <w:sz w:val="24"/>
          <w:szCs w:val="24"/>
        </w:rPr>
        <w:t>圖</w:t>
      </w:r>
      <w:r w:rsidR="001E50B2" w:rsidRPr="00551D1F">
        <w:rPr>
          <w:rFonts w:hint="eastAsia"/>
          <w:sz w:val="24"/>
          <w:szCs w:val="24"/>
        </w:rPr>
        <w:t xml:space="preserve"> </w:t>
      </w:r>
      <w:r w:rsidR="001E50B2" w:rsidRPr="00551D1F">
        <w:rPr>
          <w:noProof/>
          <w:sz w:val="24"/>
          <w:szCs w:val="24"/>
        </w:rPr>
        <w:t>4</w:t>
      </w:r>
      <w:r w:rsidR="001E50B2">
        <w:rPr>
          <w:rFonts w:ascii="標楷體" w:eastAsia="標楷體" w:hAnsi="標楷體" w:cs="標楷體"/>
          <w:color w:val="000000"/>
          <w:sz w:val="24"/>
          <w:szCs w:val="24"/>
        </w:rPr>
        <w:fldChar w:fldCharType="end"/>
      </w:r>
      <w:r w:rsidR="001E50B2">
        <w:rPr>
          <w:rFonts w:ascii="標楷體" w:eastAsia="標楷體" w:hAnsi="標楷體" w:cs="標楷體" w:hint="eastAsia"/>
          <w:color w:val="000000"/>
          <w:sz w:val="24"/>
          <w:szCs w:val="24"/>
        </w:rPr>
        <w:t xml:space="preserve"> </w:t>
      </w:r>
      <w:r w:rsidR="001E50B2" w:rsidRPr="001E50B2">
        <w:rPr>
          <w:rFonts w:asciiTheme="minorHAnsi" w:eastAsia="標楷體" w:hAnsiTheme="minorHAnsi" w:cstheme="minorHAnsi"/>
          <w:color w:val="000000"/>
          <w:sz w:val="24"/>
          <w:szCs w:val="24"/>
        </w:rPr>
        <w:t>II~VIII</w:t>
      </w:r>
      <w:r w:rsidR="00C426E5">
        <w:rPr>
          <w:rFonts w:ascii="標楷體" w:eastAsia="標楷體" w:hAnsi="標楷體" w:cs="標楷體" w:hint="eastAsia"/>
          <w:color w:val="000000"/>
          <w:sz w:val="24"/>
          <w:szCs w:val="24"/>
        </w:rPr>
        <w:t>:</w:t>
      </w:r>
      <w:r w:rsidR="007034D7" w:rsidRPr="00FC11AA">
        <w:rPr>
          <w:rFonts w:ascii="標楷體" w:eastAsia="標楷體" w:hAnsi="標楷體" w:cs="標楷體" w:hint="eastAsia"/>
          <w:color w:val="000000"/>
          <w:sz w:val="24"/>
          <w:szCs w:val="24"/>
        </w:rPr>
        <w:t>考量不同部位</w:t>
      </w:r>
      <w:r w:rsidR="00FC11AA" w:rsidRPr="00FC11AA">
        <w:rPr>
          <w:rFonts w:ascii="標楷體" w:eastAsia="標楷體" w:hAnsi="標楷體" w:cs="標楷體" w:hint="eastAsia"/>
          <w:color w:val="000000"/>
          <w:sz w:val="24"/>
          <w:szCs w:val="24"/>
        </w:rPr>
        <w:t>，</w:t>
      </w:r>
      <w:r w:rsidR="00FC11AA" w:rsidRPr="00FC11AA">
        <w:rPr>
          <w:sz w:val="24"/>
          <w:szCs w:val="24"/>
        </w:rPr>
        <w:t>在黃光照射引起不適溫熱感的情況下，觀察腦波頻帶對不同部位照射的反應變化。</w:t>
      </w:r>
    </w:p>
    <w:p w14:paraId="553B8184" w14:textId="12676ECE" w:rsidR="00F472FD" w:rsidRPr="00551D1F" w:rsidRDefault="00F472FD" w:rsidP="00FC11AA">
      <w:pPr>
        <w:pStyle w:val="a5"/>
        <w:numPr>
          <w:ilvl w:val="0"/>
          <w:numId w:val="31"/>
        </w:numPr>
        <w:ind w:leftChars="0"/>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紅光照射模擬</w:t>
      </w:r>
      <w:r w:rsidR="00C426E5">
        <w:rPr>
          <w:rFonts w:ascii="標楷體" w:eastAsia="標楷體" w:hAnsi="標楷體" w:cs="標楷體" w:hint="eastAsia"/>
          <w:color w:val="000000"/>
          <w:sz w:val="24"/>
          <w:szCs w:val="24"/>
        </w:rPr>
        <w:t>升溫舒服的狀態</w:t>
      </w:r>
      <w:r w:rsidR="001E50B2">
        <w:rPr>
          <w:rFonts w:ascii="標楷體" w:eastAsia="標楷體" w:hAnsi="標楷體" w:cs="標楷體"/>
          <w:color w:val="000000"/>
          <w:sz w:val="24"/>
          <w:szCs w:val="24"/>
        </w:rPr>
        <w:fldChar w:fldCharType="begin"/>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hint="eastAsia"/>
          <w:color w:val="000000"/>
          <w:sz w:val="24"/>
          <w:szCs w:val="24"/>
        </w:rPr>
        <w:instrText>REF _Ref172747701 \h</w:instrText>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color w:val="000000"/>
          <w:sz w:val="24"/>
          <w:szCs w:val="24"/>
        </w:rPr>
      </w:r>
      <w:r w:rsidR="001E50B2">
        <w:rPr>
          <w:rFonts w:ascii="標楷體" w:eastAsia="標楷體" w:hAnsi="標楷體" w:cs="標楷體"/>
          <w:color w:val="000000"/>
          <w:sz w:val="24"/>
          <w:szCs w:val="24"/>
        </w:rPr>
        <w:fldChar w:fldCharType="separate"/>
      </w:r>
      <w:r w:rsidR="001E50B2" w:rsidRPr="00551D1F">
        <w:rPr>
          <w:rFonts w:hint="eastAsia"/>
          <w:sz w:val="24"/>
          <w:szCs w:val="24"/>
        </w:rPr>
        <w:t>圖</w:t>
      </w:r>
      <w:r w:rsidR="001E50B2" w:rsidRPr="00551D1F">
        <w:rPr>
          <w:rFonts w:hint="eastAsia"/>
          <w:sz w:val="24"/>
          <w:szCs w:val="24"/>
        </w:rPr>
        <w:t xml:space="preserve"> </w:t>
      </w:r>
      <w:r w:rsidR="001E50B2" w:rsidRPr="00551D1F">
        <w:rPr>
          <w:noProof/>
          <w:sz w:val="24"/>
          <w:szCs w:val="24"/>
        </w:rPr>
        <w:t>4</w:t>
      </w:r>
      <w:r w:rsidR="001E50B2">
        <w:rPr>
          <w:rFonts w:ascii="標楷體" w:eastAsia="標楷體" w:hAnsi="標楷體" w:cs="標楷體"/>
          <w:color w:val="000000"/>
          <w:sz w:val="24"/>
          <w:szCs w:val="24"/>
        </w:rPr>
        <w:fldChar w:fldCharType="end"/>
      </w:r>
      <w:r w:rsidR="001E50B2">
        <w:rPr>
          <w:rFonts w:ascii="標楷體" w:eastAsia="標楷體" w:hAnsi="標楷體" w:cs="標楷體"/>
          <w:color w:val="000000"/>
          <w:sz w:val="24"/>
          <w:szCs w:val="24"/>
        </w:rPr>
        <w:t xml:space="preserve"> </w:t>
      </w:r>
      <w:r w:rsidR="001E50B2" w:rsidRPr="001E50B2">
        <w:rPr>
          <w:rFonts w:asciiTheme="minorHAnsi" w:eastAsia="標楷體" w:hAnsiTheme="minorHAnsi" w:cstheme="minorHAnsi"/>
          <w:color w:val="000000"/>
          <w:sz w:val="24"/>
          <w:szCs w:val="24"/>
        </w:rPr>
        <w:t xml:space="preserve"> II~VIII</w:t>
      </w:r>
      <w:r w:rsidR="00C426E5">
        <w:rPr>
          <w:rFonts w:ascii="標楷體" w:eastAsia="標楷體" w:hAnsi="標楷體" w:cs="標楷體" w:hint="eastAsia"/>
          <w:color w:val="000000"/>
          <w:sz w:val="24"/>
          <w:szCs w:val="24"/>
        </w:rPr>
        <w:t>:</w:t>
      </w:r>
      <w:r w:rsidR="00FC11AA" w:rsidRPr="00FC11AA">
        <w:rPr>
          <w:rFonts w:ascii="標楷體" w:eastAsia="標楷體" w:hAnsi="標楷體" w:cs="標楷體" w:hint="eastAsia"/>
          <w:color w:val="000000"/>
          <w:sz w:val="24"/>
          <w:szCs w:val="24"/>
        </w:rPr>
        <w:t xml:space="preserve"> 考量不同部位，</w:t>
      </w:r>
      <w:r w:rsidR="00FC11AA" w:rsidRPr="00FC11AA">
        <w:rPr>
          <w:sz w:val="24"/>
          <w:szCs w:val="24"/>
        </w:rPr>
        <w:t>在</w:t>
      </w:r>
      <w:r w:rsidR="00FC11AA">
        <w:rPr>
          <w:rFonts w:hint="eastAsia"/>
          <w:sz w:val="24"/>
          <w:szCs w:val="24"/>
        </w:rPr>
        <w:t>紅</w:t>
      </w:r>
      <w:r w:rsidR="00FC11AA" w:rsidRPr="00FC11AA">
        <w:rPr>
          <w:sz w:val="24"/>
          <w:szCs w:val="24"/>
        </w:rPr>
        <w:t>光照射引起不適溫熱感的情況下，觀察腦波頻帶對不同部位照射的反應變化。</w:t>
      </w:r>
    </w:p>
    <w:p w14:paraId="782DD0CC" w14:textId="77777777" w:rsidR="00551D1F" w:rsidRDefault="00551D1F" w:rsidP="00551D1F">
      <w:pPr>
        <w:keepNext/>
        <w:jc w:val="center"/>
      </w:pPr>
      <w:r>
        <w:rPr>
          <w:rFonts w:hint="eastAsia"/>
          <w:noProof/>
        </w:rPr>
        <w:drawing>
          <wp:inline distT="0" distB="0" distL="0" distR="0" wp14:anchorId="4F556632" wp14:editId="571B47E9">
            <wp:extent cx="5118100" cy="2879076"/>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9752" cy="2891256"/>
                    </a:xfrm>
                    <a:prstGeom prst="rect">
                      <a:avLst/>
                    </a:prstGeom>
                  </pic:spPr>
                </pic:pic>
              </a:graphicData>
            </a:graphic>
          </wp:inline>
        </w:drawing>
      </w:r>
    </w:p>
    <w:p w14:paraId="1C37E1A9" w14:textId="270BA632" w:rsidR="00551D1F" w:rsidRPr="00551D1F" w:rsidRDefault="00551D1F" w:rsidP="00551D1F">
      <w:pPr>
        <w:pStyle w:val="af4"/>
        <w:jc w:val="center"/>
        <w:rPr>
          <w:rFonts w:ascii="標楷體" w:eastAsia="標楷體" w:hAnsi="標楷體" w:cs="標楷體"/>
          <w:color w:val="000000"/>
          <w:sz w:val="24"/>
          <w:szCs w:val="24"/>
        </w:rPr>
      </w:pPr>
      <w:bookmarkStart w:id="8" w:name="_Ref172747701"/>
      <w:r w:rsidRPr="00551D1F">
        <w:rPr>
          <w:rFonts w:hint="eastAsia"/>
          <w:sz w:val="24"/>
          <w:szCs w:val="24"/>
        </w:rPr>
        <w:t>圖</w:t>
      </w:r>
      <w:r w:rsidRPr="00551D1F">
        <w:rPr>
          <w:rFonts w:hint="eastAsia"/>
          <w:sz w:val="24"/>
          <w:szCs w:val="24"/>
        </w:rPr>
        <w:t xml:space="preserve"> </w:t>
      </w:r>
      <w:r w:rsidRPr="00551D1F">
        <w:rPr>
          <w:sz w:val="24"/>
          <w:szCs w:val="24"/>
        </w:rPr>
        <w:fldChar w:fldCharType="begin"/>
      </w:r>
      <w:r w:rsidRPr="00551D1F">
        <w:rPr>
          <w:sz w:val="24"/>
          <w:szCs w:val="24"/>
        </w:rPr>
        <w:instrText xml:space="preserve"> </w:instrText>
      </w:r>
      <w:r w:rsidRPr="00551D1F">
        <w:rPr>
          <w:rFonts w:hint="eastAsia"/>
          <w:sz w:val="24"/>
          <w:szCs w:val="24"/>
        </w:rPr>
        <w:instrText xml:space="preserve">SEQ </w:instrText>
      </w:r>
      <w:r w:rsidRPr="00551D1F">
        <w:rPr>
          <w:rFonts w:hint="eastAsia"/>
          <w:sz w:val="24"/>
          <w:szCs w:val="24"/>
        </w:rPr>
        <w:instrText>圖</w:instrText>
      </w:r>
      <w:r w:rsidRPr="00551D1F">
        <w:rPr>
          <w:rFonts w:hint="eastAsia"/>
          <w:sz w:val="24"/>
          <w:szCs w:val="24"/>
        </w:rPr>
        <w:instrText xml:space="preserve"> \* ARABIC</w:instrText>
      </w:r>
      <w:r w:rsidRPr="00551D1F">
        <w:rPr>
          <w:sz w:val="24"/>
          <w:szCs w:val="24"/>
        </w:rPr>
        <w:instrText xml:space="preserve"> </w:instrText>
      </w:r>
      <w:r w:rsidRPr="00551D1F">
        <w:rPr>
          <w:sz w:val="24"/>
          <w:szCs w:val="24"/>
        </w:rPr>
        <w:fldChar w:fldCharType="separate"/>
      </w:r>
      <w:r w:rsidRPr="00551D1F">
        <w:rPr>
          <w:noProof/>
          <w:sz w:val="24"/>
          <w:szCs w:val="24"/>
        </w:rPr>
        <w:t>4</w:t>
      </w:r>
      <w:r w:rsidRPr="00551D1F">
        <w:rPr>
          <w:sz w:val="24"/>
          <w:szCs w:val="24"/>
        </w:rPr>
        <w:fldChar w:fldCharType="end"/>
      </w:r>
      <w:bookmarkEnd w:id="8"/>
      <w:r w:rsidRPr="00551D1F">
        <w:rPr>
          <w:rFonts w:hint="eastAsia"/>
          <w:sz w:val="24"/>
          <w:szCs w:val="24"/>
        </w:rPr>
        <w:t>第二階段</w:t>
      </w:r>
      <w:r w:rsidRPr="00551D1F">
        <w:rPr>
          <w:rFonts w:ascii="標楷體" w:eastAsia="標楷體" w:hAnsi="標楷體" w:cs="標楷體"/>
          <w:color w:val="000000"/>
          <w:sz w:val="24"/>
          <w:szCs w:val="24"/>
        </w:rPr>
        <w:t>EEG&amp;</w:t>
      </w:r>
      <w:r w:rsidRPr="00551D1F">
        <w:rPr>
          <w:rFonts w:ascii="標楷體" w:eastAsia="標楷體" w:hAnsi="標楷體" w:cs="標楷體" w:hint="eastAsia"/>
          <w:color w:val="000000"/>
          <w:sz w:val="24"/>
          <w:szCs w:val="24"/>
        </w:rPr>
        <w:t>溫差之調查</w:t>
      </w:r>
      <w:r w:rsidRPr="00551D1F">
        <w:rPr>
          <w:rFonts w:ascii="標楷體" w:eastAsia="標楷體" w:hAnsi="標楷體" w:cs="標楷體"/>
          <w:color w:val="000000"/>
          <w:sz w:val="24"/>
          <w:szCs w:val="24"/>
        </w:rPr>
        <w:t>實驗流程圖</w:t>
      </w:r>
    </w:p>
    <w:p w14:paraId="7F0B6C0E" w14:textId="77777777" w:rsidR="00331A9C" w:rsidRPr="000C27AF" w:rsidRDefault="00F376B2" w:rsidP="005C7D23">
      <w:pPr>
        <w:pStyle w:val="af4"/>
        <w:numPr>
          <w:ilvl w:val="0"/>
          <w:numId w:val="24"/>
        </w:numPr>
        <w:jc w:val="both"/>
        <w:rPr>
          <w:rFonts w:ascii="標楷體" w:eastAsia="標楷體" w:hAnsi="標楷體" w:cs="標楷體"/>
          <w:b/>
          <w:bCs/>
          <w:color w:val="000000"/>
          <w:sz w:val="24"/>
          <w:szCs w:val="24"/>
        </w:rPr>
      </w:pPr>
      <w:r w:rsidRPr="000C27AF">
        <w:rPr>
          <w:rFonts w:ascii="標楷體" w:eastAsia="標楷體" w:hAnsi="標楷體" w:cs="標楷體" w:hint="eastAsia"/>
          <w:b/>
          <w:bCs/>
          <w:color w:val="000000"/>
          <w:sz w:val="24"/>
          <w:szCs w:val="24"/>
        </w:rPr>
        <w:t>建立腦波特徵</w:t>
      </w:r>
      <w:proofErr w:type="gramStart"/>
      <w:r w:rsidRPr="000C27AF">
        <w:rPr>
          <w:rFonts w:ascii="標楷體" w:eastAsia="標楷體" w:hAnsi="標楷體" w:cs="標楷體" w:hint="eastAsia"/>
          <w:b/>
          <w:bCs/>
          <w:color w:val="000000"/>
          <w:sz w:val="24"/>
          <w:szCs w:val="24"/>
        </w:rPr>
        <w:t>跟溫感的</w:t>
      </w:r>
      <w:proofErr w:type="gramEnd"/>
      <w:r w:rsidRPr="000C27AF">
        <w:rPr>
          <w:rFonts w:ascii="標楷體" w:eastAsia="標楷體" w:hAnsi="標楷體" w:cs="標楷體" w:hint="eastAsia"/>
          <w:b/>
          <w:bCs/>
          <w:color w:val="000000"/>
          <w:sz w:val="24"/>
          <w:szCs w:val="24"/>
        </w:rPr>
        <w:t>機</w:t>
      </w:r>
      <w:r w:rsidR="00572BF2" w:rsidRPr="000C27AF">
        <w:rPr>
          <w:rFonts w:ascii="標楷體" w:eastAsia="標楷體" w:hAnsi="標楷體" w:cs="標楷體" w:hint="eastAsia"/>
          <w:b/>
          <w:bCs/>
          <w:color w:val="000000"/>
          <w:sz w:val="24"/>
          <w:szCs w:val="24"/>
        </w:rPr>
        <w:t>器</w:t>
      </w:r>
      <w:r w:rsidRPr="000C27AF">
        <w:rPr>
          <w:rFonts w:ascii="標楷體" w:eastAsia="標楷體" w:hAnsi="標楷體" w:cs="標楷體" w:hint="eastAsia"/>
          <w:b/>
          <w:bCs/>
          <w:color w:val="000000"/>
          <w:sz w:val="24"/>
          <w:szCs w:val="24"/>
        </w:rPr>
        <w:t>學習(相關、數學)模型</w:t>
      </w:r>
    </w:p>
    <w:p w14:paraId="62376CA9" w14:textId="3625F56B" w:rsidR="00331A9C" w:rsidRPr="000C27AF" w:rsidRDefault="001879DE" w:rsidP="00283B0F">
      <w:pPr>
        <w:pStyle w:val="af4"/>
        <w:ind w:left="480"/>
        <w:jc w:val="both"/>
        <w:rPr>
          <w:rFonts w:ascii="標楷體" w:eastAsia="標楷體" w:hAnsi="標楷體"/>
          <w:sz w:val="24"/>
          <w:szCs w:val="24"/>
        </w:rPr>
      </w:pPr>
      <w:r w:rsidRPr="000C27AF">
        <w:rPr>
          <w:rFonts w:ascii="標楷體" w:eastAsia="標楷體" w:hAnsi="標楷體" w:hint="eastAsia"/>
          <w:sz w:val="24"/>
          <w:szCs w:val="24"/>
        </w:rPr>
        <w:t xml:space="preserve">    </w:t>
      </w:r>
      <w:r w:rsidR="002D2061" w:rsidRPr="000C27AF">
        <w:rPr>
          <w:rFonts w:ascii="標楷體" w:eastAsia="標楷體" w:hAnsi="標楷體" w:hint="eastAsia"/>
          <w:sz w:val="24"/>
          <w:szCs w:val="24"/>
        </w:rPr>
        <w:t>藉由生理資訊（</w:t>
      </w:r>
      <w:r w:rsidR="002D2061" w:rsidRPr="000C27AF">
        <w:rPr>
          <w:rFonts w:asciiTheme="minorHAnsi" w:eastAsia="標楷體" w:hAnsiTheme="minorHAnsi" w:cstheme="minorHAnsi"/>
          <w:sz w:val="24"/>
          <w:szCs w:val="24"/>
        </w:rPr>
        <w:t>EEG</w:t>
      </w:r>
      <w:r w:rsidR="002D2061" w:rsidRPr="000C27AF">
        <w:rPr>
          <w:rFonts w:ascii="標楷體" w:eastAsia="標楷體" w:hAnsi="標楷體" w:hint="eastAsia"/>
          <w:sz w:val="24"/>
          <w:szCs w:val="24"/>
        </w:rPr>
        <w:t>）變化進行預測生理資訊模型，根據文獻整理，我們可以採用邏輯斯回歸（</w:t>
      </w:r>
      <w:r w:rsidR="002D2061" w:rsidRPr="000C27AF">
        <w:rPr>
          <w:rFonts w:asciiTheme="minorHAnsi" w:eastAsia="標楷體" w:hAnsiTheme="minorHAnsi" w:cstheme="minorHAnsi"/>
          <w:sz w:val="24"/>
          <w:szCs w:val="24"/>
        </w:rPr>
        <w:t>Logistic Regression</w:t>
      </w:r>
      <w:r w:rsidR="002D2061" w:rsidRPr="000C27AF">
        <w:rPr>
          <w:rFonts w:ascii="標楷體" w:eastAsia="標楷體" w:hAnsi="標楷體" w:hint="eastAsia"/>
          <w:sz w:val="24"/>
          <w:szCs w:val="24"/>
        </w:rPr>
        <w:t>）或隨機森林（</w:t>
      </w:r>
      <w:r w:rsidR="002D2061" w:rsidRPr="000C27AF">
        <w:rPr>
          <w:rFonts w:asciiTheme="minorHAnsi" w:eastAsia="標楷體" w:hAnsiTheme="minorHAnsi" w:cstheme="minorHAnsi"/>
          <w:sz w:val="24"/>
          <w:szCs w:val="24"/>
        </w:rPr>
        <w:t>Random Forest</w:t>
      </w:r>
      <w:r w:rsidR="002D2061" w:rsidRPr="000C27AF">
        <w:rPr>
          <w:rFonts w:ascii="標楷體" w:eastAsia="標楷體" w:hAnsi="標楷體" w:hint="eastAsia"/>
          <w:sz w:val="24"/>
          <w:szCs w:val="24"/>
        </w:rPr>
        <w:t>）等方法建立模型。在進行第一部分：腦波特徵分析</w:t>
      </w:r>
      <w:proofErr w:type="gramStart"/>
      <w:r w:rsidR="002D2061" w:rsidRPr="000C27AF">
        <w:rPr>
          <w:rFonts w:ascii="標楷體" w:eastAsia="標楷體" w:hAnsi="標楷體" w:hint="eastAsia"/>
          <w:sz w:val="24"/>
          <w:szCs w:val="24"/>
        </w:rPr>
        <w:t>及溫感</w:t>
      </w:r>
      <w:proofErr w:type="gramEnd"/>
      <w:r w:rsidR="002D2061" w:rsidRPr="000C27AF">
        <w:rPr>
          <w:rFonts w:ascii="標楷體" w:eastAsia="標楷體" w:hAnsi="標楷體" w:hint="eastAsia"/>
          <w:sz w:val="24"/>
          <w:szCs w:val="24"/>
        </w:rPr>
        <w:t>實驗後，我們收集並分析EEG數據以獲取相應的腦波特徵。接著，選擇適用的模型進行機器學習預測，這過程包括特徵選擇、模型訓練和</w:t>
      </w:r>
      <w:r w:rsidR="00D10EE4">
        <w:rPr>
          <w:rFonts w:ascii="標楷體" w:eastAsia="標楷體" w:hAnsi="標楷體" w:hint="eastAsia"/>
          <w:sz w:val="24"/>
          <w:szCs w:val="24"/>
        </w:rPr>
        <w:t>模型</w:t>
      </w:r>
      <w:r w:rsidR="002D2061" w:rsidRPr="000C27AF">
        <w:rPr>
          <w:rFonts w:ascii="標楷體" w:eastAsia="標楷體" w:hAnsi="標楷體" w:hint="eastAsia"/>
          <w:sz w:val="24"/>
          <w:szCs w:val="24"/>
        </w:rPr>
        <w:t>評估等步驟，以確保預測的準確性和可靠性。</w:t>
      </w:r>
    </w:p>
    <w:p w14:paraId="38963786" w14:textId="78EED16A" w:rsidR="00331A9C" w:rsidRPr="000C27AF" w:rsidRDefault="001879DE" w:rsidP="00283B0F">
      <w:pPr>
        <w:pStyle w:val="af4"/>
        <w:ind w:left="480"/>
        <w:jc w:val="both"/>
        <w:rPr>
          <w:rFonts w:ascii="標楷體" w:eastAsia="標楷體" w:hAnsi="標楷體"/>
          <w:sz w:val="24"/>
          <w:szCs w:val="24"/>
        </w:rPr>
      </w:pPr>
      <w:r w:rsidRPr="000C27AF">
        <w:rPr>
          <w:rFonts w:ascii="標楷體" w:eastAsia="標楷體" w:hAnsi="標楷體" w:hint="eastAsia"/>
          <w:sz w:val="24"/>
          <w:szCs w:val="24"/>
        </w:rPr>
        <w:t xml:space="preserve">    </w:t>
      </w:r>
      <w:r w:rsidR="002D2061" w:rsidRPr="000C27AF">
        <w:rPr>
          <w:rFonts w:ascii="標楷體" w:eastAsia="標楷體" w:hAnsi="標楷體" w:hint="eastAsia"/>
          <w:sz w:val="24"/>
          <w:szCs w:val="24"/>
        </w:rPr>
        <w:t>兩種不同的模型有不同適合情況以及適用狀況。邏輯斯</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羅吉斯</w:t>
      </w:r>
      <w:r w:rsidR="002D2061" w:rsidRPr="000C27AF">
        <w:rPr>
          <w:rFonts w:ascii="標楷體" w:eastAsia="標楷體" w:hAnsi="標楷體"/>
          <w:sz w:val="24"/>
          <w:szCs w:val="24"/>
        </w:rPr>
        <w:t>)</w:t>
      </w:r>
      <w:proofErr w:type="gramStart"/>
      <w:r w:rsidR="002D2061" w:rsidRPr="000C27AF">
        <w:rPr>
          <w:rFonts w:ascii="標楷體" w:eastAsia="標楷體" w:hAnsi="標楷體" w:hint="eastAsia"/>
          <w:sz w:val="24"/>
          <w:szCs w:val="24"/>
        </w:rPr>
        <w:t>迴</w:t>
      </w:r>
      <w:proofErr w:type="gramEnd"/>
      <w:r w:rsidR="002D2061" w:rsidRPr="000C27AF">
        <w:rPr>
          <w:rFonts w:ascii="標楷體" w:eastAsia="標楷體" w:hAnsi="標楷體" w:hint="eastAsia"/>
          <w:sz w:val="24"/>
          <w:szCs w:val="24"/>
        </w:rPr>
        <w:t>歸類似線性</w:t>
      </w:r>
      <w:proofErr w:type="gramStart"/>
      <w:r w:rsidR="002D2061" w:rsidRPr="000C27AF">
        <w:rPr>
          <w:rFonts w:ascii="標楷體" w:eastAsia="標楷體" w:hAnsi="標楷體" w:hint="eastAsia"/>
          <w:sz w:val="24"/>
          <w:szCs w:val="24"/>
        </w:rPr>
        <w:t>迴</w:t>
      </w:r>
      <w:proofErr w:type="gramEnd"/>
      <w:r w:rsidR="002D2061" w:rsidRPr="000C27AF">
        <w:rPr>
          <w:rFonts w:ascii="標楷體" w:eastAsia="標楷體" w:hAnsi="標楷體" w:hint="eastAsia"/>
          <w:sz w:val="24"/>
          <w:szCs w:val="24"/>
        </w:rPr>
        <w:t>歸，在線性</w:t>
      </w:r>
      <w:proofErr w:type="gramStart"/>
      <w:r w:rsidR="002D2061" w:rsidRPr="000C27AF">
        <w:rPr>
          <w:rFonts w:ascii="標楷體" w:eastAsia="標楷體" w:hAnsi="標楷體" w:hint="eastAsia"/>
          <w:sz w:val="24"/>
          <w:szCs w:val="24"/>
        </w:rPr>
        <w:t>迴</w:t>
      </w:r>
      <w:proofErr w:type="gramEnd"/>
      <w:r w:rsidR="002D2061" w:rsidRPr="000C27AF">
        <w:rPr>
          <w:rFonts w:ascii="標楷體" w:eastAsia="標楷體" w:hAnsi="標楷體" w:hint="eastAsia"/>
          <w:sz w:val="24"/>
          <w:szCs w:val="24"/>
        </w:rPr>
        <w:t>歸中的依變數</w:t>
      </w:r>
      <w:r w:rsidR="002D2061" w:rsidRPr="000C27AF">
        <w:rPr>
          <w:rFonts w:ascii="標楷體" w:eastAsia="標楷體" w:hAnsi="標楷體"/>
          <w:sz w:val="24"/>
          <w:szCs w:val="24"/>
        </w:rPr>
        <w:t>(</w:t>
      </w:r>
      <w:r w:rsidR="002D2061" w:rsidRPr="000C27AF">
        <w:rPr>
          <w:rFonts w:asciiTheme="minorHAnsi" w:eastAsia="標楷體" w:hAnsiTheme="minorHAnsi" w:cstheme="minorHAnsi"/>
          <w:sz w:val="24"/>
          <w:szCs w:val="24"/>
        </w:rPr>
        <w:t>Y</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通常為連續型變數；邏輯斯回歸模型主要在探討依變數與自變數之間的關係，不過邏輯斯</w:t>
      </w:r>
      <w:proofErr w:type="gramStart"/>
      <w:r w:rsidR="002D2061" w:rsidRPr="000C27AF">
        <w:rPr>
          <w:rFonts w:ascii="標楷體" w:eastAsia="標楷體" w:hAnsi="標楷體" w:hint="eastAsia"/>
          <w:sz w:val="24"/>
          <w:szCs w:val="24"/>
        </w:rPr>
        <w:t>迴歸所</w:t>
      </w:r>
      <w:proofErr w:type="gramEnd"/>
      <w:r w:rsidR="002D2061" w:rsidRPr="000C27AF">
        <w:rPr>
          <w:rFonts w:ascii="標楷體" w:eastAsia="標楷體" w:hAnsi="標楷體" w:hint="eastAsia"/>
          <w:sz w:val="24"/>
          <w:szCs w:val="24"/>
        </w:rPr>
        <w:t>探討的依變數</w:t>
      </w:r>
      <w:r w:rsidR="002D2061" w:rsidRPr="000C27AF">
        <w:rPr>
          <w:rFonts w:ascii="標楷體" w:eastAsia="標楷體" w:hAnsi="標楷體"/>
          <w:sz w:val="24"/>
          <w:szCs w:val="24"/>
        </w:rPr>
        <w:t>(</w:t>
      </w:r>
      <w:r w:rsidR="002D2061" w:rsidRPr="000C27AF">
        <w:rPr>
          <w:rFonts w:asciiTheme="minorHAnsi" w:eastAsia="標楷體" w:hAnsiTheme="minorHAnsi" w:cstheme="minorHAnsi"/>
          <w:sz w:val="24"/>
          <w:szCs w:val="24"/>
        </w:rPr>
        <w:t>Y</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主要為類別變數，特別是分成兩類的變數</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例如：</w:t>
      </w:r>
      <w:proofErr w:type="gramStart"/>
      <w:r w:rsidR="002D2061" w:rsidRPr="000C27AF">
        <w:rPr>
          <w:rFonts w:ascii="標楷體" w:eastAsia="標楷體" w:hAnsi="標楷體" w:hint="eastAsia"/>
          <w:sz w:val="24"/>
          <w:szCs w:val="24"/>
        </w:rPr>
        <w:t>是或否</w:t>
      </w:r>
      <w:proofErr w:type="gramEnd"/>
      <w:r w:rsidR="002D2061" w:rsidRPr="000C27AF">
        <w:rPr>
          <w:rFonts w:ascii="標楷體" w:eastAsia="標楷體" w:hAnsi="標楷體" w:hint="eastAsia"/>
          <w:sz w:val="24"/>
          <w:szCs w:val="24"/>
        </w:rPr>
        <w:t>、有或無、同意或不同意…</w:t>
      </w:r>
      <w:proofErr w:type="gramStart"/>
      <w:r w:rsidR="002D2061" w:rsidRPr="000C27AF">
        <w:rPr>
          <w:rFonts w:ascii="標楷體" w:eastAsia="標楷體" w:hAnsi="標楷體" w:hint="eastAsia"/>
          <w:sz w:val="24"/>
          <w:szCs w:val="24"/>
        </w:rPr>
        <w:t>…</w:t>
      </w:r>
      <w:proofErr w:type="gramEnd"/>
      <w:r w:rsidR="002D2061" w:rsidRPr="000C27AF">
        <w:rPr>
          <w:rFonts w:ascii="標楷體" w:eastAsia="標楷體" w:hAnsi="標楷體" w:hint="eastAsia"/>
          <w:sz w:val="24"/>
          <w:szCs w:val="24"/>
        </w:rPr>
        <w:t>等</w:t>
      </w:r>
      <w:proofErr w:type="gramStart"/>
      <w:r w:rsidR="002D2061" w:rsidRPr="000C27AF">
        <w:rPr>
          <w:rFonts w:ascii="標楷體" w:eastAsia="標楷體" w:hAnsi="標楷體" w:hint="eastAsia"/>
          <w:sz w:val="24"/>
          <w:szCs w:val="24"/>
        </w:rPr>
        <w:t>）</w:t>
      </w:r>
      <w:proofErr w:type="gramEnd"/>
      <w:r w:rsidR="002D2061" w:rsidRPr="000C27AF">
        <w:rPr>
          <w:rFonts w:ascii="標楷體" w:eastAsia="標楷體" w:hAnsi="標楷體" w:hint="eastAsia"/>
          <w:sz w:val="24"/>
          <w:szCs w:val="24"/>
        </w:rPr>
        <w:t>。在邏輯斯</w:t>
      </w:r>
      <w:proofErr w:type="gramStart"/>
      <w:r w:rsidR="002D2061" w:rsidRPr="000C27AF">
        <w:rPr>
          <w:rFonts w:ascii="標楷體" w:eastAsia="標楷體" w:hAnsi="標楷體" w:hint="eastAsia"/>
          <w:sz w:val="24"/>
          <w:szCs w:val="24"/>
        </w:rPr>
        <w:t>迴</w:t>
      </w:r>
      <w:proofErr w:type="gramEnd"/>
      <w:r w:rsidR="002D2061" w:rsidRPr="000C27AF">
        <w:rPr>
          <w:rFonts w:ascii="標楷體" w:eastAsia="標楷體" w:hAnsi="標楷體" w:hint="eastAsia"/>
          <w:sz w:val="24"/>
          <w:szCs w:val="24"/>
        </w:rPr>
        <w:t>歸分析中，自變數</w:t>
      </w:r>
      <w:r w:rsidR="002D2061" w:rsidRPr="000C27AF">
        <w:rPr>
          <w:rFonts w:ascii="標楷體" w:eastAsia="標楷體" w:hAnsi="標楷體"/>
          <w:sz w:val="24"/>
          <w:szCs w:val="24"/>
        </w:rPr>
        <w:t>(</w:t>
      </w:r>
      <w:r w:rsidR="002D2061" w:rsidRPr="000C27AF">
        <w:rPr>
          <w:rFonts w:asciiTheme="minorHAnsi" w:eastAsia="標楷體" w:hAnsiTheme="minorHAnsi" w:cstheme="minorHAnsi"/>
          <w:sz w:val="24"/>
          <w:szCs w:val="24"/>
        </w:rPr>
        <w:t>X</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可以是類別變數，也可以是連續變數。此外邏輯斯回歸模型可以運用在醫療保健、藥物研究、氣預報應用程序、政治投票、保險、銀行業…</w:t>
      </w:r>
      <w:proofErr w:type="gramStart"/>
      <w:r w:rsidR="002D2061" w:rsidRPr="000C27AF">
        <w:rPr>
          <w:rFonts w:ascii="標楷體" w:eastAsia="標楷體" w:hAnsi="標楷體" w:hint="eastAsia"/>
          <w:sz w:val="24"/>
          <w:szCs w:val="24"/>
        </w:rPr>
        <w:t>…</w:t>
      </w:r>
      <w:proofErr w:type="gramEnd"/>
      <w:r w:rsidR="002D2061" w:rsidRPr="000C27AF">
        <w:rPr>
          <w:rFonts w:ascii="標楷體" w:eastAsia="標楷體" w:hAnsi="標楷體" w:hint="eastAsia"/>
          <w:sz w:val="24"/>
          <w:szCs w:val="24"/>
        </w:rPr>
        <w:t>等其他情境中，進行不同狀況的預測，例如</w:t>
      </w:r>
      <w:r w:rsidR="002D2061" w:rsidRPr="000C27AF">
        <w:rPr>
          <w:rFonts w:ascii="標楷體" w:eastAsia="標楷體" w:hAnsi="標楷體"/>
          <w:sz w:val="24"/>
          <w:szCs w:val="24"/>
        </w:rPr>
        <w:t>:</w:t>
      </w:r>
      <w:r w:rsidR="002D2061" w:rsidRPr="000C27AF">
        <w:rPr>
          <w:rFonts w:ascii="標楷體" w:eastAsia="標楷體" w:hAnsi="標楷體" w:hint="eastAsia"/>
          <w:sz w:val="24"/>
          <w:szCs w:val="24"/>
        </w:rPr>
        <w:t>評估某一疾病發生率、預測天氣狀況或降雪率、預測保單持有人在保單期限屆滿前死亡的可能性…</w:t>
      </w:r>
      <w:proofErr w:type="gramStart"/>
      <w:r w:rsidR="002D2061" w:rsidRPr="000C27AF">
        <w:rPr>
          <w:rFonts w:ascii="標楷體" w:eastAsia="標楷體" w:hAnsi="標楷體" w:hint="eastAsia"/>
          <w:sz w:val="24"/>
          <w:szCs w:val="24"/>
        </w:rPr>
        <w:t>…</w:t>
      </w:r>
      <w:proofErr w:type="gramEnd"/>
      <w:r w:rsidR="002D2061" w:rsidRPr="000C27AF">
        <w:rPr>
          <w:rFonts w:ascii="標楷體" w:eastAsia="標楷體" w:hAnsi="標楷體" w:hint="eastAsia"/>
          <w:sz w:val="24"/>
          <w:szCs w:val="24"/>
        </w:rPr>
        <w:t>等。</w:t>
      </w:r>
    </w:p>
    <w:p w14:paraId="56FC2E7D" w14:textId="2A43C36B" w:rsidR="002F6029" w:rsidRPr="000C27AF" w:rsidRDefault="001879DE" w:rsidP="00283B0F">
      <w:pPr>
        <w:pStyle w:val="af4"/>
        <w:ind w:left="480"/>
        <w:jc w:val="both"/>
        <w:rPr>
          <w:rFonts w:ascii="標楷體" w:eastAsia="標楷體" w:hAnsi="標楷體"/>
          <w:sz w:val="24"/>
          <w:szCs w:val="24"/>
        </w:rPr>
      </w:pPr>
      <w:r w:rsidRPr="000C27AF">
        <w:rPr>
          <w:rFonts w:ascii="標楷體" w:eastAsia="標楷體" w:hAnsi="標楷體" w:hint="eastAsia"/>
          <w:sz w:val="24"/>
          <w:szCs w:val="24"/>
        </w:rPr>
        <w:t xml:space="preserve">    </w:t>
      </w:r>
      <w:r w:rsidR="002D2061" w:rsidRPr="000C27AF">
        <w:rPr>
          <w:rFonts w:ascii="標楷體" w:eastAsia="標楷體" w:hAnsi="標楷體" w:hint="eastAsia"/>
          <w:sz w:val="24"/>
          <w:szCs w:val="24"/>
        </w:rPr>
        <w:t>邏輯斯</w:t>
      </w:r>
      <w:proofErr w:type="gramStart"/>
      <w:r w:rsidR="002D2061" w:rsidRPr="000C27AF">
        <w:rPr>
          <w:rFonts w:ascii="標楷體" w:eastAsia="標楷體" w:hAnsi="標楷體" w:hint="eastAsia"/>
          <w:sz w:val="24"/>
          <w:szCs w:val="24"/>
        </w:rPr>
        <w:t>迴歸優點</w:t>
      </w:r>
      <w:proofErr w:type="gramEnd"/>
      <w:r w:rsidR="002D2061" w:rsidRPr="000C27AF">
        <w:rPr>
          <w:rFonts w:ascii="標楷體" w:eastAsia="標楷體" w:hAnsi="標楷體" w:hint="eastAsia"/>
          <w:sz w:val="24"/>
          <w:szCs w:val="24"/>
        </w:rPr>
        <w:t>有四點：當數據表示出不同的結果或區別為線性可分時它是最有效的算法之</w:t>
      </w:r>
      <w:proofErr w:type="gramStart"/>
      <w:r w:rsidR="002D2061" w:rsidRPr="000C27AF">
        <w:rPr>
          <w:rFonts w:ascii="標楷體" w:eastAsia="標楷體" w:hAnsi="標楷體" w:hint="eastAsia"/>
          <w:sz w:val="24"/>
          <w:szCs w:val="24"/>
        </w:rPr>
        <w:t>一</w:t>
      </w:r>
      <w:proofErr w:type="gramEnd"/>
      <w:r w:rsidR="002D2061" w:rsidRPr="000C27AF">
        <w:rPr>
          <w:rFonts w:ascii="標楷體" w:eastAsia="標楷體" w:hAnsi="標楷體" w:hint="eastAsia"/>
          <w:sz w:val="24"/>
          <w:szCs w:val="24"/>
        </w:rPr>
        <w:t>(意味可以繪製一條</w:t>
      </w:r>
      <w:proofErr w:type="gramStart"/>
      <w:r w:rsidR="002D2061" w:rsidRPr="000C27AF">
        <w:rPr>
          <w:rFonts w:ascii="標楷體" w:eastAsia="標楷體" w:hAnsi="標楷體" w:hint="eastAsia"/>
          <w:sz w:val="24"/>
          <w:szCs w:val="24"/>
        </w:rPr>
        <w:t>迴</w:t>
      </w:r>
      <w:proofErr w:type="gramEnd"/>
      <w:r w:rsidR="002D2061" w:rsidRPr="000C27AF">
        <w:rPr>
          <w:rFonts w:ascii="標楷體" w:eastAsia="標楷體" w:hAnsi="標楷體" w:hint="eastAsia"/>
          <w:sz w:val="24"/>
          <w:szCs w:val="24"/>
        </w:rPr>
        <w:t>歸線來分隔邏輯回歸計算的結果)、易於理解和實現並能廣泛地應用在工業問題、於分類時計算量小速度快需要的儲存空間也低、便利觀測資料機率數值</w:t>
      </w:r>
      <w:r w:rsidR="00D310AC" w:rsidRPr="000C27AF">
        <w:rPr>
          <w:rFonts w:ascii="標楷體" w:eastAsia="標楷體" w:hAnsi="標楷體" w:hint="eastAsia"/>
          <w:sz w:val="24"/>
          <w:szCs w:val="24"/>
        </w:rPr>
        <w:t>。</w:t>
      </w:r>
      <w:r w:rsidR="00D310AC" w:rsidRPr="000C27AF">
        <w:rPr>
          <w:rFonts w:ascii="標楷體" w:eastAsia="標楷體" w:hAnsi="標楷體"/>
          <w:sz w:val="24"/>
          <w:szCs w:val="24"/>
        </w:rPr>
        <w:t xml:space="preserve"> </w:t>
      </w:r>
    </w:p>
    <w:p w14:paraId="32DF181C" w14:textId="33A70368" w:rsidR="002F6029" w:rsidRPr="000C27AF" w:rsidRDefault="001879DE" w:rsidP="00283B0F">
      <w:pPr>
        <w:pStyle w:val="af4"/>
        <w:ind w:left="480"/>
        <w:jc w:val="both"/>
        <w:rPr>
          <w:rFonts w:ascii="標楷體" w:eastAsia="標楷體" w:hAnsi="標楷體"/>
          <w:sz w:val="24"/>
          <w:szCs w:val="24"/>
        </w:rPr>
      </w:pPr>
      <w:r w:rsidRPr="000C27AF">
        <w:rPr>
          <w:rFonts w:ascii="標楷體" w:eastAsia="標楷體" w:hAnsi="標楷體" w:hint="eastAsia"/>
          <w:sz w:val="24"/>
          <w:szCs w:val="24"/>
        </w:rPr>
        <w:t xml:space="preserve">    </w:t>
      </w:r>
      <w:r w:rsidR="002D2061" w:rsidRPr="000C27AF">
        <w:rPr>
          <w:rFonts w:ascii="標楷體" w:eastAsia="標楷體" w:hAnsi="標楷體" w:hint="eastAsia"/>
          <w:sz w:val="24"/>
          <w:szCs w:val="24"/>
        </w:rPr>
        <w:t>隨機森林其實就是進階版的決策樹，所謂的森林就是由</w:t>
      </w:r>
      <w:proofErr w:type="gramStart"/>
      <w:r w:rsidR="002D2061" w:rsidRPr="000C27AF">
        <w:rPr>
          <w:rFonts w:ascii="標楷體" w:eastAsia="標楷體" w:hAnsi="標楷體" w:hint="eastAsia"/>
          <w:sz w:val="24"/>
          <w:szCs w:val="24"/>
        </w:rPr>
        <w:t>很多棵決策</w:t>
      </w:r>
      <w:proofErr w:type="gramEnd"/>
      <w:r w:rsidR="002D2061" w:rsidRPr="000C27AF">
        <w:rPr>
          <w:rFonts w:ascii="標楷體" w:eastAsia="標楷體" w:hAnsi="標楷體" w:hint="eastAsia"/>
          <w:sz w:val="24"/>
          <w:szCs w:val="24"/>
        </w:rPr>
        <w:t>樹所組成。隨機森林是使用Bagging加上隨機特徵</w:t>
      </w:r>
      <w:proofErr w:type="gramStart"/>
      <w:r w:rsidR="002D2061" w:rsidRPr="000C27AF">
        <w:rPr>
          <w:rFonts w:ascii="標楷體" w:eastAsia="標楷體" w:hAnsi="標楷體" w:hint="eastAsia"/>
          <w:sz w:val="24"/>
          <w:szCs w:val="24"/>
        </w:rPr>
        <w:t>採</w:t>
      </w:r>
      <w:proofErr w:type="gramEnd"/>
      <w:r w:rsidR="002D2061" w:rsidRPr="000C27AF">
        <w:rPr>
          <w:rFonts w:ascii="標楷體" w:eastAsia="標楷體" w:hAnsi="標楷體" w:hint="eastAsia"/>
          <w:sz w:val="24"/>
          <w:szCs w:val="24"/>
        </w:rPr>
        <w:t>樣的方法所產生出來的整體學習演</w:t>
      </w:r>
      <w:r w:rsidR="002D2061" w:rsidRPr="000C27AF">
        <w:rPr>
          <w:rFonts w:ascii="標楷體" w:eastAsia="標楷體" w:hAnsi="標楷體" w:hint="eastAsia"/>
          <w:sz w:val="24"/>
          <w:szCs w:val="24"/>
        </w:rPr>
        <w:lastRenderedPageBreak/>
        <w:t>算法。與決策樹不同地方在於，當模型的樹最大深度設定太大的話容易讓</w:t>
      </w:r>
      <w:proofErr w:type="gramStart"/>
      <w:r w:rsidR="002D2061" w:rsidRPr="000C27AF">
        <w:rPr>
          <w:rFonts w:ascii="標楷體" w:eastAsia="標楷體" w:hAnsi="標楷體" w:hint="eastAsia"/>
          <w:sz w:val="24"/>
          <w:szCs w:val="24"/>
        </w:rPr>
        <w:t>模型過擬合</w:t>
      </w:r>
      <w:proofErr w:type="gramEnd"/>
      <w:r w:rsidR="002D2061" w:rsidRPr="000C27AF">
        <w:rPr>
          <w:rFonts w:ascii="標楷體" w:eastAsia="標楷體" w:hAnsi="標楷體" w:hint="eastAsia"/>
          <w:sz w:val="24"/>
          <w:szCs w:val="24"/>
        </w:rPr>
        <w:t>。因此隨機森林藉由多棵不同樹的概念所組成，讓結果比較不容易過度擬合，並使得預測能力更提升。</w:t>
      </w:r>
    </w:p>
    <w:p w14:paraId="7EDF8E1F" w14:textId="04ACB6B8" w:rsidR="00613E0C" w:rsidRPr="000C27AF" w:rsidRDefault="001879DE" w:rsidP="00283B0F">
      <w:pPr>
        <w:pStyle w:val="af4"/>
        <w:ind w:left="480"/>
        <w:jc w:val="both"/>
        <w:rPr>
          <w:rFonts w:ascii="標楷體" w:eastAsia="標楷體" w:hAnsi="標楷體"/>
          <w:sz w:val="24"/>
          <w:szCs w:val="24"/>
        </w:rPr>
      </w:pPr>
      <w:r w:rsidRPr="000C27AF">
        <w:rPr>
          <w:rFonts w:ascii="標楷體" w:eastAsia="標楷體" w:hAnsi="標楷體" w:hint="eastAsia"/>
          <w:sz w:val="24"/>
          <w:szCs w:val="24"/>
        </w:rPr>
        <w:t xml:space="preserve">    </w:t>
      </w:r>
      <w:r w:rsidR="002D2061" w:rsidRPr="000C27AF">
        <w:rPr>
          <w:rFonts w:ascii="標楷體" w:eastAsia="標楷體" w:hAnsi="標楷體" w:hint="eastAsia"/>
          <w:sz w:val="24"/>
          <w:szCs w:val="24"/>
        </w:rPr>
        <w:t>隨機森林優點有七點:每棵樹會用到哪些訓練資料及特徵都是由隨機決定、採用多個決策樹的投票機制來改善決策樹、與決策樹相比，不容易過度擬合、隨機森林每一棵樹都是獨立的、訓練或是預測的階段每一棵樹都能平行化的運行、可以用於分類和回歸任務、過度擬合是一個可能使結果更糟的關鍵問題，但對於隨機森林算法，如果森林中有足夠的樹，分類器將不會過度擬合模型、隨機森林的分類器可以處理缺失值、可以為隨機森林</w:t>
      </w:r>
      <w:proofErr w:type="gramStart"/>
      <w:r w:rsidR="002D2061" w:rsidRPr="000C27AF">
        <w:rPr>
          <w:rFonts w:ascii="標楷體" w:eastAsia="標楷體" w:hAnsi="標楷體" w:hint="eastAsia"/>
          <w:sz w:val="24"/>
          <w:szCs w:val="24"/>
        </w:rPr>
        <w:t>分類器建模</w:t>
      </w:r>
      <w:proofErr w:type="gramEnd"/>
      <w:r w:rsidR="002D2061" w:rsidRPr="000C27AF">
        <w:rPr>
          <w:rFonts w:ascii="標楷體" w:eastAsia="標楷體" w:hAnsi="標楷體" w:hint="eastAsia"/>
          <w:sz w:val="24"/>
          <w:szCs w:val="24"/>
        </w:rPr>
        <w:t>分類值。</w:t>
      </w:r>
    </w:p>
    <w:p w14:paraId="7F9667E7" w14:textId="77777777" w:rsidR="008D40A9" w:rsidRPr="000C27AF" w:rsidRDefault="00D310AC" w:rsidP="00CA7BF3">
      <w:pPr>
        <w:pStyle w:val="a5"/>
        <w:numPr>
          <w:ilvl w:val="0"/>
          <w:numId w:val="24"/>
        </w:numPr>
        <w:ind w:leftChars="0"/>
        <w:jc w:val="both"/>
        <w:rPr>
          <w:rFonts w:ascii="標楷體" w:eastAsia="標楷體" w:hAnsi="標楷體" w:cs="標楷體"/>
          <w:b/>
          <w:bCs/>
          <w:color w:val="000000"/>
          <w:sz w:val="24"/>
          <w:szCs w:val="24"/>
        </w:rPr>
      </w:pPr>
      <w:r w:rsidRPr="000C27AF">
        <w:rPr>
          <w:rFonts w:ascii="標楷體" w:eastAsia="標楷體" w:hAnsi="標楷體" w:cs="標楷體" w:hint="eastAsia"/>
          <w:b/>
          <w:bCs/>
          <w:color w:val="000000"/>
          <w:sz w:val="24"/>
          <w:szCs w:val="24"/>
        </w:rPr>
        <w:t>溫控</w:t>
      </w:r>
      <w:r w:rsidR="00F376B2" w:rsidRPr="000C27AF">
        <w:rPr>
          <w:rFonts w:ascii="標楷體" w:eastAsia="標楷體" w:hAnsi="標楷體" w:cs="標楷體" w:hint="eastAsia"/>
          <w:b/>
          <w:bCs/>
          <w:color w:val="000000"/>
          <w:sz w:val="24"/>
          <w:szCs w:val="24"/>
        </w:rPr>
        <w:t>平台的實現-</w:t>
      </w:r>
      <w:proofErr w:type="spellStart"/>
      <w:r w:rsidR="00F376B2" w:rsidRPr="000C27AF">
        <w:rPr>
          <w:rFonts w:ascii="標楷體" w:eastAsia="標楷體" w:hAnsi="標楷體" w:cs="標楷體" w:hint="eastAsia"/>
          <w:b/>
          <w:bCs/>
          <w:color w:val="000000"/>
          <w:sz w:val="24"/>
          <w:szCs w:val="24"/>
        </w:rPr>
        <w:t>AIoT</w:t>
      </w:r>
      <w:proofErr w:type="spellEnd"/>
    </w:p>
    <w:p w14:paraId="26609A0E" w14:textId="239A23CF" w:rsidR="002338B9" w:rsidRPr="000C27AF" w:rsidRDefault="008D40A9" w:rsidP="00B04EBD">
      <w:pPr>
        <w:pStyle w:val="a5"/>
        <w:ind w:leftChars="0"/>
        <w:jc w:val="both"/>
        <w:rPr>
          <w:rFonts w:ascii="標楷體" w:eastAsia="標楷體" w:hAnsi="標楷體" w:cs="標楷體"/>
          <w:color w:val="000000"/>
          <w:sz w:val="24"/>
          <w:szCs w:val="24"/>
        </w:rPr>
      </w:pPr>
      <w:r w:rsidRPr="000C27AF">
        <w:rPr>
          <w:rFonts w:ascii="標楷體" w:eastAsia="標楷體" w:hAnsi="標楷體" w:cs="標楷體" w:hint="eastAsia"/>
          <w:b/>
          <w:bCs/>
          <w:color w:val="000000"/>
          <w:sz w:val="24"/>
          <w:szCs w:val="24"/>
        </w:rPr>
        <w:t xml:space="preserve">    </w:t>
      </w:r>
      <w:r w:rsidR="00123183" w:rsidRPr="000C27AF">
        <w:rPr>
          <w:rFonts w:ascii="標楷體" w:eastAsia="標楷體" w:hAnsi="標楷體" w:cs="標楷體" w:hint="eastAsia"/>
          <w:color w:val="000000"/>
          <w:sz w:val="24"/>
          <w:szCs w:val="24"/>
        </w:rPr>
        <w:t>為了</w:t>
      </w:r>
      <w:r w:rsidRPr="000C27AF">
        <w:rPr>
          <w:rFonts w:ascii="標楷體" w:eastAsia="標楷體" w:hAnsi="標楷體" w:cs="標楷體" w:hint="eastAsia"/>
          <w:color w:val="000000"/>
          <w:sz w:val="24"/>
          <w:szCs w:val="24"/>
        </w:rPr>
        <w:t>讓</w:t>
      </w:r>
      <w:r w:rsidR="00123183" w:rsidRPr="000C27AF">
        <w:rPr>
          <w:rFonts w:ascii="標楷體" w:eastAsia="標楷體" w:hAnsi="標楷體" w:cs="標楷體" w:hint="eastAsia"/>
          <w:color w:val="000000"/>
          <w:sz w:val="24"/>
          <w:szCs w:val="24"/>
        </w:rPr>
        <w:t>物理</w:t>
      </w:r>
      <w:proofErr w:type="gramStart"/>
      <w:r w:rsidR="00123183" w:rsidRPr="000C27AF">
        <w:rPr>
          <w:rFonts w:ascii="標楷體" w:eastAsia="標楷體" w:hAnsi="標楷體" w:cs="標楷體" w:hint="eastAsia"/>
          <w:color w:val="000000"/>
          <w:sz w:val="24"/>
          <w:szCs w:val="24"/>
        </w:rPr>
        <w:t>治療</w:t>
      </w:r>
      <w:r w:rsidR="00777D86" w:rsidRPr="000C27AF">
        <w:rPr>
          <w:rFonts w:ascii="標楷體" w:eastAsia="標楷體" w:hAnsi="標楷體" w:cs="標楷體" w:hint="eastAsia"/>
          <w:color w:val="000000"/>
          <w:sz w:val="24"/>
          <w:szCs w:val="24"/>
        </w:rPr>
        <w:t>師更好</w:t>
      </w:r>
      <w:proofErr w:type="gramEnd"/>
      <w:r w:rsidR="00777D86" w:rsidRPr="000C27AF">
        <w:rPr>
          <w:rFonts w:ascii="標楷體" w:eastAsia="標楷體" w:hAnsi="標楷體" w:cs="標楷體" w:hint="eastAsia"/>
          <w:color w:val="000000"/>
          <w:sz w:val="24"/>
          <w:szCs w:val="24"/>
        </w:rPr>
        <w:t>的去協助同時有多位患者需要熱敷治療以及更好溫度控制避免熱敷時有任何一位患者燙傷或者有患者對於熱敷介質過敏，因此需要</w:t>
      </w:r>
      <w:proofErr w:type="gramStart"/>
      <w:r w:rsidR="00777D86" w:rsidRPr="000C27AF">
        <w:rPr>
          <w:rFonts w:ascii="標楷體" w:eastAsia="標楷體" w:hAnsi="標楷體" w:cs="標楷體" w:hint="eastAsia"/>
          <w:color w:val="000000"/>
          <w:sz w:val="24"/>
          <w:szCs w:val="24"/>
        </w:rPr>
        <w:t>一個微算機能</w:t>
      </w:r>
      <w:proofErr w:type="gramEnd"/>
      <w:r w:rsidR="00777D86" w:rsidRPr="000C27AF">
        <w:rPr>
          <w:rFonts w:ascii="標楷體" w:eastAsia="標楷體" w:hAnsi="標楷體" w:cs="標楷體" w:hint="eastAsia"/>
          <w:color w:val="000000"/>
          <w:sz w:val="24"/>
          <w:szCs w:val="24"/>
        </w:rPr>
        <w:t>自動控制溫度，</w:t>
      </w:r>
      <w:r w:rsidR="00CA7BF3" w:rsidRPr="000C27AF">
        <w:rPr>
          <w:rFonts w:ascii="標楷體" w:eastAsia="標楷體" w:hAnsi="標楷體" w:cs="標楷體" w:hint="eastAsia"/>
          <w:color w:val="000000"/>
          <w:sz w:val="24"/>
          <w:szCs w:val="24"/>
        </w:rPr>
        <w:t>藉由腦波與溫差的特徵提取進行機器訓練，因此提出</w:t>
      </w:r>
      <w:r w:rsidR="001E50B2">
        <w:rPr>
          <w:rFonts w:ascii="標楷體" w:eastAsia="標楷體" w:hAnsi="標楷體" w:cs="標楷體"/>
          <w:color w:val="000000"/>
          <w:sz w:val="24"/>
          <w:szCs w:val="24"/>
        </w:rPr>
        <w:fldChar w:fldCharType="begin"/>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hint="eastAsia"/>
          <w:color w:val="000000"/>
          <w:sz w:val="24"/>
          <w:szCs w:val="24"/>
        </w:rPr>
        <w:instrText>REF _Ref159414997 \h</w:instrText>
      </w:r>
      <w:r w:rsidR="001E50B2">
        <w:rPr>
          <w:rFonts w:ascii="標楷體" w:eastAsia="標楷體" w:hAnsi="標楷體" w:cs="標楷體"/>
          <w:color w:val="000000"/>
          <w:sz w:val="24"/>
          <w:szCs w:val="24"/>
        </w:rPr>
        <w:instrText xml:space="preserve"> </w:instrText>
      </w:r>
      <w:r w:rsidR="001E50B2">
        <w:rPr>
          <w:rFonts w:ascii="標楷體" w:eastAsia="標楷體" w:hAnsi="標楷體" w:cs="標楷體"/>
          <w:color w:val="000000"/>
          <w:sz w:val="24"/>
          <w:szCs w:val="24"/>
        </w:rPr>
      </w:r>
      <w:r w:rsidR="001E50B2">
        <w:rPr>
          <w:rFonts w:ascii="標楷體" w:eastAsia="標楷體" w:hAnsi="標楷體" w:cs="標楷體"/>
          <w:color w:val="000000"/>
          <w:sz w:val="24"/>
          <w:szCs w:val="24"/>
        </w:rPr>
        <w:fldChar w:fldCharType="separate"/>
      </w:r>
      <w:r w:rsidR="001E50B2" w:rsidRPr="000C27AF">
        <w:rPr>
          <w:rFonts w:hint="eastAsia"/>
          <w:sz w:val="24"/>
          <w:szCs w:val="24"/>
        </w:rPr>
        <w:t>圖</w:t>
      </w:r>
      <w:r w:rsidR="001E50B2" w:rsidRPr="000C27AF">
        <w:rPr>
          <w:rFonts w:hint="eastAsia"/>
          <w:sz w:val="24"/>
          <w:szCs w:val="24"/>
        </w:rPr>
        <w:t xml:space="preserve"> </w:t>
      </w:r>
      <w:r w:rsidR="001E50B2">
        <w:rPr>
          <w:noProof/>
          <w:sz w:val="24"/>
          <w:szCs w:val="24"/>
        </w:rPr>
        <w:t>5</w:t>
      </w:r>
      <w:r w:rsidR="001E50B2">
        <w:rPr>
          <w:rFonts w:ascii="標楷體" w:eastAsia="標楷體" w:hAnsi="標楷體" w:cs="標楷體"/>
          <w:color w:val="000000"/>
          <w:sz w:val="24"/>
          <w:szCs w:val="24"/>
        </w:rPr>
        <w:fldChar w:fldCharType="end"/>
      </w:r>
      <w:r w:rsidR="00CA7BF3" w:rsidRPr="000C27AF">
        <w:rPr>
          <w:rFonts w:ascii="標楷體" w:eastAsia="標楷體" w:hAnsi="標楷體" w:cs="標楷體" w:hint="eastAsia"/>
          <w:color w:val="000000"/>
          <w:sz w:val="24"/>
          <w:szCs w:val="24"/>
        </w:rPr>
        <w:t>溫控平台的</w:t>
      </w:r>
      <w:proofErr w:type="spellStart"/>
      <w:r w:rsidR="00CA7BF3" w:rsidRPr="000C27AF">
        <w:rPr>
          <w:rFonts w:asciiTheme="minorHAnsi" w:eastAsia="標楷體" w:hAnsiTheme="minorHAnsi" w:cstheme="minorHAnsi"/>
          <w:color w:val="000000"/>
          <w:sz w:val="24"/>
          <w:szCs w:val="24"/>
        </w:rPr>
        <w:t>AI</w:t>
      </w:r>
      <w:r w:rsidR="00D03224" w:rsidRPr="000C27AF">
        <w:rPr>
          <w:rFonts w:asciiTheme="minorHAnsi" w:eastAsia="標楷體" w:hAnsiTheme="minorHAnsi" w:cstheme="minorHAnsi"/>
          <w:color w:val="000000"/>
          <w:sz w:val="24"/>
          <w:szCs w:val="24"/>
        </w:rPr>
        <w:t>o</w:t>
      </w:r>
      <w:r w:rsidR="00CA7BF3" w:rsidRPr="000C27AF">
        <w:rPr>
          <w:rFonts w:asciiTheme="minorHAnsi" w:eastAsia="標楷體" w:hAnsiTheme="minorHAnsi" w:cstheme="minorHAnsi"/>
          <w:color w:val="000000"/>
          <w:sz w:val="24"/>
          <w:szCs w:val="24"/>
        </w:rPr>
        <w:t>T</w:t>
      </w:r>
      <w:proofErr w:type="spellEnd"/>
      <w:r w:rsidR="00CA7BF3" w:rsidRPr="000C27AF">
        <w:rPr>
          <w:rFonts w:ascii="標楷體" w:eastAsia="標楷體" w:hAnsi="標楷體" w:cs="標楷體" w:hint="eastAsia"/>
          <w:color w:val="000000"/>
          <w:sz w:val="24"/>
          <w:szCs w:val="24"/>
        </w:rPr>
        <w:t>流程圖</w:t>
      </w:r>
      <w:r w:rsidR="002338B9" w:rsidRPr="000C27AF">
        <w:rPr>
          <w:rFonts w:ascii="標楷體" w:eastAsia="標楷體" w:hAnsi="標楷體" w:cs="標楷體" w:hint="eastAsia"/>
          <w:color w:val="000000"/>
          <w:sz w:val="24"/>
          <w:szCs w:val="24"/>
        </w:rPr>
        <w:t>。</w:t>
      </w:r>
    </w:p>
    <w:p w14:paraId="1DC4CB04" w14:textId="023E1602" w:rsidR="006375EE" w:rsidRPr="006375EE" w:rsidRDefault="009A3E03" w:rsidP="002F6029">
      <w:pPr>
        <w:pStyle w:val="a5"/>
        <w:ind w:leftChars="0"/>
        <w:jc w:val="both"/>
        <w:rPr>
          <w:sz w:val="24"/>
          <w:szCs w:val="24"/>
        </w:rPr>
      </w:pPr>
      <w:r w:rsidRPr="000C27AF">
        <w:rPr>
          <w:rFonts w:ascii="標楷體" w:eastAsia="標楷體" w:hAnsi="標楷體" w:cs="標楷體" w:hint="eastAsia"/>
          <w:color w:val="000000"/>
          <w:sz w:val="24"/>
          <w:szCs w:val="24"/>
        </w:rPr>
        <w:t xml:space="preserve">    </w:t>
      </w:r>
      <w:r w:rsidR="002338B9" w:rsidRPr="006375EE">
        <w:rPr>
          <w:rFonts w:ascii="標楷體" w:eastAsia="標楷體" w:hAnsi="標楷體" w:cs="標楷體" w:hint="eastAsia"/>
          <w:color w:val="000000"/>
          <w:sz w:val="24"/>
          <w:szCs w:val="24"/>
        </w:rPr>
        <w:t>第一階段開始，透過</w:t>
      </w:r>
      <w:r w:rsidRPr="006375EE">
        <w:rPr>
          <w:rFonts w:ascii="標楷體" w:eastAsia="標楷體" w:hAnsi="標楷體" w:cs="標楷體" w:hint="eastAsia"/>
          <w:color w:val="000000"/>
          <w:sz w:val="24"/>
          <w:szCs w:val="24"/>
        </w:rPr>
        <w:t>生理訊號量測儀</w:t>
      </w:r>
      <w:r w:rsidR="002338B9" w:rsidRPr="006375EE">
        <w:rPr>
          <w:rFonts w:ascii="標楷體" w:eastAsia="標楷體" w:hAnsi="標楷體" w:cs="標楷體" w:hint="eastAsia"/>
          <w:color w:val="000000"/>
          <w:sz w:val="24"/>
          <w:szCs w:val="24"/>
        </w:rPr>
        <w:t>（</w:t>
      </w:r>
      <w:r w:rsidR="00283B0F" w:rsidRPr="006375EE">
        <w:rPr>
          <w:rFonts w:ascii="標楷體" w:eastAsia="標楷體" w:hAnsi="標楷體" w:cs="標楷體" w:hint="eastAsia"/>
          <w:color w:val="000000"/>
          <w:sz w:val="24"/>
          <w:szCs w:val="24"/>
        </w:rPr>
        <w:t>腦波機</w:t>
      </w:r>
      <w:r w:rsidR="002338B9" w:rsidRPr="006375EE">
        <w:rPr>
          <w:rFonts w:ascii="標楷體" w:eastAsia="標楷體" w:hAnsi="標楷體" w:cs="標楷體" w:hint="eastAsia"/>
          <w:color w:val="000000"/>
          <w:sz w:val="24"/>
          <w:szCs w:val="24"/>
        </w:rPr>
        <w:t>詳細資料參見</w:t>
      </w:r>
      <w:r w:rsidR="002338B9" w:rsidRPr="006375EE">
        <w:rPr>
          <w:rFonts w:ascii="標楷體" w:eastAsia="標楷體" w:hAnsi="標楷體" w:cs="標楷體"/>
          <w:color w:val="000000"/>
          <w:sz w:val="24"/>
          <w:szCs w:val="24"/>
        </w:rPr>
        <w:fldChar w:fldCharType="begin"/>
      </w:r>
      <w:r w:rsidR="002338B9" w:rsidRPr="006375EE">
        <w:rPr>
          <w:rFonts w:ascii="標楷體" w:eastAsia="標楷體" w:hAnsi="標楷體" w:cs="標楷體"/>
          <w:color w:val="000000"/>
          <w:sz w:val="24"/>
          <w:szCs w:val="24"/>
        </w:rPr>
        <w:instrText xml:space="preserve"> </w:instrText>
      </w:r>
      <w:r w:rsidR="002338B9" w:rsidRPr="006375EE">
        <w:rPr>
          <w:rFonts w:ascii="標楷體" w:eastAsia="標楷體" w:hAnsi="標楷體" w:cs="標楷體" w:hint="eastAsia"/>
          <w:color w:val="000000"/>
          <w:sz w:val="24"/>
          <w:szCs w:val="24"/>
        </w:rPr>
        <w:instrText>REF _Ref159417773 \h</w:instrText>
      </w:r>
      <w:r w:rsidR="002338B9" w:rsidRPr="006375EE">
        <w:rPr>
          <w:rFonts w:ascii="標楷體" w:eastAsia="標楷體" w:hAnsi="標楷體" w:cs="標楷體"/>
          <w:color w:val="000000"/>
          <w:sz w:val="24"/>
          <w:szCs w:val="24"/>
        </w:rPr>
        <w:instrText xml:space="preserve"> </w:instrText>
      </w:r>
      <w:r w:rsidR="002338B9" w:rsidRPr="006375EE">
        <w:rPr>
          <w:rFonts w:ascii="標楷體" w:eastAsia="標楷體" w:hAnsi="標楷體"/>
          <w:sz w:val="24"/>
          <w:szCs w:val="24"/>
        </w:rPr>
        <w:instrText xml:space="preserve"> \* MERGEFORMAT </w:instrText>
      </w:r>
      <w:r w:rsidR="002338B9" w:rsidRPr="006375EE">
        <w:rPr>
          <w:rFonts w:ascii="標楷體" w:eastAsia="標楷體" w:hAnsi="標楷體" w:cs="標楷體"/>
          <w:color w:val="000000"/>
          <w:sz w:val="24"/>
          <w:szCs w:val="24"/>
        </w:rPr>
      </w:r>
      <w:r w:rsidR="002338B9" w:rsidRPr="006375EE">
        <w:rPr>
          <w:rFonts w:ascii="標楷體" w:eastAsia="標楷體" w:hAnsi="標楷體" w:cs="標楷體"/>
          <w:color w:val="000000"/>
          <w:sz w:val="24"/>
          <w:szCs w:val="24"/>
        </w:rPr>
        <w:fldChar w:fldCharType="separate"/>
      </w:r>
      <w:r w:rsidR="002338B9" w:rsidRPr="006375EE">
        <w:rPr>
          <w:rFonts w:ascii="標楷體" w:eastAsia="標楷體" w:hAnsi="標楷體" w:hint="eastAsia"/>
          <w:sz w:val="24"/>
          <w:szCs w:val="24"/>
        </w:rPr>
        <w:t xml:space="preserve">表 </w:t>
      </w:r>
      <w:r w:rsidR="002338B9" w:rsidRPr="006375EE">
        <w:rPr>
          <w:rFonts w:ascii="標楷體" w:eastAsia="標楷體" w:hAnsi="標楷體"/>
          <w:noProof/>
          <w:sz w:val="24"/>
          <w:szCs w:val="24"/>
        </w:rPr>
        <w:t>3</w:t>
      </w:r>
      <w:r w:rsidR="002338B9" w:rsidRPr="006375EE">
        <w:rPr>
          <w:rFonts w:ascii="標楷體" w:eastAsia="標楷體" w:hAnsi="標楷體" w:cs="標楷體"/>
          <w:color w:val="000000"/>
          <w:sz w:val="24"/>
          <w:szCs w:val="24"/>
        </w:rPr>
        <w:fldChar w:fldCharType="end"/>
      </w:r>
      <w:r w:rsidR="002338B9" w:rsidRPr="006375EE">
        <w:rPr>
          <w:rFonts w:ascii="標楷體" w:eastAsia="標楷體" w:hAnsi="標楷體" w:cs="標楷體" w:hint="eastAsia"/>
          <w:color w:val="000000"/>
          <w:sz w:val="24"/>
          <w:szCs w:val="24"/>
        </w:rPr>
        <w:t>）與個人電腦或平板連接藍芽，接收腦波訊號資料</w:t>
      </w:r>
      <w:r w:rsidR="006375EE" w:rsidRPr="006375EE">
        <w:rPr>
          <w:rFonts w:ascii="標楷體" w:eastAsia="標楷體" w:hAnsi="標楷體" w:cs="標楷體" w:hint="eastAsia"/>
          <w:color w:val="000000"/>
          <w:sz w:val="24"/>
          <w:szCs w:val="24"/>
        </w:rPr>
        <w:t>，</w:t>
      </w:r>
      <w:r w:rsidR="006375EE" w:rsidRPr="006375EE">
        <w:rPr>
          <w:sz w:val="24"/>
          <w:szCs w:val="24"/>
        </w:rPr>
        <w:t>同時，通過</w:t>
      </w:r>
      <w:r w:rsidR="006375EE" w:rsidRPr="006375EE">
        <w:rPr>
          <w:sz w:val="24"/>
          <w:szCs w:val="24"/>
        </w:rPr>
        <w:t>Arduino</w:t>
      </w:r>
      <w:r w:rsidR="006375EE" w:rsidRPr="006375EE">
        <w:rPr>
          <w:sz w:val="24"/>
          <w:szCs w:val="24"/>
        </w:rPr>
        <w:t>的一端控制紅外線（紅光和黃光）燈泡，照射患部。接著，生理訊號量測儀測量試驗者的腦波，以獲取腦波特徵；同時，</w:t>
      </w:r>
      <w:r w:rsidR="006375EE" w:rsidRPr="006375EE">
        <w:rPr>
          <w:sz w:val="24"/>
          <w:szCs w:val="24"/>
        </w:rPr>
        <w:t>Arduino</w:t>
      </w:r>
      <w:r w:rsidR="006375EE" w:rsidRPr="006375EE">
        <w:rPr>
          <w:sz w:val="24"/>
          <w:szCs w:val="24"/>
        </w:rPr>
        <w:t>的一端連接紅外線溫度感測器，實時監控患部的溫度，以獲取精確的溫度數據。進入第二階段，建立</w:t>
      </w:r>
      <w:proofErr w:type="gramStart"/>
      <w:r w:rsidR="006375EE" w:rsidRPr="006375EE">
        <w:rPr>
          <w:sz w:val="24"/>
          <w:szCs w:val="24"/>
        </w:rPr>
        <w:t>迴</w:t>
      </w:r>
      <w:proofErr w:type="gramEnd"/>
      <w:r w:rsidR="006375EE" w:rsidRPr="006375EE">
        <w:rPr>
          <w:sz w:val="24"/>
          <w:szCs w:val="24"/>
        </w:rPr>
        <w:t>歸模型。該模型訓練出數學參數</w:t>
      </w:r>
      <w:proofErr w:type="gramStart"/>
      <w:r w:rsidR="006375EE" w:rsidRPr="006375EE">
        <w:rPr>
          <w:sz w:val="24"/>
          <w:szCs w:val="24"/>
        </w:rPr>
        <w:t>（</w:t>
      </w:r>
      <w:proofErr w:type="gramEnd"/>
      <w:r w:rsidR="006375EE" w:rsidRPr="006375EE">
        <w:rPr>
          <w:sz w:val="24"/>
          <w:szCs w:val="24"/>
        </w:rPr>
        <w:t>如：</w:t>
      </w:r>
      <w:r w:rsidR="006375EE" w:rsidRPr="006375EE">
        <w:rPr>
          <w:sz w:val="24"/>
          <w:szCs w:val="24"/>
        </w:rPr>
        <w:t>y=</w:t>
      </w:r>
      <w:proofErr w:type="spellStart"/>
      <w:r w:rsidR="006375EE" w:rsidRPr="006375EE">
        <w:rPr>
          <w:sz w:val="24"/>
          <w:szCs w:val="24"/>
        </w:rPr>
        <w:t>ax+b</w:t>
      </w:r>
      <w:proofErr w:type="spellEnd"/>
      <w:proofErr w:type="gramStart"/>
      <w:r w:rsidR="006375EE" w:rsidRPr="006375EE">
        <w:rPr>
          <w:sz w:val="24"/>
          <w:szCs w:val="24"/>
        </w:rPr>
        <w:t>）</w:t>
      </w:r>
      <w:proofErr w:type="gramEnd"/>
      <w:r w:rsidR="006375EE" w:rsidRPr="006375EE">
        <w:rPr>
          <w:sz w:val="24"/>
          <w:szCs w:val="24"/>
        </w:rPr>
        <w:t>，並將其傳送至</w:t>
      </w:r>
      <w:r w:rsidR="006375EE" w:rsidRPr="006375EE">
        <w:rPr>
          <w:sz w:val="24"/>
          <w:szCs w:val="24"/>
        </w:rPr>
        <w:t>Arduino</w:t>
      </w:r>
      <w:r w:rsidR="006375EE" w:rsidRPr="006375EE">
        <w:rPr>
          <w:sz w:val="24"/>
          <w:szCs w:val="24"/>
        </w:rPr>
        <w:t>，以實現第三階段的自動溫度控制。在第三階段中，生理訊號量測儀與</w:t>
      </w:r>
      <w:r w:rsidR="006375EE" w:rsidRPr="006375EE">
        <w:rPr>
          <w:sz w:val="24"/>
          <w:szCs w:val="24"/>
        </w:rPr>
        <w:t>Arduino</w:t>
      </w:r>
      <w:r w:rsidR="006375EE" w:rsidRPr="006375EE">
        <w:rPr>
          <w:sz w:val="24"/>
          <w:szCs w:val="24"/>
        </w:rPr>
        <w:t>連接，通過</w:t>
      </w:r>
      <w:proofErr w:type="gramStart"/>
      <w:r w:rsidR="006375EE" w:rsidRPr="006375EE">
        <w:rPr>
          <w:sz w:val="24"/>
          <w:szCs w:val="24"/>
        </w:rPr>
        <w:t>迴</w:t>
      </w:r>
      <w:proofErr w:type="gramEnd"/>
      <w:r w:rsidR="006375EE" w:rsidRPr="006375EE">
        <w:rPr>
          <w:sz w:val="24"/>
          <w:szCs w:val="24"/>
        </w:rPr>
        <w:t>歸模型或隨機森林設置來實現溫度的自動調節。此外，系統會根據感測器測得的溫度變化，自動調節</w:t>
      </w:r>
      <w:r w:rsidR="006375EE">
        <w:rPr>
          <w:rFonts w:hint="eastAsia"/>
          <w:sz w:val="24"/>
          <w:szCs w:val="24"/>
        </w:rPr>
        <w:t>要選擇紅光或黃光照射</w:t>
      </w:r>
      <w:r w:rsidR="006375EE" w:rsidRPr="006375EE">
        <w:rPr>
          <w:sz w:val="24"/>
          <w:szCs w:val="24"/>
        </w:rPr>
        <w:t>，直到測試者感到舒適為止。該系統能夠根據腦波特徵自動控制溫度，從而提供更高質量的醫療服務。</w:t>
      </w:r>
    </w:p>
    <w:p w14:paraId="7823ECF3" w14:textId="3017D7F6" w:rsidR="002F6029" w:rsidRPr="000C27AF" w:rsidRDefault="002F6029" w:rsidP="002F6029">
      <w:pPr>
        <w:pStyle w:val="a5"/>
        <w:ind w:leftChars="0"/>
        <w:jc w:val="both"/>
        <w:rPr>
          <w:rFonts w:ascii="標楷體" w:eastAsia="標楷體" w:hAnsi="標楷體" w:cs="標楷體"/>
          <w:b/>
          <w:bCs/>
          <w:color w:val="000000"/>
          <w:sz w:val="24"/>
          <w:szCs w:val="24"/>
        </w:rPr>
      </w:pPr>
      <w:r w:rsidRPr="000C27AF">
        <w:rPr>
          <w:rFonts w:ascii="標楷體" w:eastAsia="標楷體" w:hAnsi="標楷體" w:cs="標楷體" w:hint="eastAsia"/>
          <w:b/>
          <w:bCs/>
          <w:noProof/>
          <w:color w:val="000000"/>
          <w:sz w:val="24"/>
          <w:szCs w:val="24"/>
        </w:rPr>
        <w:drawing>
          <wp:inline distT="0" distB="0" distL="0" distR="0" wp14:anchorId="30423D86" wp14:editId="22B23EF4">
            <wp:extent cx="5223164" cy="293817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771" cy="2943019"/>
                    </a:xfrm>
                    <a:prstGeom prst="rect">
                      <a:avLst/>
                    </a:prstGeom>
                  </pic:spPr>
                </pic:pic>
              </a:graphicData>
            </a:graphic>
          </wp:inline>
        </w:drawing>
      </w:r>
    </w:p>
    <w:p w14:paraId="7367B4CF" w14:textId="19201A6F" w:rsidR="005C7D23" w:rsidRPr="000C27AF" w:rsidRDefault="005C7D23" w:rsidP="001879DE">
      <w:pPr>
        <w:pStyle w:val="af4"/>
        <w:jc w:val="center"/>
        <w:rPr>
          <w:sz w:val="24"/>
          <w:szCs w:val="24"/>
        </w:rPr>
      </w:pPr>
      <w:bookmarkStart w:id="9" w:name="_Ref159414997"/>
      <w:r w:rsidRPr="000C27AF">
        <w:rPr>
          <w:rFonts w:hint="eastAsia"/>
          <w:sz w:val="24"/>
          <w:szCs w:val="24"/>
        </w:rPr>
        <w:t>圖</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圖</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551D1F">
        <w:rPr>
          <w:noProof/>
          <w:sz w:val="24"/>
          <w:szCs w:val="24"/>
        </w:rPr>
        <w:t>5</w:t>
      </w:r>
      <w:r w:rsidRPr="000C27AF">
        <w:rPr>
          <w:sz w:val="24"/>
          <w:szCs w:val="24"/>
        </w:rPr>
        <w:fldChar w:fldCharType="end"/>
      </w:r>
      <w:bookmarkEnd w:id="9"/>
      <w:proofErr w:type="spellStart"/>
      <w:r w:rsidR="008F5B57" w:rsidRPr="000C27AF">
        <w:rPr>
          <w:rFonts w:asciiTheme="minorHAnsi" w:eastAsia="標楷體" w:hAnsiTheme="minorHAnsi" w:cstheme="minorHAnsi"/>
          <w:color w:val="000000"/>
          <w:sz w:val="24"/>
          <w:szCs w:val="24"/>
        </w:rPr>
        <w:t>AI</w:t>
      </w:r>
      <w:r w:rsidR="00D03224" w:rsidRPr="000C27AF">
        <w:rPr>
          <w:rFonts w:asciiTheme="minorHAnsi" w:eastAsia="標楷體" w:hAnsiTheme="minorHAnsi" w:cstheme="minorHAnsi"/>
          <w:color w:val="000000"/>
          <w:sz w:val="24"/>
          <w:szCs w:val="24"/>
        </w:rPr>
        <w:t>o</w:t>
      </w:r>
      <w:r w:rsidR="008F5B57" w:rsidRPr="000C27AF">
        <w:rPr>
          <w:rFonts w:asciiTheme="minorHAnsi" w:eastAsia="標楷體" w:hAnsiTheme="minorHAnsi" w:cstheme="minorHAnsi"/>
          <w:color w:val="000000"/>
          <w:sz w:val="24"/>
          <w:szCs w:val="24"/>
        </w:rPr>
        <w:t>T</w:t>
      </w:r>
      <w:proofErr w:type="spellEnd"/>
      <w:r w:rsidR="008F5B57" w:rsidRPr="000C27AF">
        <w:rPr>
          <w:rFonts w:ascii="標楷體" w:eastAsia="標楷體" w:hAnsi="標楷體" w:cs="標楷體" w:hint="eastAsia"/>
          <w:color w:val="000000"/>
          <w:sz w:val="24"/>
          <w:szCs w:val="24"/>
        </w:rPr>
        <w:t>流程圖</w:t>
      </w:r>
    </w:p>
    <w:p w14:paraId="2FDE563A" w14:textId="0FE4A094" w:rsidR="002F6029" w:rsidRPr="000C27AF" w:rsidRDefault="002F6029" w:rsidP="002F6029">
      <w:pPr>
        <w:pStyle w:val="af4"/>
        <w:keepNext/>
        <w:rPr>
          <w:sz w:val="24"/>
          <w:szCs w:val="24"/>
        </w:rPr>
      </w:pPr>
      <w:bookmarkStart w:id="10" w:name="_Ref159417773"/>
      <w:r w:rsidRPr="000C27AF">
        <w:rPr>
          <w:rFonts w:hint="eastAsia"/>
          <w:sz w:val="24"/>
          <w:szCs w:val="24"/>
        </w:rPr>
        <w:t>表</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表</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00C27609" w:rsidRPr="000C27AF">
        <w:rPr>
          <w:noProof/>
          <w:sz w:val="24"/>
          <w:szCs w:val="24"/>
        </w:rPr>
        <w:t>3</w:t>
      </w:r>
      <w:r w:rsidRPr="000C27AF">
        <w:rPr>
          <w:sz w:val="24"/>
          <w:szCs w:val="24"/>
        </w:rPr>
        <w:fldChar w:fldCharType="end"/>
      </w:r>
      <w:bookmarkEnd w:id="10"/>
      <w:r w:rsidR="00774D11" w:rsidRPr="000C27AF">
        <w:rPr>
          <w:rFonts w:ascii="標楷體" w:eastAsia="標楷體" w:hAnsi="標楷體" w:cs="標楷體" w:hint="eastAsia"/>
          <w:color w:val="000000"/>
          <w:sz w:val="24"/>
          <w:szCs w:val="24"/>
        </w:rPr>
        <w:t xml:space="preserve"> nRF52840</w:t>
      </w:r>
      <w:r w:rsidR="00283B0F" w:rsidRPr="000C27AF">
        <w:rPr>
          <w:rFonts w:ascii="標楷體" w:eastAsia="標楷體" w:hAnsi="標楷體" w:cs="標楷體" w:hint="eastAsia"/>
          <w:color w:val="000000"/>
          <w:sz w:val="24"/>
          <w:szCs w:val="24"/>
        </w:rPr>
        <w:t>生理訊號量</w:t>
      </w:r>
      <w:proofErr w:type="gramStart"/>
      <w:r w:rsidR="00283B0F" w:rsidRPr="000C27AF">
        <w:rPr>
          <w:rFonts w:ascii="標楷體" w:eastAsia="標楷體" w:hAnsi="標楷體" w:cs="標楷體" w:hint="eastAsia"/>
          <w:color w:val="000000"/>
          <w:sz w:val="24"/>
          <w:szCs w:val="24"/>
        </w:rPr>
        <w:t>測儀</w:t>
      </w:r>
      <w:r w:rsidR="00774D11" w:rsidRPr="000C27AF">
        <w:rPr>
          <w:rFonts w:ascii="標楷體" w:eastAsia="標楷體" w:hAnsi="標楷體" w:cs="標楷體" w:hint="eastAsia"/>
          <w:color w:val="000000"/>
          <w:sz w:val="24"/>
          <w:szCs w:val="24"/>
        </w:rPr>
        <w:t>知詳細</w:t>
      </w:r>
      <w:proofErr w:type="gramEnd"/>
      <w:r w:rsidR="00774D11" w:rsidRPr="000C27AF">
        <w:rPr>
          <w:rFonts w:ascii="標楷體" w:eastAsia="標楷體" w:hAnsi="標楷體" w:cs="標楷體" w:hint="eastAsia"/>
          <w:color w:val="000000"/>
          <w:sz w:val="24"/>
          <w:szCs w:val="24"/>
        </w:rPr>
        <w:t>敘述</w:t>
      </w:r>
    </w:p>
    <w:tbl>
      <w:tblPr>
        <w:tblStyle w:val="aa"/>
        <w:tblW w:w="0" w:type="auto"/>
        <w:jc w:val="center"/>
        <w:tblLook w:val="04A0" w:firstRow="1" w:lastRow="0" w:firstColumn="1" w:lastColumn="0" w:noHBand="0" w:noVBand="1"/>
      </w:tblPr>
      <w:tblGrid>
        <w:gridCol w:w="2480"/>
        <w:gridCol w:w="2455"/>
        <w:gridCol w:w="2579"/>
      </w:tblGrid>
      <w:tr w:rsidR="00627770" w:rsidRPr="000C27AF" w14:paraId="7F16DEEA" w14:textId="77777777" w:rsidTr="009A3E03">
        <w:trPr>
          <w:jc w:val="center"/>
        </w:trPr>
        <w:tc>
          <w:tcPr>
            <w:tcW w:w="2480" w:type="dxa"/>
          </w:tcPr>
          <w:p w14:paraId="469D96F2" w14:textId="7CB2BD32"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eastAsia="標楷體" w:hAnsiTheme="minorHAnsi" w:cstheme="minorHAnsi"/>
                <w:color w:val="000000"/>
                <w:sz w:val="24"/>
                <w:szCs w:val="24"/>
              </w:rPr>
              <w:t>Item</w:t>
            </w:r>
          </w:p>
        </w:tc>
        <w:tc>
          <w:tcPr>
            <w:tcW w:w="2455" w:type="dxa"/>
          </w:tcPr>
          <w:p w14:paraId="26B49071" w14:textId="5A5B61A2"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eastAsia="標楷體" w:hAnsiTheme="minorHAnsi" w:cstheme="minorHAnsi"/>
                <w:color w:val="000000"/>
                <w:sz w:val="24"/>
                <w:szCs w:val="24"/>
              </w:rPr>
              <w:t>PID</w:t>
            </w:r>
          </w:p>
        </w:tc>
        <w:tc>
          <w:tcPr>
            <w:tcW w:w="2579" w:type="dxa"/>
          </w:tcPr>
          <w:p w14:paraId="7816004F" w14:textId="5F7CCBA2"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eastAsia="標楷體" w:hAnsiTheme="minorHAnsi" w:cstheme="minorHAnsi"/>
                <w:color w:val="000000"/>
                <w:sz w:val="24"/>
                <w:szCs w:val="24"/>
              </w:rPr>
              <w:t>Function</w:t>
            </w:r>
          </w:p>
        </w:tc>
      </w:tr>
      <w:tr w:rsidR="00627770" w:rsidRPr="000C27AF" w14:paraId="44E9C137" w14:textId="77777777" w:rsidTr="009A3E03">
        <w:trPr>
          <w:jc w:val="center"/>
        </w:trPr>
        <w:tc>
          <w:tcPr>
            <w:tcW w:w="2480" w:type="dxa"/>
          </w:tcPr>
          <w:p w14:paraId="2B72BFE7" w14:textId="2820A8FB"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MCU</w:t>
            </w:r>
          </w:p>
        </w:tc>
        <w:tc>
          <w:tcPr>
            <w:tcW w:w="2455" w:type="dxa"/>
          </w:tcPr>
          <w:p w14:paraId="6C38D55C" w14:textId="2ED8BF7E"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nRF52840</w:t>
            </w:r>
          </w:p>
        </w:tc>
        <w:tc>
          <w:tcPr>
            <w:tcW w:w="2579" w:type="dxa"/>
          </w:tcPr>
          <w:p w14:paraId="15443CBF" w14:textId="77777777" w:rsidR="00DB79DC" w:rsidRPr="000C27AF" w:rsidRDefault="00627770" w:rsidP="00627770">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Frequency: 2.4 GHz</w:t>
            </w:r>
          </w:p>
          <w:p w14:paraId="756B2F12" w14:textId="6F045BD7" w:rsidR="00627770" w:rsidRPr="000C27AF" w:rsidRDefault="00627770" w:rsidP="00627770">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RAM: 256 kB</w:t>
            </w:r>
          </w:p>
          <w:p w14:paraId="11471A2C" w14:textId="77777777" w:rsidR="00870FED" w:rsidRPr="000C27AF" w:rsidRDefault="00627770" w:rsidP="00870FED">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Microcontroller: ARM Cortex-M4F</w:t>
            </w:r>
          </w:p>
          <w:p w14:paraId="5B5E1F75" w14:textId="6BB88AF5" w:rsidR="00627770" w:rsidRPr="000C27AF" w:rsidRDefault="00627770" w:rsidP="00870FED">
            <w:pPr>
              <w:pStyle w:val="Web"/>
              <w:spacing w:before="0" w:beforeAutospacing="0"/>
              <w:contextualSpacing/>
              <w:rPr>
                <w:rFonts w:asciiTheme="minorHAnsi" w:eastAsia="標楷體" w:hAnsiTheme="minorHAnsi" w:cstheme="minorHAnsi"/>
                <w:color w:val="000000"/>
              </w:rPr>
            </w:pPr>
            <w:r w:rsidRPr="000C27AF">
              <w:rPr>
                <w:rFonts w:asciiTheme="minorHAnsi" w:hAnsiTheme="minorHAnsi" w:cstheme="minorHAnsi"/>
                <w:color w:val="222222"/>
              </w:rPr>
              <w:t xml:space="preserve">Bluetooth: </w:t>
            </w:r>
            <w:r w:rsidR="00870FED" w:rsidRPr="000C27AF">
              <w:rPr>
                <w:rFonts w:asciiTheme="minorHAnsi" w:hAnsiTheme="minorHAnsi" w:cstheme="minorHAnsi"/>
                <w:color w:val="222222"/>
              </w:rPr>
              <w:t>4.2</w:t>
            </w:r>
          </w:p>
        </w:tc>
      </w:tr>
      <w:tr w:rsidR="00627770" w:rsidRPr="000C27AF" w14:paraId="1D53A8CF" w14:textId="77777777" w:rsidTr="009A3E03">
        <w:trPr>
          <w:jc w:val="center"/>
        </w:trPr>
        <w:tc>
          <w:tcPr>
            <w:tcW w:w="2480" w:type="dxa"/>
          </w:tcPr>
          <w:p w14:paraId="56A64288" w14:textId="31CDB3BE"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lastRenderedPageBreak/>
              <w:t>ADC</w:t>
            </w:r>
          </w:p>
        </w:tc>
        <w:tc>
          <w:tcPr>
            <w:tcW w:w="2455" w:type="dxa"/>
          </w:tcPr>
          <w:p w14:paraId="4353364B" w14:textId="3B75433C"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ADS1299</w:t>
            </w:r>
          </w:p>
        </w:tc>
        <w:tc>
          <w:tcPr>
            <w:tcW w:w="2579" w:type="dxa"/>
          </w:tcPr>
          <w:p w14:paraId="1CA12C04" w14:textId="77777777" w:rsidR="00627770" w:rsidRPr="000C27AF" w:rsidRDefault="00627770" w:rsidP="001879DE">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4 channels</w:t>
            </w:r>
          </w:p>
          <w:p w14:paraId="6E225969" w14:textId="77777777" w:rsidR="00627770" w:rsidRPr="000C27AF" w:rsidRDefault="00627770" w:rsidP="001879DE">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Resolution: 24 Bits</w:t>
            </w:r>
          </w:p>
          <w:p w14:paraId="36CD07AF" w14:textId="77777777" w:rsidR="00627770" w:rsidRPr="000C27AF" w:rsidRDefault="00627770" w:rsidP="001879DE">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Sample rate: 250 Hz</w:t>
            </w:r>
            <w:r w:rsidRPr="000C27AF">
              <w:rPr>
                <w:rFonts w:asciiTheme="minorHAnsi" w:eastAsia="MS Gothic" w:hAnsiTheme="minorHAnsi" w:cstheme="minorHAnsi"/>
                <w:color w:val="222222"/>
              </w:rPr>
              <w:t> </w:t>
            </w:r>
            <w:r w:rsidRPr="000C27AF">
              <w:rPr>
                <w:rFonts w:asciiTheme="minorHAnsi" w:hAnsiTheme="minorHAnsi" w:cstheme="minorHAnsi"/>
                <w:color w:val="222222"/>
              </w:rPr>
              <w:t>~</w:t>
            </w:r>
            <w:r w:rsidRPr="000C27AF">
              <w:rPr>
                <w:rFonts w:asciiTheme="minorHAnsi" w:eastAsia="MS Gothic" w:hAnsiTheme="minorHAnsi" w:cstheme="minorHAnsi"/>
                <w:color w:val="222222"/>
              </w:rPr>
              <w:t> </w:t>
            </w:r>
            <w:r w:rsidRPr="000C27AF">
              <w:rPr>
                <w:rFonts w:asciiTheme="minorHAnsi" w:hAnsiTheme="minorHAnsi" w:cstheme="minorHAnsi"/>
                <w:color w:val="222222"/>
              </w:rPr>
              <w:t>16 kHz</w:t>
            </w:r>
          </w:p>
          <w:p w14:paraId="483029B0" w14:textId="77777777" w:rsidR="00870FED" w:rsidRPr="000C27AF" w:rsidRDefault="00627770" w:rsidP="00870FED">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Input range (V): 0–5.25</w:t>
            </w:r>
          </w:p>
          <w:p w14:paraId="6A56C1BF" w14:textId="06460B67" w:rsidR="00627770" w:rsidRPr="000C27AF" w:rsidRDefault="00627770" w:rsidP="00870FED">
            <w:pPr>
              <w:pStyle w:val="Web"/>
              <w:spacing w:before="0" w:beforeAutospacing="0"/>
              <w:contextualSpacing/>
              <w:rPr>
                <w:rFonts w:asciiTheme="minorHAnsi" w:eastAsia="標楷體" w:hAnsiTheme="minorHAnsi" w:cstheme="minorHAnsi"/>
                <w:color w:val="000000"/>
              </w:rPr>
            </w:pPr>
            <w:r w:rsidRPr="000C27AF">
              <w:rPr>
                <w:rFonts w:asciiTheme="minorHAnsi" w:hAnsiTheme="minorHAnsi" w:cstheme="minorHAnsi"/>
                <w:color w:val="222222"/>
              </w:rPr>
              <w:t>Gain: 1–24</w:t>
            </w:r>
          </w:p>
        </w:tc>
      </w:tr>
      <w:tr w:rsidR="00627770" w:rsidRPr="000C27AF" w14:paraId="7313ED8F" w14:textId="77777777" w:rsidTr="009A3E03">
        <w:trPr>
          <w:jc w:val="center"/>
        </w:trPr>
        <w:tc>
          <w:tcPr>
            <w:tcW w:w="2480" w:type="dxa"/>
          </w:tcPr>
          <w:p w14:paraId="2D7FE0AC" w14:textId="492F841D"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Accelerometer</w:t>
            </w:r>
          </w:p>
        </w:tc>
        <w:tc>
          <w:tcPr>
            <w:tcW w:w="2455" w:type="dxa"/>
          </w:tcPr>
          <w:p w14:paraId="1DDAE74D" w14:textId="3EEC20E8"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ADXL362</w:t>
            </w:r>
          </w:p>
        </w:tc>
        <w:tc>
          <w:tcPr>
            <w:tcW w:w="2579" w:type="dxa"/>
          </w:tcPr>
          <w:p w14:paraId="03B72BFE" w14:textId="77777777" w:rsidR="00627770" w:rsidRPr="000C27AF" w:rsidRDefault="00627770" w:rsidP="00627770">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3-axis</w:t>
            </w:r>
          </w:p>
          <w:p w14:paraId="369C73F5" w14:textId="77777777" w:rsidR="00870FED" w:rsidRPr="000C27AF" w:rsidRDefault="00627770" w:rsidP="00870FED">
            <w:pPr>
              <w:pStyle w:val="Web"/>
              <w:spacing w:before="0" w:beforeAutospacing="0"/>
              <w:contextualSpacing/>
              <w:rPr>
                <w:rFonts w:asciiTheme="minorHAnsi" w:hAnsiTheme="minorHAnsi" w:cstheme="minorHAnsi"/>
                <w:color w:val="222222"/>
              </w:rPr>
            </w:pPr>
            <w:r w:rsidRPr="000C27AF">
              <w:rPr>
                <w:rFonts w:asciiTheme="minorHAnsi" w:hAnsiTheme="minorHAnsi" w:cstheme="minorHAnsi"/>
                <w:color w:val="222222"/>
              </w:rPr>
              <w:t>Sensor range:</w:t>
            </w:r>
            <w:r w:rsidRPr="000C27AF">
              <w:rPr>
                <w:rFonts w:asciiTheme="minorHAnsi" w:eastAsia="MS Gothic" w:hAnsiTheme="minorHAnsi" w:cstheme="minorHAnsi"/>
                <w:color w:val="222222"/>
              </w:rPr>
              <w:t> </w:t>
            </w:r>
            <w:r w:rsidRPr="000C27AF">
              <w:rPr>
                <w:rFonts w:asciiTheme="minorHAnsi" w:hAnsiTheme="minorHAnsi" w:cstheme="minorHAnsi"/>
                <w:color w:val="222222"/>
              </w:rPr>
              <w:t>±</w:t>
            </w:r>
            <w:r w:rsidRPr="000C27AF">
              <w:rPr>
                <w:rFonts w:asciiTheme="minorHAnsi" w:eastAsia="MS Gothic" w:hAnsiTheme="minorHAnsi" w:cstheme="minorHAnsi"/>
                <w:color w:val="222222"/>
              </w:rPr>
              <w:t> </w:t>
            </w:r>
            <w:r w:rsidRPr="000C27AF">
              <w:rPr>
                <w:rFonts w:asciiTheme="minorHAnsi" w:hAnsiTheme="minorHAnsi" w:cstheme="minorHAnsi"/>
                <w:color w:val="222222"/>
              </w:rPr>
              <w:t>8 g</w:t>
            </w:r>
          </w:p>
          <w:p w14:paraId="71E82D04" w14:textId="39601899" w:rsidR="00627770" w:rsidRPr="000C27AF" w:rsidRDefault="00627770" w:rsidP="00870FED">
            <w:pPr>
              <w:pStyle w:val="Web"/>
              <w:spacing w:before="0" w:beforeAutospacing="0"/>
              <w:contextualSpacing/>
              <w:rPr>
                <w:rFonts w:asciiTheme="minorHAnsi" w:eastAsia="標楷體" w:hAnsiTheme="minorHAnsi" w:cstheme="minorHAnsi"/>
                <w:color w:val="000000"/>
              </w:rPr>
            </w:pPr>
            <w:r w:rsidRPr="000C27AF">
              <w:rPr>
                <w:rFonts w:asciiTheme="minorHAnsi" w:hAnsiTheme="minorHAnsi" w:cstheme="minorHAnsi"/>
                <w:color w:val="222222"/>
              </w:rPr>
              <w:t>Resolution: 12 Bits</w:t>
            </w:r>
          </w:p>
        </w:tc>
      </w:tr>
      <w:tr w:rsidR="00627770" w:rsidRPr="000C27AF" w14:paraId="32188702" w14:textId="77777777" w:rsidTr="009A3E03">
        <w:trPr>
          <w:jc w:val="center"/>
        </w:trPr>
        <w:tc>
          <w:tcPr>
            <w:tcW w:w="2480" w:type="dxa"/>
          </w:tcPr>
          <w:p w14:paraId="5E8D7192" w14:textId="1AB2D924"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Memory Card</w:t>
            </w:r>
          </w:p>
        </w:tc>
        <w:tc>
          <w:tcPr>
            <w:tcW w:w="2455" w:type="dxa"/>
          </w:tcPr>
          <w:p w14:paraId="734ADA28" w14:textId="5A40E7B5"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 </w:t>
            </w:r>
          </w:p>
        </w:tc>
        <w:tc>
          <w:tcPr>
            <w:tcW w:w="2579" w:type="dxa"/>
          </w:tcPr>
          <w:p w14:paraId="19A034DB" w14:textId="0705FC59"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With FAT32 page system</w:t>
            </w:r>
          </w:p>
        </w:tc>
      </w:tr>
      <w:tr w:rsidR="00627770" w:rsidRPr="000C27AF" w14:paraId="31781184" w14:textId="77777777" w:rsidTr="009A3E03">
        <w:trPr>
          <w:jc w:val="center"/>
        </w:trPr>
        <w:tc>
          <w:tcPr>
            <w:tcW w:w="2480" w:type="dxa"/>
          </w:tcPr>
          <w:p w14:paraId="72001C35" w14:textId="1C1B3F4E" w:rsidR="00627770" w:rsidRPr="000C27AF" w:rsidRDefault="00627770" w:rsidP="00870FED">
            <w:pPr>
              <w:pStyle w:val="Web"/>
              <w:spacing w:before="0" w:beforeAutospacing="0"/>
              <w:contextualSpacing/>
              <w:rPr>
                <w:rFonts w:asciiTheme="minorHAnsi" w:eastAsia="標楷體" w:hAnsiTheme="minorHAnsi" w:cstheme="minorHAnsi"/>
                <w:color w:val="000000"/>
              </w:rPr>
            </w:pPr>
            <w:r w:rsidRPr="000C27AF">
              <w:rPr>
                <w:rFonts w:asciiTheme="minorHAnsi" w:hAnsiTheme="minorHAnsi" w:cstheme="minorHAnsi"/>
                <w:color w:val="222222"/>
              </w:rPr>
              <w:t>Total power</w:t>
            </w:r>
            <w:r w:rsidR="00870FED" w:rsidRPr="000C27AF">
              <w:rPr>
                <w:rFonts w:asciiTheme="minorHAnsi" w:hAnsiTheme="minorHAnsi" w:cstheme="minorHAnsi" w:hint="eastAsia"/>
                <w:color w:val="222222"/>
              </w:rPr>
              <w:t xml:space="preserve"> </w:t>
            </w:r>
            <w:r w:rsidRPr="000C27AF">
              <w:rPr>
                <w:rFonts w:asciiTheme="minorHAnsi" w:hAnsiTheme="minorHAnsi" w:cstheme="minorHAnsi"/>
                <w:color w:val="222222"/>
              </w:rPr>
              <w:t>cost</w:t>
            </w:r>
          </w:p>
        </w:tc>
        <w:tc>
          <w:tcPr>
            <w:tcW w:w="2455" w:type="dxa"/>
          </w:tcPr>
          <w:p w14:paraId="09471E36" w14:textId="32A8C2D9"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 </w:t>
            </w:r>
          </w:p>
        </w:tc>
        <w:tc>
          <w:tcPr>
            <w:tcW w:w="2579" w:type="dxa"/>
          </w:tcPr>
          <w:p w14:paraId="085EA1F6" w14:textId="0F47C6C4" w:rsidR="00627770" w:rsidRPr="000C27AF" w:rsidRDefault="00627770" w:rsidP="00627770">
            <w:pPr>
              <w:pStyle w:val="a5"/>
              <w:ind w:leftChars="0" w:left="0"/>
              <w:contextualSpacing/>
              <w:rPr>
                <w:rFonts w:asciiTheme="minorHAnsi" w:eastAsia="標楷體" w:hAnsiTheme="minorHAnsi" w:cstheme="minorHAnsi"/>
                <w:color w:val="000000"/>
                <w:sz w:val="24"/>
                <w:szCs w:val="24"/>
              </w:rPr>
            </w:pPr>
            <w:r w:rsidRPr="000C27AF">
              <w:rPr>
                <w:rFonts w:asciiTheme="minorHAnsi" w:hAnsiTheme="minorHAnsi" w:cstheme="minorHAnsi"/>
                <w:color w:val="222222"/>
                <w:sz w:val="24"/>
                <w:szCs w:val="24"/>
              </w:rPr>
              <w:t xml:space="preserve">About 16.38 </w:t>
            </w:r>
            <w:proofErr w:type="spellStart"/>
            <w:r w:rsidRPr="000C27AF">
              <w:rPr>
                <w:rFonts w:asciiTheme="minorHAnsi" w:hAnsiTheme="minorHAnsi" w:cstheme="minorHAnsi"/>
                <w:color w:val="222222"/>
                <w:sz w:val="24"/>
                <w:szCs w:val="24"/>
              </w:rPr>
              <w:t>mAh</w:t>
            </w:r>
            <w:proofErr w:type="spellEnd"/>
          </w:p>
        </w:tc>
      </w:tr>
    </w:tbl>
    <w:p w14:paraId="1C8D0CE0" w14:textId="77777777" w:rsidR="00627770" w:rsidRPr="000C27AF" w:rsidRDefault="00627770" w:rsidP="002F6029">
      <w:pPr>
        <w:rPr>
          <w:rFonts w:ascii="標楷體" w:eastAsia="標楷體" w:hAnsi="標楷體" w:cs="標楷體"/>
          <w:color w:val="000000"/>
          <w:sz w:val="24"/>
          <w:szCs w:val="24"/>
        </w:rPr>
      </w:pPr>
    </w:p>
    <w:p w14:paraId="5B015AF6" w14:textId="09DF3894" w:rsidR="002F6029" w:rsidRPr="000C27AF" w:rsidRDefault="00774D11" w:rsidP="002F6029">
      <w:pPr>
        <w:pStyle w:val="a5"/>
        <w:numPr>
          <w:ilvl w:val="0"/>
          <w:numId w:val="24"/>
        </w:numPr>
        <w:ind w:leftChars="0"/>
        <w:jc w:val="both"/>
        <w:rPr>
          <w:rFonts w:ascii="標楷體" w:eastAsia="標楷體" w:hAnsi="標楷體" w:cs="標楷體"/>
          <w:b/>
          <w:bCs/>
          <w:color w:val="000000"/>
          <w:sz w:val="24"/>
          <w:szCs w:val="24"/>
        </w:rPr>
      </w:pPr>
      <w:r w:rsidRPr="000C27AF">
        <w:rPr>
          <w:rFonts w:ascii="標楷體" w:eastAsia="標楷體" w:hAnsi="標楷體" w:cs="標楷體" w:hint="eastAsia"/>
          <w:b/>
          <w:bCs/>
          <w:color w:val="000000"/>
          <w:sz w:val="24"/>
          <w:szCs w:val="24"/>
        </w:rPr>
        <w:t>系統評估</w:t>
      </w:r>
    </w:p>
    <w:p w14:paraId="00000009" w14:textId="4ABD7AEB" w:rsidR="00CB045C" w:rsidRPr="000C27AF" w:rsidRDefault="00862CF7" w:rsidP="001879DE">
      <w:pPr>
        <w:pStyle w:val="a5"/>
        <w:ind w:leftChars="0" w:firstLineChars="200" w:firstLine="480"/>
        <w:jc w:val="both"/>
        <w:rPr>
          <w:rFonts w:ascii="標楷體" w:eastAsia="標楷體" w:hAnsi="標楷體" w:cs="標楷體"/>
          <w:b/>
          <w:bCs/>
          <w:color w:val="000000"/>
          <w:sz w:val="24"/>
          <w:szCs w:val="24"/>
        </w:rPr>
      </w:pPr>
      <w:r w:rsidRPr="000C27AF">
        <w:rPr>
          <w:rFonts w:ascii="標楷體" w:eastAsia="標楷體" w:hAnsi="標楷體" w:cs="標楷體" w:hint="eastAsia"/>
          <w:color w:val="000000"/>
          <w:sz w:val="24"/>
          <w:szCs w:val="24"/>
        </w:rPr>
        <w:t>建立</w:t>
      </w:r>
      <w:proofErr w:type="spellStart"/>
      <w:r w:rsidRPr="000C27AF">
        <w:rPr>
          <w:rFonts w:asciiTheme="minorHAnsi" w:eastAsia="標楷體" w:hAnsiTheme="minorHAnsi" w:cstheme="minorHAnsi"/>
          <w:color w:val="000000"/>
          <w:sz w:val="24"/>
          <w:szCs w:val="24"/>
        </w:rPr>
        <w:t>AI</w:t>
      </w:r>
      <w:r w:rsidR="00D03224" w:rsidRPr="000C27AF">
        <w:rPr>
          <w:rFonts w:asciiTheme="minorHAnsi" w:eastAsia="標楷體" w:hAnsiTheme="minorHAnsi" w:cstheme="minorHAnsi"/>
          <w:color w:val="000000"/>
          <w:sz w:val="24"/>
          <w:szCs w:val="24"/>
        </w:rPr>
        <w:t>o</w:t>
      </w:r>
      <w:r w:rsidRPr="000C27AF">
        <w:rPr>
          <w:rFonts w:asciiTheme="minorHAnsi" w:eastAsia="標楷體" w:hAnsiTheme="minorHAnsi" w:cstheme="minorHAnsi"/>
          <w:color w:val="000000"/>
          <w:sz w:val="24"/>
          <w:szCs w:val="24"/>
        </w:rPr>
        <w:t>T</w:t>
      </w:r>
      <w:proofErr w:type="spellEnd"/>
      <w:r w:rsidRPr="000C27AF">
        <w:rPr>
          <w:rFonts w:ascii="標楷體" w:eastAsia="標楷體" w:hAnsi="標楷體" w:cs="標楷體" w:hint="eastAsia"/>
          <w:color w:val="000000"/>
          <w:sz w:val="24"/>
          <w:szCs w:val="24"/>
        </w:rPr>
        <w:t>平台後，我們將為參與測試的</w:t>
      </w:r>
      <w:bookmarkStart w:id="11" w:name="_Hlk159424026"/>
      <w:r w:rsidR="005C153B" w:rsidRPr="000C27AF">
        <w:rPr>
          <w:rFonts w:ascii="標楷體" w:eastAsia="標楷體" w:hAnsi="標楷體" w:cs="標楷體" w:hint="eastAsia"/>
          <w:color w:val="000000"/>
          <w:sz w:val="24"/>
          <w:szCs w:val="24"/>
        </w:rPr>
        <w:t>受試</w:t>
      </w:r>
      <w:r w:rsidRPr="000C27AF">
        <w:rPr>
          <w:rFonts w:ascii="標楷體" w:eastAsia="標楷體" w:hAnsi="標楷體" w:cs="標楷體" w:hint="eastAsia"/>
          <w:color w:val="000000"/>
          <w:sz w:val="24"/>
          <w:szCs w:val="24"/>
        </w:rPr>
        <w:t>者</w:t>
      </w:r>
      <w:bookmarkEnd w:id="11"/>
      <w:r w:rsidRPr="000C27AF">
        <w:rPr>
          <w:rFonts w:ascii="標楷體" w:eastAsia="標楷體" w:hAnsi="標楷體" w:cs="標楷體" w:hint="eastAsia"/>
          <w:color w:val="000000"/>
          <w:sz w:val="24"/>
          <w:szCs w:val="24"/>
        </w:rPr>
        <w:t>和物理治療師提供一張</w:t>
      </w:r>
      <w:r w:rsidR="003D6A12" w:rsidRPr="000C27AF">
        <w:rPr>
          <w:rFonts w:ascii="標楷體" w:eastAsia="標楷體" w:hAnsi="標楷體" w:cs="標楷體" w:hint="eastAsia"/>
          <w:color w:val="000000"/>
          <w:sz w:val="24"/>
          <w:szCs w:val="24"/>
        </w:rPr>
        <w:t>1</w:t>
      </w:r>
      <w:r w:rsidRPr="000C27AF">
        <w:rPr>
          <w:rFonts w:ascii="標楷體" w:eastAsia="標楷體" w:hAnsi="標楷體" w:cs="標楷體" w:hint="eastAsia"/>
          <w:color w:val="000000"/>
          <w:sz w:val="24"/>
          <w:szCs w:val="24"/>
        </w:rPr>
        <w:t>~10分的產品評價表和溫度自動控制</w:t>
      </w:r>
      <w:r w:rsidR="003D6A12" w:rsidRPr="000C27AF">
        <w:rPr>
          <w:rFonts w:ascii="標楷體" w:eastAsia="標楷體" w:hAnsi="標楷體" w:cs="標楷體" w:hint="eastAsia"/>
          <w:color w:val="000000"/>
          <w:sz w:val="24"/>
          <w:szCs w:val="24"/>
        </w:rPr>
        <w:t>1</w:t>
      </w:r>
      <w:r w:rsidRPr="000C27AF">
        <w:rPr>
          <w:rFonts w:ascii="標楷體" w:eastAsia="標楷體" w:hAnsi="標楷體" w:cs="標楷體" w:hint="eastAsia"/>
          <w:color w:val="000000"/>
          <w:sz w:val="24"/>
          <w:szCs w:val="24"/>
        </w:rPr>
        <w:t>~10分產品量表</w:t>
      </w:r>
      <w:r w:rsidR="00D03224" w:rsidRPr="000C27AF">
        <w:rPr>
          <w:rFonts w:ascii="標楷體" w:eastAsia="標楷體" w:hAnsi="標楷體" w:cs="標楷體" w:hint="eastAsia"/>
          <w:color w:val="000000"/>
          <w:sz w:val="24"/>
          <w:szCs w:val="24"/>
        </w:rPr>
        <w:t>(詳情請見</w:t>
      </w:r>
      <w:r w:rsidR="00D03224" w:rsidRPr="000C27AF">
        <w:rPr>
          <w:rFonts w:asciiTheme="minorHAnsi" w:eastAsia="Microsoft YaHei" w:hAnsiTheme="minorHAnsi" w:cstheme="minorHAnsi"/>
          <w:color w:val="3D3D3D"/>
          <w:sz w:val="24"/>
          <w:szCs w:val="24"/>
          <w:shd w:val="clear" w:color="auto" w:fill="FFFFFF"/>
        </w:rPr>
        <w:t>OTH</w:t>
      </w:r>
      <w:r w:rsidR="00D03224" w:rsidRPr="000C27AF">
        <w:rPr>
          <w:rFonts w:ascii="標楷體" w:eastAsia="標楷體" w:hAnsi="標楷體" w:cstheme="minorHAnsi"/>
          <w:color w:val="3D3D3D"/>
          <w:sz w:val="24"/>
          <w:szCs w:val="24"/>
          <w:shd w:val="clear" w:color="auto" w:fill="FFFFFF"/>
        </w:rPr>
        <w:t>4</w:t>
      </w:r>
      <w:r w:rsidR="00D03224" w:rsidRPr="000C27AF">
        <w:rPr>
          <w:rFonts w:ascii="標楷體" w:eastAsia="標楷體" w:hAnsi="標楷體" w:cs="標楷體"/>
          <w:color w:val="000000"/>
          <w:sz w:val="24"/>
          <w:szCs w:val="24"/>
        </w:rPr>
        <w:t>)</w:t>
      </w:r>
      <w:r w:rsidRPr="000C27AF">
        <w:rPr>
          <w:rFonts w:ascii="標楷體" w:eastAsia="標楷體" w:hAnsi="標楷體" w:cs="標楷體" w:hint="eastAsia"/>
          <w:color w:val="000000"/>
          <w:sz w:val="24"/>
          <w:szCs w:val="24"/>
        </w:rPr>
        <w:t>。這將讓</w:t>
      </w:r>
      <w:r w:rsidR="005C153B" w:rsidRPr="000C27AF">
        <w:rPr>
          <w:rFonts w:ascii="標楷體" w:eastAsia="標楷體" w:hAnsi="標楷體" w:cs="標楷體" w:hint="eastAsia"/>
          <w:color w:val="000000"/>
          <w:sz w:val="24"/>
          <w:szCs w:val="24"/>
        </w:rPr>
        <w:t>受試者</w:t>
      </w:r>
      <w:r w:rsidRPr="000C27AF">
        <w:rPr>
          <w:rFonts w:ascii="標楷體" w:eastAsia="標楷體" w:hAnsi="標楷體" w:cs="標楷體" w:hint="eastAsia"/>
          <w:color w:val="000000"/>
          <w:sz w:val="24"/>
          <w:szCs w:val="24"/>
        </w:rPr>
        <w:t>和物理治療師評估溫度自動控制調節後對舒適程度的感受</w:t>
      </w:r>
      <w:r w:rsidR="00C82843" w:rsidRPr="000C27AF">
        <w:rPr>
          <w:rFonts w:ascii="標楷體" w:eastAsia="標楷體" w:hAnsi="標楷體" w:cs="標楷體" w:hint="eastAsia"/>
          <w:color w:val="000000"/>
          <w:sz w:val="24"/>
          <w:szCs w:val="24"/>
        </w:rPr>
        <w:t>，</w:t>
      </w:r>
      <w:r w:rsidRPr="000C27AF">
        <w:rPr>
          <w:rFonts w:ascii="標楷體" w:eastAsia="標楷體" w:hAnsi="標楷體" w:cs="標楷體" w:hint="eastAsia"/>
          <w:color w:val="000000"/>
          <w:sz w:val="24"/>
          <w:szCs w:val="24"/>
        </w:rPr>
        <w:t>評分越高代表越舒適</w:t>
      </w:r>
      <w:r w:rsidR="00B04EBD" w:rsidRPr="000C27AF">
        <w:rPr>
          <w:rFonts w:ascii="標楷體" w:eastAsia="標楷體" w:hAnsi="標楷體" w:cs="標楷體" w:hint="eastAsia"/>
          <w:color w:val="000000"/>
          <w:sz w:val="24"/>
          <w:szCs w:val="24"/>
        </w:rPr>
        <w:t>；</w:t>
      </w:r>
      <w:r w:rsidRPr="000C27AF">
        <w:rPr>
          <w:rFonts w:ascii="標楷體" w:eastAsia="標楷體" w:hAnsi="標楷體" w:cs="標楷體" w:hint="eastAsia"/>
          <w:color w:val="000000"/>
          <w:sz w:val="24"/>
          <w:szCs w:val="24"/>
        </w:rPr>
        <w:t>對於</w:t>
      </w:r>
      <w:r w:rsidR="005C153B" w:rsidRPr="000C27AF">
        <w:rPr>
          <w:rFonts w:ascii="標楷體" w:eastAsia="標楷體" w:hAnsi="標楷體" w:cs="標楷體" w:hint="eastAsia"/>
          <w:color w:val="000000"/>
          <w:sz w:val="24"/>
          <w:szCs w:val="24"/>
        </w:rPr>
        <w:t>受試者</w:t>
      </w:r>
      <w:r w:rsidRPr="000C27AF">
        <w:rPr>
          <w:rFonts w:ascii="標楷體" w:eastAsia="標楷體" w:hAnsi="標楷體" w:cs="標楷體" w:hint="eastAsia"/>
          <w:color w:val="000000"/>
          <w:sz w:val="24"/>
          <w:szCs w:val="24"/>
        </w:rPr>
        <w:t>，這將是他們評估溫度自動控制調節後對於舒適程度的感受，而對於物理治療師，將成為評估自動控制溫度效率和效果的依據。他們將評估是否自動控制溫度能更有效率地提供溫熱療法，並確定是否達到了他們期望的效果</w:t>
      </w:r>
      <w:r w:rsidR="00D03224" w:rsidRPr="000C27AF">
        <w:rPr>
          <w:rFonts w:ascii="標楷體" w:eastAsia="標楷體" w:hAnsi="標楷體" w:cs="標楷體" w:hint="eastAsia"/>
          <w:color w:val="000000"/>
          <w:sz w:val="24"/>
          <w:szCs w:val="24"/>
        </w:rPr>
        <w:t>，</w:t>
      </w:r>
      <w:r w:rsidRPr="000C27AF">
        <w:rPr>
          <w:rFonts w:ascii="標楷體" w:eastAsia="標楷體" w:hAnsi="標楷體" w:cs="標楷體" w:hint="eastAsia"/>
          <w:color w:val="000000"/>
          <w:sz w:val="24"/>
          <w:szCs w:val="24"/>
        </w:rPr>
        <w:t>使用者和物理治療師將填寫這些表格，同時提供改善產品的建議。</w:t>
      </w:r>
    </w:p>
    <w:p w14:paraId="0F71356A" w14:textId="77777777" w:rsidR="002F6029" w:rsidRPr="000C27AF" w:rsidRDefault="00476AE4" w:rsidP="00042BC0">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color w:val="000000"/>
          <w:sz w:val="24"/>
          <w:szCs w:val="24"/>
        </w:rPr>
        <w:t>預期結果</w:t>
      </w:r>
      <w:r w:rsidR="002D21F6" w:rsidRPr="000C27AF">
        <w:rPr>
          <w:rFonts w:ascii="標楷體" w:eastAsia="標楷體" w:hAnsi="標楷體" w:cs="標楷體" w:hint="eastAsia"/>
          <w:color w:val="000000"/>
          <w:sz w:val="24"/>
          <w:szCs w:val="24"/>
        </w:rPr>
        <w:t xml:space="preserve"> </w:t>
      </w:r>
    </w:p>
    <w:p w14:paraId="136E5DF6" w14:textId="0134CE59" w:rsidR="002F6029" w:rsidRPr="000C27AF" w:rsidRDefault="00B04EBD" w:rsidP="00B04EBD">
      <w:pPr>
        <w:pStyle w:val="a5"/>
        <w:widowControl w:val="0"/>
        <w:pBdr>
          <w:top w:val="nil"/>
          <w:left w:val="nil"/>
          <w:bottom w:val="nil"/>
          <w:right w:val="nil"/>
          <w:between w:val="nil"/>
        </w:pBdr>
        <w:spacing w:after="40"/>
        <w:ind w:leftChars="0" w:firstLineChars="200" w:firstLine="48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未來，我們將把這一技術廣泛應用於各大醫院、診所的患者和運動員身上以及是有血液循環問題的患者。</w:t>
      </w:r>
      <w:r w:rsidR="00042BC0" w:rsidRPr="000C27AF">
        <w:rPr>
          <w:rFonts w:ascii="標楷體" w:eastAsia="標楷體" w:hAnsi="標楷體" w:cs="標楷體" w:hint="eastAsia"/>
          <w:color w:val="000000"/>
          <w:sz w:val="24"/>
          <w:szCs w:val="24"/>
        </w:rPr>
        <w:t>從使用者與物理治療師體驗的量表，整理不同年齡、性別和皮膚感受度收集不同意見，並進行分析。這將幫助我們了解使用者和物理治療師的實際需求，以及他們對自動控制溫度的期望。根據收集到的反饋，我們將考慮是否需要對模型進行調整或改進。</w:t>
      </w:r>
    </w:p>
    <w:p w14:paraId="42767B01" w14:textId="789EE049" w:rsidR="00695B93" w:rsidRPr="000C27AF" w:rsidRDefault="00695B93" w:rsidP="00B04EBD">
      <w:pPr>
        <w:pStyle w:val="a5"/>
        <w:widowControl w:val="0"/>
        <w:pBdr>
          <w:top w:val="nil"/>
          <w:left w:val="nil"/>
          <w:bottom w:val="nil"/>
          <w:right w:val="nil"/>
          <w:between w:val="nil"/>
        </w:pBdr>
        <w:spacing w:after="40"/>
        <w:ind w:leftChars="0" w:firstLineChars="200" w:firstLine="48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同時，計劃參加各種創意競賽，如旺宏</w:t>
      </w:r>
      <w:proofErr w:type="gramStart"/>
      <w:r w:rsidRPr="000C27AF">
        <w:rPr>
          <w:rFonts w:ascii="標楷體" w:eastAsia="標楷體" w:hAnsi="標楷體" w:cs="標楷體" w:hint="eastAsia"/>
          <w:color w:val="000000"/>
          <w:sz w:val="24"/>
          <w:szCs w:val="24"/>
        </w:rPr>
        <w:t>金矽獎</w:t>
      </w:r>
      <w:proofErr w:type="gramEnd"/>
      <w:r w:rsidRPr="000C27AF">
        <w:rPr>
          <w:rFonts w:ascii="標楷體" w:eastAsia="標楷體" w:hAnsi="標楷體" w:cs="標楷體" w:hint="eastAsia"/>
          <w:color w:val="000000"/>
          <w:sz w:val="24"/>
          <w:szCs w:val="24"/>
        </w:rPr>
        <w:t>、大專校院智慧創新</w:t>
      </w:r>
      <w:proofErr w:type="gramStart"/>
      <w:r w:rsidRPr="000C27AF">
        <w:rPr>
          <w:rFonts w:ascii="標楷體" w:eastAsia="標楷體" w:hAnsi="標楷體" w:cs="標楷體" w:hint="eastAsia"/>
          <w:color w:val="000000"/>
          <w:sz w:val="24"/>
          <w:szCs w:val="24"/>
        </w:rPr>
        <w:t>暨跨域</w:t>
      </w:r>
      <w:proofErr w:type="gramEnd"/>
      <w:r w:rsidRPr="000C27AF">
        <w:rPr>
          <w:rFonts w:ascii="標楷體" w:eastAsia="標楷體" w:hAnsi="標楷體" w:cs="標楷體" w:hint="eastAsia"/>
          <w:color w:val="000000"/>
          <w:sz w:val="24"/>
          <w:szCs w:val="24"/>
        </w:rPr>
        <w:t>整合創作競賽、臺灣國際學生創意設計大賽等，不斷獲取經驗並改善我們的技術。</w:t>
      </w:r>
    </w:p>
    <w:p w14:paraId="76114803" w14:textId="52C0050D" w:rsidR="00C27609" w:rsidRPr="000C27AF" w:rsidRDefault="00C27609" w:rsidP="00C27609">
      <w:pPr>
        <w:pStyle w:val="af4"/>
        <w:keepNext/>
        <w:rPr>
          <w:sz w:val="24"/>
          <w:szCs w:val="24"/>
        </w:rPr>
      </w:pPr>
      <w:r w:rsidRPr="000C27AF">
        <w:rPr>
          <w:rFonts w:hint="eastAsia"/>
          <w:sz w:val="24"/>
          <w:szCs w:val="24"/>
        </w:rPr>
        <w:t>表</w:t>
      </w:r>
      <w:r w:rsidRPr="000C27AF">
        <w:rPr>
          <w:rFonts w:hint="eastAsia"/>
          <w:sz w:val="24"/>
          <w:szCs w:val="24"/>
        </w:rPr>
        <w:t xml:space="preserve"> </w:t>
      </w:r>
      <w:r w:rsidRPr="000C27AF">
        <w:rPr>
          <w:sz w:val="24"/>
          <w:szCs w:val="24"/>
        </w:rPr>
        <w:fldChar w:fldCharType="begin"/>
      </w:r>
      <w:r w:rsidRPr="000C27AF">
        <w:rPr>
          <w:sz w:val="24"/>
          <w:szCs w:val="24"/>
        </w:rPr>
        <w:instrText xml:space="preserve"> </w:instrText>
      </w:r>
      <w:r w:rsidRPr="000C27AF">
        <w:rPr>
          <w:rFonts w:hint="eastAsia"/>
          <w:sz w:val="24"/>
          <w:szCs w:val="24"/>
        </w:rPr>
        <w:instrText xml:space="preserve">SEQ </w:instrText>
      </w:r>
      <w:r w:rsidRPr="000C27AF">
        <w:rPr>
          <w:rFonts w:hint="eastAsia"/>
          <w:sz w:val="24"/>
          <w:szCs w:val="24"/>
        </w:rPr>
        <w:instrText>表</w:instrText>
      </w:r>
      <w:r w:rsidRPr="000C27AF">
        <w:rPr>
          <w:rFonts w:hint="eastAsia"/>
          <w:sz w:val="24"/>
          <w:szCs w:val="24"/>
        </w:rPr>
        <w:instrText xml:space="preserve"> \* ARABIC</w:instrText>
      </w:r>
      <w:r w:rsidRPr="000C27AF">
        <w:rPr>
          <w:sz w:val="24"/>
          <w:szCs w:val="24"/>
        </w:rPr>
        <w:instrText xml:space="preserve"> </w:instrText>
      </w:r>
      <w:r w:rsidRPr="000C27AF">
        <w:rPr>
          <w:sz w:val="24"/>
          <w:szCs w:val="24"/>
        </w:rPr>
        <w:fldChar w:fldCharType="separate"/>
      </w:r>
      <w:r w:rsidRPr="000C27AF">
        <w:rPr>
          <w:noProof/>
          <w:sz w:val="24"/>
          <w:szCs w:val="24"/>
        </w:rPr>
        <w:t>4</w:t>
      </w:r>
      <w:r w:rsidRPr="000C27AF">
        <w:rPr>
          <w:sz w:val="24"/>
          <w:szCs w:val="24"/>
        </w:rPr>
        <w:fldChar w:fldCharType="end"/>
      </w:r>
      <w:r w:rsidR="00A50621" w:rsidRPr="000C27AF">
        <w:rPr>
          <w:rFonts w:hint="eastAsia"/>
          <w:sz w:val="24"/>
          <w:szCs w:val="24"/>
        </w:rPr>
        <w:t>計畫甘特圖</w:t>
      </w:r>
    </w:p>
    <w:tbl>
      <w:tblPr>
        <w:tblStyle w:val="aa"/>
        <w:tblW w:w="0" w:type="auto"/>
        <w:tblInd w:w="480" w:type="dxa"/>
        <w:tblLook w:val="04A0" w:firstRow="1" w:lastRow="0" w:firstColumn="1" w:lastColumn="0" w:noHBand="0" w:noVBand="1"/>
      </w:tblPr>
      <w:tblGrid>
        <w:gridCol w:w="2350"/>
        <w:gridCol w:w="709"/>
        <w:gridCol w:w="709"/>
        <w:gridCol w:w="709"/>
        <w:gridCol w:w="850"/>
        <w:gridCol w:w="851"/>
        <w:gridCol w:w="850"/>
        <w:gridCol w:w="709"/>
        <w:gridCol w:w="617"/>
      </w:tblGrid>
      <w:tr w:rsidR="00D03224" w:rsidRPr="000C27AF" w14:paraId="036353C8" w14:textId="77777777" w:rsidTr="00EE46C3">
        <w:tc>
          <w:tcPr>
            <w:tcW w:w="2350" w:type="dxa"/>
            <w:vMerge w:val="restart"/>
          </w:tcPr>
          <w:p w14:paraId="04F362ED"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4678" w:type="dxa"/>
            <w:gridSpan w:val="6"/>
          </w:tcPr>
          <w:p w14:paraId="633F621E" w14:textId="1FA6B1DD"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113年</w:t>
            </w:r>
          </w:p>
        </w:tc>
        <w:tc>
          <w:tcPr>
            <w:tcW w:w="1326" w:type="dxa"/>
            <w:gridSpan w:val="2"/>
          </w:tcPr>
          <w:p w14:paraId="5C27F15D" w14:textId="6BB8E17F"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114年</w:t>
            </w:r>
          </w:p>
        </w:tc>
      </w:tr>
      <w:tr w:rsidR="00D03224" w:rsidRPr="000C27AF" w14:paraId="3FA94007" w14:textId="77777777" w:rsidTr="00EE46C3">
        <w:tc>
          <w:tcPr>
            <w:tcW w:w="2350" w:type="dxa"/>
            <w:vMerge/>
          </w:tcPr>
          <w:p w14:paraId="1491CEB7" w14:textId="77777777"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38B3F8A8" w14:textId="0AC61E01"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7月</w:t>
            </w:r>
          </w:p>
        </w:tc>
        <w:tc>
          <w:tcPr>
            <w:tcW w:w="709" w:type="dxa"/>
          </w:tcPr>
          <w:p w14:paraId="6B570505" w14:textId="7439FBD5"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8月</w:t>
            </w:r>
          </w:p>
        </w:tc>
        <w:tc>
          <w:tcPr>
            <w:tcW w:w="709" w:type="dxa"/>
          </w:tcPr>
          <w:p w14:paraId="04686F4E" w14:textId="5DE0ED66"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9月</w:t>
            </w:r>
          </w:p>
        </w:tc>
        <w:tc>
          <w:tcPr>
            <w:tcW w:w="850" w:type="dxa"/>
          </w:tcPr>
          <w:p w14:paraId="3582B8C3" w14:textId="6B3F9456"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10月</w:t>
            </w:r>
          </w:p>
        </w:tc>
        <w:tc>
          <w:tcPr>
            <w:tcW w:w="851" w:type="dxa"/>
          </w:tcPr>
          <w:p w14:paraId="72F6D7DE" w14:textId="2387F05A"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11月</w:t>
            </w:r>
          </w:p>
        </w:tc>
        <w:tc>
          <w:tcPr>
            <w:tcW w:w="850" w:type="dxa"/>
          </w:tcPr>
          <w:p w14:paraId="02C46759" w14:textId="102C95DA"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12月</w:t>
            </w:r>
          </w:p>
        </w:tc>
        <w:tc>
          <w:tcPr>
            <w:tcW w:w="709" w:type="dxa"/>
          </w:tcPr>
          <w:p w14:paraId="43BD7302" w14:textId="54AA15FE"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1月</w:t>
            </w:r>
          </w:p>
        </w:tc>
        <w:tc>
          <w:tcPr>
            <w:tcW w:w="617" w:type="dxa"/>
          </w:tcPr>
          <w:p w14:paraId="55F1FDFA" w14:textId="1000DA20" w:rsidR="00D03224" w:rsidRPr="000C27AF" w:rsidRDefault="00D03224" w:rsidP="00D03224">
            <w:pPr>
              <w:pStyle w:val="a5"/>
              <w:widowControl w:val="0"/>
              <w:spacing w:after="40"/>
              <w:ind w:leftChars="0" w:left="0"/>
              <w:jc w:val="both"/>
              <w:rPr>
                <w:rFonts w:ascii="標楷體" w:eastAsia="標楷體" w:hAnsi="標楷體" w:cs="標楷體"/>
                <w:color w:val="000000"/>
                <w:sz w:val="24"/>
                <w:szCs w:val="24"/>
              </w:rPr>
            </w:pPr>
            <w:r w:rsidRPr="000C27AF">
              <w:rPr>
                <w:rFonts w:ascii="標楷體" w:eastAsia="標楷體" w:hAnsi="標楷體" w:cs="標楷體" w:hint="eastAsia"/>
                <w:color w:val="000000"/>
                <w:sz w:val="24"/>
                <w:szCs w:val="24"/>
              </w:rPr>
              <w:t>2月</w:t>
            </w:r>
          </w:p>
        </w:tc>
      </w:tr>
      <w:tr w:rsidR="00D03224" w:rsidRPr="000C27AF" w14:paraId="2A2BE9AD" w14:textId="77777777" w:rsidTr="00C27609">
        <w:tc>
          <w:tcPr>
            <w:tcW w:w="2350" w:type="dxa"/>
          </w:tcPr>
          <w:p w14:paraId="5B0A2F13" w14:textId="2D66A452" w:rsidR="00D03224" w:rsidRPr="000C27AF" w:rsidRDefault="00EE46C3" w:rsidP="00B04EB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ajorEastAsia" w:eastAsiaTheme="majorEastAsia" w:hAnsiTheme="majorEastAsia" w:cs="標楷體" w:hint="eastAsia"/>
                <w:color w:val="000000"/>
                <w:sz w:val="24"/>
                <w:szCs w:val="24"/>
              </w:rPr>
              <w:t>目標1: 收集資料</w:t>
            </w:r>
          </w:p>
        </w:tc>
        <w:tc>
          <w:tcPr>
            <w:tcW w:w="709" w:type="dxa"/>
            <w:tcBorders>
              <w:bottom w:val="single" w:sz="4" w:space="0" w:color="FFFFFF" w:themeColor="background1"/>
              <w:right w:val="single" w:sz="4" w:space="0" w:color="FFFFFF" w:themeColor="background1"/>
            </w:tcBorders>
            <w:shd w:val="clear" w:color="auto" w:fill="000000" w:themeFill="text1"/>
          </w:tcPr>
          <w:p w14:paraId="30BCC046"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4290523"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44B6E309"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Borders>
              <w:left w:val="single" w:sz="4" w:space="0" w:color="FFFFFF" w:themeColor="background1"/>
              <w:bottom w:val="single" w:sz="4" w:space="0" w:color="FFFFFF" w:themeColor="background1"/>
            </w:tcBorders>
            <w:shd w:val="clear" w:color="auto" w:fill="000000" w:themeFill="text1"/>
          </w:tcPr>
          <w:p w14:paraId="3730A983"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60E3C6E0"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1D5179BC"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59B7EC86"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7FF9B89A"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r>
      <w:tr w:rsidR="00D03224" w:rsidRPr="000C27AF" w14:paraId="0A97B205" w14:textId="77777777" w:rsidTr="007A3D67">
        <w:tc>
          <w:tcPr>
            <w:tcW w:w="2350" w:type="dxa"/>
          </w:tcPr>
          <w:p w14:paraId="71B063E4" w14:textId="6742B39E" w:rsidR="00D03224" w:rsidRPr="000C27AF" w:rsidRDefault="00EE46C3" w:rsidP="00B04EB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inorHAnsi" w:eastAsiaTheme="majorEastAsia" w:hAnsiTheme="minorHAnsi" w:cstheme="minorHAnsi"/>
                <w:color w:val="000000"/>
                <w:sz w:val="24"/>
                <w:szCs w:val="24"/>
              </w:rPr>
              <w:t>A</w:t>
            </w:r>
            <w:r w:rsidR="008E432D" w:rsidRPr="000C27AF">
              <w:rPr>
                <w:rFonts w:asciiTheme="minorHAnsi" w:eastAsiaTheme="majorEastAsia" w:hAnsiTheme="minorHAnsi" w:cstheme="minorHAnsi" w:hint="eastAsia"/>
                <w:color w:val="000000"/>
                <w:sz w:val="24"/>
                <w:szCs w:val="24"/>
              </w:rPr>
              <w:t>.</w:t>
            </w:r>
            <w:r w:rsidRPr="000C27AF">
              <w:rPr>
                <w:rFonts w:asciiTheme="majorEastAsia" w:eastAsiaTheme="majorEastAsia" w:hAnsiTheme="majorEastAsia" w:cs="標楷體" w:hint="eastAsia"/>
                <w:color w:val="000000"/>
                <w:sz w:val="24"/>
                <w:szCs w:val="24"/>
              </w:rPr>
              <w:t>透過生理訊號量測儀測量腦波訊號</w:t>
            </w:r>
          </w:p>
        </w:tc>
        <w:tc>
          <w:tcPr>
            <w:tcW w:w="709" w:type="dxa"/>
            <w:tcBorders>
              <w:top w:val="single" w:sz="4" w:space="0" w:color="FFFFFF" w:themeColor="background1"/>
              <w:right w:val="single" w:sz="4" w:space="0" w:color="FFFFFF" w:themeColor="background1"/>
            </w:tcBorders>
            <w:shd w:val="clear" w:color="auto" w:fill="000000" w:themeFill="text1"/>
          </w:tcPr>
          <w:p w14:paraId="16F51E10"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highlight w:val="black"/>
              </w:rPr>
            </w:pPr>
          </w:p>
        </w:tc>
        <w:tc>
          <w:tcPr>
            <w:tcW w:w="70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548F0595"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highlight w:val="black"/>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DD600B2"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left w:val="single" w:sz="4" w:space="0" w:color="FFFFFF" w:themeColor="background1"/>
              <w:bottom w:val="single" w:sz="4" w:space="0" w:color="FFFFFF" w:themeColor="background1"/>
            </w:tcBorders>
            <w:shd w:val="clear" w:color="auto" w:fill="000000" w:themeFill="text1"/>
          </w:tcPr>
          <w:p w14:paraId="65E55ECA"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2B725914"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5CD02B1B"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391298A7"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19772373" w14:textId="77777777" w:rsidR="00D03224" w:rsidRPr="000C27AF" w:rsidRDefault="00D03224" w:rsidP="00B04EBD">
            <w:pPr>
              <w:pStyle w:val="a5"/>
              <w:widowControl w:val="0"/>
              <w:spacing w:after="40"/>
              <w:ind w:leftChars="0" w:left="0"/>
              <w:jc w:val="both"/>
              <w:rPr>
                <w:rFonts w:ascii="標楷體" w:eastAsia="標楷體" w:hAnsi="標楷體" w:cs="標楷體"/>
                <w:color w:val="000000"/>
                <w:sz w:val="24"/>
                <w:szCs w:val="24"/>
              </w:rPr>
            </w:pPr>
          </w:p>
        </w:tc>
      </w:tr>
      <w:tr w:rsidR="00C27609" w:rsidRPr="000C27AF" w14:paraId="2812128A" w14:textId="77777777" w:rsidTr="007A3D67">
        <w:tc>
          <w:tcPr>
            <w:tcW w:w="2350" w:type="dxa"/>
          </w:tcPr>
          <w:p w14:paraId="696A1A28" w14:textId="10E1BAD9" w:rsidR="00C27609" w:rsidRPr="000C27AF" w:rsidRDefault="00C27609" w:rsidP="00B04EBD">
            <w:pPr>
              <w:pStyle w:val="a5"/>
              <w:widowControl w:val="0"/>
              <w:spacing w:after="40"/>
              <w:ind w:leftChars="0" w:left="0"/>
              <w:jc w:val="both"/>
              <w:rPr>
                <w:rFonts w:asciiTheme="minorHAnsi" w:eastAsiaTheme="majorEastAsia" w:hAnsiTheme="minorHAnsi" w:cstheme="minorHAnsi"/>
                <w:color w:val="000000"/>
                <w:sz w:val="24"/>
                <w:szCs w:val="24"/>
              </w:rPr>
            </w:pPr>
            <w:r w:rsidRPr="000C27AF">
              <w:rPr>
                <w:rFonts w:asciiTheme="minorHAnsi" w:eastAsiaTheme="majorEastAsia" w:hAnsiTheme="minorHAnsi" w:cstheme="minorHAnsi"/>
                <w:sz w:val="24"/>
                <w:szCs w:val="24"/>
              </w:rPr>
              <w:t>B.</w:t>
            </w:r>
            <w:r w:rsidRPr="000C27AF">
              <w:rPr>
                <w:rFonts w:asciiTheme="minorHAnsi" w:eastAsiaTheme="majorEastAsia" w:hAnsiTheme="minorHAnsi" w:cstheme="minorHAnsi" w:hint="eastAsia"/>
                <w:sz w:val="24"/>
                <w:szCs w:val="24"/>
              </w:rPr>
              <w:t>透過收集資料尋找溫差</w:t>
            </w:r>
            <w:r w:rsidRPr="000C27AF">
              <w:rPr>
                <w:rFonts w:asciiTheme="minorHAnsi" w:eastAsiaTheme="majorEastAsia" w:hAnsiTheme="minorHAnsi" w:cstheme="minorHAnsi" w:hint="eastAsia"/>
                <w:sz w:val="24"/>
                <w:szCs w:val="24"/>
              </w:rPr>
              <w:t>&amp;</w:t>
            </w:r>
            <w:r w:rsidRPr="000C27AF">
              <w:rPr>
                <w:rFonts w:asciiTheme="minorHAnsi" w:eastAsiaTheme="majorEastAsia" w:hAnsiTheme="minorHAnsi" w:cstheme="minorHAnsi" w:hint="eastAsia"/>
                <w:sz w:val="24"/>
                <w:szCs w:val="24"/>
              </w:rPr>
              <w:t>腦波之間的特徵</w:t>
            </w:r>
          </w:p>
        </w:tc>
        <w:tc>
          <w:tcPr>
            <w:tcW w:w="709" w:type="dxa"/>
            <w:tcBorders>
              <w:right w:val="single" w:sz="4" w:space="0" w:color="FFFFFF" w:themeColor="background1"/>
            </w:tcBorders>
            <w:shd w:val="clear" w:color="auto" w:fill="FFFFFF" w:themeFill="background1"/>
          </w:tcPr>
          <w:p w14:paraId="267A72E9"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highlight w:val="black"/>
              </w:rPr>
            </w:pPr>
          </w:p>
        </w:tc>
        <w:tc>
          <w:tcPr>
            <w:tcW w:w="709" w:type="dxa"/>
            <w:tcBorders>
              <w:left w:val="single" w:sz="4" w:space="0" w:color="FFFFFF" w:themeColor="background1"/>
              <w:right w:val="single" w:sz="4" w:space="0" w:color="FFFFFF" w:themeColor="background1"/>
            </w:tcBorders>
            <w:shd w:val="clear" w:color="auto" w:fill="FFFFFF" w:themeFill="background1"/>
          </w:tcPr>
          <w:p w14:paraId="42970A38"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highlight w:val="black"/>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376FDB50"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left w:val="single" w:sz="4" w:space="0" w:color="FFFFFF" w:themeColor="background1"/>
              <w:bottom w:val="single" w:sz="4" w:space="0" w:color="FFFFFF" w:themeColor="background1"/>
            </w:tcBorders>
            <w:shd w:val="clear" w:color="auto" w:fill="000000" w:themeFill="text1"/>
          </w:tcPr>
          <w:p w14:paraId="593D6527"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235E61E3"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76DDF756"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3C668F16"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458C07BF" w14:textId="77777777" w:rsidR="00C27609" w:rsidRPr="000C27AF" w:rsidRDefault="00C27609" w:rsidP="00B04EB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75DB1E4E" w14:textId="77777777" w:rsidTr="00C27609">
        <w:tc>
          <w:tcPr>
            <w:tcW w:w="2350" w:type="dxa"/>
          </w:tcPr>
          <w:p w14:paraId="789528FA" w14:textId="731FCC6A" w:rsidR="008E432D" w:rsidRPr="000C27AF" w:rsidRDefault="008E432D" w:rsidP="008E432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ajorEastAsia" w:eastAsiaTheme="majorEastAsia" w:hAnsiTheme="majorEastAsia" w:cs="標楷體" w:hint="eastAsia"/>
                <w:color w:val="000000"/>
                <w:sz w:val="24"/>
                <w:szCs w:val="24"/>
              </w:rPr>
              <w:t>目標2:模型訓練</w:t>
            </w:r>
          </w:p>
        </w:tc>
        <w:tc>
          <w:tcPr>
            <w:tcW w:w="709" w:type="dxa"/>
            <w:tcBorders>
              <w:right w:val="single" w:sz="4" w:space="0" w:color="auto"/>
            </w:tcBorders>
          </w:tcPr>
          <w:p w14:paraId="0D5203B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Borders>
              <w:left w:val="single" w:sz="4" w:space="0" w:color="auto"/>
            </w:tcBorders>
          </w:tcPr>
          <w:p w14:paraId="1E6672D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Borders>
              <w:top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B51057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4E4A774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Borders>
              <w:left w:val="single" w:sz="4" w:space="0" w:color="FFFFFF" w:themeColor="background1"/>
            </w:tcBorders>
            <w:shd w:val="clear" w:color="auto" w:fill="000000" w:themeFill="text1"/>
          </w:tcPr>
          <w:p w14:paraId="19CE8D4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240D9B68"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390F9F6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2762015D"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5A9F678A" w14:textId="77777777" w:rsidTr="00C27609">
        <w:tc>
          <w:tcPr>
            <w:tcW w:w="2350" w:type="dxa"/>
          </w:tcPr>
          <w:p w14:paraId="72268826" w14:textId="6D20E789" w:rsidR="008E432D" w:rsidRPr="000C27AF" w:rsidRDefault="008E432D" w:rsidP="008E432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inorHAnsi" w:eastAsiaTheme="majorEastAsia" w:hAnsiTheme="minorHAnsi" w:cstheme="minorHAnsi"/>
                <w:sz w:val="24"/>
                <w:szCs w:val="24"/>
              </w:rPr>
              <w:t>A.</w:t>
            </w:r>
            <w:r w:rsidRPr="000C27AF">
              <w:rPr>
                <w:rFonts w:asciiTheme="majorEastAsia" w:eastAsiaTheme="majorEastAsia" w:hAnsiTheme="majorEastAsia"/>
                <w:sz w:val="24"/>
                <w:szCs w:val="24"/>
              </w:rPr>
              <w:t>將</w:t>
            </w:r>
            <w:r w:rsidRPr="000C27AF">
              <w:rPr>
                <w:rFonts w:asciiTheme="majorEastAsia" w:eastAsiaTheme="majorEastAsia" w:hAnsiTheme="majorEastAsia" w:hint="eastAsia"/>
                <w:sz w:val="24"/>
                <w:szCs w:val="24"/>
              </w:rPr>
              <w:t>收集的資料運用邏輯斯</w:t>
            </w:r>
            <w:proofErr w:type="gramStart"/>
            <w:r w:rsidRPr="000C27AF">
              <w:rPr>
                <w:rFonts w:asciiTheme="majorEastAsia" w:eastAsiaTheme="majorEastAsia" w:hAnsiTheme="majorEastAsia" w:hint="eastAsia"/>
                <w:sz w:val="24"/>
                <w:szCs w:val="24"/>
              </w:rPr>
              <w:t>迴</w:t>
            </w:r>
            <w:proofErr w:type="gramEnd"/>
            <w:r w:rsidRPr="000C27AF">
              <w:rPr>
                <w:rFonts w:asciiTheme="majorEastAsia" w:eastAsiaTheme="majorEastAsia" w:hAnsiTheme="majorEastAsia" w:hint="eastAsia"/>
                <w:sz w:val="24"/>
                <w:szCs w:val="24"/>
              </w:rPr>
              <w:t>歸</w:t>
            </w:r>
            <w:r w:rsidRPr="000C27AF">
              <w:rPr>
                <w:rFonts w:asciiTheme="majorEastAsia" w:eastAsiaTheme="majorEastAsia" w:hAnsiTheme="majorEastAsia"/>
                <w:sz w:val="24"/>
                <w:szCs w:val="24"/>
              </w:rPr>
              <w:t>進行訓練</w:t>
            </w:r>
          </w:p>
        </w:tc>
        <w:tc>
          <w:tcPr>
            <w:tcW w:w="709" w:type="dxa"/>
          </w:tcPr>
          <w:p w14:paraId="4B4216B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416E162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Borders>
              <w:top w:val="single" w:sz="4" w:space="0" w:color="FFFFFF" w:themeColor="background1"/>
              <w:right w:val="single" w:sz="4" w:space="0" w:color="FFFFFF" w:themeColor="background1"/>
            </w:tcBorders>
            <w:shd w:val="clear" w:color="auto" w:fill="000000" w:themeFill="text1"/>
          </w:tcPr>
          <w:p w14:paraId="37551F2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left w:val="single" w:sz="4" w:space="0" w:color="FFFFFF" w:themeColor="background1"/>
              <w:bottom w:val="single" w:sz="4" w:space="0" w:color="FFFFFF" w:themeColor="background1"/>
            </w:tcBorders>
            <w:shd w:val="clear" w:color="auto" w:fill="000000" w:themeFill="text1"/>
          </w:tcPr>
          <w:p w14:paraId="5797EE9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shd w:val="clear" w:color="auto" w:fill="FFFFFF" w:themeFill="background1"/>
          </w:tcPr>
          <w:p w14:paraId="7AA9A44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5910D857"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76486EA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53C8D4F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7FCB0BA3" w14:textId="77777777" w:rsidTr="007A3D67">
        <w:tc>
          <w:tcPr>
            <w:tcW w:w="2350" w:type="dxa"/>
          </w:tcPr>
          <w:p w14:paraId="3054087A" w14:textId="0ECB33D4" w:rsidR="008E432D" w:rsidRPr="000C27AF" w:rsidRDefault="008E432D" w:rsidP="008E432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inorHAnsi" w:eastAsiaTheme="majorEastAsia" w:hAnsiTheme="minorHAnsi" w:cstheme="minorHAnsi"/>
                <w:sz w:val="24"/>
                <w:szCs w:val="24"/>
              </w:rPr>
              <w:t>B.</w:t>
            </w:r>
            <w:r w:rsidRPr="000C27AF">
              <w:rPr>
                <w:rFonts w:asciiTheme="majorEastAsia" w:eastAsiaTheme="majorEastAsia" w:hAnsiTheme="majorEastAsia"/>
                <w:sz w:val="24"/>
                <w:szCs w:val="24"/>
              </w:rPr>
              <w:t>將</w:t>
            </w:r>
            <w:r w:rsidRPr="000C27AF">
              <w:rPr>
                <w:rFonts w:asciiTheme="majorEastAsia" w:eastAsiaTheme="majorEastAsia" w:hAnsiTheme="majorEastAsia" w:hint="eastAsia"/>
                <w:sz w:val="24"/>
                <w:szCs w:val="24"/>
              </w:rPr>
              <w:t>收集的資料運用隨機森林</w:t>
            </w:r>
            <w:r w:rsidRPr="000C27AF">
              <w:rPr>
                <w:rFonts w:asciiTheme="majorEastAsia" w:eastAsiaTheme="majorEastAsia" w:hAnsiTheme="majorEastAsia"/>
                <w:sz w:val="24"/>
                <w:szCs w:val="24"/>
              </w:rPr>
              <w:t>進行訓練</w:t>
            </w:r>
          </w:p>
        </w:tc>
        <w:tc>
          <w:tcPr>
            <w:tcW w:w="709" w:type="dxa"/>
          </w:tcPr>
          <w:p w14:paraId="22D60704"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07D7DE0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shd w:val="clear" w:color="auto" w:fill="FFFFFF" w:themeFill="background1"/>
          </w:tcPr>
          <w:p w14:paraId="7F6C6CA7"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right w:val="single" w:sz="4" w:space="0" w:color="FFFFFF" w:themeColor="background1"/>
            </w:tcBorders>
            <w:shd w:val="clear" w:color="auto" w:fill="000000" w:themeFill="text1"/>
          </w:tcPr>
          <w:p w14:paraId="7D914DE2"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Borders>
              <w:left w:val="single" w:sz="4" w:space="0" w:color="FFFFFF" w:themeColor="background1"/>
              <w:bottom w:val="single" w:sz="4" w:space="0" w:color="FFFFFF" w:themeColor="background1"/>
            </w:tcBorders>
            <w:shd w:val="clear" w:color="auto" w:fill="000000" w:themeFill="text1"/>
          </w:tcPr>
          <w:p w14:paraId="4A65C3D2"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3D163EB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1970836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0C6E554C"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50C05C40" w14:textId="77777777" w:rsidTr="007A3D67">
        <w:tc>
          <w:tcPr>
            <w:tcW w:w="2350" w:type="dxa"/>
          </w:tcPr>
          <w:p w14:paraId="3A9E18E3" w14:textId="736B51A8" w:rsidR="008E432D" w:rsidRPr="000C27AF" w:rsidRDefault="008E432D" w:rsidP="008E432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inorHAnsi" w:eastAsiaTheme="majorEastAsia" w:hAnsiTheme="minorHAnsi" w:cstheme="minorHAnsi" w:hint="eastAsia"/>
                <w:sz w:val="24"/>
                <w:szCs w:val="24"/>
              </w:rPr>
              <w:lastRenderedPageBreak/>
              <w:t>目標</w:t>
            </w:r>
            <w:r w:rsidRPr="000C27AF">
              <w:rPr>
                <w:rFonts w:asciiTheme="minorHAnsi" w:eastAsiaTheme="majorEastAsia" w:hAnsiTheme="minorHAnsi" w:cstheme="minorHAnsi" w:hint="eastAsia"/>
                <w:sz w:val="24"/>
                <w:szCs w:val="24"/>
              </w:rPr>
              <w:t>3:</w:t>
            </w:r>
            <w:r w:rsidRPr="000C27AF">
              <w:rPr>
                <w:rFonts w:asciiTheme="minorHAnsi" w:eastAsiaTheme="majorEastAsia" w:hAnsiTheme="minorHAnsi" w:cstheme="minorHAnsi" w:hint="eastAsia"/>
                <w:sz w:val="24"/>
                <w:szCs w:val="24"/>
              </w:rPr>
              <w:t>溫控平台實現</w:t>
            </w:r>
          </w:p>
        </w:tc>
        <w:tc>
          <w:tcPr>
            <w:tcW w:w="709" w:type="dxa"/>
          </w:tcPr>
          <w:p w14:paraId="5E2D9E2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1719D26E"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54AA94A2"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2F15006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Borders>
              <w:top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BDBC1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Borders>
              <w:left w:val="single" w:sz="4" w:space="0" w:color="FFFFFF" w:themeColor="background1"/>
              <w:bottom w:val="single" w:sz="4" w:space="0" w:color="FFFFFF" w:themeColor="background1"/>
            </w:tcBorders>
            <w:shd w:val="clear" w:color="auto" w:fill="000000" w:themeFill="text1"/>
          </w:tcPr>
          <w:p w14:paraId="30E6D46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226EE61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137D80BC"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0A91C150" w14:textId="77777777" w:rsidTr="00C27609">
        <w:tc>
          <w:tcPr>
            <w:tcW w:w="2350" w:type="dxa"/>
          </w:tcPr>
          <w:p w14:paraId="2B8A73E9" w14:textId="7047B1D7" w:rsidR="008E432D" w:rsidRPr="000C27AF" w:rsidRDefault="008E432D" w:rsidP="008E432D">
            <w:pPr>
              <w:pStyle w:val="a5"/>
              <w:widowControl w:val="0"/>
              <w:spacing w:after="40"/>
              <w:ind w:leftChars="0" w:left="0"/>
              <w:jc w:val="both"/>
              <w:rPr>
                <w:rFonts w:asciiTheme="majorEastAsia" w:eastAsiaTheme="majorEastAsia" w:hAnsiTheme="majorEastAsia" w:cs="標楷體"/>
                <w:color w:val="000000"/>
                <w:sz w:val="24"/>
                <w:szCs w:val="24"/>
              </w:rPr>
            </w:pPr>
            <w:r w:rsidRPr="000C27AF">
              <w:rPr>
                <w:rFonts w:asciiTheme="minorHAnsi" w:eastAsiaTheme="majorEastAsia" w:hAnsiTheme="minorHAnsi" w:cstheme="minorHAnsi"/>
                <w:sz w:val="24"/>
                <w:szCs w:val="24"/>
              </w:rPr>
              <w:t>A.</w:t>
            </w:r>
            <w:r w:rsidRPr="000C27AF">
              <w:rPr>
                <w:rFonts w:asciiTheme="minorHAnsi" w:eastAsiaTheme="majorEastAsia" w:hAnsiTheme="minorHAnsi" w:cstheme="minorHAnsi" w:hint="eastAsia"/>
                <w:sz w:val="24"/>
                <w:szCs w:val="24"/>
              </w:rPr>
              <w:t>將兩種不同模型訓練成果結合</w:t>
            </w:r>
            <w:proofErr w:type="spellStart"/>
            <w:r w:rsidRPr="000C27AF">
              <w:rPr>
                <w:rFonts w:asciiTheme="minorHAnsi" w:eastAsiaTheme="majorEastAsia" w:hAnsiTheme="minorHAnsi" w:cstheme="minorHAnsi" w:hint="eastAsia"/>
                <w:sz w:val="24"/>
                <w:szCs w:val="24"/>
              </w:rPr>
              <w:t>AIoT</w:t>
            </w:r>
            <w:proofErr w:type="spellEnd"/>
            <w:r w:rsidRPr="000C27AF">
              <w:rPr>
                <w:rFonts w:asciiTheme="minorHAnsi" w:eastAsiaTheme="majorEastAsia" w:hAnsiTheme="minorHAnsi" w:cstheme="minorHAnsi" w:hint="eastAsia"/>
                <w:sz w:val="24"/>
                <w:szCs w:val="24"/>
              </w:rPr>
              <w:t>自動控制溫度</w:t>
            </w:r>
          </w:p>
        </w:tc>
        <w:tc>
          <w:tcPr>
            <w:tcW w:w="709" w:type="dxa"/>
          </w:tcPr>
          <w:p w14:paraId="798D89A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45E7E8D3"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6CDBB001"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42FC0FE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Borders>
              <w:top w:val="single" w:sz="4" w:space="0" w:color="FFFFFF" w:themeColor="background1"/>
              <w:right w:val="single" w:sz="4" w:space="0" w:color="FFFFFF" w:themeColor="background1"/>
            </w:tcBorders>
            <w:shd w:val="clear" w:color="auto" w:fill="000000" w:themeFill="text1"/>
          </w:tcPr>
          <w:p w14:paraId="5AFAB602"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Borders>
              <w:top w:val="single" w:sz="4" w:space="0" w:color="FFFFFF" w:themeColor="background1"/>
              <w:left w:val="single" w:sz="4" w:space="0" w:color="FFFFFF" w:themeColor="background1"/>
            </w:tcBorders>
            <w:shd w:val="clear" w:color="auto" w:fill="000000" w:themeFill="text1"/>
          </w:tcPr>
          <w:p w14:paraId="5F254131"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3342E62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Pr>
          <w:p w14:paraId="2884D2A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052129DE" w14:textId="77777777" w:rsidTr="007A3D67">
        <w:tc>
          <w:tcPr>
            <w:tcW w:w="2350" w:type="dxa"/>
          </w:tcPr>
          <w:p w14:paraId="2080AE75" w14:textId="3E7A6B5B" w:rsidR="008E432D" w:rsidRPr="000C27AF" w:rsidRDefault="008E432D" w:rsidP="008E432D">
            <w:pPr>
              <w:pStyle w:val="a5"/>
              <w:widowControl w:val="0"/>
              <w:spacing w:after="40"/>
              <w:ind w:leftChars="0" w:left="0"/>
              <w:jc w:val="both"/>
              <w:rPr>
                <w:rFonts w:asciiTheme="minorHAnsi" w:eastAsiaTheme="majorEastAsia" w:hAnsiTheme="minorHAnsi" w:cstheme="minorHAnsi"/>
                <w:sz w:val="24"/>
                <w:szCs w:val="24"/>
              </w:rPr>
            </w:pPr>
            <w:r w:rsidRPr="000C27AF">
              <w:rPr>
                <w:rFonts w:asciiTheme="minorHAnsi" w:eastAsiaTheme="majorEastAsia" w:hAnsiTheme="minorHAnsi" w:cstheme="minorHAnsi" w:hint="eastAsia"/>
                <w:sz w:val="24"/>
                <w:szCs w:val="24"/>
              </w:rPr>
              <w:t>目標</w:t>
            </w:r>
            <w:r w:rsidRPr="000C27AF">
              <w:rPr>
                <w:rFonts w:asciiTheme="minorHAnsi" w:eastAsiaTheme="majorEastAsia" w:hAnsiTheme="minorHAnsi" w:cstheme="minorHAnsi" w:hint="eastAsia"/>
                <w:sz w:val="24"/>
                <w:szCs w:val="24"/>
              </w:rPr>
              <w:t>3:</w:t>
            </w:r>
            <w:r w:rsidRPr="000C27AF">
              <w:rPr>
                <w:rFonts w:asciiTheme="minorHAnsi" w:eastAsiaTheme="majorEastAsia" w:hAnsiTheme="minorHAnsi" w:cstheme="minorHAnsi" w:hint="eastAsia"/>
                <w:sz w:val="24"/>
                <w:szCs w:val="24"/>
              </w:rPr>
              <w:t>量表分析</w:t>
            </w:r>
          </w:p>
        </w:tc>
        <w:tc>
          <w:tcPr>
            <w:tcW w:w="709" w:type="dxa"/>
          </w:tcPr>
          <w:p w14:paraId="03B18743"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4C9ED720"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04AFD2E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683A871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285D466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1D6307C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Borders>
              <w:bottom w:val="single" w:sz="4" w:space="0" w:color="FFFFFF" w:themeColor="background1"/>
              <w:right w:val="single" w:sz="4" w:space="0" w:color="FFFFFF" w:themeColor="background1"/>
            </w:tcBorders>
            <w:shd w:val="clear" w:color="auto" w:fill="000000" w:themeFill="text1"/>
          </w:tcPr>
          <w:p w14:paraId="7B2F459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Borders>
              <w:left w:val="single" w:sz="4" w:space="0" w:color="FFFFFF" w:themeColor="background1"/>
            </w:tcBorders>
            <w:shd w:val="clear" w:color="auto" w:fill="000000" w:themeFill="text1"/>
          </w:tcPr>
          <w:p w14:paraId="5F8ED228"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0F311062" w14:textId="77777777" w:rsidTr="007A3D67">
        <w:tc>
          <w:tcPr>
            <w:tcW w:w="2350" w:type="dxa"/>
          </w:tcPr>
          <w:p w14:paraId="0C51556B" w14:textId="0143CC41" w:rsidR="008E432D" w:rsidRPr="000C27AF" w:rsidRDefault="008E432D" w:rsidP="008E432D">
            <w:pPr>
              <w:pStyle w:val="a5"/>
              <w:widowControl w:val="0"/>
              <w:spacing w:after="40"/>
              <w:ind w:leftChars="0" w:left="0"/>
              <w:jc w:val="both"/>
              <w:rPr>
                <w:rFonts w:asciiTheme="minorHAnsi" w:eastAsiaTheme="majorEastAsia" w:hAnsiTheme="minorHAnsi" w:cstheme="minorHAnsi"/>
                <w:sz w:val="24"/>
                <w:szCs w:val="24"/>
              </w:rPr>
            </w:pPr>
            <w:r w:rsidRPr="000C27AF">
              <w:rPr>
                <w:rFonts w:asciiTheme="minorHAnsi" w:eastAsiaTheme="majorEastAsia" w:hAnsiTheme="minorHAnsi" w:cstheme="minorHAnsi"/>
                <w:sz w:val="24"/>
                <w:szCs w:val="24"/>
              </w:rPr>
              <w:t>A.</w:t>
            </w:r>
            <w:r w:rsidRPr="000C27AF">
              <w:rPr>
                <w:rFonts w:asciiTheme="minorHAnsi" w:eastAsiaTheme="majorEastAsia" w:hAnsiTheme="minorHAnsi" w:cstheme="minorHAnsi" w:hint="eastAsia"/>
                <w:sz w:val="24"/>
                <w:szCs w:val="24"/>
              </w:rPr>
              <w:t>收集</w:t>
            </w:r>
            <w:r w:rsidRPr="000C27AF">
              <w:rPr>
                <w:rFonts w:ascii="標楷體" w:eastAsia="標楷體" w:hAnsi="標楷體" w:cs="標楷體" w:hint="eastAsia"/>
                <w:color w:val="000000"/>
                <w:sz w:val="24"/>
                <w:szCs w:val="24"/>
              </w:rPr>
              <w:t>受試者和物理治療師填寫的評估量表進行分析</w:t>
            </w:r>
          </w:p>
        </w:tc>
        <w:tc>
          <w:tcPr>
            <w:tcW w:w="709" w:type="dxa"/>
          </w:tcPr>
          <w:p w14:paraId="2746ABC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5D39F80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13EDA1A7"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1E5F4D7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492BF193"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35DF6D58"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Borders>
              <w:top w:val="single" w:sz="4" w:space="0" w:color="FFFFFF" w:themeColor="background1"/>
              <w:right w:val="single" w:sz="4" w:space="0" w:color="FFFFFF" w:themeColor="background1"/>
            </w:tcBorders>
            <w:shd w:val="clear" w:color="auto" w:fill="000000" w:themeFill="text1"/>
          </w:tcPr>
          <w:p w14:paraId="577293BF"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tcBorders>
              <w:left w:val="single" w:sz="4" w:space="0" w:color="FFFFFF" w:themeColor="background1"/>
            </w:tcBorders>
            <w:shd w:val="clear" w:color="auto" w:fill="FFFFFF" w:themeFill="background1"/>
          </w:tcPr>
          <w:p w14:paraId="619AEADD"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r w:rsidR="008E432D" w:rsidRPr="000C27AF" w14:paraId="03B3B864" w14:textId="77777777" w:rsidTr="008E432D">
        <w:tc>
          <w:tcPr>
            <w:tcW w:w="2350" w:type="dxa"/>
          </w:tcPr>
          <w:p w14:paraId="72B884C8" w14:textId="36679967" w:rsidR="008E432D" w:rsidRPr="000C27AF" w:rsidRDefault="008E432D" w:rsidP="008E432D">
            <w:pPr>
              <w:pStyle w:val="a5"/>
              <w:widowControl w:val="0"/>
              <w:spacing w:after="40"/>
              <w:ind w:leftChars="0" w:left="0"/>
              <w:jc w:val="both"/>
              <w:rPr>
                <w:rFonts w:asciiTheme="minorHAnsi" w:eastAsiaTheme="majorEastAsia" w:hAnsiTheme="minorHAnsi" w:cstheme="minorHAnsi"/>
                <w:sz w:val="24"/>
                <w:szCs w:val="24"/>
              </w:rPr>
            </w:pPr>
            <w:r w:rsidRPr="000C27AF">
              <w:rPr>
                <w:rFonts w:asciiTheme="minorHAnsi" w:eastAsiaTheme="majorEastAsia" w:hAnsiTheme="minorHAnsi" w:cstheme="minorHAnsi"/>
                <w:sz w:val="24"/>
                <w:szCs w:val="24"/>
              </w:rPr>
              <w:t>B.</w:t>
            </w:r>
            <w:r w:rsidRPr="000C27AF">
              <w:rPr>
                <w:rFonts w:asciiTheme="minorHAnsi" w:eastAsiaTheme="majorEastAsia" w:hAnsiTheme="minorHAnsi" w:cstheme="minorHAnsi" w:hint="eastAsia"/>
                <w:sz w:val="24"/>
                <w:szCs w:val="24"/>
              </w:rPr>
              <w:t xml:space="preserve"> </w:t>
            </w:r>
            <w:r w:rsidRPr="000C27AF">
              <w:rPr>
                <w:rFonts w:asciiTheme="minorHAnsi" w:eastAsiaTheme="majorEastAsia" w:hAnsiTheme="minorHAnsi" w:cstheme="minorHAnsi" w:hint="eastAsia"/>
                <w:sz w:val="24"/>
                <w:szCs w:val="24"/>
              </w:rPr>
              <w:t>根據</w:t>
            </w:r>
            <w:r w:rsidRPr="000C27AF">
              <w:rPr>
                <w:rFonts w:ascii="標楷體" w:eastAsia="標楷體" w:hAnsi="標楷體" w:cs="標楷體" w:hint="eastAsia"/>
                <w:color w:val="000000"/>
                <w:sz w:val="24"/>
                <w:szCs w:val="24"/>
              </w:rPr>
              <w:t>受試者和物理治療師的意見對產品進行改善</w:t>
            </w:r>
          </w:p>
        </w:tc>
        <w:tc>
          <w:tcPr>
            <w:tcW w:w="709" w:type="dxa"/>
          </w:tcPr>
          <w:p w14:paraId="2BCAF13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23943E2B"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tcPr>
          <w:p w14:paraId="0921CF24"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7114518C"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1" w:type="dxa"/>
          </w:tcPr>
          <w:p w14:paraId="33894DEA"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850" w:type="dxa"/>
          </w:tcPr>
          <w:p w14:paraId="357ECCC5"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709" w:type="dxa"/>
            <w:shd w:val="clear" w:color="auto" w:fill="FFFFFF" w:themeFill="background1"/>
          </w:tcPr>
          <w:p w14:paraId="5C827556"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c>
          <w:tcPr>
            <w:tcW w:w="617" w:type="dxa"/>
            <w:shd w:val="clear" w:color="auto" w:fill="000000" w:themeFill="text1"/>
          </w:tcPr>
          <w:p w14:paraId="13DC40EE" w14:textId="77777777" w:rsidR="008E432D" w:rsidRPr="000C27AF" w:rsidRDefault="008E432D" w:rsidP="008E432D">
            <w:pPr>
              <w:pStyle w:val="a5"/>
              <w:widowControl w:val="0"/>
              <w:spacing w:after="40"/>
              <w:ind w:leftChars="0" w:left="0"/>
              <w:jc w:val="both"/>
              <w:rPr>
                <w:rFonts w:ascii="標楷體" w:eastAsia="標楷體" w:hAnsi="標楷體" w:cs="標楷體"/>
                <w:color w:val="000000"/>
                <w:sz w:val="24"/>
                <w:szCs w:val="24"/>
              </w:rPr>
            </w:pPr>
          </w:p>
        </w:tc>
      </w:tr>
    </w:tbl>
    <w:p w14:paraId="020F3813" w14:textId="77777777" w:rsidR="00D03224" w:rsidRPr="000C27AF" w:rsidRDefault="00D03224" w:rsidP="00C27609">
      <w:pPr>
        <w:widowControl w:val="0"/>
        <w:pBdr>
          <w:top w:val="nil"/>
          <w:left w:val="nil"/>
          <w:bottom w:val="nil"/>
          <w:right w:val="nil"/>
          <w:between w:val="nil"/>
        </w:pBdr>
        <w:spacing w:after="40"/>
        <w:jc w:val="both"/>
        <w:rPr>
          <w:rFonts w:ascii="標楷體" w:eastAsia="標楷體" w:hAnsi="標楷體" w:cs="標楷體"/>
          <w:color w:val="000000"/>
          <w:sz w:val="24"/>
          <w:szCs w:val="24"/>
        </w:rPr>
      </w:pPr>
    </w:p>
    <w:p w14:paraId="348AA224" w14:textId="77777777" w:rsidR="002F6029" w:rsidRPr="000C27AF" w:rsidRDefault="00476AE4" w:rsidP="003B2304">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color w:val="000000"/>
          <w:sz w:val="24"/>
          <w:szCs w:val="24"/>
        </w:rPr>
        <w:t>需要指導教授指導內容</w:t>
      </w:r>
    </w:p>
    <w:p w14:paraId="28718CCF" w14:textId="77777777" w:rsidR="002F6029" w:rsidRPr="000C27AF" w:rsidRDefault="00D55F98" w:rsidP="001879DE">
      <w:pPr>
        <w:pStyle w:val="a5"/>
        <w:widowControl w:val="0"/>
        <w:pBdr>
          <w:top w:val="nil"/>
          <w:left w:val="nil"/>
          <w:bottom w:val="nil"/>
          <w:right w:val="nil"/>
          <w:between w:val="nil"/>
        </w:pBdr>
        <w:spacing w:after="40"/>
        <w:ind w:leftChars="0" w:firstLineChars="200" w:firstLine="480"/>
        <w:rPr>
          <w:rFonts w:ascii="標楷體" w:eastAsia="標楷體" w:hAnsi="標楷體"/>
          <w:sz w:val="24"/>
          <w:szCs w:val="24"/>
        </w:rPr>
      </w:pPr>
      <w:r w:rsidRPr="000C27AF">
        <w:rPr>
          <w:rFonts w:ascii="標楷體" w:eastAsia="標楷體" w:hAnsi="標楷體" w:hint="eastAsia"/>
          <w:sz w:val="24"/>
          <w:szCs w:val="24"/>
        </w:rPr>
        <w:t>在設計實驗流程時，首先需確定研究目標，這裡的目標是收集溫差變化在腦波上的特徵。控制、應變和操縱變因是關鍵。通過不同的測試和文獻資料的幫助，我們可以確定以下實驗情境：首先，我們需要確定實驗參與者是處於何種情境下，例如：靜坐、閉眼、開眼等，以確定實驗中溫差的變化。接著，需要透過腦波設備，如nRF52840等，來測量腦波訊號。通過分析腦波特徵，我們可以確定在不同溫度下，哪</w:t>
      </w:r>
      <w:proofErr w:type="gramStart"/>
      <w:r w:rsidRPr="000C27AF">
        <w:rPr>
          <w:rFonts w:ascii="標楷體" w:eastAsia="標楷體" w:hAnsi="標楷體" w:hint="eastAsia"/>
          <w:sz w:val="24"/>
          <w:szCs w:val="24"/>
        </w:rPr>
        <w:t>個</w:t>
      </w:r>
      <w:proofErr w:type="gramEnd"/>
      <w:r w:rsidRPr="000C27AF">
        <w:rPr>
          <w:rFonts w:ascii="標楷體" w:eastAsia="標楷體" w:hAnsi="標楷體" w:hint="eastAsia"/>
          <w:sz w:val="24"/>
          <w:szCs w:val="24"/>
        </w:rPr>
        <w:t>區域的大腦顯示出腦波特徵，並判斷是誘發出哪一種頻段的腦波，例如</w:t>
      </w:r>
      <w:r w:rsidRPr="000C27AF">
        <w:rPr>
          <w:rFonts w:asciiTheme="minorHAnsi" w:eastAsia="標楷體" w:hAnsiTheme="minorHAnsi" w:cstheme="minorHAnsi"/>
          <w:sz w:val="24"/>
          <w:szCs w:val="24"/>
        </w:rPr>
        <w:t>Beta</w:t>
      </w:r>
      <w:r w:rsidRPr="000C27AF">
        <w:rPr>
          <w:rFonts w:asciiTheme="minorHAnsi" w:eastAsia="標楷體" w:hAnsiTheme="minorHAnsi" w:cstheme="minorHAnsi"/>
          <w:sz w:val="24"/>
          <w:szCs w:val="24"/>
        </w:rPr>
        <w:t>、</w:t>
      </w:r>
      <w:r w:rsidRPr="000C27AF">
        <w:rPr>
          <w:rFonts w:asciiTheme="minorHAnsi" w:eastAsia="標楷體" w:hAnsiTheme="minorHAnsi" w:cstheme="minorHAnsi"/>
          <w:sz w:val="24"/>
          <w:szCs w:val="24"/>
        </w:rPr>
        <w:t>Alpha</w:t>
      </w:r>
      <w:r w:rsidRPr="000C27AF">
        <w:rPr>
          <w:rFonts w:asciiTheme="minorHAnsi" w:eastAsia="標楷體" w:hAnsiTheme="minorHAnsi" w:cstheme="minorHAnsi"/>
          <w:sz w:val="24"/>
          <w:szCs w:val="24"/>
        </w:rPr>
        <w:t>、</w:t>
      </w:r>
      <w:r w:rsidRPr="000C27AF">
        <w:rPr>
          <w:rFonts w:asciiTheme="minorHAnsi" w:eastAsia="標楷體" w:hAnsiTheme="minorHAnsi" w:cstheme="minorHAnsi"/>
          <w:sz w:val="24"/>
          <w:szCs w:val="24"/>
        </w:rPr>
        <w:t>Gamma</w:t>
      </w:r>
      <w:r w:rsidRPr="000C27AF">
        <w:rPr>
          <w:rFonts w:asciiTheme="minorHAnsi" w:eastAsia="標楷體" w:hAnsiTheme="minorHAnsi" w:cstheme="minorHAnsi"/>
          <w:sz w:val="24"/>
          <w:szCs w:val="24"/>
        </w:rPr>
        <w:t>、</w:t>
      </w:r>
      <w:r w:rsidRPr="000C27AF">
        <w:rPr>
          <w:rFonts w:asciiTheme="minorHAnsi" w:eastAsia="標楷體" w:hAnsiTheme="minorHAnsi" w:cstheme="minorHAnsi"/>
          <w:sz w:val="24"/>
          <w:szCs w:val="24"/>
        </w:rPr>
        <w:t>Delta</w:t>
      </w:r>
      <w:r w:rsidRPr="000C27AF">
        <w:rPr>
          <w:rFonts w:asciiTheme="minorHAnsi" w:eastAsia="標楷體" w:hAnsiTheme="minorHAnsi" w:cstheme="minorHAnsi"/>
          <w:sz w:val="24"/>
          <w:szCs w:val="24"/>
        </w:rPr>
        <w:t>或</w:t>
      </w:r>
      <w:r w:rsidRPr="000C27AF">
        <w:rPr>
          <w:rFonts w:asciiTheme="minorHAnsi" w:eastAsia="標楷體" w:hAnsiTheme="minorHAnsi" w:cstheme="minorHAnsi"/>
          <w:sz w:val="24"/>
          <w:szCs w:val="24"/>
        </w:rPr>
        <w:t>Theta</w:t>
      </w:r>
      <w:r w:rsidRPr="000C27AF">
        <w:rPr>
          <w:rFonts w:ascii="標楷體" w:eastAsia="標楷體" w:hAnsi="標楷體" w:hint="eastAsia"/>
          <w:sz w:val="24"/>
          <w:szCs w:val="24"/>
        </w:rPr>
        <w:t>。</w:t>
      </w:r>
    </w:p>
    <w:p w14:paraId="18132488" w14:textId="36DC354C" w:rsidR="001879DE" w:rsidRPr="000C27AF" w:rsidRDefault="00D55F98" w:rsidP="001879DE">
      <w:pPr>
        <w:pStyle w:val="a5"/>
        <w:widowControl w:val="0"/>
        <w:pBdr>
          <w:top w:val="nil"/>
          <w:left w:val="nil"/>
          <w:bottom w:val="nil"/>
          <w:right w:val="nil"/>
          <w:between w:val="nil"/>
        </w:pBdr>
        <w:spacing w:after="40"/>
        <w:ind w:leftChars="0" w:firstLineChars="200" w:firstLine="480"/>
        <w:rPr>
          <w:rFonts w:ascii="標楷體" w:eastAsia="標楷體" w:hAnsi="標楷體"/>
          <w:sz w:val="24"/>
          <w:szCs w:val="24"/>
        </w:rPr>
      </w:pPr>
      <w:r w:rsidRPr="000C27AF">
        <w:rPr>
          <w:rFonts w:ascii="標楷體" w:eastAsia="標楷體" w:hAnsi="標楷體" w:hint="eastAsia"/>
          <w:sz w:val="24"/>
          <w:szCs w:val="24"/>
        </w:rPr>
        <w:t>為了建立</w:t>
      </w:r>
      <w:proofErr w:type="gramStart"/>
      <w:r w:rsidRPr="000C27AF">
        <w:rPr>
          <w:rFonts w:ascii="標楷體" w:eastAsia="標楷體" w:hAnsi="標楷體" w:hint="eastAsia"/>
          <w:sz w:val="24"/>
          <w:szCs w:val="24"/>
        </w:rPr>
        <w:t>自動化腦機介面</w:t>
      </w:r>
      <w:proofErr w:type="gramEnd"/>
      <w:r w:rsidRPr="000C27AF">
        <w:rPr>
          <w:rFonts w:ascii="標楷體" w:eastAsia="標楷體" w:hAnsi="標楷體" w:hint="eastAsia"/>
          <w:sz w:val="24"/>
          <w:szCs w:val="24"/>
        </w:rPr>
        <w:t>，我們需要選擇適合的設備，如腦波設備和溫度感測器。將腦波訊號與溫度感測器的數據相結合，可以建立一款自動化調控溫度的</w:t>
      </w:r>
      <w:proofErr w:type="spellStart"/>
      <w:r w:rsidRPr="000C27AF">
        <w:rPr>
          <w:rFonts w:asciiTheme="minorHAnsi" w:eastAsia="標楷體" w:hAnsiTheme="minorHAnsi" w:cstheme="minorHAnsi"/>
          <w:sz w:val="24"/>
          <w:szCs w:val="24"/>
        </w:rPr>
        <w:t>AI</w:t>
      </w:r>
      <w:r w:rsidR="00D03224" w:rsidRPr="000C27AF">
        <w:rPr>
          <w:rFonts w:asciiTheme="minorHAnsi" w:eastAsia="標楷體" w:hAnsiTheme="minorHAnsi" w:cstheme="minorHAnsi"/>
          <w:sz w:val="24"/>
          <w:szCs w:val="24"/>
        </w:rPr>
        <w:t>o</w:t>
      </w:r>
      <w:r w:rsidRPr="000C27AF">
        <w:rPr>
          <w:rFonts w:asciiTheme="minorHAnsi" w:eastAsia="標楷體" w:hAnsiTheme="minorHAnsi" w:cstheme="minorHAnsi"/>
          <w:sz w:val="24"/>
          <w:szCs w:val="24"/>
        </w:rPr>
        <w:t>T</w:t>
      </w:r>
      <w:proofErr w:type="spellEnd"/>
      <w:r w:rsidRPr="000C27AF">
        <w:rPr>
          <w:rFonts w:ascii="標楷體" w:eastAsia="標楷體" w:hAnsi="標楷體" w:hint="eastAsia"/>
          <w:sz w:val="24"/>
          <w:szCs w:val="24"/>
        </w:rPr>
        <w:t>介面系統。在這個系統中，</w:t>
      </w:r>
      <w:r w:rsidRPr="000C27AF">
        <w:rPr>
          <w:rFonts w:asciiTheme="minorHAnsi" w:eastAsia="標楷體" w:hAnsiTheme="minorHAnsi" w:cstheme="minorHAnsi"/>
          <w:sz w:val="24"/>
          <w:szCs w:val="24"/>
        </w:rPr>
        <w:t>Arduino</w:t>
      </w:r>
      <w:r w:rsidRPr="000C27AF">
        <w:rPr>
          <w:rFonts w:ascii="標楷體" w:eastAsia="標楷體" w:hAnsi="標楷體" w:hint="eastAsia"/>
          <w:sz w:val="24"/>
          <w:szCs w:val="24"/>
        </w:rPr>
        <w:t>等微控制器可用於控制溫度調節裝置，根據腦波訊號的變化來調整溫度，以達到提升使用者舒適度的目的。</w:t>
      </w:r>
    </w:p>
    <w:p w14:paraId="6CC22913" w14:textId="585965AF" w:rsidR="00897390" w:rsidRPr="000C27AF" w:rsidRDefault="00D55F98" w:rsidP="001879DE">
      <w:pPr>
        <w:pStyle w:val="a5"/>
        <w:widowControl w:val="0"/>
        <w:pBdr>
          <w:top w:val="nil"/>
          <w:left w:val="nil"/>
          <w:bottom w:val="nil"/>
          <w:right w:val="nil"/>
          <w:between w:val="nil"/>
        </w:pBdr>
        <w:spacing w:after="40"/>
        <w:ind w:leftChars="0" w:firstLineChars="200" w:firstLine="480"/>
        <w:rPr>
          <w:rFonts w:ascii="標楷體" w:eastAsia="標楷體" w:hAnsi="標楷體" w:cs="標楷體"/>
          <w:color w:val="000000"/>
          <w:sz w:val="24"/>
          <w:szCs w:val="24"/>
        </w:rPr>
      </w:pPr>
      <w:r w:rsidRPr="000C27AF">
        <w:rPr>
          <w:rFonts w:ascii="標楷體" w:eastAsia="標楷體" w:hAnsi="標楷體" w:hint="eastAsia"/>
          <w:sz w:val="24"/>
          <w:szCs w:val="24"/>
        </w:rPr>
        <w:t>總</w:t>
      </w:r>
      <w:r w:rsidR="00D03224" w:rsidRPr="000C27AF">
        <w:rPr>
          <w:rFonts w:ascii="標楷體" w:eastAsia="標楷體" w:hAnsi="標楷體" w:hint="eastAsia"/>
          <w:sz w:val="24"/>
          <w:szCs w:val="24"/>
        </w:rPr>
        <w:t>結</w:t>
      </w:r>
      <w:r w:rsidRPr="000C27AF">
        <w:rPr>
          <w:rFonts w:ascii="標楷體" w:eastAsia="標楷體" w:hAnsi="標楷體" w:hint="eastAsia"/>
          <w:sz w:val="24"/>
          <w:szCs w:val="24"/>
        </w:rPr>
        <w:t>來說，實驗流程的設計應涵蓋以下步驟：確定研究目標、設定實驗情境、測量腦波訊號、分析腦波特徵、選擇和使用適當的設備、建立</w:t>
      </w:r>
      <w:proofErr w:type="gramStart"/>
      <w:r w:rsidRPr="000C27AF">
        <w:rPr>
          <w:rFonts w:ascii="標楷體" w:eastAsia="標楷體" w:hAnsi="標楷體" w:hint="eastAsia"/>
          <w:sz w:val="24"/>
          <w:szCs w:val="24"/>
        </w:rPr>
        <w:t>自動化腦機介面</w:t>
      </w:r>
      <w:proofErr w:type="gramEnd"/>
      <w:r w:rsidRPr="000C27AF">
        <w:rPr>
          <w:rFonts w:ascii="標楷體" w:eastAsia="標楷體" w:hAnsi="標楷體" w:hint="eastAsia"/>
          <w:sz w:val="24"/>
          <w:szCs w:val="24"/>
        </w:rPr>
        <w:t>系統。這樣的流程將有助於我們深入研究溫差對大腦的影響，並開發相應的智能調控技術。</w:t>
      </w:r>
    </w:p>
    <w:bookmarkEnd w:id="7"/>
    <w:p w14:paraId="3A80A5FE" w14:textId="0B8302EC" w:rsidR="0065466D" w:rsidRPr="000C27AF" w:rsidRDefault="00476AE4" w:rsidP="0065466D">
      <w:pPr>
        <w:pStyle w:val="a5"/>
        <w:widowControl w:val="0"/>
        <w:numPr>
          <w:ilvl w:val="0"/>
          <w:numId w:val="10"/>
        </w:numPr>
        <w:pBdr>
          <w:top w:val="nil"/>
          <w:left w:val="nil"/>
          <w:bottom w:val="nil"/>
          <w:right w:val="nil"/>
          <w:between w:val="nil"/>
        </w:pBdr>
        <w:spacing w:after="40"/>
        <w:ind w:leftChars="0"/>
        <w:rPr>
          <w:rFonts w:ascii="標楷體" w:eastAsia="標楷體" w:hAnsi="標楷體" w:cs="標楷體"/>
          <w:color w:val="000000"/>
          <w:sz w:val="24"/>
          <w:szCs w:val="24"/>
        </w:rPr>
      </w:pPr>
      <w:r w:rsidRPr="000C27AF">
        <w:rPr>
          <w:rFonts w:ascii="標楷體" w:eastAsia="標楷體" w:hAnsi="標楷體" w:cs="標楷體"/>
          <w:color w:val="000000"/>
          <w:sz w:val="24"/>
          <w:szCs w:val="24"/>
        </w:rPr>
        <w:t>參考文獻</w:t>
      </w:r>
    </w:p>
    <w:p w14:paraId="7CA9EAE7" w14:textId="77777777" w:rsidR="00FD2A68" w:rsidRPr="000C27AF" w:rsidRDefault="0065466D" w:rsidP="00FD2A68">
      <w:pPr>
        <w:pStyle w:val="EndNoteBibliography"/>
        <w:ind w:left="720" w:hanging="720"/>
        <w:rPr>
          <w:sz w:val="24"/>
          <w:szCs w:val="24"/>
        </w:rPr>
      </w:pPr>
      <w:r w:rsidRPr="000C27AF">
        <w:rPr>
          <w:rFonts w:ascii="標楷體" w:eastAsia="標楷體" w:hAnsi="標楷體" w:cs="標楷體"/>
          <w:color w:val="000000"/>
          <w:sz w:val="24"/>
          <w:szCs w:val="24"/>
        </w:rPr>
        <w:fldChar w:fldCharType="begin"/>
      </w:r>
      <w:r w:rsidRPr="000C27AF">
        <w:rPr>
          <w:rFonts w:ascii="標楷體" w:eastAsia="標楷體" w:hAnsi="標楷體" w:cs="標楷體"/>
          <w:color w:val="000000"/>
          <w:sz w:val="24"/>
          <w:szCs w:val="24"/>
        </w:rPr>
        <w:instrText xml:space="preserve"> ADDIN EN.REFLIST </w:instrText>
      </w:r>
      <w:r w:rsidRPr="000C27AF">
        <w:rPr>
          <w:rFonts w:ascii="標楷體" w:eastAsia="標楷體" w:hAnsi="標楷體" w:cs="標楷體"/>
          <w:color w:val="000000"/>
          <w:sz w:val="24"/>
          <w:szCs w:val="24"/>
        </w:rPr>
        <w:fldChar w:fldCharType="separate"/>
      </w:r>
      <w:r w:rsidR="00FD2A68" w:rsidRPr="000C27AF">
        <w:rPr>
          <w:sz w:val="24"/>
          <w:szCs w:val="24"/>
        </w:rPr>
        <w:t>[1]</w:t>
      </w:r>
      <w:r w:rsidR="00FD2A68" w:rsidRPr="000C27AF">
        <w:rPr>
          <w:sz w:val="24"/>
          <w:szCs w:val="24"/>
        </w:rPr>
        <w:tab/>
        <w:t xml:space="preserve">L. Yan, W. Chenni, and L. Fang, "Medical Data Analysis of Lumbar Disc Herniation Patients after Traditional Chinese Medicine Rehabilitation Intervention Lumbar Function Recovery," </w:t>
      </w:r>
      <w:r w:rsidR="00FD2A68" w:rsidRPr="000C27AF">
        <w:rPr>
          <w:i/>
          <w:sz w:val="24"/>
          <w:szCs w:val="24"/>
        </w:rPr>
        <w:t xml:space="preserve">Applied Bionics and Biomechanics, </w:t>
      </w:r>
      <w:r w:rsidR="00FD2A68" w:rsidRPr="000C27AF">
        <w:rPr>
          <w:sz w:val="24"/>
          <w:szCs w:val="24"/>
        </w:rPr>
        <w:t>vol. 2022, 2022.</w:t>
      </w:r>
    </w:p>
    <w:p w14:paraId="29DD3DAC" w14:textId="77777777" w:rsidR="00FD2A68" w:rsidRPr="000C27AF" w:rsidRDefault="00FD2A68" w:rsidP="00FD2A68">
      <w:pPr>
        <w:pStyle w:val="EndNoteBibliography"/>
        <w:ind w:left="720" w:hanging="720"/>
        <w:rPr>
          <w:sz w:val="24"/>
          <w:szCs w:val="24"/>
        </w:rPr>
      </w:pPr>
      <w:r w:rsidRPr="000C27AF">
        <w:rPr>
          <w:sz w:val="24"/>
          <w:szCs w:val="24"/>
        </w:rPr>
        <w:t>[2]</w:t>
      </w:r>
      <w:r w:rsidRPr="000C27AF">
        <w:rPr>
          <w:sz w:val="24"/>
          <w:szCs w:val="24"/>
        </w:rPr>
        <w:tab/>
        <w:t xml:space="preserve">V. Vijayakumar, M. Case, S. Shirinpour, and B. He, "Quantifying and characterizing tonic thermal pain across subjects from EEG data using random forest models," </w:t>
      </w:r>
      <w:r w:rsidRPr="000C27AF">
        <w:rPr>
          <w:i/>
          <w:sz w:val="24"/>
          <w:szCs w:val="24"/>
        </w:rPr>
        <w:t xml:space="preserve">IEEE Transactions on Biomedical Engineering, </w:t>
      </w:r>
      <w:r w:rsidRPr="000C27AF">
        <w:rPr>
          <w:sz w:val="24"/>
          <w:szCs w:val="24"/>
        </w:rPr>
        <w:t>vol. 64, no. 12, pp. 2988-2996, 2017.</w:t>
      </w:r>
    </w:p>
    <w:p w14:paraId="7E81A4F6" w14:textId="77777777" w:rsidR="00FD2A68" w:rsidRPr="000C27AF" w:rsidRDefault="00FD2A68" w:rsidP="00FD2A68">
      <w:pPr>
        <w:pStyle w:val="EndNoteBibliography"/>
        <w:ind w:left="720" w:hanging="720"/>
        <w:rPr>
          <w:sz w:val="24"/>
          <w:szCs w:val="24"/>
        </w:rPr>
      </w:pPr>
      <w:r w:rsidRPr="000C27AF">
        <w:rPr>
          <w:sz w:val="24"/>
          <w:szCs w:val="24"/>
        </w:rPr>
        <w:t>[3]</w:t>
      </w:r>
      <w:r w:rsidRPr="000C27AF">
        <w:rPr>
          <w:sz w:val="24"/>
          <w:szCs w:val="24"/>
        </w:rPr>
        <w:tab/>
        <w:t xml:space="preserve">J. Lancaster, H. Mano, D. Callan, M. Kawato, and B. Seymour, "Decoding acute pain with combined EEG and physiological data," in </w:t>
      </w:r>
      <w:r w:rsidRPr="000C27AF">
        <w:rPr>
          <w:i/>
          <w:sz w:val="24"/>
          <w:szCs w:val="24"/>
        </w:rPr>
        <w:t>2017 8th International IEEE/EMBS Conference on Neural Engineering (NER)</w:t>
      </w:r>
      <w:r w:rsidRPr="000C27AF">
        <w:rPr>
          <w:sz w:val="24"/>
          <w:szCs w:val="24"/>
        </w:rPr>
        <w:t xml:space="preserve">, 2017: IEEE, pp. 521-524. </w:t>
      </w:r>
    </w:p>
    <w:p w14:paraId="443B4027" w14:textId="77777777" w:rsidR="00FD2A68" w:rsidRPr="000C27AF" w:rsidRDefault="00FD2A68" w:rsidP="00FD2A68">
      <w:pPr>
        <w:pStyle w:val="EndNoteBibliography"/>
        <w:ind w:left="720" w:hanging="720"/>
        <w:rPr>
          <w:sz w:val="24"/>
          <w:szCs w:val="24"/>
        </w:rPr>
      </w:pPr>
      <w:r w:rsidRPr="000C27AF">
        <w:rPr>
          <w:sz w:val="24"/>
          <w:szCs w:val="24"/>
        </w:rPr>
        <w:t>[4]</w:t>
      </w:r>
      <w:r w:rsidRPr="000C27AF">
        <w:rPr>
          <w:sz w:val="24"/>
          <w:szCs w:val="24"/>
        </w:rPr>
        <w:tab/>
        <w:t xml:space="preserve">W. Peng, L. Hu, Z. Zhang, and Y. Hu, "Changes of spontaneous oscillatory activity to tonic heat pain," </w:t>
      </w:r>
      <w:r w:rsidRPr="000C27AF">
        <w:rPr>
          <w:i/>
          <w:sz w:val="24"/>
          <w:szCs w:val="24"/>
        </w:rPr>
        <w:t xml:space="preserve">PloS one, </w:t>
      </w:r>
      <w:r w:rsidRPr="000C27AF">
        <w:rPr>
          <w:sz w:val="24"/>
          <w:szCs w:val="24"/>
        </w:rPr>
        <w:t>vol. 9, no. 3, p. e91052, 2014.</w:t>
      </w:r>
    </w:p>
    <w:p w14:paraId="2D85D999" w14:textId="77777777" w:rsidR="00FD2A68" w:rsidRPr="000C27AF" w:rsidRDefault="00FD2A68" w:rsidP="00FD2A68">
      <w:pPr>
        <w:pStyle w:val="EndNoteBibliography"/>
        <w:ind w:left="720" w:hanging="720"/>
        <w:rPr>
          <w:sz w:val="24"/>
          <w:szCs w:val="24"/>
        </w:rPr>
      </w:pPr>
      <w:r w:rsidRPr="000C27AF">
        <w:rPr>
          <w:sz w:val="24"/>
          <w:szCs w:val="24"/>
        </w:rPr>
        <w:t>[5]</w:t>
      </w:r>
      <w:r w:rsidRPr="000C27AF">
        <w:rPr>
          <w:sz w:val="24"/>
          <w:szCs w:val="24"/>
        </w:rPr>
        <w:tab/>
        <w:t>P. A. Bonotis</w:t>
      </w:r>
      <w:r w:rsidRPr="000C27AF">
        <w:rPr>
          <w:i/>
          <w:sz w:val="24"/>
          <w:szCs w:val="24"/>
        </w:rPr>
        <w:t xml:space="preserve"> et al.</w:t>
      </w:r>
      <w:r w:rsidRPr="000C27AF">
        <w:rPr>
          <w:sz w:val="24"/>
          <w:szCs w:val="24"/>
        </w:rPr>
        <w:t xml:space="preserve">, "Automated assessment of pain intensity based on EEG signal analysis," in </w:t>
      </w:r>
      <w:r w:rsidRPr="000C27AF">
        <w:rPr>
          <w:i/>
          <w:sz w:val="24"/>
          <w:szCs w:val="24"/>
        </w:rPr>
        <w:t>2019 IEEE 19th International Conference on Bioinformatics and Bioengineering (BIBE)</w:t>
      </w:r>
      <w:r w:rsidRPr="000C27AF">
        <w:rPr>
          <w:sz w:val="24"/>
          <w:szCs w:val="24"/>
        </w:rPr>
        <w:t xml:space="preserve">, 2019: IEEE, pp. 583-588. </w:t>
      </w:r>
    </w:p>
    <w:p w14:paraId="3B3AE0B2" w14:textId="77777777" w:rsidR="00FD2A68" w:rsidRPr="000C27AF" w:rsidRDefault="00FD2A68" w:rsidP="00FD2A68">
      <w:pPr>
        <w:pStyle w:val="EndNoteBibliography"/>
        <w:ind w:left="720" w:hanging="720"/>
        <w:rPr>
          <w:sz w:val="24"/>
          <w:szCs w:val="24"/>
        </w:rPr>
      </w:pPr>
      <w:r w:rsidRPr="000C27AF">
        <w:rPr>
          <w:sz w:val="24"/>
          <w:szCs w:val="24"/>
        </w:rPr>
        <w:t>[6]</w:t>
      </w:r>
      <w:r w:rsidRPr="000C27AF">
        <w:rPr>
          <w:sz w:val="24"/>
          <w:szCs w:val="24"/>
        </w:rPr>
        <w:tab/>
        <w:t xml:space="preserve">P. Veerasarn and C. S. Stohler, "The effect of experimental muscle pain on the background electrical brain activity," </w:t>
      </w:r>
      <w:r w:rsidRPr="000C27AF">
        <w:rPr>
          <w:i/>
          <w:sz w:val="24"/>
          <w:szCs w:val="24"/>
        </w:rPr>
        <w:t xml:space="preserve">Pain, </w:t>
      </w:r>
      <w:r w:rsidRPr="000C27AF">
        <w:rPr>
          <w:sz w:val="24"/>
          <w:szCs w:val="24"/>
        </w:rPr>
        <w:t>vol. 49, no. 3, pp. 349-360, 1992.</w:t>
      </w:r>
    </w:p>
    <w:p w14:paraId="6CDE37B5" w14:textId="77777777" w:rsidR="00FD2A68" w:rsidRPr="000C27AF" w:rsidRDefault="00FD2A68" w:rsidP="00FD2A68">
      <w:pPr>
        <w:pStyle w:val="EndNoteBibliography"/>
        <w:ind w:left="720" w:hanging="720"/>
        <w:rPr>
          <w:sz w:val="24"/>
          <w:szCs w:val="24"/>
        </w:rPr>
      </w:pPr>
      <w:r w:rsidRPr="000C27AF">
        <w:rPr>
          <w:sz w:val="24"/>
          <w:szCs w:val="24"/>
        </w:rPr>
        <w:lastRenderedPageBreak/>
        <w:t>[7]</w:t>
      </w:r>
      <w:r w:rsidRPr="000C27AF">
        <w:rPr>
          <w:sz w:val="24"/>
          <w:szCs w:val="24"/>
        </w:rPr>
        <w:tab/>
        <w:t xml:space="preserve">A. C. Chen and P. Rappelsberger, "Brain and human pain: topographic EEG amplitude and coherence mapping," </w:t>
      </w:r>
      <w:r w:rsidRPr="000C27AF">
        <w:rPr>
          <w:i/>
          <w:sz w:val="24"/>
          <w:szCs w:val="24"/>
        </w:rPr>
        <w:t xml:space="preserve">Brain topography, </w:t>
      </w:r>
      <w:r w:rsidRPr="000C27AF">
        <w:rPr>
          <w:sz w:val="24"/>
          <w:szCs w:val="24"/>
        </w:rPr>
        <w:t>vol. 7, no. 2, pp. 129-140, 1994.</w:t>
      </w:r>
    </w:p>
    <w:p w14:paraId="267C8D13" w14:textId="77777777" w:rsidR="00FD2A68" w:rsidRPr="000C27AF" w:rsidRDefault="00FD2A68" w:rsidP="00FD2A68">
      <w:pPr>
        <w:pStyle w:val="EndNoteBibliography"/>
        <w:ind w:left="720" w:hanging="720"/>
        <w:rPr>
          <w:sz w:val="24"/>
          <w:szCs w:val="24"/>
        </w:rPr>
      </w:pPr>
      <w:r w:rsidRPr="000C27AF">
        <w:rPr>
          <w:sz w:val="24"/>
          <w:szCs w:val="24"/>
        </w:rPr>
        <w:t>[8]</w:t>
      </w:r>
      <w:r w:rsidRPr="000C27AF">
        <w:rPr>
          <w:sz w:val="24"/>
          <w:szCs w:val="24"/>
        </w:rPr>
        <w:tab/>
        <w:t xml:space="preserve">C. S. Cleeland, Y. Nakamura, E. W. Howland, N. R. Morgan, K. R. Edwards, and M. Backonja, "Effects of oral morphine on cold pressor tolerance time and neuropsychological performance," </w:t>
      </w:r>
      <w:r w:rsidRPr="000C27AF">
        <w:rPr>
          <w:i/>
          <w:sz w:val="24"/>
          <w:szCs w:val="24"/>
        </w:rPr>
        <w:t xml:space="preserve">Neuropsychopharmacology, </w:t>
      </w:r>
      <w:r w:rsidRPr="000C27AF">
        <w:rPr>
          <w:sz w:val="24"/>
          <w:szCs w:val="24"/>
        </w:rPr>
        <w:t>vol. 15, no. 3, pp. 252-262, 1996.</w:t>
      </w:r>
    </w:p>
    <w:p w14:paraId="7DC23EDC" w14:textId="77777777" w:rsidR="00FD2A68" w:rsidRPr="000C27AF" w:rsidRDefault="00FD2A68" w:rsidP="00FD2A68">
      <w:pPr>
        <w:pStyle w:val="EndNoteBibliography"/>
        <w:ind w:left="720" w:hanging="720"/>
        <w:rPr>
          <w:sz w:val="24"/>
          <w:szCs w:val="24"/>
        </w:rPr>
      </w:pPr>
      <w:r w:rsidRPr="000C27AF">
        <w:rPr>
          <w:sz w:val="24"/>
          <w:szCs w:val="24"/>
        </w:rPr>
        <w:t>[9]</w:t>
      </w:r>
      <w:r w:rsidRPr="000C27AF">
        <w:rPr>
          <w:sz w:val="24"/>
          <w:szCs w:val="24"/>
        </w:rPr>
        <w:tab/>
        <w:t xml:space="preserve">A. C. Chen, P. Rappelsberger, and O. Filz, "Topology of EEG coherence changes may reflect differential neural network activation in cold and pain perception," </w:t>
      </w:r>
      <w:r w:rsidRPr="000C27AF">
        <w:rPr>
          <w:i/>
          <w:sz w:val="24"/>
          <w:szCs w:val="24"/>
        </w:rPr>
        <w:t xml:space="preserve">Brain topography, </w:t>
      </w:r>
      <w:r w:rsidRPr="000C27AF">
        <w:rPr>
          <w:sz w:val="24"/>
          <w:szCs w:val="24"/>
        </w:rPr>
        <w:t>vol. 11, pp. 125-132, 1998.</w:t>
      </w:r>
    </w:p>
    <w:p w14:paraId="57E18202" w14:textId="77777777" w:rsidR="00FD2A68" w:rsidRPr="000C27AF" w:rsidRDefault="00FD2A68" w:rsidP="00FD2A68">
      <w:pPr>
        <w:pStyle w:val="EndNoteBibliography"/>
        <w:ind w:left="720" w:hanging="720"/>
        <w:rPr>
          <w:sz w:val="24"/>
          <w:szCs w:val="24"/>
        </w:rPr>
      </w:pPr>
      <w:r w:rsidRPr="000C27AF">
        <w:rPr>
          <w:sz w:val="24"/>
          <w:szCs w:val="24"/>
        </w:rPr>
        <w:t>[10]</w:t>
      </w:r>
      <w:r w:rsidRPr="000C27AF">
        <w:rPr>
          <w:sz w:val="24"/>
          <w:szCs w:val="24"/>
        </w:rPr>
        <w:tab/>
        <w:t xml:space="preserve">G. Huang, P. Xiao, Y. Hung, G. D. Iannetti, Z. Zhang, and L. Hu, "A novel approach to predict subjective pain perception from single-trial laser-evoked potentials," </w:t>
      </w:r>
      <w:r w:rsidRPr="000C27AF">
        <w:rPr>
          <w:i/>
          <w:sz w:val="24"/>
          <w:szCs w:val="24"/>
        </w:rPr>
        <w:t xml:space="preserve">Neuroimage, </w:t>
      </w:r>
      <w:r w:rsidRPr="000C27AF">
        <w:rPr>
          <w:sz w:val="24"/>
          <w:szCs w:val="24"/>
        </w:rPr>
        <w:t>vol. 81, pp. 283-293, 2013.</w:t>
      </w:r>
    </w:p>
    <w:p w14:paraId="5D12324C" w14:textId="77777777" w:rsidR="00FD2A68" w:rsidRPr="000C27AF" w:rsidRDefault="00FD2A68" w:rsidP="00FD2A68">
      <w:pPr>
        <w:pStyle w:val="EndNoteBibliography"/>
        <w:ind w:left="720" w:hanging="720"/>
        <w:rPr>
          <w:sz w:val="24"/>
          <w:szCs w:val="24"/>
        </w:rPr>
      </w:pPr>
      <w:r w:rsidRPr="000C27AF">
        <w:rPr>
          <w:sz w:val="24"/>
          <w:szCs w:val="24"/>
        </w:rPr>
        <w:t>[11]</w:t>
      </w:r>
      <w:r w:rsidRPr="000C27AF">
        <w:rPr>
          <w:sz w:val="24"/>
          <w:szCs w:val="24"/>
        </w:rPr>
        <w:tab/>
        <w:t xml:space="preserve">M. Gram, C. Graversen, S. Olesen, and A. Drewes, "Dynamic spectral indices of the electroencephalogram provide new insights into tonic pain," </w:t>
      </w:r>
      <w:r w:rsidRPr="000C27AF">
        <w:rPr>
          <w:i/>
          <w:sz w:val="24"/>
          <w:szCs w:val="24"/>
        </w:rPr>
        <w:t xml:space="preserve">Clinical Neurophysiology, </w:t>
      </w:r>
      <w:r w:rsidRPr="000C27AF">
        <w:rPr>
          <w:sz w:val="24"/>
          <w:szCs w:val="24"/>
        </w:rPr>
        <w:t>vol. 126, no. 4, pp. 763-771, 2015.</w:t>
      </w:r>
    </w:p>
    <w:p w14:paraId="57439551" w14:textId="77777777" w:rsidR="00FD2A68" w:rsidRPr="000C27AF" w:rsidRDefault="00FD2A68" w:rsidP="00FD2A68">
      <w:pPr>
        <w:pStyle w:val="EndNoteBibliography"/>
        <w:ind w:left="720" w:hanging="720"/>
        <w:rPr>
          <w:sz w:val="24"/>
          <w:szCs w:val="24"/>
        </w:rPr>
      </w:pPr>
      <w:r w:rsidRPr="000C27AF">
        <w:rPr>
          <w:sz w:val="24"/>
          <w:szCs w:val="24"/>
        </w:rPr>
        <w:t>[12]</w:t>
      </w:r>
      <w:r w:rsidRPr="000C27AF">
        <w:rPr>
          <w:sz w:val="24"/>
          <w:szCs w:val="24"/>
        </w:rPr>
        <w:tab/>
        <w:t xml:space="preserve">T. Nezam, R. Boostani, V. Abootalebi, and K. Rastegar, "A novel classification strategy to distinguish five levels of pain using the EEG signal features," </w:t>
      </w:r>
      <w:r w:rsidRPr="000C27AF">
        <w:rPr>
          <w:i/>
          <w:sz w:val="24"/>
          <w:szCs w:val="24"/>
        </w:rPr>
        <w:t xml:space="preserve">IEEE Transactions on Affective Computing, </w:t>
      </w:r>
      <w:r w:rsidRPr="000C27AF">
        <w:rPr>
          <w:sz w:val="24"/>
          <w:szCs w:val="24"/>
        </w:rPr>
        <w:t>vol. 12, no. 1, pp. 131-140, 2018.</w:t>
      </w:r>
    </w:p>
    <w:p w14:paraId="43CB9A7A" w14:textId="5BC60891" w:rsidR="000E153E" w:rsidRPr="000C27AF" w:rsidRDefault="0065466D" w:rsidP="007C076E">
      <w:pPr>
        <w:rPr>
          <w:sz w:val="24"/>
          <w:szCs w:val="24"/>
        </w:rPr>
      </w:pPr>
      <w:r w:rsidRPr="000C27AF">
        <w:rPr>
          <w:sz w:val="24"/>
          <w:szCs w:val="24"/>
        </w:rPr>
        <w:fldChar w:fldCharType="end"/>
      </w:r>
    </w:p>
    <w:sectPr w:rsidR="000E153E" w:rsidRPr="000C27AF">
      <w:footerReference w:type="default" r:id="rId16"/>
      <w:pgSz w:w="11906" w:h="16838"/>
      <w:pgMar w:top="1134" w:right="1531" w:bottom="680" w:left="1531" w:header="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5DD8" w14:textId="77777777" w:rsidR="00144EEC" w:rsidRDefault="00144EEC" w:rsidP="00EE14B3">
      <w:r>
        <w:separator/>
      </w:r>
    </w:p>
  </w:endnote>
  <w:endnote w:type="continuationSeparator" w:id="0">
    <w:p w14:paraId="5E04AD34" w14:textId="77777777" w:rsidR="00144EEC" w:rsidRDefault="00144EEC" w:rsidP="00EE14B3">
      <w:r>
        <w:continuationSeparator/>
      </w:r>
    </w:p>
  </w:endnote>
  <w:endnote w:type="continuationNotice" w:id="1">
    <w:p w14:paraId="5AD27BB1" w14:textId="77777777" w:rsidR="00144EEC" w:rsidRDefault="00144E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497116"/>
      <w:docPartObj>
        <w:docPartGallery w:val="Page Numbers (Bottom of Page)"/>
        <w:docPartUnique/>
      </w:docPartObj>
    </w:sdtPr>
    <w:sdtEndPr/>
    <w:sdtContent>
      <w:p w14:paraId="6B6978F4" w14:textId="12717E2B" w:rsidR="00D46122" w:rsidRDefault="00D46122">
        <w:pPr>
          <w:pStyle w:val="a8"/>
          <w:jc w:val="center"/>
        </w:pPr>
        <w:r>
          <w:fldChar w:fldCharType="begin"/>
        </w:r>
        <w:r>
          <w:instrText>PAGE   \* MERGEFORMAT</w:instrText>
        </w:r>
        <w:r>
          <w:fldChar w:fldCharType="separate"/>
        </w:r>
        <w:r>
          <w:rPr>
            <w:lang w:val="zh-TW"/>
          </w:rPr>
          <w:t>2</w:t>
        </w:r>
        <w:r>
          <w:fldChar w:fldCharType="end"/>
        </w:r>
      </w:p>
    </w:sdtContent>
  </w:sdt>
  <w:p w14:paraId="4116C23A" w14:textId="77777777" w:rsidR="00D46122" w:rsidRDefault="00D4612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199B6" w14:textId="77777777" w:rsidR="00144EEC" w:rsidRDefault="00144EEC" w:rsidP="00EE14B3">
      <w:r>
        <w:separator/>
      </w:r>
    </w:p>
  </w:footnote>
  <w:footnote w:type="continuationSeparator" w:id="0">
    <w:p w14:paraId="020928A1" w14:textId="77777777" w:rsidR="00144EEC" w:rsidRDefault="00144EEC" w:rsidP="00EE14B3">
      <w:r>
        <w:continuationSeparator/>
      </w:r>
    </w:p>
  </w:footnote>
  <w:footnote w:type="continuationNotice" w:id="1">
    <w:p w14:paraId="24B94C18" w14:textId="77777777" w:rsidR="00144EEC" w:rsidRDefault="00144E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43BD"/>
    <w:multiLevelType w:val="hybridMultilevel"/>
    <w:tmpl w:val="F3721A5C"/>
    <w:lvl w:ilvl="0" w:tplc="11A409DE">
      <w:start w:val="1"/>
      <w:numFmt w:val="decimal"/>
      <w:lvlText w:val="(%1)"/>
      <w:lvlJc w:val="left"/>
      <w:pPr>
        <w:ind w:left="2040" w:hanging="480"/>
      </w:pPr>
      <w:rPr>
        <w:rFonts w:hint="eastAsia"/>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 w15:restartNumberingAfterBreak="0">
    <w:nsid w:val="095D5B5E"/>
    <w:multiLevelType w:val="hybridMultilevel"/>
    <w:tmpl w:val="8362DB9C"/>
    <w:lvl w:ilvl="0" w:tplc="11A409DE">
      <w:start w:val="1"/>
      <w:numFmt w:val="decimal"/>
      <w:lvlText w:val="(%1)"/>
      <w:lvlJc w:val="left"/>
      <w:pPr>
        <w:ind w:left="1845" w:hanging="480"/>
      </w:pPr>
      <w:rPr>
        <w:rFonts w:hint="eastAsia"/>
      </w:rPr>
    </w:lvl>
    <w:lvl w:ilvl="1" w:tplc="04090019" w:tentative="1">
      <w:start w:val="1"/>
      <w:numFmt w:val="ideographTraditional"/>
      <w:lvlText w:val="%2、"/>
      <w:lvlJc w:val="left"/>
      <w:pPr>
        <w:ind w:left="2325" w:hanging="480"/>
      </w:pPr>
    </w:lvl>
    <w:lvl w:ilvl="2" w:tplc="0409001B" w:tentative="1">
      <w:start w:val="1"/>
      <w:numFmt w:val="lowerRoman"/>
      <w:lvlText w:val="%3."/>
      <w:lvlJc w:val="right"/>
      <w:pPr>
        <w:ind w:left="2805" w:hanging="480"/>
      </w:pPr>
    </w:lvl>
    <w:lvl w:ilvl="3" w:tplc="0409000F" w:tentative="1">
      <w:start w:val="1"/>
      <w:numFmt w:val="decimal"/>
      <w:lvlText w:val="%4."/>
      <w:lvlJc w:val="left"/>
      <w:pPr>
        <w:ind w:left="3285" w:hanging="480"/>
      </w:pPr>
    </w:lvl>
    <w:lvl w:ilvl="4" w:tplc="04090019" w:tentative="1">
      <w:start w:val="1"/>
      <w:numFmt w:val="ideographTraditional"/>
      <w:lvlText w:val="%5、"/>
      <w:lvlJc w:val="left"/>
      <w:pPr>
        <w:ind w:left="3765" w:hanging="480"/>
      </w:pPr>
    </w:lvl>
    <w:lvl w:ilvl="5" w:tplc="0409001B" w:tentative="1">
      <w:start w:val="1"/>
      <w:numFmt w:val="lowerRoman"/>
      <w:lvlText w:val="%6."/>
      <w:lvlJc w:val="right"/>
      <w:pPr>
        <w:ind w:left="4245" w:hanging="480"/>
      </w:pPr>
    </w:lvl>
    <w:lvl w:ilvl="6" w:tplc="0409000F" w:tentative="1">
      <w:start w:val="1"/>
      <w:numFmt w:val="decimal"/>
      <w:lvlText w:val="%7."/>
      <w:lvlJc w:val="left"/>
      <w:pPr>
        <w:ind w:left="4725" w:hanging="480"/>
      </w:pPr>
    </w:lvl>
    <w:lvl w:ilvl="7" w:tplc="04090019" w:tentative="1">
      <w:start w:val="1"/>
      <w:numFmt w:val="ideographTraditional"/>
      <w:lvlText w:val="%8、"/>
      <w:lvlJc w:val="left"/>
      <w:pPr>
        <w:ind w:left="5205" w:hanging="480"/>
      </w:pPr>
    </w:lvl>
    <w:lvl w:ilvl="8" w:tplc="0409001B" w:tentative="1">
      <w:start w:val="1"/>
      <w:numFmt w:val="lowerRoman"/>
      <w:lvlText w:val="%9."/>
      <w:lvlJc w:val="right"/>
      <w:pPr>
        <w:ind w:left="5685" w:hanging="480"/>
      </w:pPr>
    </w:lvl>
  </w:abstractNum>
  <w:abstractNum w:abstractNumId="2" w15:restartNumberingAfterBreak="0">
    <w:nsid w:val="0BAC74FC"/>
    <w:multiLevelType w:val="multilevel"/>
    <w:tmpl w:val="745E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E2BA5"/>
    <w:multiLevelType w:val="hybridMultilevel"/>
    <w:tmpl w:val="221611A6"/>
    <w:lvl w:ilvl="0" w:tplc="11A409DE">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1BEB4345"/>
    <w:multiLevelType w:val="multilevel"/>
    <w:tmpl w:val="DF6C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A3C15"/>
    <w:multiLevelType w:val="hybridMultilevel"/>
    <w:tmpl w:val="53623A42"/>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1EAD002F"/>
    <w:multiLevelType w:val="hybridMultilevel"/>
    <w:tmpl w:val="5ACE0C16"/>
    <w:lvl w:ilvl="0" w:tplc="11A409DE">
      <w:start w:val="1"/>
      <w:numFmt w:val="decimal"/>
      <w:lvlText w:val="(%1)"/>
      <w:lvlJc w:val="left"/>
      <w:pPr>
        <w:ind w:left="1800" w:hanging="480"/>
      </w:pPr>
      <w:rPr>
        <w:rFonts w:hint="eastAsia"/>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275D6281"/>
    <w:multiLevelType w:val="hybridMultilevel"/>
    <w:tmpl w:val="8466B672"/>
    <w:lvl w:ilvl="0" w:tplc="04090015">
      <w:start w:val="1"/>
      <w:numFmt w:val="taiwaneseCountingThousand"/>
      <w:lvlText w:val="%1、"/>
      <w:lvlJc w:val="left"/>
      <w:pPr>
        <w:ind w:left="1197" w:hanging="480"/>
      </w:pPr>
    </w:lvl>
    <w:lvl w:ilvl="1" w:tplc="04090019" w:tentative="1">
      <w:start w:val="1"/>
      <w:numFmt w:val="ideographTraditional"/>
      <w:lvlText w:val="%2、"/>
      <w:lvlJc w:val="left"/>
      <w:pPr>
        <w:ind w:left="1677" w:hanging="480"/>
      </w:pPr>
    </w:lvl>
    <w:lvl w:ilvl="2" w:tplc="0409001B" w:tentative="1">
      <w:start w:val="1"/>
      <w:numFmt w:val="lowerRoman"/>
      <w:lvlText w:val="%3."/>
      <w:lvlJc w:val="right"/>
      <w:pPr>
        <w:ind w:left="2157" w:hanging="480"/>
      </w:pPr>
    </w:lvl>
    <w:lvl w:ilvl="3" w:tplc="0409000F" w:tentative="1">
      <w:start w:val="1"/>
      <w:numFmt w:val="decimal"/>
      <w:lvlText w:val="%4."/>
      <w:lvlJc w:val="left"/>
      <w:pPr>
        <w:ind w:left="2637" w:hanging="480"/>
      </w:pPr>
    </w:lvl>
    <w:lvl w:ilvl="4" w:tplc="04090019" w:tentative="1">
      <w:start w:val="1"/>
      <w:numFmt w:val="ideographTraditional"/>
      <w:lvlText w:val="%5、"/>
      <w:lvlJc w:val="left"/>
      <w:pPr>
        <w:ind w:left="3117" w:hanging="480"/>
      </w:pPr>
    </w:lvl>
    <w:lvl w:ilvl="5" w:tplc="0409001B" w:tentative="1">
      <w:start w:val="1"/>
      <w:numFmt w:val="lowerRoman"/>
      <w:lvlText w:val="%6."/>
      <w:lvlJc w:val="right"/>
      <w:pPr>
        <w:ind w:left="3597" w:hanging="480"/>
      </w:pPr>
    </w:lvl>
    <w:lvl w:ilvl="6" w:tplc="0409000F" w:tentative="1">
      <w:start w:val="1"/>
      <w:numFmt w:val="decimal"/>
      <w:lvlText w:val="%7."/>
      <w:lvlJc w:val="left"/>
      <w:pPr>
        <w:ind w:left="4077" w:hanging="480"/>
      </w:pPr>
    </w:lvl>
    <w:lvl w:ilvl="7" w:tplc="04090019" w:tentative="1">
      <w:start w:val="1"/>
      <w:numFmt w:val="ideographTraditional"/>
      <w:lvlText w:val="%8、"/>
      <w:lvlJc w:val="left"/>
      <w:pPr>
        <w:ind w:left="4557" w:hanging="480"/>
      </w:pPr>
    </w:lvl>
    <w:lvl w:ilvl="8" w:tplc="0409001B" w:tentative="1">
      <w:start w:val="1"/>
      <w:numFmt w:val="lowerRoman"/>
      <w:lvlText w:val="%9."/>
      <w:lvlJc w:val="right"/>
      <w:pPr>
        <w:ind w:left="5037" w:hanging="480"/>
      </w:pPr>
    </w:lvl>
  </w:abstractNum>
  <w:abstractNum w:abstractNumId="8" w15:restartNumberingAfterBreak="0">
    <w:nsid w:val="29BF478D"/>
    <w:multiLevelType w:val="hybridMultilevel"/>
    <w:tmpl w:val="64FEE120"/>
    <w:lvl w:ilvl="0" w:tplc="04090015">
      <w:start w:val="1"/>
      <w:numFmt w:val="taiwaneseCountingThousand"/>
      <w:lvlText w:val="%1、"/>
      <w:lvlJc w:val="left"/>
      <w:pPr>
        <w:ind w:left="717" w:hanging="480"/>
      </w:pPr>
    </w:lvl>
    <w:lvl w:ilvl="1" w:tplc="04090019" w:tentative="1">
      <w:start w:val="1"/>
      <w:numFmt w:val="ideographTraditional"/>
      <w:lvlText w:val="%2、"/>
      <w:lvlJc w:val="left"/>
      <w:pPr>
        <w:ind w:left="1197" w:hanging="480"/>
      </w:pPr>
    </w:lvl>
    <w:lvl w:ilvl="2" w:tplc="0409001B" w:tentative="1">
      <w:start w:val="1"/>
      <w:numFmt w:val="lowerRoman"/>
      <w:lvlText w:val="%3."/>
      <w:lvlJc w:val="right"/>
      <w:pPr>
        <w:ind w:left="1677" w:hanging="480"/>
      </w:pPr>
    </w:lvl>
    <w:lvl w:ilvl="3" w:tplc="0409000F" w:tentative="1">
      <w:start w:val="1"/>
      <w:numFmt w:val="decimal"/>
      <w:lvlText w:val="%4."/>
      <w:lvlJc w:val="left"/>
      <w:pPr>
        <w:ind w:left="2157" w:hanging="480"/>
      </w:pPr>
    </w:lvl>
    <w:lvl w:ilvl="4" w:tplc="04090019" w:tentative="1">
      <w:start w:val="1"/>
      <w:numFmt w:val="ideographTraditional"/>
      <w:lvlText w:val="%5、"/>
      <w:lvlJc w:val="left"/>
      <w:pPr>
        <w:ind w:left="2637" w:hanging="480"/>
      </w:pPr>
    </w:lvl>
    <w:lvl w:ilvl="5" w:tplc="0409001B" w:tentative="1">
      <w:start w:val="1"/>
      <w:numFmt w:val="lowerRoman"/>
      <w:lvlText w:val="%6."/>
      <w:lvlJc w:val="right"/>
      <w:pPr>
        <w:ind w:left="3117" w:hanging="480"/>
      </w:pPr>
    </w:lvl>
    <w:lvl w:ilvl="6" w:tplc="0409000F" w:tentative="1">
      <w:start w:val="1"/>
      <w:numFmt w:val="decimal"/>
      <w:lvlText w:val="%7."/>
      <w:lvlJc w:val="left"/>
      <w:pPr>
        <w:ind w:left="3597" w:hanging="480"/>
      </w:pPr>
    </w:lvl>
    <w:lvl w:ilvl="7" w:tplc="04090019" w:tentative="1">
      <w:start w:val="1"/>
      <w:numFmt w:val="ideographTraditional"/>
      <w:lvlText w:val="%8、"/>
      <w:lvlJc w:val="left"/>
      <w:pPr>
        <w:ind w:left="4077" w:hanging="480"/>
      </w:pPr>
    </w:lvl>
    <w:lvl w:ilvl="8" w:tplc="0409001B" w:tentative="1">
      <w:start w:val="1"/>
      <w:numFmt w:val="lowerRoman"/>
      <w:lvlText w:val="%9."/>
      <w:lvlJc w:val="right"/>
      <w:pPr>
        <w:ind w:left="4557" w:hanging="480"/>
      </w:pPr>
    </w:lvl>
  </w:abstractNum>
  <w:abstractNum w:abstractNumId="9" w15:restartNumberingAfterBreak="0">
    <w:nsid w:val="2BA93FAC"/>
    <w:multiLevelType w:val="hybridMultilevel"/>
    <w:tmpl w:val="B41E8FA6"/>
    <w:lvl w:ilvl="0" w:tplc="11A409DE">
      <w:start w:val="1"/>
      <w:numFmt w:val="decimal"/>
      <w:lvlText w:val="(%1)"/>
      <w:lvlJc w:val="left"/>
      <w:pPr>
        <w:ind w:left="1560" w:hanging="480"/>
      </w:pPr>
      <w:rPr>
        <w:rFonts w:hint="eastAsia"/>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2E0831E2"/>
    <w:multiLevelType w:val="hybridMultilevel"/>
    <w:tmpl w:val="D3448012"/>
    <w:lvl w:ilvl="0" w:tplc="11A409DE">
      <w:start w:val="1"/>
      <w:numFmt w:val="decimal"/>
      <w:lvlText w:val="(%1)"/>
      <w:lvlJc w:val="left"/>
      <w:pPr>
        <w:ind w:left="1800" w:hanging="480"/>
      </w:pPr>
      <w:rPr>
        <w:rFonts w:hint="eastAsia"/>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1" w15:restartNumberingAfterBreak="0">
    <w:nsid w:val="2F214EAB"/>
    <w:multiLevelType w:val="hybridMultilevel"/>
    <w:tmpl w:val="77985DD4"/>
    <w:lvl w:ilvl="0" w:tplc="2A649F48">
      <w:start w:val="1"/>
      <w:numFmt w:val="upperRoman"/>
      <w:lvlText w:val="%1."/>
      <w:lvlJc w:val="right"/>
      <w:pPr>
        <w:tabs>
          <w:tab w:val="num" w:pos="720"/>
        </w:tabs>
        <w:ind w:left="720" w:hanging="360"/>
      </w:pPr>
    </w:lvl>
    <w:lvl w:ilvl="1" w:tplc="11728D32" w:tentative="1">
      <w:start w:val="1"/>
      <w:numFmt w:val="upperRoman"/>
      <w:lvlText w:val="%2."/>
      <w:lvlJc w:val="right"/>
      <w:pPr>
        <w:tabs>
          <w:tab w:val="num" w:pos="1440"/>
        </w:tabs>
        <w:ind w:left="1440" w:hanging="360"/>
      </w:pPr>
    </w:lvl>
    <w:lvl w:ilvl="2" w:tplc="6138013E" w:tentative="1">
      <w:start w:val="1"/>
      <w:numFmt w:val="upperRoman"/>
      <w:lvlText w:val="%3."/>
      <w:lvlJc w:val="right"/>
      <w:pPr>
        <w:tabs>
          <w:tab w:val="num" w:pos="2160"/>
        </w:tabs>
        <w:ind w:left="2160" w:hanging="360"/>
      </w:pPr>
    </w:lvl>
    <w:lvl w:ilvl="3" w:tplc="F690735A" w:tentative="1">
      <w:start w:val="1"/>
      <w:numFmt w:val="upperRoman"/>
      <w:lvlText w:val="%4."/>
      <w:lvlJc w:val="right"/>
      <w:pPr>
        <w:tabs>
          <w:tab w:val="num" w:pos="2880"/>
        </w:tabs>
        <w:ind w:left="2880" w:hanging="360"/>
      </w:pPr>
    </w:lvl>
    <w:lvl w:ilvl="4" w:tplc="D3EE04E0" w:tentative="1">
      <w:start w:val="1"/>
      <w:numFmt w:val="upperRoman"/>
      <w:lvlText w:val="%5."/>
      <w:lvlJc w:val="right"/>
      <w:pPr>
        <w:tabs>
          <w:tab w:val="num" w:pos="3600"/>
        </w:tabs>
        <w:ind w:left="3600" w:hanging="360"/>
      </w:pPr>
    </w:lvl>
    <w:lvl w:ilvl="5" w:tplc="871C9F1E" w:tentative="1">
      <w:start w:val="1"/>
      <w:numFmt w:val="upperRoman"/>
      <w:lvlText w:val="%6."/>
      <w:lvlJc w:val="right"/>
      <w:pPr>
        <w:tabs>
          <w:tab w:val="num" w:pos="4320"/>
        </w:tabs>
        <w:ind w:left="4320" w:hanging="360"/>
      </w:pPr>
    </w:lvl>
    <w:lvl w:ilvl="6" w:tplc="C5EEC142" w:tentative="1">
      <w:start w:val="1"/>
      <w:numFmt w:val="upperRoman"/>
      <w:lvlText w:val="%7."/>
      <w:lvlJc w:val="right"/>
      <w:pPr>
        <w:tabs>
          <w:tab w:val="num" w:pos="5040"/>
        </w:tabs>
        <w:ind w:left="5040" w:hanging="360"/>
      </w:pPr>
    </w:lvl>
    <w:lvl w:ilvl="7" w:tplc="8EAA93AC" w:tentative="1">
      <w:start w:val="1"/>
      <w:numFmt w:val="upperRoman"/>
      <w:lvlText w:val="%8."/>
      <w:lvlJc w:val="right"/>
      <w:pPr>
        <w:tabs>
          <w:tab w:val="num" w:pos="5760"/>
        </w:tabs>
        <w:ind w:left="5760" w:hanging="360"/>
      </w:pPr>
    </w:lvl>
    <w:lvl w:ilvl="8" w:tplc="91EA2688" w:tentative="1">
      <w:start w:val="1"/>
      <w:numFmt w:val="upperRoman"/>
      <w:lvlText w:val="%9."/>
      <w:lvlJc w:val="right"/>
      <w:pPr>
        <w:tabs>
          <w:tab w:val="num" w:pos="6480"/>
        </w:tabs>
        <w:ind w:left="6480" w:hanging="360"/>
      </w:pPr>
    </w:lvl>
  </w:abstractNum>
  <w:abstractNum w:abstractNumId="12" w15:restartNumberingAfterBreak="0">
    <w:nsid w:val="3D244FFF"/>
    <w:multiLevelType w:val="hybridMultilevel"/>
    <w:tmpl w:val="8362DB9C"/>
    <w:lvl w:ilvl="0" w:tplc="11A409DE">
      <w:start w:val="1"/>
      <w:numFmt w:val="decimal"/>
      <w:lvlText w:val="(%1)"/>
      <w:lvlJc w:val="left"/>
      <w:pPr>
        <w:ind w:left="1845" w:hanging="480"/>
      </w:pPr>
      <w:rPr>
        <w:rFonts w:hint="eastAsia"/>
      </w:rPr>
    </w:lvl>
    <w:lvl w:ilvl="1" w:tplc="04090019" w:tentative="1">
      <w:start w:val="1"/>
      <w:numFmt w:val="ideographTraditional"/>
      <w:lvlText w:val="%2、"/>
      <w:lvlJc w:val="left"/>
      <w:pPr>
        <w:ind w:left="2325" w:hanging="480"/>
      </w:pPr>
    </w:lvl>
    <w:lvl w:ilvl="2" w:tplc="0409001B" w:tentative="1">
      <w:start w:val="1"/>
      <w:numFmt w:val="lowerRoman"/>
      <w:lvlText w:val="%3."/>
      <w:lvlJc w:val="right"/>
      <w:pPr>
        <w:ind w:left="2805" w:hanging="480"/>
      </w:pPr>
    </w:lvl>
    <w:lvl w:ilvl="3" w:tplc="0409000F" w:tentative="1">
      <w:start w:val="1"/>
      <w:numFmt w:val="decimal"/>
      <w:lvlText w:val="%4."/>
      <w:lvlJc w:val="left"/>
      <w:pPr>
        <w:ind w:left="3285" w:hanging="480"/>
      </w:pPr>
    </w:lvl>
    <w:lvl w:ilvl="4" w:tplc="04090019" w:tentative="1">
      <w:start w:val="1"/>
      <w:numFmt w:val="ideographTraditional"/>
      <w:lvlText w:val="%5、"/>
      <w:lvlJc w:val="left"/>
      <w:pPr>
        <w:ind w:left="3765" w:hanging="480"/>
      </w:pPr>
    </w:lvl>
    <w:lvl w:ilvl="5" w:tplc="0409001B" w:tentative="1">
      <w:start w:val="1"/>
      <w:numFmt w:val="lowerRoman"/>
      <w:lvlText w:val="%6."/>
      <w:lvlJc w:val="right"/>
      <w:pPr>
        <w:ind w:left="4245" w:hanging="480"/>
      </w:pPr>
    </w:lvl>
    <w:lvl w:ilvl="6" w:tplc="0409000F" w:tentative="1">
      <w:start w:val="1"/>
      <w:numFmt w:val="decimal"/>
      <w:lvlText w:val="%7."/>
      <w:lvlJc w:val="left"/>
      <w:pPr>
        <w:ind w:left="4725" w:hanging="480"/>
      </w:pPr>
    </w:lvl>
    <w:lvl w:ilvl="7" w:tplc="04090019" w:tentative="1">
      <w:start w:val="1"/>
      <w:numFmt w:val="ideographTraditional"/>
      <w:lvlText w:val="%8、"/>
      <w:lvlJc w:val="left"/>
      <w:pPr>
        <w:ind w:left="5205" w:hanging="480"/>
      </w:pPr>
    </w:lvl>
    <w:lvl w:ilvl="8" w:tplc="0409001B" w:tentative="1">
      <w:start w:val="1"/>
      <w:numFmt w:val="lowerRoman"/>
      <w:lvlText w:val="%9."/>
      <w:lvlJc w:val="right"/>
      <w:pPr>
        <w:ind w:left="5685" w:hanging="480"/>
      </w:pPr>
    </w:lvl>
  </w:abstractNum>
  <w:abstractNum w:abstractNumId="13" w15:restartNumberingAfterBreak="0">
    <w:nsid w:val="3DBC0E42"/>
    <w:multiLevelType w:val="hybridMultilevel"/>
    <w:tmpl w:val="64EC4ED2"/>
    <w:lvl w:ilvl="0" w:tplc="1C88D328">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40203DC0"/>
    <w:multiLevelType w:val="hybridMultilevel"/>
    <w:tmpl w:val="6CC2C9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C17D68"/>
    <w:multiLevelType w:val="hybridMultilevel"/>
    <w:tmpl w:val="C5221F2C"/>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6" w15:restartNumberingAfterBreak="0">
    <w:nsid w:val="45463F76"/>
    <w:multiLevelType w:val="hybridMultilevel"/>
    <w:tmpl w:val="A01CC060"/>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592397E"/>
    <w:multiLevelType w:val="hybridMultilevel"/>
    <w:tmpl w:val="C94AC04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C5281B"/>
    <w:multiLevelType w:val="hybridMultilevel"/>
    <w:tmpl w:val="B0F2B66E"/>
    <w:lvl w:ilvl="0" w:tplc="11A409DE">
      <w:start w:val="1"/>
      <w:numFmt w:val="decimal"/>
      <w:lvlText w:val="(%1)"/>
      <w:lvlJc w:val="left"/>
      <w:pPr>
        <w:ind w:left="1560" w:hanging="480"/>
      </w:pPr>
      <w:rPr>
        <w:rFonts w:hint="eastAsia"/>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9" w15:restartNumberingAfterBreak="0">
    <w:nsid w:val="4DE34E82"/>
    <w:multiLevelType w:val="hybridMultilevel"/>
    <w:tmpl w:val="EDB28D5A"/>
    <w:lvl w:ilvl="0" w:tplc="167C1456">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15:restartNumberingAfterBreak="0">
    <w:nsid w:val="52251BE1"/>
    <w:multiLevelType w:val="hybridMultilevel"/>
    <w:tmpl w:val="7E9820BA"/>
    <w:lvl w:ilvl="0" w:tplc="DCCE88F0">
      <w:start w:val="1"/>
      <w:numFmt w:val="taiwaneseCountingThousand"/>
      <w:lvlText w:val="(%1)"/>
      <w:lvlJc w:val="left"/>
      <w:pPr>
        <w:ind w:left="960" w:hanging="48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AD61702"/>
    <w:multiLevelType w:val="hybridMultilevel"/>
    <w:tmpl w:val="9E408A52"/>
    <w:lvl w:ilvl="0" w:tplc="11A409DE">
      <w:start w:val="1"/>
      <w:numFmt w:val="decimal"/>
      <w:lvlText w:val="(%1)"/>
      <w:lvlJc w:val="left"/>
      <w:pPr>
        <w:ind w:left="1800" w:hanging="480"/>
      </w:pPr>
      <w:rPr>
        <w:rFonts w:hint="eastAsia"/>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2" w15:restartNumberingAfterBreak="0">
    <w:nsid w:val="5BD3782C"/>
    <w:multiLevelType w:val="multilevel"/>
    <w:tmpl w:val="10B6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A7527"/>
    <w:multiLevelType w:val="multilevel"/>
    <w:tmpl w:val="2F2A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329B1"/>
    <w:multiLevelType w:val="hybridMultilevel"/>
    <w:tmpl w:val="6C28B38A"/>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6952311A"/>
    <w:multiLevelType w:val="hybridMultilevel"/>
    <w:tmpl w:val="028AB02C"/>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6" w15:restartNumberingAfterBreak="0">
    <w:nsid w:val="6CD036FB"/>
    <w:multiLevelType w:val="hybridMultilevel"/>
    <w:tmpl w:val="DD8E529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14108B5"/>
    <w:multiLevelType w:val="hybridMultilevel"/>
    <w:tmpl w:val="6A12B870"/>
    <w:lvl w:ilvl="0" w:tplc="11A409DE">
      <w:start w:val="1"/>
      <w:numFmt w:val="decimal"/>
      <w:lvlText w:val="(%1)"/>
      <w:lvlJc w:val="left"/>
      <w:pPr>
        <w:ind w:left="1800" w:hanging="480"/>
      </w:pPr>
      <w:rPr>
        <w:rFonts w:hint="eastAsia"/>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8" w15:restartNumberingAfterBreak="0">
    <w:nsid w:val="74A822F2"/>
    <w:multiLevelType w:val="hybridMultilevel"/>
    <w:tmpl w:val="D020D5FE"/>
    <w:lvl w:ilvl="0" w:tplc="11A409DE">
      <w:start w:val="1"/>
      <w:numFmt w:val="decimal"/>
      <w:lvlText w:val="(%1)"/>
      <w:lvlJc w:val="left"/>
      <w:pPr>
        <w:ind w:left="1560" w:hanging="480"/>
      </w:pPr>
      <w:rPr>
        <w:rFonts w:hint="eastAsia"/>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79353719"/>
    <w:multiLevelType w:val="multilevel"/>
    <w:tmpl w:val="D396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8499C"/>
    <w:multiLevelType w:val="hybridMultilevel"/>
    <w:tmpl w:val="848EC2F2"/>
    <w:lvl w:ilvl="0" w:tplc="DCCE88F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D004B26"/>
    <w:multiLevelType w:val="hybridMultilevel"/>
    <w:tmpl w:val="E816375E"/>
    <w:lvl w:ilvl="0" w:tplc="DCCE88F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30"/>
  </w:num>
  <w:num w:numId="3">
    <w:abstractNumId w:val="11"/>
  </w:num>
  <w:num w:numId="4">
    <w:abstractNumId w:val="24"/>
  </w:num>
  <w:num w:numId="5">
    <w:abstractNumId w:val="17"/>
  </w:num>
  <w:num w:numId="6">
    <w:abstractNumId w:val="5"/>
  </w:num>
  <w:num w:numId="7">
    <w:abstractNumId w:val="16"/>
  </w:num>
  <w:num w:numId="8">
    <w:abstractNumId w:val="13"/>
  </w:num>
  <w:num w:numId="9">
    <w:abstractNumId w:val="2"/>
  </w:num>
  <w:num w:numId="10">
    <w:abstractNumId w:val="31"/>
  </w:num>
  <w:num w:numId="11">
    <w:abstractNumId w:val="15"/>
  </w:num>
  <w:num w:numId="12">
    <w:abstractNumId w:val="29"/>
  </w:num>
  <w:num w:numId="13">
    <w:abstractNumId w:val="4"/>
  </w:num>
  <w:num w:numId="14">
    <w:abstractNumId w:val="23"/>
  </w:num>
  <w:num w:numId="15">
    <w:abstractNumId w:val="22"/>
  </w:num>
  <w:num w:numId="16">
    <w:abstractNumId w:val="1"/>
  </w:num>
  <w:num w:numId="17">
    <w:abstractNumId w:val="25"/>
  </w:num>
  <w:num w:numId="18">
    <w:abstractNumId w:val="21"/>
  </w:num>
  <w:num w:numId="19">
    <w:abstractNumId w:val="10"/>
  </w:num>
  <w:num w:numId="20">
    <w:abstractNumId w:val="27"/>
  </w:num>
  <w:num w:numId="21">
    <w:abstractNumId w:val="6"/>
  </w:num>
  <w:num w:numId="22">
    <w:abstractNumId w:val="8"/>
  </w:num>
  <w:num w:numId="23">
    <w:abstractNumId w:val="7"/>
  </w:num>
  <w:num w:numId="24">
    <w:abstractNumId w:val="26"/>
  </w:num>
  <w:num w:numId="25">
    <w:abstractNumId w:val="3"/>
  </w:num>
  <w:num w:numId="26">
    <w:abstractNumId w:val="12"/>
  </w:num>
  <w:num w:numId="27">
    <w:abstractNumId w:val="28"/>
  </w:num>
  <w:num w:numId="28">
    <w:abstractNumId w:val="9"/>
  </w:num>
  <w:num w:numId="29">
    <w:abstractNumId w:val="18"/>
  </w:num>
  <w:num w:numId="30">
    <w:abstractNumId w:val="0"/>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s5paz9toevet1ezw2p5epa4w9xrsv0ftwxp&quot;&gt;My EndNote Library&lt;record-ids&gt;&lt;item&gt;3&lt;/item&gt;&lt;item&gt;5&lt;/item&gt;&lt;item&gt;6&lt;/item&gt;&lt;item&gt;19&lt;/item&gt;&lt;item&gt;20&lt;/item&gt;&lt;item&gt;21&lt;/item&gt;&lt;item&gt;22&lt;/item&gt;&lt;item&gt;23&lt;/item&gt;&lt;item&gt;24&lt;/item&gt;&lt;item&gt;25&lt;/item&gt;&lt;item&gt;26&lt;/item&gt;&lt;item&gt;27&lt;/item&gt;&lt;/record-ids&gt;&lt;/item&gt;&lt;/Libraries&gt;"/>
  </w:docVars>
  <w:rsids>
    <w:rsidRoot w:val="00CB045C"/>
    <w:rsid w:val="00003387"/>
    <w:rsid w:val="00016B39"/>
    <w:rsid w:val="00042BC0"/>
    <w:rsid w:val="00057E5D"/>
    <w:rsid w:val="000639CE"/>
    <w:rsid w:val="0006610C"/>
    <w:rsid w:val="0007344A"/>
    <w:rsid w:val="00086446"/>
    <w:rsid w:val="000903DE"/>
    <w:rsid w:val="000B2A87"/>
    <w:rsid w:val="000C27AF"/>
    <w:rsid w:val="000C3B8D"/>
    <w:rsid w:val="000D3A88"/>
    <w:rsid w:val="000E153E"/>
    <w:rsid w:val="000E7F4E"/>
    <w:rsid w:val="00123183"/>
    <w:rsid w:val="00141C3D"/>
    <w:rsid w:val="00144EEC"/>
    <w:rsid w:val="00147A3D"/>
    <w:rsid w:val="00150718"/>
    <w:rsid w:val="0016007E"/>
    <w:rsid w:val="00163512"/>
    <w:rsid w:val="00171976"/>
    <w:rsid w:val="00173752"/>
    <w:rsid w:val="001834AB"/>
    <w:rsid w:val="00185AF5"/>
    <w:rsid w:val="001879DE"/>
    <w:rsid w:val="001A45EE"/>
    <w:rsid w:val="001B02F0"/>
    <w:rsid w:val="001D40BC"/>
    <w:rsid w:val="001E0450"/>
    <w:rsid w:val="001E50B2"/>
    <w:rsid w:val="001F4EB8"/>
    <w:rsid w:val="002012AA"/>
    <w:rsid w:val="00202E8D"/>
    <w:rsid w:val="00210291"/>
    <w:rsid w:val="00225690"/>
    <w:rsid w:val="002338B9"/>
    <w:rsid w:val="00252E0E"/>
    <w:rsid w:val="00283B0F"/>
    <w:rsid w:val="002875E1"/>
    <w:rsid w:val="00294F3C"/>
    <w:rsid w:val="00297423"/>
    <w:rsid w:val="002A0796"/>
    <w:rsid w:val="002A5D59"/>
    <w:rsid w:val="002D2061"/>
    <w:rsid w:val="002D21F6"/>
    <w:rsid w:val="002D2631"/>
    <w:rsid w:val="002D542C"/>
    <w:rsid w:val="002F5BFF"/>
    <w:rsid w:val="002F6029"/>
    <w:rsid w:val="003023C7"/>
    <w:rsid w:val="00303C50"/>
    <w:rsid w:val="00306FF3"/>
    <w:rsid w:val="0031369F"/>
    <w:rsid w:val="0032068D"/>
    <w:rsid w:val="003254FE"/>
    <w:rsid w:val="00331A9C"/>
    <w:rsid w:val="00335E0F"/>
    <w:rsid w:val="00340300"/>
    <w:rsid w:val="00371659"/>
    <w:rsid w:val="00373AA5"/>
    <w:rsid w:val="0037751F"/>
    <w:rsid w:val="00380B82"/>
    <w:rsid w:val="00381EA8"/>
    <w:rsid w:val="003B2304"/>
    <w:rsid w:val="003D6A12"/>
    <w:rsid w:val="00403C02"/>
    <w:rsid w:val="004315D4"/>
    <w:rsid w:val="00476AE4"/>
    <w:rsid w:val="004C0D8E"/>
    <w:rsid w:val="004D54C9"/>
    <w:rsid w:val="004E1FDB"/>
    <w:rsid w:val="004E43B1"/>
    <w:rsid w:val="00511F1C"/>
    <w:rsid w:val="005176C4"/>
    <w:rsid w:val="00531997"/>
    <w:rsid w:val="00532CAF"/>
    <w:rsid w:val="005476B7"/>
    <w:rsid w:val="00551D1F"/>
    <w:rsid w:val="00561A7A"/>
    <w:rsid w:val="00572BF2"/>
    <w:rsid w:val="00572D82"/>
    <w:rsid w:val="00582507"/>
    <w:rsid w:val="00595DD4"/>
    <w:rsid w:val="005B0FA2"/>
    <w:rsid w:val="005B0FDA"/>
    <w:rsid w:val="005B6195"/>
    <w:rsid w:val="005B7BDE"/>
    <w:rsid w:val="005C0AA2"/>
    <w:rsid w:val="005C153B"/>
    <w:rsid w:val="005C7747"/>
    <w:rsid w:val="005C7D23"/>
    <w:rsid w:val="005F2F63"/>
    <w:rsid w:val="00603343"/>
    <w:rsid w:val="00604698"/>
    <w:rsid w:val="00613E0C"/>
    <w:rsid w:val="00627770"/>
    <w:rsid w:val="006375EE"/>
    <w:rsid w:val="0065466D"/>
    <w:rsid w:val="00665311"/>
    <w:rsid w:val="00666D68"/>
    <w:rsid w:val="00695B93"/>
    <w:rsid w:val="00696262"/>
    <w:rsid w:val="006A2E56"/>
    <w:rsid w:val="006E2878"/>
    <w:rsid w:val="007034D7"/>
    <w:rsid w:val="00731523"/>
    <w:rsid w:val="007339F6"/>
    <w:rsid w:val="00735884"/>
    <w:rsid w:val="007372EA"/>
    <w:rsid w:val="007506E3"/>
    <w:rsid w:val="00754521"/>
    <w:rsid w:val="0077134C"/>
    <w:rsid w:val="00774D11"/>
    <w:rsid w:val="00777D86"/>
    <w:rsid w:val="007A3D67"/>
    <w:rsid w:val="007C076E"/>
    <w:rsid w:val="007C78E1"/>
    <w:rsid w:val="007D14EC"/>
    <w:rsid w:val="007D4941"/>
    <w:rsid w:val="007E021F"/>
    <w:rsid w:val="007E4C8E"/>
    <w:rsid w:val="00822138"/>
    <w:rsid w:val="00832263"/>
    <w:rsid w:val="00850E8A"/>
    <w:rsid w:val="0085208B"/>
    <w:rsid w:val="00855572"/>
    <w:rsid w:val="00862CF7"/>
    <w:rsid w:val="00870FED"/>
    <w:rsid w:val="0089134F"/>
    <w:rsid w:val="00893C5F"/>
    <w:rsid w:val="00897390"/>
    <w:rsid w:val="008A2F27"/>
    <w:rsid w:val="008C18EC"/>
    <w:rsid w:val="008C1C68"/>
    <w:rsid w:val="008C28EB"/>
    <w:rsid w:val="008D40A9"/>
    <w:rsid w:val="008E432D"/>
    <w:rsid w:val="008F1FF0"/>
    <w:rsid w:val="008F4019"/>
    <w:rsid w:val="008F5B57"/>
    <w:rsid w:val="0090285F"/>
    <w:rsid w:val="00962D59"/>
    <w:rsid w:val="00964011"/>
    <w:rsid w:val="00970E10"/>
    <w:rsid w:val="00973DF6"/>
    <w:rsid w:val="0099548E"/>
    <w:rsid w:val="00997A5C"/>
    <w:rsid w:val="009A3E03"/>
    <w:rsid w:val="009A6CFA"/>
    <w:rsid w:val="00A122BE"/>
    <w:rsid w:val="00A26ADB"/>
    <w:rsid w:val="00A360E5"/>
    <w:rsid w:val="00A422DB"/>
    <w:rsid w:val="00A43706"/>
    <w:rsid w:val="00A4639C"/>
    <w:rsid w:val="00A467EB"/>
    <w:rsid w:val="00A50621"/>
    <w:rsid w:val="00A55D64"/>
    <w:rsid w:val="00A679C0"/>
    <w:rsid w:val="00A7274C"/>
    <w:rsid w:val="00AB0B2D"/>
    <w:rsid w:val="00AF3D87"/>
    <w:rsid w:val="00AF45F1"/>
    <w:rsid w:val="00B04EBD"/>
    <w:rsid w:val="00B05188"/>
    <w:rsid w:val="00B32FFE"/>
    <w:rsid w:val="00B87493"/>
    <w:rsid w:val="00B910CA"/>
    <w:rsid w:val="00BF07A6"/>
    <w:rsid w:val="00C27609"/>
    <w:rsid w:val="00C317E8"/>
    <w:rsid w:val="00C426E5"/>
    <w:rsid w:val="00C44746"/>
    <w:rsid w:val="00C56584"/>
    <w:rsid w:val="00C7715A"/>
    <w:rsid w:val="00C81C5D"/>
    <w:rsid w:val="00C82843"/>
    <w:rsid w:val="00CA2345"/>
    <w:rsid w:val="00CA7BF3"/>
    <w:rsid w:val="00CB045C"/>
    <w:rsid w:val="00CC3A4D"/>
    <w:rsid w:val="00CC5081"/>
    <w:rsid w:val="00CD5ECF"/>
    <w:rsid w:val="00CE0B18"/>
    <w:rsid w:val="00D03224"/>
    <w:rsid w:val="00D057A5"/>
    <w:rsid w:val="00D10EE4"/>
    <w:rsid w:val="00D30350"/>
    <w:rsid w:val="00D310AC"/>
    <w:rsid w:val="00D4434E"/>
    <w:rsid w:val="00D46122"/>
    <w:rsid w:val="00D54340"/>
    <w:rsid w:val="00D55F98"/>
    <w:rsid w:val="00D71168"/>
    <w:rsid w:val="00D7241E"/>
    <w:rsid w:val="00D745CC"/>
    <w:rsid w:val="00DA6E4C"/>
    <w:rsid w:val="00DB79DC"/>
    <w:rsid w:val="00DC024D"/>
    <w:rsid w:val="00DC1B62"/>
    <w:rsid w:val="00DC2A72"/>
    <w:rsid w:val="00DD218A"/>
    <w:rsid w:val="00DF0853"/>
    <w:rsid w:val="00E53BC6"/>
    <w:rsid w:val="00E55368"/>
    <w:rsid w:val="00E6457A"/>
    <w:rsid w:val="00EA42A3"/>
    <w:rsid w:val="00EA6CC6"/>
    <w:rsid w:val="00EE14B3"/>
    <w:rsid w:val="00EE46C3"/>
    <w:rsid w:val="00EE6F64"/>
    <w:rsid w:val="00EF05E3"/>
    <w:rsid w:val="00F05EF9"/>
    <w:rsid w:val="00F14B64"/>
    <w:rsid w:val="00F376B2"/>
    <w:rsid w:val="00F4458A"/>
    <w:rsid w:val="00F472FD"/>
    <w:rsid w:val="00F65D3E"/>
    <w:rsid w:val="00F975B8"/>
    <w:rsid w:val="00FA1D72"/>
    <w:rsid w:val="00FA295C"/>
    <w:rsid w:val="00FA4C14"/>
    <w:rsid w:val="00FB0982"/>
    <w:rsid w:val="00FB1518"/>
    <w:rsid w:val="00FC11AA"/>
    <w:rsid w:val="00FD2A68"/>
    <w:rsid w:val="00FE5C8A"/>
    <w:rsid w:val="00FE6ADD"/>
    <w:rsid w:val="00FF31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969B9"/>
  <w15:docId w15:val="{477B7DED-9FA0-4756-BBA5-8D2F84B67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3B1"/>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E55368"/>
    <w:pPr>
      <w:ind w:leftChars="200" w:left="480"/>
    </w:pPr>
  </w:style>
  <w:style w:type="character" w:customStyle="1" w:styleId="oypena">
    <w:name w:val="oypena"/>
    <w:basedOn w:val="a0"/>
    <w:rsid w:val="00B05188"/>
  </w:style>
  <w:style w:type="paragraph" w:styleId="Web">
    <w:name w:val="Normal (Web)"/>
    <w:basedOn w:val="a"/>
    <w:uiPriority w:val="99"/>
    <w:unhideWhenUsed/>
    <w:rsid w:val="00297423"/>
    <w:pPr>
      <w:spacing w:before="100" w:beforeAutospacing="1" w:after="100" w:afterAutospacing="1"/>
    </w:pPr>
    <w:rPr>
      <w:rFonts w:ascii="新細明體" w:eastAsia="新細明體" w:hAnsi="新細明體" w:cs="新細明體"/>
      <w:sz w:val="24"/>
      <w:szCs w:val="24"/>
    </w:rPr>
  </w:style>
  <w:style w:type="paragraph" w:styleId="a6">
    <w:name w:val="header"/>
    <w:basedOn w:val="a"/>
    <w:link w:val="a7"/>
    <w:uiPriority w:val="99"/>
    <w:unhideWhenUsed/>
    <w:rsid w:val="00EE14B3"/>
    <w:pPr>
      <w:tabs>
        <w:tab w:val="center" w:pos="4153"/>
        <w:tab w:val="right" w:pos="8306"/>
      </w:tabs>
      <w:snapToGrid w:val="0"/>
    </w:pPr>
  </w:style>
  <w:style w:type="character" w:customStyle="1" w:styleId="a7">
    <w:name w:val="頁首 字元"/>
    <w:basedOn w:val="a0"/>
    <w:link w:val="a6"/>
    <w:uiPriority w:val="99"/>
    <w:rsid w:val="00EE14B3"/>
  </w:style>
  <w:style w:type="paragraph" w:styleId="a8">
    <w:name w:val="footer"/>
    <w:basedOn w:val="a"/>
    <w:link w:val="a9"/>
    <w:uiPriority w:val="99"/>
    <w:unhideWhenUsed/>
    <w:rsid w:val="00EE14B3"/>
    <w:pPr>
      <w:tabs>
        <w:tab w:val="center" w:pos="4153"/>
        <w:tab w:val="right" w:pos="8306"/>
      </w:tabs>
      <w:snapToGrid w:val="0"/>
    </w:pPr>
  </w:style>
  <w:style w:type="character" w:customStyle="1" w:styleId="a9">
    <w:name w:val="頁尾 字元"/>
    <w:basedOn w:val="a0"/>
    <w:link w:val="a8"/>
    <w:uiPriority w:val="99"/>
    <w:rsid w:val="00EE14B3"/>
  </w:style>
  <w:style w:type="character" w:customStyle="1" w:styleId="react-xocs-alternative-link">
    <w:name w:val="react-xocs-alternative-link"/>
    <w:basedOn w:val="a0"/>
    <w:rsid w:val="00897390"/>
  </w:style>
  <w:style w:type="character" w:customStyle="1" w:styleId="given-name">
    <w:name w:val="given-name"/>
    <w:basedOn w:val="a0"/>
    <w:rsid w:val="00897390"/>
  </w:style>
  <w:style w:type="character" w:customStyle="1" w:styleId="text">
    <w:name w:val="text"/>
    <w:basedOn w:val="a0"/>
    <w:rsid w:val="00897390"/>
  </w:style>
  <w:style w:type="character" w:customStyle="1" w:styleId="title-text">
    <w:name w:val="title-text"/>
    <w:basedOn w:val="a0"/>
    <w:rsid w:val="00897390"/>
  </w:style>
  <w:style w:type="table" w:styleId="aa">
    <w:name w:val="Table Grid"/>
    <w:basedOn w:val="a1"/>
    <w:uiPriority w:val="39"/>
    <w:rsid w:val="00EF0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C56584"/>
    <w:pPr>
      <w:jc w:val="center"/>
    </w:pPr>
    <w:rPr>
      <w:noProof/>
    </w:rPr>
  </w:style>
  <w:style w:type="character" w:customStyle="1" w:styleId="EndNoteBibliographyTitle0">
    <w:name w:val="EndNote Bibliography Title 字元"/>
    <w:basedOn w:val="a0"/>
    <w:link w:val="EndNoteBibliographyTitle"/>
    <w:rsid w:val="00C56584"/>
    <w:rPr>
      <w:noProof/>
    </w:rPr>
  </w:style>
  <w:style w:type="paragraph" w:customStyle="1" w:styleId="EndNoteBibliography">
    <w:name w:val="EndNote Bibliography"/>
    <w:basedOn w:val="a"/>
    <w:link w:val="EndNoteBibliography0"/>
    <w:rsid w:val="00C56584"/>
    <w:rPr>
      <w:noProof/>
    </w:rPr>
  </w:style>
  <w:style w:type="character" w:customStyle="1" w:styleId="EndNoteBibliography0">
    <w:name w:val="EndNote Bibliography 字元"/>
    <w:basedOn w:val="a0"/>
    <w:link w:val="EndNoteBibliography"/>
    <w:rsid w:val="00C56584"/>
    <w:rPr>
      <w:noProof/>
    </w:rPr>
  </w:style>
  <w:style w:type="character" w:styleId="ab">
    <w:name w:val="annotation reference"/>
    <w:basedOn w:val="a0"/>
    <w:uiPriority w:val="99"/>
    <w:semiHidden/>
    <w:unhideWhenUsed/>
    <w:rsid w:val="00294F3C"/>
    <w:rPr>
      <w:sz w:val="18"/>
      <w:szCs w:val="18"/>
    </w:rPr>
  </w:style>
  <w:style w:type="paragraph" w:styleId="ac">
    <w:name w:val="annotation text"/>
    <w:basedOn w:val="a"/>
    <w:link w:val="ad"/>
    <w:uiPriority w:val="99"/>
    <w:semiHidden/>
    <w:unhideWhenUsed/>
    <w:rsid w:val="00294F3C"/>
  </w:style>
  <w:style w:type="character" w:customStyle="1" w:styleId="ad">
    <w:name w:val="註解文字 字元"/>
    <w:basedOn w:val="a0"/>
    <w:link w:val="ac"/>
    <w:uiPriority w:val="99"/>
    <w:semiHidden/>
    <w:rsid w:val="00294F3C"/>
  </w:style>
  <w:style w:type="paragraph" w:styleId="ae">
    <w:name w:val="annotation subject"/>
    <w:basedOn w:val="ac"/>
    <w:next w:val="ac"/>
    <w:link w:val="af"/>
    <w:uiPriority w:val="99"/>
    <w:semiHidden/>
    <w:unhideWhenUsed/>
    <w:rsid w:val="00294F3C"/>
    <w:rPr>
      <w:b/>
      <w:bCs/>
    </w:rPr>
  </w:style>
  <w:style w:type="character" w:customStyle="1" w:styleId="af">
    <w:name w:val="註解主旨 字元"/>
    <w:basedOn w:val="ad"/>
    <w:link w:val="ae"/>
    <w:uiPriority w:val="99"/>
    <w:semiHidden/>
    <w:rsid w:val="00294F3C"/>
    <w:rPr>
      <w:b/>
      <w:bCs/>
    </w:rPr>
  </w:style>
  <w:style w:type="character" w:styleId="af0">
    <w:name w:val="Hyperlink"/>
    <w:basedOn w:val="a0"/>
    <w:uiPriority w:val="99"/>
    <w:unhideWhenUsed/>
    <w:rsid w:val="00FE6ADD"/>
    <w:rPr>
      <w:color w:val="0000FF" w:themeColor="hyperlink"/>
      <w:u w:val="single"/>
    </w:rPr>
  </w:style>
  <w:style w:type="character" w:styleId="af1">
    <w:name w:val="Unresolved Mention"/>
    <w:basedOn w:val="a0"/>
    <w:uiPriority w:val="99"/>
    <w:semiHidden/>
    <w:unhideWhenUsed/>
    <w:rsid w:val="00FE6ADD"/>
    <w:rPr>
      <w:color w:val="605E5C"/>
      <w:shd w:val="clear" w:color="auto" w:fill="E1DFDD"/>
    </w:rPr>
  </w:style>
  <w:style w:type="paragraph" w:styleId="af2">
    <w:name w:val="No Spacing"/>
    <w:uiPriority w:val="1"/>
    <w:qFormat/>
    <w:rsid w:val="00C44746"/>
  </w:style>
  <w:style w:type="character" w:styleId="af3">
    <w:name w:val="Strong"/>
    <w:basedOn w:val="a0"/>
    <w:uiPriority w:val="22"/>
    <w:qFormat/>
    <w:rsid w:val="0089134F"/>
    <w:rPr>
      <w:b/>
      <w:bCs/>
    </w:rPr>
  </w:style>
  <w:style w:type="paragraph" w:styleId="af4">
    <w:name w:val="caption"/>
    <w:basedOn w:val="a"/>
    <w:next w:val="a"/>
    <w:uiPriority w:val="35"/>
    <w:unhideWhenUsed/>
    <w:qFormat/>
    <w:rsid w:val="00EA6CC6"/>
  </w:style>
  <w:style w:type="paragraph" w:styleId="af5">
    <w:name w:val="Revision"/>
    <w:hidden/>
    <w:uiPriority w:val="99"/>
    <w:semiHidden/>
    <w:rsid w:val="007E4C8E"/>
  </w:style>
  <w:style w:type="paragraph" w:styleId="af6">
    <w:name w:val="Balloon Text"/>
    <w:basedOn w:val="a"/>
    <w:link w:val="af7"/>
    <w:uiPriority w:val="99"/>
    <w:semiHidden/>
    <w:unhideWhenUsed/>
    <w:rsid w:val="007E4C8E"/>
    <w:rPr>
      <w:rFonts w:asciiTheme="majorHAnsi" w:eastAsiaTheme="majorEastAsia" w:hAnsiTheme="majorHAnsi" w:cstheme="majorBidi"/>
      <w:sz w:val="18"/>
      <w:szCs w:val="18"/>
    </w:rPr>
  </w:style>
  <w:style w:type="character" w:customStyle="1" w:styleId="af7">
    <w:name w:val="註解方塊文字 字元"/>
    <w:basedOn w:val="a0"/>
    <w:link w:val="af6"/>
    <w:uiPriority w:val="99"/>
    <w:semiHidden/>
    <w:rsid w:val="007E4C8E"/>
    <w:rPr>
      <w:rFonts w:asciiTheme="majorHAnsi" w:eastAsiaTheme="majorEastAsia" w:hAnsiTheme="majorHAnsi" w:cstheme="majorBidi"/>
      <w:sz w:val="18"/>
      <w:szCs w:val="18"/>
    </w:rPr>
  </w:style>
  <w:style w:type="paragraph" w:styleId="af8">
    <w:name w:val="table of figures"/>
    <w:basedOn w:val="a"/>
    <w:next w:val="a"/>
    <w:uiPriority w:val="99"/>
    <w:unhideWhenUsed/>
    <w:rsid w:val="00551D1F"/>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9426">
      <w:bodyDiv w:val="1"/>
      <w:marLeft w:val="0"/>
      <w:marRight w:val="0"/>
      <w:marTop w:val="0"/>
      <w:marBottom w:val="0"/>
      <w:divBdr>
        <w:top w:val="none" w:sz="0" w:space="0" w:color="auto"/>
        <w:left w:val="none" w:sz="0" w:space="0" w:color="auto"/>
        <w:bottom w:val="none" w:sz="0" w:space="0" w:color="auto"/>
        <w:right w:val="none" w:sz="0" w:space="0" w:color="auto"/>
      </w:divBdr>
    </w:div>
    <w:div w:id="61680797">
      <w:bodyDiv w:val="1"/>
      <w:marLeft w:val="0"/>
      <w:marRight w:val="0"/>
      <w:marTop w:val="0"/>
      <w:marBottom w:val="0"/>
      <w:divBdr>
        <w:top w:val="none" w:sz="0" w:space="0" w:color="auto"/>
        <w:left w:val="none" w:sz="0" w:space="0" w:color="auto"/>
        <w:bottom w:val="none" w:sz="0" w:space="0" w:color="auto"/>
        <w:right w:val="none" w:sz="0" w:space="0" w:color="auto"/>
      </w:divBdr>
    </w:div>
    <w:div w:id="204292245">
      <w:bodyDiv w:val="1"/>
      <w:marLeft w:val="0"/>
      <w:marRight w:val="0"/>
      <w:marTop w:val="0"/>
      <w:marBottom w:val="0"/>
      <w:divBdr>
        <w:top w:val="none" w:sz="0" w:space="0" w:color="auto"/>
        <w:left w:val="none" w:sz="0" w:space="0" w:color="auto"/>
        <w:bottom w:val="none" w:sz="0" w:space="0" w:color="auto"/>
        <w:right w:val="none" w:sz="0" w:space="0" w:color="auto"/>
      </w:divBdr>
    </w:div>
    <w:div w:id="339085335">
      <w:bodyDiv w:val="1"/>
      <w:marLeft w:val="0"/>
      <w:marRight w:val="0"/>
      <w:marTop w:val="0"/>
      <w:marBottom w:val="0"/>
      <w:divBdr>
        <w:top w:val="none" w:sz="0" w:space="0" w:color="auto"/>
        <w:left w:val="none" w:sz="0" w:space="0" w:color="auto"/>
        <w:bottom w:val="none" w:sz="0" w:space="0" w:color="auto"/>
        <w:right w:val="none" w:sz="0" w:space="0" w:color="auto"/>
      </w:divBdr>
    </w:div>
    <w:div w:id="507214508">
      <w:bodyDiv w:val="1"/>
      <w:marLeft w:val="0"/>
      <w:marRight w:val="0"/>
      <w:marTop w:val="0"/>
      <w:marBottom w:val="0"/>
      <w:divBdr>
        <w:top w:val="none" w:sz="0" w:space="0" w:color="auto"/>
        <w:left w:val="none" w:sz="0" w:space="0" w:color="auto"/>
        <w:bottom w:val="none" w:sz="0" w:space="0" w:color="auto"/>
        <w:right w:val="none" w:sz="0" w:space="0" w:color="auto"/>
      </w:divBdr>
    </w:div>
    <w:div w:id="586116992">
      <w:bodyDiv w:val="1"/>
      <w:marLeft w:val="0"/>
      <w:marRight w:val="0"/>
      <w:marTop w:val="0"/>
      <w:marBottom w:val="0"/>
      <w:divBdr>
        <w:top w:val="none" w:sz="0" w:space="0" w:color="auto"/>
        <w:left w:val="none" w:sz="0" w:space="0" w:color="auto"/>
        <w:bottom w:val="none" w:sz="0" w:space="0" w:color="auto"/>
        <w:right w:val="none" w:sz="0" w:space="0" w:color="auto"/>
      </w:divBdr>
    </w:div>
    <w:div w:id="681125815">
      <w:bodyDiv w:val="1"/>
      <w:marLeft w:val="0"/>
      <w:marRight w:val="0"/>
      <w:marTop w:val="0"/>
      <w:marBottom w:val="0"/>
      <w:divBdr>
        <w:top w:val="none" w:sz="0" w:space="0" w:color="auto"/>
        <w:left w:val="none" w:sz="0" w:space="0" w:color="auto"/>
        <w:bottom w:val="none" w:sz="0" w:space="0" w:color="auto"/>
        <w:right w:val="none" w:sz="0" w:space="0" w:color="auto"/>
      </w:divBdr>
    </w:div>
    <w:div w:id="877356847">
      <w:bodyDiv w:val="1"/>
      <w:marLeft w:val="0"/>
      <w:marRight w:val="0"/>
      <w:marTop w:val="0"/>
      <w:marBottom w:val="0"/>
      <w:divBdr>
        <w:top w:val="none" w:sz="0" w:space="0" w:color="auto"/>
        <w:left w:val="none" w:sz="0" w:space="0" w:color="auto"/>
        <w:bottom w:val="none" w:sz="0" w:space="0" w:color="auto"/>
        <w:right w:val="none" w:sz="0" w:space="0" w:color="auto"/>
      </w:divBdr>
    </w:div>
    <w:div w:id="1023167014">
      <w:bodyDiv w:val="1"/>
      <w:marLeft w:val="0"/>
      <w:marRight w:val="0"/>
      <w:marTop w:val="0"/>
      <w:marBottom w:val="0"/>
      <w:divBdr>
        <w:top w:val="none" w:sz="0" w:space="0" w:color="auto"/>
        <w:left w:val="none" w:sz="0" w:space="0" w:color="auto"/>
        <w:bottom w:val="none" w:sz="0" w:space="0" w:color="auto"/>
        <w:right w:val="none" w:sz="0" w:space="0" w:color="auto"/>
      </w:divBdr>
    </w:div>
    <w:div w:id="1040863252">
      <w:bodyDiv w:val="1"/>
      <w:marLeft w:val="0"/>
      <w:marRight w:val="0"/>
      <w:marTop w:val="0"/>
      <w:marBottom w:val="0"/>
      <w:divBdr>
        <w:top w:val="none" w:sz="0" w:space="0" w:color="auto"/>
        <w:left w:val="none" w:sz="0" w:space="0" w:color="auto"/>
        <w:bottom w:val="none" w:sz="0" w:space="0" w:color="auto"/>
        <w:right w:val="none" w:sz="0" w:space="0" w:color="auto"/>
      </w:divBdr>
    </w:div>
    <w:div w:id="1169977913">
      <w:bodyDiv w:val="1"/>
      <w:marLeft w:val="0"/>
      <w:marRight w:val="0"/>
      <w:marTop w:val="0"/>
      <w:marBottom w:val="0"/>
      <w:divBdr>
        <w:top w:val="none" w:sz="0" w:space="0" w:color="auto"/>
        <w:left w:val="none" w:sz="0" w:space="0" w:color="auto"/>
        <w:bottom w:val="none" w:sz="0" w:space="0" w:color="auto"/>
        <w:right w:val="none" w:sz="0" w:space="0" w:color="auto"/>
      </w:divBdr>
    </w:div>
    <w:div w:id="1182010537">
      <w:bodyDiv w:val="1"/>
      <w:marLeft w:val="0"/>
      <w:marRight w:val="0"/>
      <w:marTop w:val="0"/>
      <w:marBottom w:val="0"/>
      <w:divBdr>
        <w:top w:val="none" w:sz="0" w:space="0" w:color="auto"/>
        <w:left w:val="none" w:sz="0" w:space="0" w:color="auto"/>
        <w:bottom w:val="none" w:sz="0" w:space="0" w:color="auto"/>
        <w:right w:val="none" w:sz="0" w:space="0" w:color="auto"/>
      </w:divBdr>
    </w:div>
    <w:div w:id="1192183303">
      <w:bodyDiv w:val="1"/>
      <w:marLeft w:val="0"/>
      <w:marRight w:val="0"/>
      <w:marTop w:val="0"/>
      <w:marBottom w:val="0"/>
      <w:divBdr>
        <w:top w:val="none" w:sz="0" w:space="0" w:color="auto"/>
        <w:left w:val="none" w:sz="0" w:space="0" w:color="auto"/>
        <w:bottom w:val="none" w:sz="0" w:space="0" w:color="auto"/>
        <w:right w:val="none" w:sz="0" w:space="0" w:color="auto"/>
      </w:divBdr>
    </w:div>
    <w:div w:id="1197625349">
      <w:bodyDiv w:val="1"/>
      <w:marLeft w:val="0"/>
      <w:marRight w:val="0"/>
      <w:marTop w:val="0"/>
      <w:marBottom w:val="0"/>
      <w:divBdr>
        <w:top w:val="none" w:sz="0" w:space="0" w:color="auto"/>
        <w:left w:val="none" w:sz="0" w:space="0" w:color="auto"/>
        <w:bottom w:val="none" w:sz="0" w:space="0" w:color="auto"/>
        <w:right w:val="none" w:sz="0" w:space="0" w:color="auto"/>
      </w:divBdr>
      <w:divsChild>
        <w:div w:id="217136646">
          <w:marLeft w:val="547"/>
          <w:marRight w:val="0"/>
          <w:marTop w:val="0"/>
          <w:marBottom w:val="0"/>
          <w:divBdr>
            <w:top w:val="none" w:sz="0" w:space="0" w:color="auto"/>
            <w:left w:val="none" w:sz="0" w:space="0" w:color="auto"/>
            <w:bottom w:val="none" w:sz="0" w:space="0" w:color="auto"/>
            <w:right w:val="none" w:sz="0" w:space="0" w:color="auto"/>
          </w:divBdr>
        </w:div>
        <w:div w:id="1134448400">
          <w:marLeft w:val="547"/>
          <w:marRight w:val="0"/>
          <w:marTop w:val="0"/>
          <w:marBottom w:val="0"/>
          <w:divBdr>
            <w:top w:val="none" w:sz="0" w:space="0" w:color="auto"/>
            <w:left w:val="none" w:sz="0" w:space="0" w:color="auto"/>
            <w:bottom w:val="none" w:sz="0" w:space="0" w:color="auto"/>
            <w:right w:val="none" w:sz="0" w:space="0" w:color="auto"/>
          </w:divBdr>
        </w:div>
        <w:div w:id="1118796409">
          <w:marLeft w:val="547"/>
          <w:marRight w:val="0"/>
          <w:marTop w:val="0"/>
          <w:marBottom w:val="0"/>
          <w:divBdr>
            <w:top w:val="none" w:sz="0" w:space="0" w:color="auto"/>
            <w:left w:val="none" w:sz="0" w:space="0" w:color="auto"/>
            <w:bottom w:val="none" w:sz="0" w:space="0" w:color="auto"/>
            <w:right w:val="none" w:sz="0" w:space="0" w:color="auto"/>
          </w:divBdr>
        </w:div>
        <w:div w:id="1561863289">
          <w:marLeft w:val="547"/>
          <w:marRight w:val="0"/>
          <w:marTop w:val="0"/>
          <w:marBottom w:val="0"/>
          <w:divBdr>
            <w:top w:val="none" w:sz="0" w:space="0" w:color="auto"/>
            <w:left w:val="none" w:sz="0" w:space="0" w:color="auto"/>
            <w:bottom w:val="none" w:sz="0" w:space="0" w:color="auto"/>
            <w:right w:val="none" w:sz="0" w:space="0" w:color="auto"/>
          </w:divBdr>
        </w:div>
        <w:div w:id="276836964">
          <w:marLeft w:val="547"/>
          <w:marRight w:val="0"/>
          <w:marTop w:val="0"/>
          <w:marBottom w:val="0"/>
          <w:divBdr>
            <w:top w:val="none" w:sz="0" w:space="0" w:color="auto"/>
            <w:left w:val="none" w:sz="0" w:space="0" w:color="auto"/>
            <w:bottom w:val="none" w:sz="0" w:space="0" w:color="auto"/>
            <w:right w:val="none" w:sz="0" w:space="0" w:color="auto"/>
          </w:divBdr>
        </w:div>
        <w:div w:id="935989131">
          <w:marLeft w:val="547"/>
          <w:marRight w:val="0"/>
          <w:marTop w:val="0"/>
          <w:marBottom w:val="0"/>
          <w:divBdr>
            <w:top w:val="none" w:sz="0" w:space="0" w:color="auto"/>
            <w:left w:val="none" w:sz="0" w:space="0" w:color="auto"/>
            <w:bottom w:val="none" w:sz="0" w:space="0" w:color="auto"/>
            <w:right w:val="none" w:sz="0" w:space="0" w:color="auto"/>
          </w:divBdr>
        </w:div>
        <w:div w:id="1623145118">
          <w:marLeft w:val="547"/>
          <w:marRight w:val="0"/>
          <w:marTop w:val="0"/>
          <w:marBottom w:val="0"/>
          <w:divBdr>
            <w:top w:val="none" w:sz="0" w:space="0" w:color="auto"/>
            <w:left w:val="none" w:sz="0" w:space="0" w:color="auto"/>
            <w:bottom w:val="none" w:sz="0" w:space="0" w:color="auto"/>
            <w:right w:val="none" w:sz="0" w:space="0" w:color="auto"/>
          </w:divBdr>
        </w:div>
        <w:div w:id="1506673316">
          <w:marLeft w:val="547"/>
          <w:marRight w:val="0"/>
          <w:marTop w:val="0"/>
          <w:marBottom w:val="0"/>
          <w:divBdr>
            <w:top w:val="none" w:sz="0" w:space="0" w:color="auto"/>
            <w:left w:val="none" w:sz="0" w:space="0" w:color="auto"/>
            <w:bottom w:val="none" w:sz="0" w:space="0" w:color="auto"/>
            <w:right w:val="none" w:sz="0" w:space="0" w:color="auto"/>
          </w:divBdr>
        </w:div>
      </w:divsChild>
    </w:div>
    <w:div w:id="1272324765">
      <w:bodyDiv w:val="1"/>
      <w:marLeft w:val="0"/>
      <w:marRight w:val="0"/>
      <w:marTop w:val="0"/>
      <w:marBottom w:val="0"/>
      <w:divBdr>
        <w:top w:val="none" w:sz="0" w:space="0" w:color="auto"/>
        <w:left w:val="none" w:sz="0" w:space="0" w:color="auto"/>
        <w:bottom w:val="none" w:sz="0" w:space="0" w:color="auto"/>
        <w:right w:val="none" w:sz="0" w:space="0" w:color="auto"/>
      </w:divBdr>
    </w:div>
    <w:div w:id="1320115613">
      <w:bodyDiv w:val="1"/>
      <w:marLeft w:val="0"/>
      <w:marRight w:val="0"/>
      <w:marTop w:val="0"/>
      <w:marBottom w:val="0"/>
      <w:divBdr>
        <w:top w:val="none" w:sz="0" w:space="0" w:color="auto"/>
        <w:left w:val="none" w:sz="0" w:space="0" w:color="auto"/>
        <w:bottom w:val="none" w:sz="0" w:space="0" w:color="auto"/>
        <w:right w:val="none" w:sz="0" w:space="0" w:color="auto"/>
      </w:divBdr>
    </w:div>
    <w:div w:id="1321494819">
      <w:bodyDiv w:val="1"/>
      <w:marLeft w:val="0"/>
      <w:marRight w:val="0"/>
      <w:marTop w:val="0"/>
      <w:marBottom w:val="0"/>
      <w:divBdr>
        <w:top w:val="none" w:sz="0" w:space="0" w:color="auto"/>
        <w:left w:val="none" w:sz="0" w:space="0" w:color="auto"/>
        <w:bottom w:val="none" w:sz="0" w:space="0" w:color="auto"/>
        <w:right w:val="none" w:sz="0" w:space="0" w:color="auto"/>
      </w:divBdr>
      <w:divsChild>
        <w:div w:id="1169522161">
          <w:marLeft w:val="0"/>
          <w:marRight w:val="0"/>
          <w:marTop w:val="0"/>
          <w:marBottom w:val="0"/>
          <w:divBdr>
            <w:top w:val="single" w:sz="2" w:space="0" w:color="E3E3E3"/>
            <w:left w:val="single" w:sz="2" w:space="0" w:color="E3E3E3"/>
            <w:bottom w:val="single" w:sz="2" w:space="0" w:color="E3E3E3"/>
            <w:right w:val="single" w:sz="2" w:space="0" w:color="E3E3E3"/>
          </w:divBdr>
          <w:divsChild>
            <w:div w:id="875239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089196">
                  <w:marLeft w:val="0"/>
                  <w:marRight w:val="0"/>
                  <w:marTop w:val="0"/>
                  <w:marBottom w:val="0"/>
                  <w:divBdr>
                    <w:top w:val="single" w:sz="2" w:space="0" w:color="E3E3E3"/>
                    <w:left w:val="single" w:sz="2" w:space="0" w:color="E3E3E3"/>
                    <w:bottom w:val="single" w:sz="2" w:space="0" w:color="E3E3E3"/>
                    <w:right w:val="single" w:sz="2" w:space="0" w:color="E3E3E3"/>
                  </w:divBdr>
                  <w:divsChild>
                    <w:div w:id="1181161832">
                      <w:marLeft w:val="0"/>
                      <w:marRight w:val="0"/>
                      <w:marTop w:val="0"/>
                      <w:marBottom w:val="0"/>
                      <w:divBdr>
                        <w:top w:val="single" w:sz="2" w:space="0" w:color="E3E3E3"/>
                        <w:left w:val="single" w:sz="2" w:space="0" w:color="E3E3E3"/>
                        <w:bottom w:val="single" w:sz="2" w:space="0" w:color="E3E3E3"/>
                        <w:right w:val="single" w:sz="2" w:space="0" w:color="E3E3E3"/>
                      </w:divBdr>
                      <w:divsChild>
                        <w:div w:id="1299607221">
                          <w:marLeft w:val="0"/>
                          <w:marRight w:val="0"/>
                          <w:marTop w:val="0"/>
                          <w:marBottom w:val="0"/>
                          <w:divBdr>
                            <w:top w:val="single" w:sz="2" w:space="0" w:color="E3E3E3"/>
                            <w:left w:val="single" w:sz="2" w:space="0" w:color="E3E3E3"/>
                            <w:bottom w:val="single" w:sz="2" w:space="0" w:color="E3E3E3"/>
                            <w:right w:val="single" w:sz="2" w:space="0" w:color="E3E3E3"/>
                          </w:divBdr>
                          <w:divsChild>
                            <w:div w:id="2111464841">
                              <w:marLeft w:val="0"/>
                              <w:marRight w:val="0"/>
                              <w:marTop w:val="0"/>
                              <w:marBottom w:val="0"/>
                              <w:divBdr>
                                <w:top w:val="single" w:sz="2" w:space="0" w:color="E3E3E3"/>
                                <w:left w:val="single" w:sz="2" w:space="0" w:color="E3E3E3"/>
                                <w:bottom w:val="single" w:sz="2" w:space="0" w:color="E3E3E3"/>
                                <w:right w:val="single" w:sz="2" w:space="0" w:color="E3E3E3"/>
                              </w:divBdr>
                              <w:divsChild>
                                <w:div w:id="2076315332">
                                  <w:marLeft w:val="0"/>
                                  <w:marRight w:val="0"/>
                                  <w:marTop w:val="0"/>
                                  <w:marBottom w:val="0"/>
                                  <w:divBdr>
                                    <w:top w:val="single" w:sz="2" w:space="0" w:color="E3E3E3"/>
                                    <w:left w:val="single" w:sz="2" w:space="0" w:color="E3E3E3"/>
                                    <w:bottom w:val="single" w:sz="2" w:space="0" w:color="E3E3E3"/>
                                    <w:right w:val="single" w:sz="2" w:space="0" w:color="E3E3E3"/>
                                  </w:divBdr>
                                  <w:divsChild>
                                    <w:div w:id="1998024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54572104">
      <w:bodyDiv w:val="1"/>
      <w:marLeft w:val="0"/>
      <w:marRight w:val="0"/>
      <w:marTop w:val="0"/>
      <w:marBottom w:val="0"/>
      <w:divBdr>
        <w:top w:val="none" w:sz="0" w:space="0" w:color="auto"/>
        <w:left w:val="none" w:sz="0" w:space="0" w:color="auto"/>
        <w:bottom w:val="none" w:sz="0" w:space="0" w:color="auto"/>
        <w:right w:val="none" w:sz="0" w:space="0" w:color="auto"/>
      </w:divBdr>
    </w:div>
    <w:div w:id="1907379324">
      <w:bodyDiv w:val="1"/>
      <w:marLeft w:val="0"/>
      <w:marRight w:val="0"/>
      <w:marTop w:val="0"/>
      <w:marBottom w:val="0"/>
      <w:divBdr>
        <w:top w:val="none" w:sz="0" w:space="0" w:color="auto"/>
        <w:left w:val="none" w:sz="0" w:space="0" w:color="auto"/>
        <w:bottom w:val="none" w:sz="0" w:space="0" w:color="auto"/>
        <w:right w:val="none" w:sz="0" w:space="0" w:color="auto"/>
      </w:divBdr>
    </w:div>
    <w:div w:id="1922180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2">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27e2ca1-6de0-4509-aed5-f4d7c0b1b85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4856A0C3DE12D64DAE339658F6F80224" ma:contentTypeVersion="13" ma:contentTypeDescription="建立新的文件。" ma:contentTypeScope="" ma:versionID="dcf0fd7f4802bcaefd81a3186c5ac409">
  <xsd:schema xmlns:xsd="http://www.w3.org/2001/XMLSchema" xmlns:xs="http://www.w3.org/2001/XMLSchema" xmlns:p="http://schemas.microsoft.com/office/2006/metadata/properties" xmlns:ns3="627e2ca1-6de0-4509-aed5-f4d7c0b1b852" targetNamespace="http://schemas.microsoft.com/office/2006/metadata/properties" ma:root="true" ma:fieldsID="0f67d00990099e4df49e55de76582895" ns3:_="">
    <xsd:import namespace="627e2ca1-6de0-4509-aed5-f4d7c0b1b85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DateTaken" minOccurs="0"/>
                <xsd:element ref="ns3:MediaServiceOCR" minOccurs="0"/>
                <xsd:element ref="ns3:MediaServiceLocation"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2ca1-6de0-4509-aed5-f4d7c0b1b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descrip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0F5011-4D87-410B-AC22-8328DCCEE844}">
  <ds:schemaRefs>
    <ds:schemaRef ds:uri="http://schemas.microsoft.com/sharepoint/v3/contenttype/forms"/>
  </ds:schemaRefs>
</ds:datastoreItem>
</file>

<file path=customXml/itemProps2.xml><?xml version="1.0" encoding="utf-8"?>
<ds:datastoreItem xmlns:ds="http://schemas.openxmlformats.org/officeDocument/2006/customXml" ds:itemID="{40AD684D-3507-40DF-A8A5-B13CDE41922B}">
  <ds:schemaRefs>
    <ds:schemaRef ds:uri="http://schemas.microsoft.com/office/2006/metadata/properties"/>
    <ds:schemaRef ds:uri="http://schemas.microsoft.com/office/infopath/2007/PartnerControls"/>
    <ds:schemaRef ds:uri="627e2ca1-6de0-4509-aed5-f4d7c0b1b852"/>
  </ds:schemaRefs>
</ds:datastoreItem>
</file>

<file path=customXml/itemProps3.xml><?xml version="1.0" encoding="utf-8"?>
<ds:datastoreItem xmlns:ds="http://schemas.openxmlformats.org/officeDocument/2006/customXml" ds:itemID="{5BBDF2EA-002C-4830-8819-AF79392F6ACC}">
  <ds:schemaRefs>
    <ds:schemaRef ds:uri="http://schemas.openxmlformats.org/officeDocument/2006/bibliography"/>
  </ds:schemaRefs>
</ds:datastoreItem>
</file>

<file path=customXml/itemProps4.xml><?xml version="1.0" encoding="utf-8"?>
<ds:datastoreItem xmlns:ds="http://schemas.openxmlformats.org/officeDocument/2006/customXml" ds:itemID="{5BF9F9CF-DD00-46D9-975B-DD691BADAB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2ca1-6de0-4509-aed5-f4d7c0b1b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3201</Words>
  <Characters>18249</Characters>
  <Application>Microsoft Office Word</Application>
  <DocSecurity>0</DocSecurity>
  <Lines>152</Lines>
  <Paragraphs>42</Paragraphs>
  <ScaleCrop>false</ScaleCrop>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家蓁 李</cp:lastModifiedBy>
  <cp:revision>2</cp:revision>
  <dcterms:created xsi:type="dcterms:W3CDTF">2024-09-25T12:54:00Z</dcterms:created>
  <dcterms:modified xsi:type="dcterms:W3CDTF">2024-09-25T12:54:00Z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0x0101004856A0C3DE12D64DAE339658F6F80224</vt:lpwstr>
  </property>
</Properties>
</file>