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我哈哈啊哈真理之炬与青春之光：新时代大学生的马克思主义实践（我是你爹）</w:t>
      </w:r>
    </w:p>
    <w:p>
      <w:pPr>
        <w:pStyle w:val="Body"/>
        <w:jc w:val="center"/>
      </w:pPr>
      <w:r>
        <w:t xml:space="preserve">——福州大学先进制造学院与海洋学院关工委“马克思能够给予我们什么”主题教育征文</w:t>
      </w:r>
    </w:p>
    <w:p>
      <w:pPr>
        <w:pStyle w:val="Body"/>
        <w:jc w:val="center"/>
      </w:pPr>
      <w:r>
        <w:t xml:space="preserve">在推动马克思主义大众化的进程中，高校实施的“青年马克思主义者培养工程”作为党培养青年政治骨干的重要战略举措，始终需要回应新时代青年对理论与实践结合的深层次疑问。</w:t>
      </w:r>
    </w:p>
    <w:p>
      <w:pPr>
        <w:pStyle w:val="Body"/>
        <w:jc w:val="center"/>
      </w:pPr>
      <w:r>
        <w:t xml:space="preserve">这些疑问及其提出者，并未否认马克思主义在认识和改造世界方面的强大作用，也未忽视其指导无产阶级革命斗争的重大意义，更未无视中国共产党依靠马克思主义带领中国实现救亡图存并走向繁荣的历史事实。然而，他们所表达的思考却不容忽视：基于当下现实，马克思主义与我们之间是否存在关联？它对个人而言有何意义？正如习近平总书记指出：“马克思主义是我们立党立国的根本指导思想，是中国共产党人的‘真经’。”这种时代性追问正促使理论阐释方式发生转变。</w:t>
      </w:r>
    </w:p>
    <w:p>
      <w:pPr>
        <w:pStyle w:val="Body"/>
        <w:jc w:val="center"/>
      </w:pPr>
      <w:r>
        <w:t xml:space="preserve">不可否认，长期以来，我们对马克思主义的理解往往聚焦于宇宙、人类历史、阶级斗争、社会革命以及资本主义与社会主义之间的互动。这种解读方式完全契合马克思主义的核心要义及其精神本质。然而，若仅局限于此，则可能导致我们忽视马克思主义与个体生活的联系，未能充分阐明其对个人存在的价值，甚至在一定程度上遮蔽其对日常生活和个体生命的关怀。当前，“六个必须坚持”的世界观方法论既体现了“胸怀天下”的宽广视野，又突出了“守正创新”的实践智慧，使马克思主义突破传统阐释的局限，在应对“躺平”“内卷”等青年困惑时展现出强大的引领作用。</w:t>
      </w:r>
    </w:p>
    <w:p>
      <w:pPr>
        <w:pStyle w:val="Body"/>
        <w:jc w:val="center"/>
      </w:pPr>
      <w:r>
        <w:t xml:space="preserve">事实上，马克思主义不仅探讨历史演变及其规律，还关注现实中的人及其生存状态；不仅分析社会形态及其矛盾构成，还思考生命存在及其精神内涵。从其发展历程来看，马克思和恩格斯正是因为高度重视“现实的人”，才超越了黑格尔唯心主义、费尔巴哈机械唯物论及神学历史观的局限，为科学的世界观和历史观奠定了坚实基础。这一理论特性在新时代通过“千万工程”的民生改善得以体现，使脱贫攻坚和共同富裕等实践成为“小我”与“大我”辩证统一的鲜明例证。厦门大学马克思主义实践团队采用“微信听书”“经典影视赏析”等贴近青年的传播方式，使马克思主义在图书、电影和微信中无处不在。这表明，马克思主义不仅具备宏大叙事和时势分析的特征，还蕴含生活关怀与人文情怀；它既服务于阶级政党、国家和人民，也惠及个体生存和人际关系。</w:t>
      </w:r>
    </w:p>
    <w:p>
      <w:pPr>
        <w:pStyle w:val="Body"/>
        <w:jc w:val="center"/>
      </w:pPr>
      <w:r>
        <w:t xml:space="preserve">在青年职业选择的价值体系中，马克思在《青年在选择职业时的考虑》中指出：“通过冷静分析，明确所选职业的全部责任和困难后，若我们依然对其充满热爱，依然认为自己适合，那便应毅然选择。”这一理性择业理念与习近平总书记“青年应立志做大事，而非做大官”的号召跨越时空相呼应。新时代青年应将职业选择视为将个人理想融入党和国家事业的实践，正如马克思所倡导，选择能“提升人类与自我高尚品质”的职业。</w:t>
      </w:r>
    </w:p>
    <w:p>
      <w:pPr>
        <w:pStyle w:val="Body"/>
        <w:jc w:val="center"/>
      </w:pPr>
      <w:r>
        <w:t xml:space="preserve">理想信念的形成需根植于历史与实践的双重维度。毛泽东同志在长征故事中提到的炊事员更关心“部队走向何方”而非“是否有米面”的集体精神，与习近平总书记强调的“青年拥有远大理想和坚定信念，是国家与民族不可战胜的前进动力”形成了理论上的共鸣。这种精神在当代青年参与乡村振兴和边疆支教的实践中得以传承，他们用行动证明：只有将“小我”融入祖国和人民的“大我”，才能更充分地实现人生价值。</w:t>
      </w:r>
    </w:p>
    <w:p>
      <w:pPr>
        <w:pStyle w:val="Body"/>
        <w:jc w:val="center"/>
      </w:pPr>
      <w:r>
        <w:t xml:space="preserve">自强不息的奋斗精神是马克思主义实践观的核心所在。贝多芬“扼住命运咽喉”的抗争意志与马克思在学术道路上的坚韧品质，共同印证了习近平总书记“幸福源于奋斗”的实践真理。在河北暴雨中，青年突击队用身体筑起防洪墙；禁毒民警在生死一线绽放青春。这些新时代奋斗者的形象生动诠释了《资本论》中“批判的武器无法替代武器的批判”的革命实践精神。浙江大学生态实践团队通过基层调研认识到，“将知识体系和爱国情怀书写在祖国大地上”才是奋斗精神的时代体现。</w:t>
      </w:r>
    </w:p>
    <w:p>
      <w:pPr>
        <w:pStyle w:val="Body"/>
        <w:jc w:val="center"/>
      </w:pPr>
      <w:r>
        <w:t xml:space="preserve">在思维革新层面，马克思青年时期的思想转变提供了深刻的现实启示。在柏林大学求学时，他对黑格尔哲学和费尔巴哈唯物论的批判既非全盘否定，也非盲目接受，而是通过“在批判旧世界中发现新世界”的辩证方法，形成了独特的思想体系。这种科学思维在新时代得以发扬，正如邓小平所言：“实事求是是马克思主义的精髓，改革开放的成功靠的是实践而非教条。”华为海思团队通过5000次流片测试攻克7纳米工艺的突破，充分体现了“科学技术是第一生产力”的论断。</w:t>
      </w:r>
    </w:p>
    <w:p>
      <w:pPr>
        <w:pStyle w:val="Body"/>
        <w:jc w:val="center"/>
      </w:pPr>
      <w:r>
        <w:t xml:space="preserve">实践品格的塑造离不开理论与现实的深度融合。马克思在《莱茵报》时期深入调研摩泽尔河沿岸葡萄农的困境，这种贴近社会实际的考察方法，与毛泽东在寻乌调查中“解剖麻雀”的实践智慧一脉相承。新时代青年继承这一传统，中国高铁技术团队在青藏高原攻克冻土难题，通过海拔4700米的实地测试完善理论模型，既是对马克思主义认识论的传承，也是对“解放思想、实事求是”精神的当代实践。正如习近平总书记指出：“调查研究是谋事之基、成事之道。”这印证了“没有调查就没有发言权”的真理。</w:t>
      </w:r>
    </w:p>
    <w:p>
      <w:pPr>
        <w:pStyle w:val="Body"/>
        <w:jc w:val="center"/>
      </w:pPr>
      <w:r>
        <w:t xml:space="preserve">马克思主义在阐述生活与人生时，强调整体性思考和方向性指引。以辩证唯物论为基础的实践智慧，具备站位高、视野广、辩证性强的特点，可谓独特的人生哲学与生活哲学。从青年马克思提出的“人类的幸福与自身完善”的职业选择原则，到“人的自由全面发展”及“自由人联合体”的理想目标，马克思主义构建了连接个体生命价值与社会发展规律的立体框架。《资本论》揭示的“人的本质是社会关系总和”的哲学洞见，在当代青年利用区块链技术助力乡村振兴的实践中，体现了马克思主义人生哲学的时代意义。这一从职业选择到社会目标的完整理论体系，展现了马克思主义对生活本质和人生意义的深刻把握，其蕴含的智慧无疑为我们提供了重要启示。</w:t>
      </w:r>
    </w:p>
    <w:p>
      <w:pPr>
        <w:pStyle w:val="Body"/>
        <w:jc w:val="center"/>
      </w:pPr>
      <w:r>
        <w:t xml:space="preserve">马克思主义对现实生活的指导作用，正如习近平总书记所强调，既是世界观，也是方法论，其伟大之处在于将哲学思辨转化为认识工具。作为一种卓越的思想理论，马克思主义能够指引我们正确的人生方向，帮助我们更好理解世界并立足现实。面对“996工作制”下的职业倦怠，马克思的异化劳动理论如同透视现代人生存困境的工具；面对“内卷化”焦虑，唯物史观中的“人的全面发展”理论则如指南针指明突破路径。这种思想力量在新时代尤为宝贵，它教导青年既要具备“不畏浮云遮望眼”的战略眼光，又要有“绝知此事要躬行”的实践能力，在“两个结合”中实现理论认知与生命价值的双重提升。正如马克思所言：“哲学家们只是以不同方式解释世界，关键在于改变世界。”新时代青年应以马克思主义为思想指南，注重精神境界的提升，在认识与改造世界的辩证统一中，书写属于这一时代的人生篇章。这种思想与逻辑的力量，最终将引领青年实现自身价值，正如习近平总书记指出：“马克思主义始终是我们认识世界、把握规律、追求真理、改造世界的强大思想武器。”</w:t>
      </w:r>
    </w:p>
    <w:p>
      <w:pPr>
        <w:pStyle w:val="Body"/>
        <w:jc w:val="center"/>
      </w:pPr>
      <w:r>
        <w:t xml:space="preserve">征文作者：罗宇汎、桑浩宇，福州大学先进制造学院24级物流管理专业、23级生物技术专业，电话：15538712331；</w:t>
      </w:r>
    </w:p>
    <w:p>
      <w:pPr>
        <w:pStyle w:val="Body"/>
        <w:jc w:val="center"/>
      </w:pPr>
      <w:r>
        <w:t xml:space="preserve">指导教师：陶亮，先进制造学院与海洋学院团委副书记、讲师，电话：13799367345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center"/>
    </w:pPr>
    <w:rPr>
      <w:b/>
      <w:bCs/>
      <w:i w:val="false"/>
      <w:iCs w:val="false"/>
      <w:color w:val="000000"/>
      <w:sz w:val="44"/>
      <w:szCs w:val="44"/>
      <w:rFonts w:ascii="宋体" w:cs="宋体" w:eastAsia="宋体" w:hAnsi="宋体"/>
    </w:rPr>
  </w:style>
  <w:style w:type="paragraph" w:styleId="Author">
    <w:name w:val="Author"/>
    <w:basedOn w:val="Normal"/>
    <w:next w:val="Normal"/>
    <w:pPr>
      <w:spacing w:before="120" w:after="240"/>
      <w:jc w:val="center"/>
    </w:pPr>
    <w:rPr>
      <w:b w:val="false"/>
      <w:bCs w:val="false"/>
      <w:i w:val="false"/>
      <w:iCs w:val="false"/>
      <w:color w:val="000000"/>
      <w:sz w:val="24"/>
      <w:szCs w:val="24"/>
      <w:rFonts w:ascii="宋体" w:cs="宋体" w:eastAsia="宋体" w:hAnsi="宋体"/>
    </w:rPr>
  </w:style>
  <w:style w:type="paragraph" w:styleId="Body">
    <w:name w:val="Body"/>
    <w:basedOn w:val="Normal"/>
    <w:next w:val="Body"/>
    <w:pPr>
      <w:spacing w:before="120" w:after="120"/>
      <w:ind w:firstLine="480"/>
      <w:jc w:val="center"/>
    </w:pPr>
    <w:rPr>
      <w:b/>
      <w:bCs/>
      <w:i w:val="false"/>
      <w:iCs w:val="false"/>
      <w:color w:val="000000"/>
      <w:sz w:val="32"/>
      <w:szCs w:val="32"/>
      <w:rFonts w:ascii="黑体" w:cs="黑体" w:eastAsia="黑体" w:hAnsi="黑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真理之炬与青春之光：新时代大学生的马克思主义实践</dc:title>
  <dc:creator>Un-named</dc:creator>
  <dc:description>由 C-Doc Next.js 处理</dc:description>
  <cp:lastModifiedBy>Un-named</cp:lastModifiedBy>
  <cp:revision>1</cp:revision>
  <dcterms:created xsi:type="dcterms:W3CDTF">2025-05-19T11:47:37.310Z</dcterms:created>
  <dcterms:modified xsi:type="dcterms:W3CDTF">2025-05-19T11:47:37.310Z</dcterms:modified>
</cp:coreProperties>
</file>

<file path=docProps/custom.xml><?xml version="1.0" encoding="utf-8"?>
<Properties xmlns="http://schemas.openxmlformats.org/officeDocument/2006/custom-properties" xmlns:vt="http://schemas.openxmlformats.org/officeDocument/2006/docPropsVTypes"/>
</file>