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Анализ веб-ресурса splo.team</w:t>
      </w:r>
    </w:p>
    <w:p>
      <w:r>
        <w:rPr>
          <w:b/>
        </w:rPr>
        <w:t>Дата анализа: 23.09.2026</w:t>
      </w:r>
    </w:p>
    <w:p>
      <w:r>
        <w:rPr>
          <w:b w:val="0"/>
        </w:rPr>
        <w:t>URL: https://splo.team/</w:t>
      </w:r>
    </w:p>
    <w:p>
      <w:r>
        <w:rPr>
          <w:b w:val="0"/>
        </w:rPr>
        <w:t>Метод: Chrome DevTools (Elements, Network, Application, Performance), анализ DOM/CSS, API-ответов</w:t>
      </w:r>
    </w:p>
    <w:p/>
    <w:p>
      <w:pPr>
        <w:pStyle w:val="Heading1"/>
      </w:pPr>
      <w:r>
        <w:t>1. Архитектура и технологический стек</w:t>
      </w:r>
    </w:p>
    <w:p>
      <w:pPr>
        <w:pStyle w:val="Heading2"/>
      </w:pPr>
      <w:r>
        <w:t>1.1. Общая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обнаружено</w:t>
            </w:r>
          </w:p>
        </w:tc>
      </w:tr>
      <w:tr>
        <w:tc>
          <w:tcPr>
            <w:tcW w:type="dxa" w:w="4320"/>
          </w:tcPr>
          <w:p>
            <w:r>
              <w:t>Тип приложения</w:t>
            </w:r>
          </w:p>
        </w:tc>
        <w:tc>
          <w:tcPr>
            <w:tcW w:type="dxa" w:w="4320"/>
          </w:tcPr>
          <w:p>
            <w:r>
              <w:t>SPA (Single Page Application)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(корневой #root, chunk-файлы main.*.chunk.js)</w:t>
            </w:r>
          </w:p>
        </w:tc>
      </w:tr>
      <w:tr>
        <w:tc>
          <w:tcPr>
            <w:tcW w:type="dxa" w:w="4320"/>
          </w:tcPr>
          <w:p>
            <w:r>
              <w:t>Сборка</w:t>
            </w:r>
          </w:p>
        </w:tc>
        <w:tc>
          <w:tcPr>
            <w:tcW w:type="dxa" w:w="4320"/>
          </w:tcPr>
          <w:p>
            <w:r>
              <w:t>Create React App (Webpack) — manifest.json: Create React App Sample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REST API на том же домене (/api/...), признаки Django (cookie csrftoken)</w:t>
            </w:r>
          </w:p>
        </w:tc>
      </w:tr>
      <w:tr>
        <w:tc>
          <w:tcPr>
            <w:tcW w:type="dxa" w:w="4320"/>
          </w:tcPr>
          <w:p>
            <w:r>
              <w:t>Мониторинг</w:t>
            </w:r>
          </w:p>
        </w:tc>
        <w:tc>
          <w:tcPr>
            <w:tcW w:type="dxa" w:w="4320"/>
          </w:tcPr>
          <w:p>
            <w:r>
              <w:t>Sentry (sentry.javascript.react/7.12.1)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Swiper (карусель), CSS Modules (EventCard_eventTypeRow__14Pxq)</w:t>
            </w:r>
          </w:p>
        </w:tc>
      </w:tr>
      <w:tr>
        <w:tc>
          <w:tcPr>
            <w:tcW w:type="dxa" w:w="4320"/>
          </w:tcPr>
          <w:p>
            <w:r>
              <w:t>Шрифты</w:t>
            </w:r>
          </w:p>
        </w:tc>
        <w:tc>
          <w:tcPr>
            <w:tcW w:type="dxa" w:w="4320"/>
          </w:tcPr>
          <w:p>
            <w:r>
              <w:t>Google Fonts — Roboto</w:t>
            </w:r>
          </w:p>
        </w:tc>
      </w:tr>
      <w:tr>
        <w:tc>
          <w:tcPr>
            <w:tcW w:type="dxa" w:w="4320"/>
          </w:tcPr>
          <w:p>
            <w:r>
              <w:t>PWA</w:t>
            </w:r>
          </w:p>
        </w:tc>
        <w:tc>
          <w:tcPr>
            <w:tcW w:type="dxa" w:w="4320"/>
          </w:tcPr>
          <w:p>
            <w:r>
              <w:t>manifest.json есть, но шаблонный</w:t>
            </w:r>
          </w:p>
        </w:tc>
      </w:tr>
    </w:tbl>
    <w:p/>
    <w:p>
      <w:r>
        <w:rPr>
          <w:b w:val="0"/>
        </w:rPr>
        <w:t>Схема работы:</w:t>
      </w:r>
    </w:p>
    <w:p>
      <w:r>
        <w:rPr>
          <w:b w:val="0"/>
        </w:rPr>
        <w:t>Браузер → index.html + JS/CSS chunks → React (#root) → GET /api/initial/ → GET /api/home/ или /api/events/v2/ → рендер карточек</w:t>
      </w:r>
    </w:p>
    <w:p>
      <w:pPr>
        <w:pStyle w:val="Heading2"/>
      </w:pPr>
      <w:r>
        <w:t>Обнаруженные API-эндпоинты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GET /api/initial/</w:t>
            </w:r>
          </w:p>
        </w:tc>
        <w:tc>
          <w:tcPr>
            <w:tcW w:type="dxa" w:w="4320"/>
          </w:tcPr>
          <w:p>
            <w:r>
              <w:t>Стартовая конфигурация, город, user, balance</w:t>
            </w:r>
          </w:p>
        </w:tc>
      </w:tr>
      <w:tr>
        <w:tc>
          <w:tcPr>
            <w:tcW w:type="dxa" w:w="4320"/>
          </w:tcPr>
          <w:p>
            <w:r>
              <w:t>GET /api/initial/cities/</w:t>
            </w:r>
          </w:p>
        </w:tc>
        <w:tc>
          <w:tcPr>
            <w:tcW w:type="dxa" w:w="4320"/>
          </w:tcPr>
          <w:p>
            <w:r>
              <w:t>Список городов</w:t>
            </w:r>
          </w:p>
        </w:tc>
      </w:tr>
      <w:tr>
        <w:tc>
          <w:tcPr>
            <w:tcW w:type="dxa" w:w="4320"/>
          </w:tcPr>
          <w:p>
            <w:r>
              <w:t>GET /api/home/</w:t>
            </w:r>
          </w:p>
        </w:tc>
        <w:tc>
          <w:tcPr>
            <w:tcW w:type="dxa" w:w="4320"/>
          </w:tcPr>
          <w:p>
            <w:r>
              <w:t>Главная: arenas, events, sports</w:t>
            </w:r>
          </w:p>
        </w:tc>
      </w:tr>
      <w:tr>
        <w:tc>
          <w:tcPr>
            <w:tcW w:type="dxa" w:w="4320"/>
          </w:tcPr>
          <w:p>
            <w:r>
              <w:t>GET /api/events/v2/</w:t>
            </w:r>
          </w:p>
        </w:tc>
        <w:tc>
          <w:tcPr>
            <w:tcW w:type="dxa" w:w="4320"/>
          </w:tcPr>
          <w:p>
            <w:r>
              <w:t>Поиск игр с фильтрами (datetime_from, sort)</w:t>
            </w:r>
          </w:p>
        </w:tc>
      </w:tr>
      <w:tr>
        <w:tc>
          <w:tcPr>
            <w:tcW w:type="dxa" w:w="4320"/>
          </w:tcPr>
          <w:p>
            <w:r>
              <w:t>GET /api/events/filters/</w:t>
            </w:r>
          </w:p>
        </w:tc>
        <w:tc>
          <w:tcPr>
            <w:tcW w:type="dxa" w:w="4320"/>
          </w:tcPr>
          <w:p>
            <w:r>
              <w:t>Доступные фильтры для поиска</w:t>
            </w:r>
          </w:p>
        </w:tc>
      </w:tr>
    </w:tbl>
    <w:p/>
    <w:p>
      <w:pPr>
        <w:pStyle w:val="Heading2"/>
      </w:pPr>
      <w:r>
        <w:t>1.2. Семантические элементы HTML5</w:t>
      </w:r>
    </w:p>
    <w:p>
      <w:r>
        <w:rPr>
          <w:b w:val="0"/>
        </w:rPr>
        <w:t>Подсчёт на главной странице: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HTML5-тег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Количество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Шапка с логотипом, навигацией, входом</w:t>
            </w:r>
          </w:p>
        </w:tc>
      </w:tr>
      <w:tr>
        <w:tc>
          <w:tcPr>
            <w:tcW w:type="dxa" w:w="2880"/>
          </w:tcPr>
          <w:p>
            <w:r>
              <w:t>footer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Подвал: поддержка, политика, фонд</w:t>
            </w:r>
          </w:p>
        </w:tc>
      </w:tr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Блоки: виды спорта, игры, площадки, форма партнёров</w:t>
            </w:r>
          </w:p>
        </w:tc>
      </w:tr>
      <w:tr>
        <w:tc>
          <w:tcPr>
            <w:tcW w:type="dxa" w:w="2880"/>
          </w:tcPr>
          <w:p>
            <w:r>
              <w:t>nav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Навигация через div + ссылки</w:t>
            </w:r>
          </w:p>
        </w:tc>
      </w:tr>
      <w:tr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Основной контент без main</w:t>
            </w:r>
          </w:p>
        </w:tc>
      </w:tr>
      <w:tr>
        <w:tc>
          <w:tcPr>
            <w:tcW w:type="dxa" w:w="2880"/>
          </w:tcPr>
          <w:p>
            <w:r>
              <w:t>article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Карточки игр — div, не article</w:t>
            </w:r>
          </w:p>
        </w:tc>
      </w:tr>
      <w:tr>
        <w:tc>
          <w:tcPr>
            <w:tcW w:type="dxa" w:w="2880"/>
          </w:tcPr>
          <w:p>
            <w:r>
              <w:t>aside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figure / time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Даты в тексте, не в time</w:t>
            </w:r>
          </w:p>
        </w:tc>
      </w:tr>
      <w:tr>
        <w:tc>
          <w:tcPr>
            <w:tcW w:type="dxa" w:w="2880"/>
          </w:tcPr>
          <w:p>
            <w:r>
              <w:t>div</w:t>
            </w:r>
          </w:p>
        </w:tc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Основная вёрстка</w:t>
            </w:r>
          </w:p>
        </w:tc>
      </w:tr>
    </w:tbl>
    <w:p/>
    <w:p>
      <w:r>
        <w:rPr>
          <w:b w:val="0"/>
        </w:rPr>
        <w:t>Вывод: семантика используется частично. Есть header, footer, section, но основная разметка — div. Типично для React SPA.</w:t>
      </w:r>
    </w:p>
    <w:p>
      <w:pPr>
        <w:pStyle w:val="Heading2"/>
      </w:pPr>
      <w:r>
        <w:t>1.3. Семантические CSS-классы (при вёрстке div-ами)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CSS-класс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header, header__wrapper, header__logo</w:t>
            </w:r>
          </w:p>
        </w:tc>
        <w:tc>
          <w:tcPr>
            <w:tcW w:type="dxa" w:w="4320"/>
          </w:tcPr>
          <w:p>
            <w:r>
              <w:t>Шапка (BEM)</w:t>
            </w:r>
          </w:p>
        </w:tc>
      </w:tr>
      <w:tr>
        <w:tc>
          <w:tcPr>
            <w:tcW w:type="dxa" w:w="4320"/>
          </w:tcPr>
          <w:p>
            <w:r>
              <w:t>footer, footer__fund</w:t>
            </w:r>
          </w:p>
        </w:tc>
        <w:tc>
          <w:tcPr>
            <w:tcW w:type="dxa" w:w="4320"/>
          </w:tcPr>
          <w:p>
            <w:r>
              <w:t>Подвал</w:t>
            </w:r>
          </w:p>
        </w:tc>
      </w:tr>
      <w:tr>
        <w:tc>
          <w:tcPr>
            <w:tcW w:type="dxa" w:w="4320"/>
          </w:tcPr>
          <w:p>
            <w:r>
              <w:t>SearchResultGrid_grid__2QCqE</w:t>
            </w:r>
          </w:p>
        </w:tc>
        <w:tc>
          <w:tcPr>
            <w:tcW w:type="dxa" w:w="4320"/>
          </w:tcPr>
          <w:p>
            <w:r>
              <w:t>Сетка результатов поиска</w:t>
            </w:r>
          </w:p>
        </w:tc>
      </w:tr>
      <w:tr>
        <w:tc>
          <w:tcPr>
            <w:tcW w:type="dxa" w:w="4320"/>
          </w:tcPr>
          <w:p>
            <w:r>
              <w:t>Card_card__2jlaB, EventCard_container__3IcaR</w:t>
            </w:r>
          </w:p>
        </w:tc>
        <w:tc>
          <w:tcPr>
            <w:tcW w:type="dxa" w:w="4320"/>
          </w:tcPr>
          <w:p>
            <w:r>
              <w:t>Карточка игры</w:t>
            </w:r>
          </w:p>
        </w:tc>
      </w:tr>
      <w:tr>
        <w:tc>
          <w:tcPr>
            <w:tcW w:type="dxa" w:w="4320"/>
          </w:tcPr>
          <w:p>
            <w:r>
              <w:t>EventCard_price__6dgeG, EventCard_freeSlots__16SMe</w:t>
            </w:r>
          </w:p>
        </w:tc>
        <w:tc>
          <w:tcPr>
            <w:tcW w:type="dxa" w:w="4320"/>
          </w:tcPr>
          <w:p>
            <w:r>
              <w:t>Цена, свободные места</w:t>
            </w:r>
          </w:p>
        </w:tc>
      </w:tr>
      <w:tr>
        <w:tc>
          <w:tcPr>
            <w:tcW w:type="dxa" w:w="4320"/>
          </w:tcPr>
          <w:p>
            <w:r>
              <w:t>button_main-page</w:t>
            </w:r>
          </w:p>
        </w:tc>
        <w:tc>
          <w:tcPr>
            <w:tcW w:type="dxa" w:w="4320"/>
          </w:tcPr>
          <w:p>
            <w:r>
              <w:t>CTA-кнопка на главной</w:t>
            </w:r>
          </w:p>
        </w:tc>
      </w:tr>
    </w:tbl>
    <w:p/>
    <w:p>
      <w:r>
        <w:rPr>
          <w:b w:val="0"/>
        </w:rPr>
        <w:t>Подход: CSS Modules + BEM-подобные имена. По классу понятна роль блока, даже если это div.</w:t>
      </w:r>
    </w:p>
    <w:p>
      <w:pPr>
        <w:pStyle w:val="Heading2"/>
      </w:pPr>
      <w:r>
        <w:t>1.4. Адаптивность (media-запросы)</w:t>
      </w:r>
    </w:p>
    <w:p>
      <w:r>
        <w:rPr>
          <w:b w:val="0"/>
        </w:rPr>
        <w:t>В CSS обнаружено 24+ media-запросов. Основные брейкпоинты: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Breakpoint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Применение</w:t>
            </w:r>
          </w:p>
        </w:tc>
      </w:tr>
      <w:tr>
        <w:tc>
          <w:tcPr>
            <w:tcW w:type="dxa" w:w="4320"/>
          </w:tcPr>
          <w:p>
            <w:r>
              <w:t>max-width: 375px, 430px, 479px, 480px</w:t>
            </w:r>
          </w:p>
        </w:tc>
        <w:tc>
          <w:tcPr>
            <w:tcW w:type="dxa" w:w="4320"/>
          </w:tcPr>
          <w:p>
            <w:r>
              <w:t>Мобильные телефоны</w:t>
            </w:r>
          </w:p>
        </w:tc>
      </w:tr>
      <w:tr>
        <w:tc>
          <w:tcPr>
            <w:tcW w:type="dxa" w:w="4320"/>
          </w:tcPr>
          <w:p>
            <w:r>
              <w:t>max-width: 600px, 767px, 900px</w:t>
            </w:r>
          </w:p>
        </w:tc>
        <w:tc>
          <w:tcPr>
            <w:tcW w:type="dxa" w:w="4320"/>
          </w:tcPr>
          <w:p>
            <w:r>
              <w:t>Планшеты / маленькие экраны</w:t>
            </w:r>
          </w:p>
        </w:tc>
      </w:tr>
      <w:tr>
        <w:tc>
          <w:tcPr>
            <w:tcW w:type="dxa" w:w="4320"/>
          </w:tcPr>
          <w:p>
            <w:r>
              <w:t>min-width: 768px, 840px, 900px, 992px</w:t>
            </w:r>
          </w:p>
        </w:tc>
        <w:tc>
          <w:tcPr>
            <w:tcW w:type="dxa" w:w="4320"/>
          </w:tcPr>
          <w:p>
            <w:r>
              <w:t>Планшеты landscape / ноутбуки</w:t>
            </w:r>
          </w:p>
        </w:tc>
      </w:tr>
      <w:tr>
        <w:tc>
          <w:tcPr>
            <w:tcW w:type="dxa" w:w="4320"/>
          </w:tcPr>
          <w:p>
            <w:r>
              <w:t>min-width: 1064px, 1120px, 1200px, 1440px</w:t>
            </w:r>
          </w:p>
        </w:tc>
        <w:tc>
          <w:tcPr>
            <w:tcW w:type="dxa" w:w="4320"/>
          </w:tcPr>
          <w:p>
            <w:r>
              <w:t>Десктоп</w:t>
            </w:r>
          </w:p>
        </w:tc>
      </w:tr>
      <w:tr>
        <w:tc>
          <w:tcPr>
            <w:tcW w:type="dxa" w:w="4320"/>
          </w:tcPr>
          <w:p>
            <w:r>
              <w:t>orientation: landscape</w:t>
            </w:r>
          </w:p>
        </w:tc>
        <w:tc>
          <w:tcPr>
            <w:tcW w:type="dxa" w:w="4320"/>
          </w:tcPr>
          <w:p>
            <w:r>
              <w:t>Альбомная ориентация</w:t>
            </w:r>
          </w:p>
        </w:tc>
      </w:tr>
    </w:tbl>
    <w:p/>
    <w:p>
      <w:r>
        <w:rPr>
          <w:b w:val="0"/>
        </w:rPr>
        <w:t>Проверка mobile (375×812): горизонтального скролла нет — базовая адаптивность работает.</w:t>
      </w:r>
    </w:p>
    <w:p>
      <w:pPr>
        <w:pStyle w:val="Heading2"/>
      </w:pPr>
      <w:r>
        <w:t>1.5. Lighthouse — методика и условия проверки</w:t>
      </w:r>
    </w:p>
    <w:p>
      <w:r>
        <w:rPr>
          <w:b w:val="0"/>
        </w:rPr>
        <w:t>Lighthouse запускается локально: F12 → вкладка Lighthouse → Generate report.</w:t>
      </w:r>
    </w:p>
    <w:p>
      <w:r>
        <w:rPr>
          <w:b w:val="0"/>
        </w:rPr>
        <w:t>Обязательные условия проверки (указать в отчёте):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Сеть (основной)</w:t>
            </w:r>
          </w:p>
        </w:tc>
        <w:tc>
          <w:tcPr>
            <w:tcW w:type="dxa" w:w="4320"/>
          </w:tcPr>
          <w:p>
            <w:r>
              <w:t>Wi-Fi домашний</w:t>
            </w:r>
          </w:p>
        </w:tc>
      </w:tr>
      <w:tr>
        <w:tc>
          <w:tcPr>
            <w:tcW w:type="dxa" w:w="4320"/>
          </w:tcPr>
          <w:p>
            <w:r>
              <w:t>Сеть (дополнительно)</w:t>
            </w:r>
          </w:p>
        </w:tc>
        <w:tc>
          <w:tcPr>
            <w:tcW w:type="dxa" w:w="4320"/>
          </w:tcPr>
          <w:p>
            <w:r>
              <w:t>Мобильный интернет (4G)</w:t>
            </w:r>
          </w:p>
        </w:tc>
      </w:tr>
      <w:tr>
        <w:tc>
          <w:tcPr>
            <w:tcW w:type="dxa" w:w="4320"/>
          </w:tcPr>
          <w:p>
            <w:r>
              <w:t>Место</w:t>
            </w:r>
          </w:p>
        </w:tc>
        <w:tc>
          <w:tcPr>
            <w:tcW w:type="dxa" w:w="4320"/>
          </w:tcPr>
          <w:p>
            <w:r>
              <w:t>Дом / общежитие (основной), университет (дополнительно)</w:t>
            </w:r>
          </w:p>
        </w:tc>
      </w:tr>
      <w:tr>
        <w:tc>
          <w:tcPr>
            <w:tcW w:type="dxa" w:w="4320"/>
          </w:tcPr>
          <w:p>
            <w:r>
              <w:t>Устройство</w:t>
            </w:r>
          </w:p>
        </w:tc>
        <w:tc>
          <w:tcPr>
            <w:tcW w:type="dxa" w:w="4320"/>
          </w:tcPr>
          <w:p>
            <w:r>
              <w:t>Desktop 1920×1080 + Mobile (Moto G4 / iPhone SE)</w:t>
            </w:r>
          </w:p>
        </w:tc>
      </w:tr>
      <w:tr>
        <w:tc>
          <w:tcPr>
            <w:tcW w:type="dxa" w:w="4320"/>
          </w:tcPr>
          <w:p>
            <w:r>
              <w:t>Режим</w:t>
            </w:r>
          </w:p>
        </w:tc>
        <w:tc>
          <w:tcPr>
            <w:tcW w:type="dxa" w:w="4320"/>
          </w:tcPr>
          <w:p>
            <w:r>
              <w:t>Navigation (первая загрузка)</w:t>
            </w:r>
          </w:p>
        </w:tc>
      </w:tr>
      <w:tr>
        <w:tc>
          <w:tcPr>
            <w:tcW w:type="dxa" w:w="4320"/>
          </w:tcPr>
          <w:p>
            <w:r>
              <w:t>Категории</w:t>
            </w:r>
          </w:p>
        </w:tc>
        <w:tc>
          <w:tcPr>
            <w:tcW w:type="dxa" w:w="4320"/>
          </w:tcPr>
          <w:p>
            <w:r>
              <w:t>Performance, Accessibility, Best Practices, SEO</w:t>
            </w:r>
          </w:p>
        </w:tc>
      </w:tr>
      <w:tr>
        <w:tc>
          <w:tcPr>
            <w:tcW w:type="dxa" w:w="4320"/>
          </w:tcPr>
          <w:p>
            <w:r>
              <w:t>Throttling</w:t>
            </w:r>
          </w:p>
        </w:tc>
        <w:tc>
          <w:tcPr>
            <w:tcW w:type="dxa" w:w="4320"/>
          </w:tcPr>
          <w:p>
            <w:r>
              <w:t>Simulated throttling (по умолчанию)</w:t>
            </w:r>
          </w:p>
        </w:tc>
      </w:tr>
    </w:tbl>
    <w:p/>
    <w:p>
      <w:r>
        <w:rPr>
          <w:b w:val="0"/>
        </w:rPr>
        <w:t>Частичные метрики из DevTools (на момент анализа):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TTFB</w:t>
            </w:r>
          </w:p>
        </w:tc>
        <w:tc>
          <w:tcPr>
            <w:tcW w:type="dxa" w:w="2880"/>
          </w:tcPr>
          <w:p>
            <w:r>
              <w:t>~128 ms</w:t>
            </w:r>
          </w:p>
        </w:tc>
        <w:tc>
          <w:tcPr>
            <w:tcW w:type="dxa" w:w="2880"/>
          </w:tcPr>
          <w:p>
            <w:r>
              <w:t>Сервер отвечает быстро</w:t>
            </w:r>
          </w:p>
        </w:tc>
      </w:tr>
      <w:tr>
        <w:tc>
          <w:tcPr>
            <w:tcW w:type="dxa" w:w="2880"/>
          </w:tcPr>
          <w:p>
            <w:r>
              <w:t>DOM Content Loaded</w:t>
            </w:r>
          </w:p>
        </w:tc>
        <w:tc>
          <w:tcPr>
            <w:tcW w:type="dxa" w:w="2880"/>
          </w:tcPr>
          <w:p>
            <w:r>
              <w:t>~26 s</w:t>
            </w:r>
          </w:p>
        </w:tc>
        <w:tc>
          <w:tcPr>
            <w:tcW w:type="dxa" w:w="2880"/>
          </w:tcPr>
          <w:p>
            <w:r>
              <w:t>Перепроверить локально</w:t>
            </w:r>
          </w:p>
        </w:tc>
      </w:tr>
      <w:tr>
        <w:tc>
          <w:tcPr>
            <w:tcW w:type="dxa" w:w="2880"/>
          </w:tcPr>
          <w:p>
            <w:r>
              <w:t>Load Event</w:t>
            </w:r>
          </w:p>
        </w:tc>
        <w:tc>
          <w:tcPr>
            <w:tcW w:type="dxa" w:w="2880"/>
          </w:tcPr>
          <w:p>
            <w:r>
              <w:t>~209 s</w:t>
            </w:r>
          </w:p>
        </w:tc>
        <w:tc>
          <w:tcPr>
            <w:tcW w:type="dxa" w:w="2880"/>
          </w:tcPr>
          <w:p>
            <w:r>
              <w:t>Тяжёлые изображения</w:t>
            </w:r>
          </w:p>
        </w:tc>
      </w:tr>
      <w:tr>
        <w:tc>
          <w:tcPr>
            <w:tcW w:type="dxa" w:w="2880"/>
          </w:tcPr>
          <w:p>
            <w:r>
              <w:t>Кол-во изображений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Много картинок на главной</w:t>
            </w:r>
          </w:p>
        </w:tc>
      </w:tr>
      <w:tr>
        <w:tc>
          <w:tcPr>
            <w:tcW w:type="dxa" w:w="2880"/>
          </w:tcPr>
          <w:p>
            <w:r>
              <w:t>JS bundles</w:t>
            </w:r>
          </w:p>
        </w:tc>
        <w:tc>
          <w:tcPr>
            <w:tcW w:type="dxa" w:w="2880"/>
          </w:tcPr>
          <w:p>
            <w:r>
              <w:t>2 chunk</w:t>
            </w:r>
          </w:p>
        </w:tc>
        <w:tc>
          <w:tcPr>
            <w:tcW w:type="dxa" w:w="2880"/>
          </w:tcPr>
          <w:p>
            <w:r>
              <w:t>Типичный CRA-бандл</w:t>
            </w:r>
          </w:p>
        </w:tc>
      </w:tr>
    </w:tbl>
    <w:p/>
    <w:p>
      <w:r>
        <w:rPr>
          <w:b w:val="0"/>
        </w:rPr>
        <w:t>Ожидаемые проблемы Lighthouse:</w:t>
      </w:r>
    </w:p>
    <w:p>
      <w:r>
        <w:rPr>
          <w:b w:val="0"/>
        </w:rPr>
        <w:t>• Performance: тяжёлые изображения, сторонние скрипты (Metrika, Mail.ru, VK)</w:t>
      </w:r>
    </w:p>
    <w:p>
      <w:r>
        <w:rPr>
          <w:b w:val="0"/>
        </w:rPr>
        <w:t>• Accessibility: часть ссылок без текста, возможны проблемы с контрастом</w:t>
      </w:r>
    </w:p>
    <w:p>
      <w:r>
        <w:rPr>
          <w:b w:val="0"/>
        </w:rPr>
        <w:t>• Best Practices: сторонние cookies, mixed analytics</w:t>
      </w:r>
    </w:p>
    <w:p>
      <w:r>
        <w:rPr>
          <w:b w:val="0"/>
        </w:rPr>
        <w:t>• SEO: SPA — контент подгружается JS</w:t>
      </w:r>
    </w:p>
    <w:p>
      <w:r>
        <w:rPr>
          <w:b w:val="0"/>
        </w:rPr>
        <w:t>Шаблон таблицы для заполнения после локального прогона Lighthouse: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Wi-Fi дом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4G общежитие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Wi-Fi универ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___</w:t>
            </w:r>
          </w:p>
        </w:tc>
      </w:tr>
      <w:tr>
        <w:tc>
          <w:tcPr>
            <w:tcW w:type="dxa" w:w="2160"/>
          </w:tcPr>
          <w:p>
            <w:r>
              <w:t>Accessibility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___</w:t>
            </w:r>
          </w:p>
        </w:tc>
      </w:tr>
      <w:tr>
        <w:tc>
          <w:tcPr>
            <w:tcW w:type="dxa" w:w="2160"/>
          </w:tcPr>
          <w:p>
            <w:r>
              <w:t>Best Practices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___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___</w:t>
            </w:r>
          </w:p>
        </w:tc>
      </w:tr>
    </w:tbl>
    <w:p/>
    <w:p>
      <w:pPr>
        <w:pStyle w:val="Heading2"/>
      </w:pPr>
      <w:r>
        <w:t>1.6. Local Storage и Cookies</w:t>
      </w:r>
    </w:p>
    <w:p>
      <w:r>
        <w:rPr>
          <w:b w:val="0"/>
        </w:rPr>
        <w:t>Cookies (при первом визите):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Cookie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csrftoken</w:t>
            </w:r>
          </w:p>
        </w:tc>
        <w:tc>
          <w:tcPr>
            <w:tcW w:type="dxa" w:w="4320"/>
          </w:tcPr>
          <w:p>
            <w:r>
              <w:t>CSRF-защита (Django backend)</w:t>
            </w:r>
          </w:p>
        </w:tc>
      </w:tr>
      <w:tr>
        <w:tc>
          <w:tcPr>
            <w:tcW w:type="dxa" w:w="4320"/>
          </w:tcPr>
          <w:p>
            <w:r>
              <w:t>_ym_uid, _ym_d, _ym_isad, _ym_visorc</w:t>
            </w:r>
          </w:p>
        </w:tc>
        <w:tc>
          <w:tcPr>
            <w:tcW w:type="dxa" w:w="4320"/>
          </w:tcPr>
          <w:p>
            <w:r>
              <w:t>Яндекс.Метрика</w:t>
            </w:r>
          </w:p>
        </w:tc>
      </w:tr>
      <w:tr>
        <w:tc>
          <w:tcPr>
            <w:tcW w:type="dxa" w:w="4320"/>
          </w:tcPr>
          <w:p>
            <w:r>
              <w:t>tmr_lvid, tmr_lvidTS, tmr_detect</w:t>
            </w:r>
          </w:p>
        </w:tc>
        <w:tc>
          <w:tcPr>
            <w:tcW w:type="dxa" w:w="4320"/>
          </w:tcPr>
          <w:p>
            <w:r>
              <w:t>Top Mail.ru / VK Реклама</w:t>
            </w:r>
          </w:p>
        </w:tc>
      </w:tr>
      <w:tr>
        <w:tc>
          <w:tcPr>
            <w:tcW w:type="dxa" w:w="4320"/>
          </w:tcPr>
          <w:p>
            <w:r>
              <w:t>domain_sid</w:t>
            </w:r>
          </w:p>
        </w:tc>
        <w:tc>
          <w:tcPr>
            <w:tcW w:type="dxa" w:w="4320"/>
          </w:tcPr>
          <w:p>
            <w:r>
              <w:t>Идентификатор сессии рекламной сети</w:t>
            </w:r>
          </w:p>
        </w:tc>
      </w:tr>
    </w:tbl>
    <w:p/>
    <w:p>
      <w:r>
        <w:rPr>
          <w:b w:val="0"/>
        </w:rPr>
        <w:t>Local Storage: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_ym_uid, _ym_synced, _ym89251988_*</w:t>
            </w:r>
          </w:p>
        </w:tc>
        <w:tc>
          <w:tcPr>
            <w:tcW w:type="dxa" w:w="4320"/>
          </w:tcPr>
          <w:p>
            <w:r>
              <w:t>Яндекс.Метрика</w:t>
            </w:r>
          </w:p>
        </w:tc>
      </w:tr>
      <w:tr>
        <w:tc>
          <w:tcPr>
            <w:tcW w:type="dxa" w:w="4320"/>
          </w:tcPr>
          <w:p>
            <w:r>
              <w:t>tmr_lvid, tmr_lvidTS, tmr_reqNum</w:t>
            </w:r>
          </w:p>
        </w:tc>
        <w:tc>
          <w:tcPr>
            <w:tcW w:type="dxa" w:w="4320"/>
          </w:tcPr>
          <w:p>
            <w:r>
              <w:t>Mail.ru counter</w:t>
            </w:r>
          </w:p>
        </w:tc>
      </w:tr>
      <w:tr>
        <w:tc>
          <w:tcPr>
            <w:tcW w:type="dxa" w:w="4320"/>
          </w:tcPr>
          <w:p>
            <w:r>
              <w:t>rb_sync_id</w:t>
            </w:r>
          </w:p>
        </w:tc>
        <w:tc>
          <w:tcPr>
            <w:tcW w:type="dxa" w:w="4320"/>
          </w:tcPr>
          <w:p>
            <w:r>
              <w:t>Top-fwz / рекламная синхронизация</w:t>
            </w:r>
          </w:p>
        </w:tc>
      </w:tr>
    </w:tbl>
    <w:p/>
    <w:p>
      <w:r>
        <w:rPr>
          <w:b w:val="0"/>
        </w:rPr>
        <w:t>Session Storage: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__ym_tab_guid</w:t>
            </w:r>
          </w:p>
        </w:tc>
        <w:tc>
          <w:tcPr>
            <w:tcW w:type="dxa" w:w="4320"/>
          </w:tcPr>
          <w:p>
            <w:r>
              <w:t>Метрика — ID вкладки</w:t>
            </w:r>
          </w:p>
        </w:tc>
      </w:tr>
      <w:tr>
        <w:tc>
          <w:tcPr>
            <w:tcW w:type="dxa" w:w="4320"/>
          </w:tcPr>
          <w:p>
            <w:r>
              <w:t>rb_sync_id</w:t>
            </w:r>
          </w:p>
        </w:tc>
        <w:tc>
          <w:tcPr>
            <w:tcW w:type="dxa" w:w="4320"/>
          </w:tcPr>
          <w:p>
            <w:r>
              <w:t>Рекламный fingerprint</w:t>
            </w:r>
          </w:p>
        </w:tc>
      </w:tr>
    </w:tbl>
    <w:p/>
    <w:p>
      <w:r>
        <w:rPr>
          <w:b w:val="0"/>
        </w:rPr>
        <w:t>Вывод: localStorage/sessionStorage используются в основном аналитикой, не бизнес-логикой.</w:t>
      </w:r>
    </w:p>
    <w:p>
      <w:pPr>
        <w:pStyle w:val="Heading2"/>
      </w:pPr>
      <w:r>
        <w:t>1.7. Маркетинговые инструменты и аналитика</w:t>
      </w:r>
    </w:p>
    <w:p>
      <w:r>
        <w:rPr>
          <w:b w:val="0"/>
        </w:rPr>
        <w:t>Поиск во вкладке Network по ключевым словам: analytics, metrika, facebook, pixel, tagmanager, hotjar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Сервис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 / признак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Яндекс.Метрика</w:t>
            </w:r>
          </w:p>
        </w:tc>
        <w:tc>
          <w:tcPr>
            <w:tcW w:type="dxa" w:w="2880"/>
          </w:tcPr>
          <w:p>
            <w:r>
              <w:t>mc.yandex.ru/metrika/watch.js</w:t>
            </w:r>
          </w:p>
        </w:tc>
        <w:tc>
          <w:tcPr>
            <w:tcW w:type="dxa" w:w="2880"/>
          </w:tcPr>
          <w:p>
            <w:r>
              <w:t>Поведение, вебвизор</w:t>
            </w:r>
          </w:p>
        </w:tc>
      </w:tr>
      <w:tr>
        <w:tc>
          <w:tcPr>
            <w:tcW w:type="dxa" w:w="2880"/>
          </w:tcPr>
          <w:p>
            <w:r>
              <w:t>Top Mail.ru / VK Реклама</w:t>
            </w:r>
          </w:p>
        </w:tc>
        <w:tc>
          <w:tcPr>
            <w:tcW w:type="dxa" w:w="2880"/>
          </w:tcPr>
          <w:p>
            <w:r>
              <w:t>top-fwz1.mail.ru/js/code.js</w:t>
            </w:r>
          </w:p>
        </w:tc>
        <w:tc>
          <w:tcPr>
            <w:tcW w:type="dxa" w:w="2880"/>
          </w:tcPr>
          <w:p>
            <w:r>
              <w:t>Счётчик, цели</w:t>
            </w:r>
          </w:p>
        </w:tc>
      </w:tr>
      <w:tr>
        <w:tc>
          <w:tcPr>
            <w:tcW w:type="dxa" w:w="2880"/>
          </w:tcPr>
          <w:p>
            <w:r>
              <w:t>VK Retargeting</w:t>
            </w:r>
          </w:p>
        </w:tc>
        <w:tc>
          <w:tcPr>
            <w:tcW w:type="dxa" w:w="2880"/>
          </w:tcPr>
          <w:p>
            <w:r>
              <w:t>vk.com/rtrg?p=VK-RTRG-1549752</w:t>
            </w:r>
          </w:p>
        </w:tc>
        <w:tc>
          <w:tcPr>
            <w:tcW w:type="dxa" w:w="2880"/>
          </w:tcPr>
          <w:p>
            <w:r>
              <w:t>Пиксель VK</w:t>
            </w:r>
          </w:p>
        </w:tc>
      </w:tr>
      <w:tr>
        <w:tc>
          <w:tcPr>
            <w:tcW w:type="dxa" w:w="2880"/>
          </w:tcPr>
          <w:p>
            <w:r>
              <w:t>Mail.ru Privacy CS</w:t>
            </w:r>
          </w:p>
        </w:tc>
        <w:tc>
          <w:tcPr>
            <w:tcW w:type="dxa" w:w="2880"/>
          </w:tcPr>
          <w:p>
            <w:r>
              <w:t>privacy-cs.mail.ru/static/sync-loader.js</w:t>
            </w:r>
          </w:p>
        </w:tc>
        <w:tc>
          <w:tcPr>
            <w:tcW w:type="dxa" w:w="2880"/>
          </w:tcPr>
          <w:p>
            <w:r>
              <w:t>Синхронизация ID</w:t>
            </w:r>
          </w:p>
        </w:tc>
      </w:tr>
      <w:tr>
        <w:tc>
          <w:tcPr>
            <w:tcW w:type="dxa" w:w="2880"/>
          </w:tcPr>
          <w:p>
            <w:r>
              <w:t>Sentry</w:t>
            </w:r>
          </w:p>
        </w:tc>
        <w:tc>
          <w:tcPr>
            <w:tcW w:type="dxa" w:w="2880"/>
          </w:tcPr>
          <w:p>
            <w:r>
              <w:t>ingest.sentry.io</w:t>
            </w:r>
          </w:p>
        </w:tc>
        <w:tc>
          <w:tcPr>
            <w:tcW w:type="dxa" w:w="2880"/>
          </w:tcPr>
          <w:p>
            <w:r>
              <w:t>Ошибки фронтенда</w:t>
            </w:r>
          </w:p>
        </w:tc>
      </w:tr>
      <w:tr>
        <w:tc>
          <w:tcPr>
            <w:tcW w:type="dxa" w:w="2880"/>
          </w:tcPr>
          <w:p>
            <w:r>
              <w:t>Google Tag Manager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Не обнаружен</w:t>
            </w:r>
          </w:p>
        </w:tc>
      </w:tr>
      <w:tr>
        <w:tc>
          <w:tcPr>
            <w:tcW w:type="dxa" w:w="2880"/>
          </w:tcPr>
          <w:p>
            <w:r>
              <w:t>Facebook Pixel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Не обнаружен</w:t>
            </w:r>
          </w:p>
        </w:tc>
      </w:tr>
      <w:tr>
        <w:tc>
          <w:tcPr>
            <w:tcW w:type="dxa" w:w="2880"/>
          </w:tcPr>
          <w:p>
            <w:r>
              <w:t>Hotjar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Не обнаружен</w:t>
            </w:r>
          </w:p>
        </w:tc>
      </w:tr>
    </w:tbl>
    <w:p/>
    <w:p>
      <w:r>
        <w:rPr>
          <w:b w:val="0"/>
        </w:rPr>
        <w:t>Вывод: стек аналитики — российский (Метрика + VK/Mail.ru). GTM/Facebook/Hotjar не обнаружены.</w:t>
      </w:r>
    </w:p>
    <w:p>
      <w:pPr>
        <w:pStyle w:val="Heading1"/>
      </w:pPr>
      <w:r>
        <w:t>2. Функциональные возможности splo.team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Поиск игр</w:t>
            </w:r>
          </w:p>
        </w:tc>
        <w:tc>
          <w:tcPr>
            <w:tcW w:type="dxa" w:w="2880"/>
          </w:tcPr>
          <w:p>
            <w:r>
              <w:t>/search/ — фильтры по виду спорта, дате, уровню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Каталог игр на главной</w:t>
            </w:r>
          </w:p>
        </w:tc>
        <w:tc>
          <w:tcPr>
            <w:tcW w:type="dxa" w:w="2880"/>
          </w:tcPr>
          <w:p>
            <w:r>
              <w:t>Карточки с ценой, уровнем, местами, площадкой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Создание игры</w:t>
            </w:r>
          </w:p>
        </w:tc>
        <w:tc>
          <w:tcPr>
            <w:tcW w:type="dxa" w:w="2880"/>
          </w:tcPr>
          <w:p>
            <w:r>
              <w:t>/search/?tabId=1 — «Создай свою игру»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Запись на игру</w:t>
            </w:r>
          </w:p>
        </w:tc>
        <w:tc>
          <w:tcPr>
            <w:tcW w:type="dxa" w:w="2880"/>
          </w:tcPr>
          <w:p>
            <w:r>
              <w:t>joinEventAvailable, счётчик freeSlotsCount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Каталог площадок</w:t>
            </w:r>
          </w:p>
        </w:tc>
        <w:tc>
          <w:tcPr>
            <w:tcW w:type="dxa" w:w="2880"/>
          </w:tcPr>
          <w:p>
            <w:r>
              <w:t>/arenas/{slug}/ — адрес, координаты, лого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Выбор города</w:t>
            </w:r>
          </w:p>
        </w:tc>
        <w:tc>
          <w:tcPr>
            <w:tcW w:type="dxa" w:w="2880"/>
          </w:tcPr>
          <w:p>
            <w:r>
              <w:t>API cities, timezone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Виды спорта</w:t>
            </w:r>
          </w:p>
        </w:tc>
        <w:tc>
          <w:tcPr>
            <w:tcW w:type="dxa" w:w="2880"/>
          </w:tcPr>
          <w:p>
            <w:r>
              <w:t>Пляжный волейбол, классический, баскетбол, футбол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Уровни игроков</w:t>
            </w:r>
          </w:p>
        </w:tc>
        <w:tc>
          <w:tcPr>
            <w:tcW w:type="dxa" w:w="2880"/>
          </w:tcPr>
          <w:p>
            <w:r>
              <w:t>low / medium / high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Формат игры</w:t>
            </w:r>
          </w:p>
        </w:tc>
        <w:tc>
          <w:tcPr>
            <w:tcW w:type="dxa" w:w="2880"/>
          </w:tcPr>
          <w:p>
            <w:r>
              <w:t>«2 на 2», min/max игроков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Оплата</w:t>
            </w:r>
          </w:p>
        </w:tc>
        <w:tc>
          <w:tcPr>
            <w:tcW w:type="dxa" w:w="2880"/>
          </w:tcPr>
          <w:p>
            <w:r>
              <w:t>cost, balance, allowOfflinePayments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Спортивные кемпы</w:t>
            </w:r>
          </w:p>
        </w:tc>
        <w:tc>
          <w:tcPr>
            <w:tcW w:type="dxa" w:w="2880"/>
          </w:tcPr>
          <w:p>
            <w:r>
              <w:t>/camps — отдельный раздел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Авторизация</w:t>
            </w:r>
          </w:p>
        </w:tc>
        <w:tc>
          <w:tcPr>
            <w:tcW w:type="dxa" w:w="2880"/>
          </w:tcPr>
          <w:p>
            <w:r>
              <w:t>header__signIn, user в /api/initial/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FAQ</w:t>
            </w:r>
          </w:p>
        </w:tc>
        <w:tc>
          <w:tcPr>
            <w:tcW w:type="dxa" w:w="2880"/>
          </w:tcPr>
          <w:p>
            <w:r>
              <w:t>/faq/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Форма для партнёров</w:t>
            </w:r>
          </w:p>
        </w:tc>
        <w:tc>
          <w:tcPr>
            <w:tcW w:type="dxa" w:w="2880"/>
          </w:tcPr>
          <w:p>
            <w:r>
              <w:t>Заявка от владельцев площадок/тренеров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Карусель площадок</w:t>
            </w:r>
          </w:p>
        </w:tc>
        <w:tc>
          <w:tcPr>
            <w:tcW w:type="dxa" w:w="2880"/>
          </w:tcPr>
          <w:p>
            <w:r>
              <w:t>Swiper slider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Статусы событий</w:t>
            </w:r>
          </w:p>
        </w:tc>
        <w:tc>
          <w:tcPr>
            <w:tcW w:type="dxa" w:w="2880"/>
          </w:tcPr>
          <w:p>
            <w:r>
              <w:t>planned, отмена, доступность записи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Приглашение друга</w:t>
            </w:r>
          </w:p>
        </w:tc>
        <w:tc>
          <w:tcPr>
            <w:tcW w:type="dxa" w:w="2880"/>
          </w:tcPr>
          <w:p>
            <w:r>
              <w:t>joinFriendToEventAvailable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Тренер</w:t>
            </w:r>
          </w:p>
        </w:tc>
        <w:tc>
          <w:tcPr>
            <w:tcW w:type="dxa" w:w="2880"/>
          </w:tcPr>
          <w:p>
            <w:r>
              <w:t>поле coach в event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Юридические страницы</w:t>
            </w:r>
          </w:p>
        </w:tc>
        <w:tc>
          <w:tcPr>
            <w:tcW w:type="dxa" w:w="2880"/>
          </w:tcPr>
          <w:p>
            <w:r>
              <w:t>Условия, политика конфиденциальности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Поддержка</w:t>
            </w:r>
          </w:p>
        </w:tc>
        <w:tc>
          <w:tcPr>
            <w:tcW w:type="dxa" w:w="2880"/>
          </w:tcPr>
          <w:p>
            <w:r>
              <w:t>Ссылка на support</w:t>
            </w:r>
          </w:p>
        </w:tc>
      </w:tr>
    </w:tbl>
    <w:p/>
    <w:p>
      <w:pPr>
        <w:pStyle w:val="Heading1"/>
      </w:pPr>
      <w:r>
        <w:t>3. Функции для реализации в проекте ZAGS (с приоритетами)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Функция из splo.team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Применение в ZAGS</w:t>
            </w:r>
          </w:p>
        </w:tc>
      </w:tr>
      <w:tr>
        <w:tc>
          <w:tcPr>
            <w:tcW w:type="dxa" w:w="2880"/>
          </w:tcPr>
          <w:p>
            <w:r>
              <w:t>P1 — высокий</w:t>
            </w:r>
          </w:p>
        </w:tc>
        <w:tc>
          <w:tcPr>
            <w:tcW w:type="dxa" w:w="2880"/>
          </w:tcPr>
          <w:p>
            <w:r>
              <w:t>REST API + JSON</w:t>
            </w:r>
          </w:p>
        </w:tc>
        <w:tc>
          <w:tcPr>
            <w:tcW w:type="dxa" w:w="2880"/>
          </w:tcPr>
          <w:p>
            <w:r>
              <w:t>ApiClient, specs, проверка body ответа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Фильтрация и поиск</w:t>
            </w:r>
          </w:p>
        </w:tc>
        <w:tc>
          <w:tcPr>
            <w:tcW w:type="dxa" w:w="2880"/>
          </w:tcPr>
          <w:p>
            <w:r>
              <w:t>Таблица заявок: фильтр по статусу, типу, дате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Карточки сущностей (EventCard)</w:t>
            </w:r>
          </w:p>
        </w:tc>
        <w:tc>
          <w:tcPr>
            <w:tcW w:type="dxa" w:w="2880"/>
          </w:tcPr>
          <w:p>
            <w:r>
              <w:t>Карточки/строки заявок: номер, статус, тип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Статусная модель</w:t>
            </w:r>
          </w:p>
        </w:tc>
        <w:tc>
          <w:tcPr>
            <w:tcW w:type="dxa" w:w="2880"/>
          </w:tcPr>
          <w:p>
            <w:r>
              <w:t>На рассмотрении / Одобрено / Отклонено — workflow</w:t>
            </w:r>
          </w:p>
        </w:tc>
      </w:tr>
      <w:tr>
        <w:tc>
          <w:tcPr>
            <w:tcW w:type="dxa" w:w="2880"/>
          </w:tcPr>
          <w:p>
            <w:r>
              <w:t>P2 — средний</w:t>
            </w:r>
          </w:p>
        </w:tc>
        <w:tc>
          <w:tcPr>
            <w:tcW w:type="dxa" w:w="2880"/>
          </w:tcPr>
          <w:p>
            <w:r>
              <w:t>Стартовая конфигурация (/api/initial/)</w:t>
            </w:r>
          </w:p>
        </w:tc>
        <w:tc>
          <w:tcPr>
            <w:tcW w:type="dxa" w:w="2880"/>
          </w:tcPr>
          <w:p>
            <w:r>
              <w:t>Endpoint конфигурации: user, права, справочники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Выбор города/региона</w:t>
            </w:r>
          </w:p>
        </w:tc>
        <w:tc>
          <w:tcPr>
            <w:tcW w:type="dxa" w:w="2880"/>
          </w:tcPr>
          <w:p>
            <w:r>
              <w:t>Выбор отдела ЗАГС / региона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Форма создания с валидацией</w:t>
            </w:r>
          </w:p>
        </w:tc>
        <w:tc>
          <w:tcPr>
            <w:tcW w:type="dxa" w:w="2880"/>
          </w:tcPr>
          <w:p>
            <w:r>
              <w:t>Пошаговая форма заявки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CSRF + auth cookies</w:t>
            </w:r>
          </w:p>
        </w:tc>
        <w:tc>
          <w:tcPr>
            <w:tcW w:type="dxa" w:w="2880"/>
          </w:tcPr>
          <w:p>
            <w:r>
              <w:t>Безопасность API</w:t>
            </w:r>
          </w:p>
        </w:tc>
      </w:tr>
      <w:tr>
        <w:tc>
          <w:tcPr>
            <w:tcW w:type="dxa" w:w="2880"/>
          </w:tcPr>
          <w:p>
            <w:r>
              <w:t>P3 — низкий</w:t>
            </w:r>
          </w:p>
        </w:tc>
        <w:tc>
          <w:tcPr>
            <w:tcW w:type="dxa" w:w="2880"/>
          </w:tcPr>
          <w:p>
            <w:r>
              <w:t>Карусель / Swiper</w:t>
            </w:r>
          </w:p>
        </w:tc>
        <w:tc>
          <w:tcPr>
            <w:tcW w:type="dxa" w:w="2880"/>
          </w:tcPr>
          <w:p>
            <w:r>
              <w:t>Не критично для ZAGS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Marketing pixels</w:t>
            </w:r>
          </w:p>
        </w:tc>
        <w:tc>
          <w:tcPr>
            <w:tcW w:type="dxa" w:w="2880"/>
          </w:tcPr>
          <w:p>
            <w:r>
              <w:t>Не нужно для учебного проекта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Баланс / оплата</w:t>
            </w:r>
          </w:p>
        </w:tc>
        <w:tc>
          <w:tcPr>
            <w:tcW w:type="dxa" w:w="2880"/>
          </w:tcPr>
          <w:p>
            <w:r>
              <w:t>Не относится к ZAGS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Спортивные кемпы</w:t>
            </w:r>
          </w:p>
        </w:tc>
        <w:tc>
          <w:tcPr>
            <w:tcW w:type="dxa" w:w="2880"/>
          </w:tcPr>
          <w:p>
            <w:r>
              <w:t>Не относится к ZAGS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PWA manifest</w:t>
            </w:r>
          </w:p>
        </w:tc>
        <w:tc>
          <w:tcPr>
            <w:tcW w:type="dxa" w:w="2880"/>
          </w:tcPr>
          <w:p>
            <w:r>
              <w:t>Можно добавить позже</w:t>
            </w:r>
          </w:p>
        </w:tc>
      </w:tr>
    </w:tbl>
    <w:p/>
    <w:p>
      <w:pPr>
        <w:pStyle w:val="Heading1"/>
      </w:pPr>
      <w:r>
        <w:t>4. Краткие выводы</w:t>
      </w:r>
    </w:p>
    <w:p>
      <w:pPr>
        <w:pStyle w:val="ListBullet"/>
      </w:pPr>
      <w:r>
        <w:t>splo.team — React SPA (Create React App) + REST API (признаки Django).</w:t>
      </w:r>
    </w:p>
    <w:p>
      <w:pPr>
        <w:pStyle w:val="ListBullet"/>
      </w:pPr>
      <w:r>
        <w:t>HTML5-семантика частичная: header/footer/section есть, основа — div + CSS Modules.</w:t>
      </w:r>
    </w:p>
    <w:p>
      <w:pPr>
        <w:pStyle w:val="ListBullet"/>
      </w:pPr>
      <w:r>
        <w:t>Адаптивность реализована: 24+ media-запросов, mobile 375px без горизонтального скролла.</w:t>
      </w:r>
    </w:p>
    <w:p>
      <w:pPr>
        <w:pStyle w:val="ListBullet"/>
      </w:pPr>
      <w:r>
        <w:t>Lighthouse — запускать локально с фиксированными условиями (Wi-Fi дом + 4G общежитие).</w:t>
      </w:r>
    </w:p>
    <w:p>
      <w:pPr>
        <w:pStyle w:val="ListBullet"/>
      </w:pPr>
      <w:r>
        <w:t>Узкие места производительности: тяжёлые изображения и сторонняя аналитика.</w:t>
      </w:r>
    </w:p>
    <w:p>
      <w:pPr>
        <w:pStyle w:val="ListBullet"/>
      </w:pPr>
      <w:r>
        <w:t>Cookies/localStorage используются в основном для Метрики и VK/Mail.ru.</w:t>
      </w:r>
    </w:p>
    <w:p>
      <w:pPr>
        <w:pStyle w:val="ListBullet"/>
      </w:pPr>
      <w:r>
        <w:t>Для ZAGS наиболее полезны: REST API-слой, фильтры, карточки заявок, статусная модель.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