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E5048" w14:textId="38645D13" w:rsidR="00433AAF" w:rsidRDefault="006326F6">
      <w:r>
        <w:t>Kramer Johnson</w:t>
      </w:r>
    </w:p>
    <w:p w14:paraId="7D536902" w14:textId="24BB067F" w:rsidR="006326F6" w:rsidRDefault="006326F6">
      <w:r>
        <w:t>Homework 3</w:t>
      </w:r>
    </w:p>
    <w:p w14:paraId="35F5008B" w14:textId="767DFDA3" w:rsidR="006326F6" w:rsidRDefault="006326F6">
      <w:r>
        <w:t>Database Systems 5021 02</w:t>
      </w:r>
    </w:p>
    <w:p w14:paraId="5A785F8F" w14:textId="50E29069" w:rsidR="006326F6" w:rsidRDefault="006326F6"/>
    <w:p w14:paraId="1ECAF7BE" w14:textId="6B8F0791" w:rsidR="006326F6" w:rsidRDefault="006326F6"/>
    <w:p w14:paraId="692233D1" w14:textId="0EC60DF0" w:rsidR="006326F6" w:rsidRDefault="006326F6">
      <w:r>
        <w:rPr>
          <w:b/>
          <w:bCs/>
        </w:rPr>
        <w:t>Chapter 6 Review Questions:</w:t>
      </w:r>
    </w:p>
    <w:p w14:paraId="1F597E60" w14:textId="0A665B95" w:rsidR="006326F6" w:rsidRDefault="006326F6">
      <w:r>
        <w:t>1.  Normalization is the process used to reduce data redundancies and anomalies in data by separating larger tables into their separate entities.  For example, if a single table contains data about customer’s and agents, there can be redundancies in customer and agent names.  These redundancies can be removed by separating the two entities into a customer table and an agent table.</w:t>
      </w:r>
    </w:p>
    <w:p w14:paraId="13D421D9" w14:textId="4C233695" w:rsidR="006326F6" w:rsidRDefault="006326F6"/>
    <w:p w14:paraId="7DF1C72B" w14:textId="63EA3229" w:rsidR="006326F6" w:rsidRDefault="006326F6">
      <w:r>
        <w:t>4.  A table is in 3NF when it is in 2NF and has no transitive dependencies.  A transitive dependency is when an attribute in the table is dependent on another, non-prime, attribute.  A job charge-rate attribute may be transitively dependent on a job-class attribute when the primary key does not include either attribute.  A 3NF table will separate this job into its own entity to remove the dependency.</w:t>
      </w:r>
    </w:p>
    <w:p w14:paraId="2A934462" w14:textId="77777777" w:rsidR="006326F6" w:rsidRDefault="006326F6"/>
    <w:p w14:paraId="4E131851" w14:textId="2A257F73" w:rsidR="006326F6" w:rsidRDefault="006326F6">
      <w:r>
        <w:t xml:space="preserve">7.  </w:t>
      </w:r>
      <w:r w:rsidR="00BB10E3">
        <w:t>a.</w:t>
      </w:r>
      <w:r w:rsidR="00BB10E3" w:rsidRPr="00BB10E3">
        <w:t xml:space="preserve"> </w:t>
      </w:r>
      <w:r w:rsidR="00BB10E3">
        <w:rPr>
          <w:noProof/>
        </w:rPr>
        <w:drawing>
          <wp:inline distT="0" distB="0" distL="0" distR="0" wp14:anchorId="69C6E5F6" wp14:editId="51006E11">
            <wp:extent cx="5943600" cy="2477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235B4E10" w14:textId="4E3C21FA" w:rsidR="00BB10E3" w:rsidRDefault="00BB10E3">
      <w:r>
        <w:lastRenderedPageBreak/>
        <w:t xml:space="preserve">     b.</w:t>
      </w:r>
      <w:r w:rsidRPr="00BB10E3">
        <w:t xml:space="preserve"> </w:t>
      </w:r>
      <w:r>
        <w:rPr>
          <w:noProof/>
        </w:rPr>
        <w:drawing>
          <wp:inline distT="0" distB="0" distL="0" distR="0" wp14:anchorId="67475055" wp14:editId="3FEED758">
            <wp:extent cx="5943600" cy="4193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p>
    <w:p w14:paraId="565EAA4F" w14:textId="3EFA5EAA" w:rsidR="00BB10E3" w:rsidRDefault="006326F6">
      <w:r>
        <w:t xml:space="preserve">10.  </w:t>
      </w:r>
      <w:r w:rsidR="004C0AB0">
        <w:t xml:space="preserve">The three anomalies likely to result from data redundancy are insertion, update, and deletion anomalies.  Insertion anomalies result from adding data to the database that has an absence of other required data.  Such as attempting to add a customer record to a database, but that record requires an </w:t>
      </w:r>
      <w:proofErr w:type="spellStart"/>
      <w:r w:rsidR="004C0AB0">
        <w:t>agent_num</w:t>
      </w:r>
      <w:proofErr w:type="spellEnd"/>
      <w:r w:rsidR="004C0AB0">
        <w:t xml:space="preserve"> and the customer has not yet been assigned an agent.  An update anomaly occurs when you need to update multiple records to change one.  For example, if a customer’s name occurs in multiple locations you would need to update multiple records to change their name.  A deletion anomaly occurs when deletion of one set of data results in the unintended deletion of other data.  Such as in the same customer/agent record, if that customer is an agent’s only customer, and the customer is deleted, the agent would be unintentionally deleted as well.</w:t>
      </w:r>
    </w:p>
    <w:p w14:paraId="5623C81A" w14:textId="22630489" w:rsidR="006326F6" w:rsidRDefault="006326F6">
      <w:r>
        <w:t xml:space="preserve">13.  </w:t>
      </w:r>
      <w:r w:rsidR="003B6669">
        <w:t>A table that has only a single attribute primary key will automatically be in 2NF when it is in 1NF because a partial dependency is impossible when the primary key is made up of a single attribute.  A partial dependency is when an attribute is dependent on only a subset of the primary key.  A single attribute primary key cannot have a subset and therefore cannot have any of the partial dependencies that need to be fixed to become 2NF.</w:t>
      </w:r>
    </w:p>
    <w:p w14:paraId="4BB1BD55" w14:textId="7CB93D3E" w:rsidR="003B6669" w:rsidRDefault="003B6669"/>
    <w:p w14:paraId="696F6BC8" w14:textId="7B4201B0" w:rsidR="003B6669" w:rsidRDefault="003B6669">
      <w:pPr>
        <w:rPr>
          <w:b/>
          <w:bCs/>
        </w:rPr>
      </w:pPr>
      <w:r>
        <w:rPr>
          <w:b/>
          <w:bCs/>
        </w:rPr>
        <w:t>Problems:</w:t>
      </w:r>
    </w:p>
    <w:p w14:paraId="2E47BC64" w14:textId="018A6DAC" w:rsidR="003B6669" w:rsidRDefault="003B6669">
      <w:r>
        <w:lastRenderedPageBreak/>
        <w:t xml:space="preserve">2.  </w:t>
      </w:r>
      <w:r w:rsidR="006D7CF3" w:rsidRPr="006D7CF3">
        <w:drawing>
          <wp:inline distT="0" distB="0" distL="0" distR="0" wp14:anchorId="1B9000D9" wp14:editId="11C9B0A5">
            <wp:extent cx="3098014" cy="5512118"/>
            <wp:effectExtent l="0" t="6985"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3117802" cy="5547326"/>
                    </a:xfrm>
                    <a:prstGeom prst="rect">
                      <a:avLst/>
                    </a:prstGeom>
                  </pic:spPr>
                </pic:pic>
              </a:graphicData>
            </a:graphic>
          </wp:inline>
        </w:drawing>
      </w:r>
    </w:p>
    <w:p w14:paraId="369E0B81" w14:textId="0865DA62" w:rsidR="006D7CF3" w:rsidRDefault="006D7CF3"/>
    <w:p w14:paraId="46778C8A" w14:textId="72845763" w:rsidR="006D7CF3" w:rsidRPr="006D7CF3" w:rsidRDefault="006D7CF3">
      <w:r>
        <w:t>5.  a.  (</w:t>
      </w:r>
      <w:r>
        <w:rPr>
          <w:b/>
          <w:bCs/>
          <w:u w:val="single"/>
        </w:rPr>
        <w:t>ITEM_ID</w:t>
      </w:r>
      <w:r>
        <w:t>, ITEM_LABEL, ROOM_NUMBER, BLDG_CODE, BLDG_NAME, BLDG_MANAGER)</w:t>
      </w:r>
    </w:p>
    <w:sectPr w:rsidR="006D7CF3" w:rsidRPr="006D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F6"/>
    <w:rsid w:val="003B6669"/>
    <w:rsid w:val="00433AAF"/>
    <w:rsid w:val="004C0AB0"/>
    <w:rsid w:val="006326F6"/>
    <w:rsid w:val="006D7CF3"/>
    <w:rsid w:val="00AA3780"/>
    <w:rsid w:val="00B92EC8"/>
    <w:rsid w:val="00BB10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F7B8"/>
  <w15:chartTrackingRefBased/>
  <w15:docId w15:val="{47164218-074D-4682-956F-21D8C53F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1</cp:revision>
  <dcterms:created xsi:type="dcterms:W3CDTF">2020-10-19T19:58:00Z</dcterms:created>
  <dcterms:modified xsi:type="dcterms:W3CDTF">2020-10-19T23:01:00Z</dcterms:modified>
</cp:coreProperties>
</file>