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09F1" w:rsidRDefault="00C309F1" w:rsidP="00C309F1">
      <w:pPr>
        <w:pStyle w:val="Title"/>
      </w:pPr>
      <w:r>
        <w:t>Core Provenance Library</w:t>
      </w:r>
    </w:p>
    <w:p w:rsidR="00C309F1" w:rsidRDefault="00C309F1" w:rsidP="00C309F1">
      <w:pPr>
        <w:pStyle w:val="Heading1"/>
      </w:pPr>
      <w:r>
        <w:t>Introduction</w:t>
      </w:r>
    </w:p>
    <w:p w:rsidR="00DE5921" w:rsidRDefault="00BD730D" w:rsidP="00BD730D">
      <w:r>
        <w:t>Provenance is metadata that describes the history of a digital object: where it came from, how it came to be in its present state, who or what acted upon it, etc. It is especially important in computational science, where it enables the researches to precisely track how each document came into existence, provides a means to experimental reproducibility, and aids them in debugging what went wrong during a computation.</w:t>
      </w:r>
    </w:p>
    <w:p w:rsidR="00BD730D" w:rsidRDefault="00DE5921" w:rsidP="00BD730D">
      <w:r>
        <w:t>The adoption of provenance among computational scientists is low, because m</w:t>
      </w:r>
      <w:r w:rsidR="00BD730D">
        <w:t>ost existing systems require the users to adopt a particular tool set in order to benefit from their functionality, such as the requirement to use a particular programming language, operating system, or a workflow engine.</w:t>
      </w:r>
      <w:r>
        <w:t xml:space="preserve"> Core Provenance Library (CPL) takes the opposite approach by enabling the scientists to easily integrate provenance collection to their existing tools. We believe that this approach would increase the adoption of provenance in computational science.</w:t>
      </w:r>
    </w:p>
    <w:p w:rsidR="0065233F" w:rsidRDefault="00DE5921" w:rsidP="00BD730D">
      <w:r>
        <w:t xml:space="preserve">Core Provenance Library is designed to run on a variety of platforms, work with multiple programming languages, and be able to use a </w:t>
      </w:r>
      <w:r w:rsidR="0065233F">
        <w:t>several different</w:t>
      </w:r>
      <w:r>
        <w:t xml:space="preserve"> database back</w:t>
      </w:r>
      <w:r w:rsidR="0065233F">
        <w:t>ends. An application would use the library’s API to disclose its provenance by creating provenance objects and disclosing data and control flow between the objects. The library would take care of persistently storing the provenance, detecting and breaking the cycles, and providing an interface to query and visualize the collected provenance.</w:t>
      </w:r>
    </w:p>
    <w:p w:rsidR="00DE5921" w:rsidRDefault="00DE5921" w:rsidP="00BD730D">
      <w:r>
        <w:t xml:space="preserve">This document describes the API specification and the design of Core Provenance Library. </w:t>
      </w:r>
    </w:p>
    <w:p w:rsidR="00EE0A17" w:rsidRDefault="00EE0A17" w:rsidP="00BD730D"/>
    <w:p w:rsidR="00EE0A17" w:rsidRDefault="0065233F" w:rsidP="00C309F1">
      <w:pPr>
        <w:pStyle w:val="Heading1"/>
      </w:pPr>
      <w:r>
        <w:t>Important Concepts</w:t>
      </w:r>
    </w:p>
    <w:p w:rsidR="0080612C" w:rsidRDefault="0065233F" w:rsidP="0065233F">
      <w:r>
        <w:rPr>
          <w:rStyle w:val="IntenseEmphasis"/>
        </w:rPr>
        <w:t>Provenace Object</w:t>
      </w:r>
      <w:r w:rsidR="0080612C">
        <w:rPr>
          <w:rStyle w:val="IntenseEmphasis"/>
        </w:rPr>
        <w:t>:</w:t>
      </w:r>
      <w:r w:rsidRPr="0065233F">
        <w:t xml:space="preserve"> </w:t>
      </w:r>
      <w:r>
        <w:t xml:space="preserve">An object for which </w:t>
      </w:r>
      <w:r w:rsidR="0080612C">
        <w:t xml:space="preserve">the </w:t>
      </w:r>
      <w:r>
        <w:t xml:space="preserve">provenance is tracked. It can correspond to </w:t>
      </w:r>
      <w:r w:rsidR="0015559B">
        <w:t xml:space="preserve">a </w:t>
      </w:r>
      <w:r>
        <w:t xml:space="preserve">persistent object in the system, such as a file or a database table, or </w:t>
      </w:r>
      <w:r w:rsidR="0015559B">
        <w:t>to</w:t>
      </w:r>
      <w:r w:rsidR="0080612C">
        <w:t xml:space="preserve"> a transient object, such as a process, socket, or a pipe. An object is uniquely identified by an </w:t>
      </w:r>
      <w:r w:rsidR="0080612C" w:rsidRPr="0080612C">
        <w:rPr>
          <w:rStyle w:val="IntenseEmphasis"/>
        </w:rPr>
        <w:t>object ID</w:t>
      </w:r>
      <w:r w:rsidR="0080612C">
        <w:t xml:space="preserve"> (equivalent to the </w:t>
      </w:r>
      <w:r w:rsidR="0080612C" w:rsidRPr="0080612C">
        <w:rPr>
          <w:i/>
        </w:rPr>
        <w:t>pnode number</w:t>
      </w:r>
      <w:r w:rsidR="0080612C">
        <w:t xml:space="preserve"> in PASS), which is automatically assigned to </w:t>
      </w:r>
      <w:r w:rsidR="0015559B">
        <w:t>an</w:t>
      </w:r>
      <w:r w:rsidR="0080612C">
        <w:t xml:space="preserve"> object by CPL upon creation. </w:t>
      </w:r>
      <w:r w:rsidR="00CC22F2">
        <w:t>An</w:t>
      </w:r>
      <w:r w:rsidR="0080612C">
        <w:t xml:space="preserve"> object </w:t>
      </w:r>
      <w:r w:rsidR="00CC22F2">
        <w:t>is required to have the following properties, which can be used to look up the object ID in the database</w:t>
      </w:r>
      <w:r w:rsidR="0080612C">
        <w:t>:</w:t>
      </w:r>
    </w:p>
    <w:p w:rsidR="0080612C" w:rsidRDefault="0080612C" w:rsidP="0080612C">
      <w:pPr>
        <w:pStyle w:val="ListParagraph"/>
        <w:numPr>
          <w:ilvl w:val="0"/>
          <w:numId w:val="1"/>
        </w:numPr>
      </w:pPr>
      <w:r w:rsidRPr="0080612C">
        <w:rPr>
          <w:rStyle w:val="IntenseEmphasis"/>
        </w:rPr>
        <w:t>Originator</w:t>
      </w:r>
      <w:r>
        <w:rPr>
          <w:rStyle w:val="IntenseEmphasis"/>
        </w:rPr>
        <w:t>:</w:t>
      </w:r>
      <w:r>
        <w:t xml:space="preserve"> The application that created the object. The application is responsible for unique naming of its objects. The </w:t>
      </w:r>
      <w:r w:rsidRPr="0080612C">
        <w:rPr>
          <w:i/>
        </w:rPr>
        <w:t>originator</w:t>
      </w:r>
      <w:r>
        <w:t xml:space="preserve"> field thus acts as a namespace</w:t>
      </w:r>
      <w:r w:rsidR="00CC22F2">
        <w:t>.</w:t>
      </w:r>
    </w:p>
    <w:p w:rsidR="0080612C" w:rsidRDefault="0080612C" w:rsidP="0080612C">
      <w:pPr>
        <w:pStyle w:val="ListParagraph"/>
        <w:numPr>
          <w:ilvl w:val="0"/>
          <w:numId w:val="1"/>
        </w:numPr>
      </w:pPr>
      <w:r w:rsidRPr="0080612C">
        <w:rPr>
          <w:rStyle w:val="IntenseEmphasis"/>
        </w:rPr>
        <w:t>Name:</w:t>
      </w:r>
      <w:r>
        <w:t xml:space="preserve"> The object name. </w:t>
      </w:r>
      <w:r w:rsidR="00CC22F2">
        <w:t>If the name is not unique, CPL returns the most recently created object with the requested name when performing a lookup. However, w</w:t>
      </w:r>
      <w:r>
        <w:t>e recommend that an application uses unique names for its objects</w:t>
      </w:r>
      <w:r w:rsidR="00CC22F2">
        <w:t>.</w:t>
      </w:r>
    </w:p>
    <w:p w:rsidR="00CC22F2" w:rsidRDefault="00CC22F2" w:rsidP="0080612C">
      <w:pPr>
        <w:pStyle w:val="ListParagraph"/>
        <w:numPr>
          <w:ilvl w:val="0"/>
          <w:numId w:val="1"/>
        </w:numPr>
      </w:pPr>
      <w:r>
        <w:rPr>
          <w:rStyle w:val="IntenseEmphasis"/>
        </w:rPr>
        <w:t>Type</w:t>
      </w:r>
      <w:r w:rsidRPr="0080612C">
        <w:rPr>
          <w:rStyle w:val="IntenseEmphasis"/>
        </w:rPr>
        <w:t>:</w:t>
      </w:r>
      <w:r>
        <w:t xml:space="preserve"> The object type, such as a file, a process, or a database table.</w:t>
      </w:r>
    </w:p>
    <w:p w:rsidR="00CC22F2" w:rsidRDefault="00CC22F2" w:rsidP="00CC22F2">
      <w:r>
        <w:rPr>
          <w:rStyle w:val="IntenseEmphasis"/>
        </w:rPr>
        <w:t>Version:</w:t>
      </w:r>
      <w:r w:rsidRPr="0065233F">
        <w:t xml:space="preserve"> </w:t>
      </w:r>
      <w:r>
        <w:t xml:space="preserve">The version of a provenance object. The combination of the object ID and the version number uniquely identifies a node in the provenance graph. CPL versions its objects in order to avoid cycles in the provenance </w:t>
      </w:r>
      <w:r>
        <w:lastRenderedPageBreak/>
        <w:t>graph. For example, if process P read file F and then wrote back to file F, we would normally get a cycle</w:t>
      </w:r>
      <w:r w:rsidR="00402E95">
        <w:t xml:space="preserve"> (the edges in the picture are </w:t>
      </w:r>
      <w:r w:rsidR="00402E95" w:rsidRPr="009F4468">
        <w:rPr>
          <w:i/>
        </w:rPr>
        <w:t>dependency edges</w:t>
      </w:r>
      <w:r w:rsidR="00402E95">
        <w:t xml:space="preserve"> – i.e. in the opposite direction of the data flow)</w:t>
      </w:r>
      <w:r>
        <w:t>:</w:t>
      </w:r>
    </w:p>
    <w:p w:rsidR="00CC22F2" w:rsidRDefault="00C93CE9" w:rsidP="00402E95">
      <w:pPr>
        <w:jc w:val="center"/>
      </w:pPr>
      <w:r>
        <w:pict>
          <v:group id="_x0000_s1029" editas="canvas" style="width:114.85pt;height:66.6pt;mso-position-horizontal-relative:char;mso-position-vertical-relative:line" coordorigin="2575,10156" coordsize="1767,102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2575;top:10156;width:1767;height:1025" o:preferrelative="f">
              <v:fill o:detectmouseclick="t"/>
              <v:path o:extrusionok="t" o:connecttype="none"/>
              <o:lock v:ext="edit" text="t"/>
            </v:shape>
            <v:rect id="_x0000_s1030" style="position:absolute;left:2581;top:10162;width:798;height:291;v-text-anchor:middle">
              <v:textbox inset=",0,,0">
                <w:txbxContent>
                  <w:p w:rsidR="00264EAD" w:rsidRPr="00402E95" w:rsidRDefault="00264EAD" w:rsidP="00402E95">
                    <w:pPr>
                      <w:spacing w:before="0" w:after="0"/>
                      <w:jc w:val="center"/>
                      <w:rPr>
                        <w:b/>
                      </w:rPr>
                    </w:pPr>
                    <w:r w:rsidRPr="00402E95">
                      <w:rPr>
                        <w:b/>
                      </w:rPr>
                      <w:t>F</w:t>
                    </w:r>
                  </w:p>
                </w:txbxContent>
              </v:textbox>
            </v:rect>
            <v:oval id="_x0000_s1032" style="position:absolute;left:3450;top:10818;width:886;height:356;v-text-anchor:middle">
              <v:textbox>
                <w:txbxContent>
                  <w:p w:rsidR="00264EAD" w:rsidRPr="00402E95" w:rsidRDefault="00264EAD" w:rsidP="00402E95">
                    <w:pPr>
                      <w:spacing w:before="0" w:after="0"/>
                      <w:jc w:val="center"/>
                      <w:rPr>
                        <w:b/>
                        <w:color w:val="A61D31" w:themeColor="accent1"/>
                      </w:rPr>
                    </w:pPr>
                    <w:r w:rsidRPr="00402E95">
                      <w:rPr>
                        <w:b/>
                        <w:color w:val="A61D31" w:themeColor="accent1"/>
                      </w:rPr>
                      <w:t>P</w:t>
                    </w:r>
                  </w:p>
                </w:txbxContent>
              </v:textbox>
            </v:oval>
            <v:shapetype id="_x0000_t37" coordsize="21600,21600" o:spt="37" o:oned="t" path="m,c10800,,21600,10800,21600,21600e" filled="f">
              <v:path arrowok="t" fillok="f" o:connecttype="none"/>
              <o:lock v:ext="edit" shapetype="t"/>
            </v:shapetype>
            <v:shape id="_x0000_s1034" type="#_x0000_t37" style="position:absolute;left:2943;top:10490;width:543;height:470;rotation:90;flip:x" o:connectortype="curved" adj="-168027,91641,-168027">
              <v:stroke endarrow="block"/>
            </v:shape>
            <v:shape id="_x0000_s1035" type="#_x0000_t37" style="position:absolute;left:3381;top:10306;width:510;height:514;rotation:270;flip:x" o:connectortype="curved" adj="-217564,99011,-217564">
              <v:stroke endarrow="block"/>
            </v:shape>
            <w10:wrap type="none"/>
            <w10:anchorlock/>
          </v:group>
        </w:pict>
      </w:r>
    </w:p>
    <w:p w:rsidR="00402E95" w:rsidRDefault="00402E95" w:rsidP="00CC22F2">
      <w:r>
        <w:t xml:space="preserve">Provenance cycles are unacceptable, because they imply that a state of an object in the past depends on </w:t>
      </w:r>
      <w:r w:rsidR="009F4468">
        <w:t>the</w:t>
      </w:r>
      <w:r>
        <w:t xml:space="preserve"> future state of another object. We can avoid the cycle </w:t>
      </w:r>
      <w:r w:rsidR="009F4468">
        <w:t>using versions. In our example, we thus</w:t>
      </w:r>
      <w:r>
        <w:t xml:space="preserve"> record that P read an older version of F and created a new version of F:</w:t>
      </w:r>
    </w:p>
    <w:p w:rsidR="00402E95" w:rsidRDefault="00C93CE9" w:rsidP="00402E95">
      <w:pPr>
        <w:jc w:val="center"/>
      </w:pPr>
      <w:r>
        <w:pict>
          <v:group id="_x0000_s1036" editas="canvas" style="width:75.85pt;height:110.9pt;mso-position-horizontal-relative:char;mso-position-vertical-relative:line" coordorigin="2569,10156" coordsize="1167,1707">
            <o:lock v:ext="edit" aspectratio="t"/>
            <v:shape id="_x0000_s1037" type="#_x0000_t75" style="position:absolute;left:2569;top:10156;width:1167;height:1707" o:preferrelative="f">
              <v:fill o:detectmouseclick="t"/>
              <v:path o:extrusionok="t" o:connecttype="none"/>
              <o:lock v:ext="edit" text="t"/>
            </v:shape>
            <v:rect id="_x0000_s1038" style="position:absolute;left:2658;top:10162;width:989;height:291;v-text-anchor:middle">
              <v:textbox style="mso-next-textbox:#_x0000_s1038" inset=",0,,0">
                <w:txbxContent>
                  <w:p w:rsidR="00264EAD" w:rsidRPr="009F4468" w:rsidRDefault="00264EAD" w:rsidP="00402E95">
                    <w:pPr>
                      <w:spacing w:before="0" w:after="0"/>
                      <w:jc w:val="center"/>
                    </w:pPr>
                    <w:r w:rsidRPr="00402E95">
                      <w:rPr>
                        <w:b/>
                      </w:rPr>
                      <w:t>F</w:t>
                    </w:r>
                    <w:r w:rsidRPr="009F4468">
                      <w:t xml:space="preserve"> ver. 1</w:t>
                    </w:r>
                  </w:p>
                </w:txbxContent>
              </v:textbox>
            </v:rect>
            <v:oval id="_x0000_s1039" style="position:absolute;left:2575;top:10832;width:1155;height:356;v-text-anchor:middle">
              <v:textbox style="mso-next-textbox:#_x0000_s1039">
                <w:txbxContent>
                  <w:p w:rsidR="00264EAD" w:rsidRPr="009F4468" w:rsidRDefault="00264EAD" w:rsidP="00402E95">
                    <w:pPr>
                      <w:spacing w:before="0" w:after="0"/>
                      <w:jc w:val="center"/>
                      <w:rPr>
                        <w:color w:val="A61D31" w:themeColor="accent1"/>
                      </w:rPr>
                    </w:pPr>
                    <w:r w:rsidRPr="00402E95">
                      <w:rPr>
                        <w:b/>
                        <w:color w:val="A61D31" w:themeColor="accent1"/>
                      </w:rPr>
                      <w:t>P</w:t>
                    </w:r>
                    <w:r w:rsidRPr="009F4468">
                      <w:rPr>
                        <w:color w:val="A61D31" w:themeColor="accent1"/>
                      </w:rPr>
                      <w:t xml:space="preserve"> ver. 1</w:t>
                    </w:r>
                  </w:p>
                </w:txbxContent>
              </v:textbox>
            </v:oval>
            <v:rect id="_x0000_s1042" style="position:absolute;left:2659;top:11567;width:987;height:290;v-text-anchor:middle">
              <v:textbox style="mso-next-textbox:#_x0000_s1042" inset=",0,,0">
                <w:txbxContent>
                  <w:p w:rsidR="00264EAD" w:rsidRPr="009F4468" w:rsidRDefault="00264EAD" w:rsidP="00402E95">
                    <w:pPr>
                      <w:spacing w:before="0" w:after="0"/>
                      <w:jc w:val="center"/>
                    </w:pPr>
                    <w:r w:rsidRPr="00402E95">
                      <w:rPr>
                        <w:b/>
                      </w:rPr>
                      <w:t>F</w:t>
                    </w:r>
                    <w:r w:rsidRPr="009F4468">
                      <w:t xml:space="preserve"> ver. 2</w:t>
                    </w:r>
                  </w:p>
                </w:txbxContent>
              </v:textbox>
            </v:rect>
            <v:shapetype id="_x0000_t32" coordsize="21600,21600" o:spt="32" o:oned="t" path="m,l21600,21600e" filled="f">
              <v:path arrowok="t" fillok="f" o:connecttype="none"/>
              <o:lock v:ext="edit" shapetype="t"/>
            </v:shapetype>
            <v:shape id="_x0000_s1044" type="#_x0000_t32" style="position:absolute;left:2964;top:10642;width:379;height:1;rotation:270" o:connectortype="curved" adj="-268420,-1,-268420">
              <v:stroke endarrow="block"/>
            </v:shape>
            <v:shape id="_x0000_s1045" type="#_x0000_t32" style="position:absolute;left:2964;top:11377;width:379;height:1;rotation:270" o:connectortype="curved" adj="-268420,-1,-268420">
              <v:stroke endarrow="block"/>
            </v:shape>
            <w10:wrap type="none"/>
            <w10:anchorlock/>
          </v:group>
        </w:pict>
      </w:r>
    </w:p>
    <w:p w:rsidR="00CC22F2" w:rsidRDefault="00CC22F2" w:rsidP="00CC22F2">
      <w:r>
        <w:rPr>
          <w:rStyle w:val="IntenseEmphasis"/>
        </w:rPr>
        <w:t xml:space="preserve">Data </w:t>
      </w:r>
      <w:r w:rsidR="009F4468">
        <w:rPr>
          <w:rStyle w:val="IntenseEmphasis"/>
        </w:rPr>
        <w:t>Dependency</w:t>
      </w:r>
      <w:r>
        <w:rPr>
          <w:rStyle w:val="IntenseEmphasis"/>
        </w:rPr>
        <w:t>:</w:t>
      </w:r>
      <w:r w:rsidRPr="0065233F">
        <w:t xml:space="preserve"> </w:t>
      </w:r>
      <w:r w:rsidR="009F4468">
        <w:t>The data associated with object A (or an in-memory state in the case of transient objects) depend on the data associated with object B. We recognize several types of data dependencies:</w:t>
      </w:r>
    </w:p>
    <w:p w:rsidR="00CC22F2" w:rsidRDefault="009F4468" w:rsidP="00CC22F2">
      <w:pPr>
        <w:pStyle w:val="ListParagraph"/>
        <w:numPr>
          <w:ilvl w:val="0"/>
          <w:numId w:val="1"/>
        </w:numPr>
      </w:pPr>
      <w:r>
        <w:rPr>
          <w:rStyle w:val="IntenseEmphasis"/>
        </w:rPr>
        <w:t>Input</w:t>
      </w:r>
      <w:r w:rsidR="00CC22F2">
        <w:rPr>
          <w:rStyle w:val="IntenseEmphasis"/>
        </w:rPr>
        <w:t>:</w:t>
      </w:r>
      <w:r w:rsidR="00CC22F2">
        <w:t xml:space="preserve"> </w:t>
      </w:r>
      <w:r>
        <w:t>The most generic type of data dependency.</w:t>
      </w:r>
    </w:p>
    <w:p w:rsidR="00CC22F2" w:rsidRDefault="009F4468" w:rsidP="00CC22F2">
      <w:pPr>
        <w:pStyle w:val="ListParagraph"/>
        <w:numPr>
          <w:ilvl w:val="0"/>
          <w:numId w:val="1"/>
        </w:numPr>
      </w:pPr>
      <w:r>
        <w:rPr>
          <w:rStyle w:val="IntenseEmphasis"/>
        </w:rPr>
        <w:t>Translate</w:t>
      </w:r>
      <w:r w:rsidR="00CC22F2" w:rsidRPr="0080612C">
        <w:rPr>
          <w:rStyle w:val="IntenseEmphasis"/>
        </w:rPr>
        <w:t>:</w:t>
      </w:r>
      <w:r w:rsidR="00CC22F2">
        <w:t xml:space="preserve"> </w:t>
      </w:r>
      <w:r w:rsidR="008E65F9">
        <w:t>O</w:t>
      </w:r>
      <w:r>
        <w:t>bject A is a translation of object B</w:t>
      </w:r>
      <w:r w:rsidR="00CC22F2">
        <w:t>.</w:t>
      </w:r>
      <w:r>
        <w:t xml:space="preserve"> For example, a database table is a translation of a database file on disk that stores the table.</w:t>
      </w:r>
    </w:p>
    <w:p w:rsidR="00CC22F2" w:rsidRDefault="009F4468" w:rsidP="00CC22F2">
      <w:pPr>
        <w:pStyle w:val="ListParagraph"/>
        <w:numPr>
          <w:ilvl w:val="0"/>
          <w:numId w:val="1"/>
        </w:numPr>
      </w:pPr>
      <w:r>
        <w:rPr>
          <w:rStyle w:val="IntenseEmphasis"/>
        </w:rPr>
        <w:t>Copy</w:t>
      </w:r>
      <w:r w:rsidR="00CC22F2" w:rsidRPr="0080612C">
        <w:rPr>
          <w:rStyle w:val="IntenseEmphasis"/>
        </w:rPr>
        <w:t>:</w:t>
      </w:r>
      <w:r w:rsidR="00CC22F2">
        <w:t xml:space="preserve"> </w:t>
      </w:r>
      <w:r w:rsidR="008E65F9">
        <w:t>O</w:t>
      </w:r>
      <w:r>
        <w:t>bject A is an exact copy of object B</w:t>
      </w:r>
      <w:r w:rsidR="00CC22F2">
        <w:t>.</w:t>
      </w:r>
    </w:p>
    <w:p w:rsidR="009F4468" w:rsidRDefault="009F4468" w:rsidP="009F4468">
      <w:pPr>
        <w:pStyle w:val="ListParagraph"/>
        <w:numPr>
          <w:ilvl w:val="0"/>
          <w:numId w:val="1"/>
        </w:numPr>
      </w:pPr>
      <w:r>
        <w:rPr>
          <w:rStyle w:val="IntenseEmphasis"/>
        </w:rPr>
        <w:t>IPC</w:t>
      </w:r>
      <w:r w:rsidRPr="0080612C">
        <w:rPr>
          <w:rStyle w:val="IntenseEmphasis"/>
        </w:rPr>
        <w:t>:</w:t>
      </w:r>
      <w:r>
        <w:t xml:space="preserve"> Data flow between two processes</w:t>
      </w:r>
      <w:r w:rsidR="008E65F9">
        <w:t xml:space="preserve">. This type of data dependency can be treated equivalently to the </w:t>
      </w:r>
      <w:r w:rsidR="008E65F9" w:rsidRPr="008E65F9">
        <w:rPr>
          <w:i/>
        </w:rPr>
        <w:t>input</w:t>
      </w:r>
      <w:r w:rsidR="008E65F9">
        <w:t xml:space="preserve"> dependency.</w:t>
      </w:r>
    </w:p>
    <w:p w:rsidR="009F4468" w:rsidRDefault="009F4468" w:rsidP="009F4468">
      <w:r>
        <w:rPr>
          <w:rStyle w:val="IntenseEmphasis"/>
        </w:rPr>
        <w:t>Control Dependency:</w:t>
      </w:r>
      <w:r w:rsidRPr="0065233F">
        <w:t xml:space="preserve"> </w:t>
      </w:r>
      <w:r w:rsidR="008E65F9">
        <w:t>A relationship between two processes. We recognize several kinds of control dependencies:</w:t>
      </w:r>
    </w:p>
    <w:p w:rsidR="009F4468" w:rsidRDefault="008E65F9" w:rsidP="009F4468">
      <w:pPr>
        <w:pStyle w:val="ListParagraph"/>
        <w:numPr>
          <w:ilvl w:val="0"/>
          <w:numId w:val="1"/>
        </w:numPr>
      </w:pPr>
      <w:r>
        <w:rPr>
          <w:rStyle w:val="IntenseEmphasis"/>
        </w:rPr>
        <w:t>Parent</w:t>
      </w:r>
      <w:r w:rsidR="00251FCD">
        <w:rPr>
          <w:rStyle w:val="IntenseEmphasis"/>
        </w:rPr>
        <w:t xml:space="preserve"> (START)</w:t>
      </w:r>
      <w:r w:rsidR="009F4468">
        <w:rPr>
          <w:rStyle w:val="IntenseEmphasis"/>
        </w:rPr>
        <w:t>:</w:t>
      </w:r>
      <w:r w:rsidR="009F4468">
        <w:t xml:space="preserve"> </w:t>
      </w:r>
      <w:r>
        <w:t xml:space="preserve">Process A was started by process B. This is similar to the </w:t>
      </w:r>
      <w:r w:rsidRPr="008E65F9">
        <w:rPr>
          <w:i/>
        </w:rPr>
        <w:t>fork-parent edge</w:t>
      </w:r>
      <w:r>
        <w:t xml:space="preserve"> in PASS.</w:t>
      </w:r>
    </w:p>
    <w:p w:rsidR="008E65F9" w:rsidRDefault="008E65F9" w:rsidP="008E65F9">
      <w:pPr>
        <w:pStyle w:val="ListParagraph"/>
        <w:numPr>
          <w:ilvl w:val="0"/>
          <w:numId w:val="1"/>
        </w:numPr>
      </w:pPr>
      <w:r>
        <w:rPr>
          <w:rStyle w:val="IntenseEmphasis"/>
        </w:rPr>
        <w:t>Control:</w:t>
      </w:r>
      <w:r>
        <w:t xml:space="preserve"> Process A was controlled by process B, such as by sending “pause” or “resume” commands, but without transferring any data between the two processes.</w:t>
      </w:r>
    </w:p>
    <w:p w:rsidR="00C45B30" w:rsidRDefault="00C45B30" w:rsidP="00EE0A17">
      <w:r>
        <w:rPr>
          <w:rStyle w:val="IntenseEmphasis"/>
        </w:rPr>
        <w:t>CONTAINER:</w:t>
      </w:r>
      <w:r w:rsidRPr="0065233F">
        <w:t xml:space="preserve"> </w:t>
      </w:r>
      <w:r>
        <w:t>A provenance object that is composed from multiple smaller objects. For example, a database is a container composed of one or more database tables.</w:t>
      </w:r>
    </w:p>
    <w:p w:rsidR="00EE0A17" w:rsidRDefault="008E65F9" w:rsidP="00EE0A17">
      <w:r>
        <w:rPr>
          <w:rStyle w:val="IntenseEmphasis"/>
        </w:rPr>
        <w:t>Provenance of Provenance:</w:t>
      </w:r>
      <w:r w:rsidRPr="0065233F">
        <w:t xml:space="preserve"> </w:t>
      </w:r>
      <w:r>
        <w:t>The source of the given provenance record. CPL automatically keeps track of which records were created by which application.</w:t>
      </w:r>
    </w:p>
    <w:p w:rsidR="008E65F9" w:rsidRPr="00EE0A17" w:rsidRDefault="008E65F9" w:rsidP="00EE0A17"/>
    <w:p w:rsidR="00251FCD" w:rsidRDefault="00251FCD">
      <w:pPr>
        <w:rPr>
          <w:b/>
          <w:bCs/>
          <w:caps/>
          <w:color w:val="FFFFFF" w:themeColor="background1"/>
          <w:spacing w:val="15"/>
          <w:sz w:val="22"/>
          <w:szCs w:val="22"/>
        </w:rPr>
      </w:pPr>
      <w:r>
        <w:br w:type="page"/>
      </w:r>
    </w:p>
    <w:p w:rsidR="00194973" w:rsidRDefault="00C309F1" w:rsidP="00C309F1">
      <w:pPr>
        <w:pStyle w:val="Heading1"/>
      </w:pPr>
      <w:r>
        <w:lastRenderedPageBreak/>
        <w:t>API Specificiation</w:t>
      </w:r>
    </w:p>
    <w:p w:rsidR="00C309F1" w:rsidRDefault="007E194B" w:rsidP="00C309F1">
      <w:r>
        <w:t>This section describes the API that an application can use</w:t>
      </w:r>
      <w:r w:rsidR="008E65F9">
        <w:t xml:space="preserve"> </w:t>
      </w:r>
      <w:r>
        <w:t>to disclose its provenance. We include only C bindings; bindings to other programming languages are omitted for brevity.</w:t>
      </w:r>
    </w:p>
    <w:p w:rsidR="007E194B" w:rsidRDefault="007E194B" w:rsidP="009632C2">
      <w:pPr>
        <w:spacing w:after="0"/>
      </w:pPr>
      <w:r w:rsidRPr="007E194B">
        <w:rPr>
          <w:rStyle w:val="IntenseCodeChar"/>
        </w:rPr>
        <w:t>cpl_initialize:</w:t>
      </w:r>
      <w:r w:rsidRPr="0065233F">
        <w:t xml:space="preserve"> </w:t>
      </w:r>
      <w:r>
        <w:t xml:space="preserve">Initialize the CPL bindings for the current process. </w:t>
      </w:r>
    </w:p>
    <w:p w:rsidR="007E194B" w:rsidRDefault="007E194B" w:rsidP="009632C2">
      <w:pPr>
        <w:spacing w:before="0" w:after="0"/>
        <w:ind w:left="360"/>
      </w:pPr>
      <w:r>
        <w:t>Arguments:</w:t>
      </w:r>
    </w:p>
    <w:p w:rsidR="007E194B" w:rsidRDefault="009632C2" w:rsidP="009632C2">
      <w:pPr>
        <w:pStyle w:val="ListParagraph"/>
        <w:numPr>
          <w:ilvl w:val="0"/>
          <w:numId w:val="2"/>
        </w:numPr>
        <w:spacing w:before="0" w:after="0"/>
        <w:ind w:left="1080"/>
      </w:pPr>
      <w:r w:rsidRPr="00251FCD">
        <w:rPr>
          <w:rStyle w:val="InlinedCode"/>
        </w:rPr>
        <w:t xml:space="preserve">cpl_backend_t* </w:t>
      </w:r>
      <w:r w:rsidR="007E194B" w:rsidRPr="00251FCD">
        <w:rPr>
          <w:rStyle w:val="InlinedCode"/>
        </w:rPr>
        <w:t>backend:</w:t>
      </w:r>
      <w:r w:rsidR="007E194B" w:rsidRPr="0065233F">
        <w:t xml:space="preserve"> </w:t>
      </w:r>
      <w:r w:rsidR="007E194B">
        <w:t xml:space="preserve">The </w:t>
      </w:r>
      <w:r w:rsidR="00B5093A">
        <w:t xml:space="preserve">interface to </w:t>
      </w:r>
      <w:r w:rsidR="003E366C">
        <w:t>an initialized</w:t>
      </w:r>
      <w:r w:rsidR="00B5093A">
        <w:t xml:space="preserve"> </w:t>
      </w:r>
      <w:r w:rsidR="007E194B">
        <w:t>database backend (described below)</w:t>
      </w:r>
      <w:r>
        <w:t>.</w:t>
      </w:r>
    </w:p>
    <w:p w:rsidR="007E194B" w:rsidRDefault="007E194B" w:rsidP="009632C2">
      <w:pPr>
        <w:spacing w:before="0" w:after="0"/>
        <w:ind w:left="360"/>
      </w:pPr>
      <w:r>
        <w:t xml:space="preserve">Returns: </w:t>
      </w:r>
      <w:r w:rsidR="009632C2" w:rsidRPr="00251FCD">
        <w:rPr>
          <w:rStyle w:val="InlinedCode"/>
        </w:rPr>
        <w:t>CPL_OK</w:t>
      </w:r>
      <w:r w:rsidR="009632C2">
        <w:t xml:space="preserve"> or a</w:t>
      </w:r>
      <w:r>
        <w:t>n error code</w:t>
      </w:r>
      <w:r w:rsidR="009632C2">
        <w:t>.</w:t>
      </w:r>
    </w:p>
    <w:p w:rsidR="009632C2" w:rsidRDefault="009632C2" w:rsidP="009632C2">
      <w:pPr>
        <w:spacing w:before="0" w:after="0"/>
      </w:pPr>
    </w:p>
    <w:p w:rsidR="009632C2" w:rsidRDefault="009632C2" w:rsidP="009632C2">
      <w:pPr>
        <w:spacing w:before="0" w:after="0"/>
      </w:pPr>
      <w:r w:rsidRPr="007E194B">
        <w:rPr>
          <w:rStyle w:val="IntenseCodeChar"/>
        </w:rPr>
        <w:t>cpl_</w:t>
      </w:r>
      <w:r>
        <w:rPr>
          <w:rStyle w:val="IntenseCodeChar"/>
        </w:rPr>
        <w:t>destroy</w:t>
      </w:r>
      <w:r w:rsidRPr="007E194B">
        <w:rPr>
          <w:rStyle w:val="IntenseCodeChar"/>
        </w:rPr>
        <w:t>:</w:t>
      </w:r>
      <w:r w:rsidRPr="0065233F">
        <w:t xml:space="preserve"> </w:t>
      </w:r>
      <w:r>
        <w:t xml:space="preserve">De-initialize the CPL bindings for the current process. </w:t>
      </w:r>
    </w:p>
    <w:p w:rsidR="009632C2" w:rsidRDefault="009632C2" w:rsidP="00251FCD">
      <w:pPr>
        <w:spacing w:before="0" w:after="0"/>
        <w:ind w:left="360"/>
      </w:pPr>
      <w:r>
        <w:t xml:space="preserve">Returns: </w:t>
      </w:r>
      <w:r w:rsidRPr="00251FCD">
        <w:rPr>
          <w:rStyle w:val="InlinedCode"/>
        </w:rPr>
        <w:t>CPL_OK</w:t>
      </w:r>
      <w:r>
        <w:t xml:space="preserve"> or an error code.</w:t>
      </w:r>
    </w:p>
    <w:p w:rsidR="009632C2" w:rsidRPr="007E194B" w:rsidRDefault="009632C2" w:rsidP="00251FCD">
      <w:pPr>
        <w:spacing w:before="0" w:after="0"/>
        <w:rPr>
          <w:rStyle w:val="SubtleReference"/>
        </w:rPr>
      </w:pPr>
    </w:p>
    <w:p w:rsidR="009632C2" w:rsidRDefault="009632C2" w:rsidP="009632C2">
      <w:pPr>
        <w:spacing w:before="0" w:after="0"/>
      </w:pPr>
      <w:r w:rsidRPr="007E194B">
        <w:rPr>
          <w:rStyle w:val="IntenseCodeChar"/>
        </w:rPr>
        <w:t>cpl_</w:t>
      </w:r>
      <w:r>
        <w:rPr>
          <w:rStyle w:val="IntenseCodeChar"/>
        </w:rPr>
        <w:t>create_object</w:t>
      </w:r>
      <w:r w:rsidRPr="007E194B">
        <w:rPr>
          <w:rStyle w:val="IntenseCodeChar"/>
        </w:rPr>
        <w:t>:</w:t>
      </w:r>
      <w:r w:rsidRPr="0065233F">
        <w:t xml:space="preserve"> </w:t>
      </w:r>
      <w:r>
        <w:t>Create a new provenance object.</w:t>
      </w:r>
    </w:p>
    <w:p w:rsidR="009632C2" w:rsidRDefault="009632C2" w:rsidP="009632C2">
      <w:pPr>
        <w:spacing w:before="0" w:after="0"/>
        <w:ind w:left="360"/>
      </w:pPr>
      <w:r>
        <w:t>Arguments:</w:t>
      </w:r>
    </w:p>
    <w:p w:rsidR="009632C2" w:rsidRDefault="009632C2" w:rsidP="009632C2">
      <w:pPr>
        <w:pStyle w:val="ListParagraph"/>
        <w:numPr>
          <w:ilvl w:val="0"/>
          <w:numId w:val="2"/>
        </w:numPr>
        <w:spacing w:before="0"/>
        <w:ind w:left="1080"/>
      </w:pPr>
      <w:r w:rsidRPr="00251FCD">
        <w:rPr>
          <w:rStyle w:val="InlinedCode"/>
        </w:rPr>
        <w:t>const char* originator:</w:t>
      </w:r>
      <w:r w:rsidRPr="0065233F">
        <w:t xml:space="preserve"> </w:t>
      </w:r>
      <w:r>
        <w:t>The unique ID of an application that creates the object.</w:t>
      </w:r>
    </w:p>
    <w:p w:rsidR="009632C2" w:rsidRDefault="009632C2" w:rsidP="009632C2">
      <w:pPr>
        <w:pStyle w:val="ListParagraph"/>
        <w:numPr>
          <w:ilvl w:val="0"/>
          <w:numId w:val="2"/>
        </w:numPr>
        <w:spacing w:before="0"/>
        <w:ind w:left="1080"/>
      </w:pPr>
      <w:r w:rsidRPr="00251FCD">
        <w:rPr>
          <w:rStyle w:val="InlinedCode"/>
        </w:rPr>
        <w:t>const char* name:</w:t>
      </w:r>
      <w:r w:rsidRPr="0065233F">
        <w:t xml:space="preserve"> </w:t>
      </w:r>
      <w:r>
        <w:t>The object name.</w:t>
      </w:r>
    </w:p>
    <w:p w:rsidR="009632C2" w:rsidRDefault="009632C2" w:rsidP="009632C2">
      <w:pPr>
        <w:pStyle w:val="ListParagraph"/>
        <w:numPr>
          <w:ilvl w:val="0"/>
          <w:numId w:val="2"/>
        </w:numPr>
        <w:spacing w:before="0"/>
        <w:ind w:left="1080"/>
      </w:pPr>
      <w:r w:rsidRPr="00251FCD">
        <w:rPr>
          <w:rStyle w:val="InlinedCode"/>
        </w:rPr>
        <w:t>const char* type:</w:t>
      </w:r>
      <w:r w:rsidRPr="0065233F">
        <w:t xml:space="preserve"> </w:t>
      </w:r>
      <w:r>
        <w:t>The object type.</w:t>
      </w:r>
    </w:p>
    <w:p w:rsidR="009632C2" w:rsidRDefault="009632C2" w:rsidP="009632C2">
      <w:pPr>
        <w:pStyle w:val="ListParagraph"/>
        <w:numPr>
          <w:ilvl w:val="0"/>
          <w:numId w:val="2"/>
        </w:numPr>
        <w:spacing w:before="0" w:after="0"/>
        <w:ind w:left="1080"/>
      </w:pPr>
      <w:r w:rsidRPr="00251FCD">
        <w:rPr>
          <w:rStyle w:val="InlinedCode"/>
        </w:rPr>
        <w:t>cpl_id_t container:</w:t>
      </w:r>
      <w:r w:rsidRPr="0065233F">
        <w:t xml:space="preserve"> </w:t>
      </w:r>
      <w:r>
        <w:t xml:space="preserve">The object ID of the container to which the object belongs, or </w:t>
      </w:r>
      <w:r w:rsidRPr="00251FCD">
        <w:rPr>
          <w:rStyle w:val="InlinedCode"/>
        </w:rPr>
        <w:t>CPL_NONE</w:t>
      </w:r>
      <w:r>
        <w:t>.</w:t>
      </w:r>
    </w:p>
    <w:p w:rsidR="009632C2" w:rsidRDefault="009632C2" w:rsidP="009632C2">
      <w:pPr>
        <w:spacing w:before="0" w:after="0"/>
        <w:ind w:left="360"/>
      </w:pPr>
      <w:r>
        <w:t>Returns: The object ID (a positive number), or an error code (negative).</w:t>
      </w:r>
    </w:p>
    <w:p w:rsidR="009632C2" w:rsidRDefault="009632C2" w:rsidP="009632C2">
      <w:pPr>
        <w:spacing w:before="0" w:after="0"/>
      </w:pPr>
    </w:p>
    <w:p w:rsidR="009632C2" w:rsidRDefault="009632C2" w:rsidP="009632C2">
      <w:pPr>
        <w:spacing w:before="0" w:after="0"/>
      </w:pPr>
      <w:r w:rsidRPr="007E194B">
        <w:rPr>
          <w:rStyle w:val="IntenseCodeChar"/>
        </w:rPr>
        <w:t>cpl_</w:t>
      </w:r>
      <w:r>
        <w:rPr>
          <w:rStyle w:val="IntenseCodeChar"/>
        </w:rPr>
        <w:t>lookup_object</w:t>
      </w:r>
      <w:r w:rsidRPr="007E194B">
        <w:rPr>
          <w:rStyle w:val="IntenseCodeChar"/>
        </w:rPr>
        <w:t>:</w:t>
      </w:r>
      <w:r w:rsidRPr="0065233F">
        <w:t xml:space="preserve"> </w:t>
      </w:r>
      <w:r>
        <w:t>Lookup an object in the database.</w:t>
      </w:r>
    </w:p>
    <w:p w:rsidR="009632C2" w:rsidRDefault="009632C2" w:rsidP="00251FCD">
      <w:pPr>
        <w:spacing w:before="0" w:after="0"/>
        <w:ind w:left="360"/>
      </w:pPr>
      <w:r>
        <w:t>Arguments:</w:t>
      </w:r>
    </w:p>
    <w:p w:rsidR="009632C2" w:rsidRDefault="009632C2" w:rsidP="009632C2">
      <w:pPr>
        <w:pStyle w:val="ListParagraph"/>
        <w:numPr>
          <w:ilvl w:val="0"/>
          <w:numId w:val="2"/>
        </w:numPr>
        <w:spacing w:before="0"/>
        <w:ind w:left="1080"/>
      </w:pPr>
      <w:r w:rsidRPr="00251FCD">
        <w:rPr>
          <w:rStyle w:val="InlinedCode"/>
        </w:rPr>
        <w:t>const char* originator:</w:t>
      </w:r>
      <w:r w:rsidRPr="0065233F">
        <w:t xml:space="preserve"> </w:t>
      </w:r>
      <w:r>
        <w:t>The unique ID of an application that created the object.</w:t>
      </w:r>
    </w:p>
    <w:p w:rsidR="009632C2" w:rsidRDefault="009632C2" w:rsidP="009632C2">
      <w:pPr>
        <w:pStyle w:val="ListParagraph"/>
        <w:numPr>
          <w:ilvl w:val="0"/>
          <w:numId w:val="2"/>
        </w:numPr>
        <w:spacing w:before="0"/>
        <w:ind w:left="1080"/>
      </w:pPr>
      <w:r w:rsidRPr="00251FCD">
        <w:rPr>
          <w:rStyle w:val="InlinedCode"/>
        </w:rPr>
        <w:t>const char* name:</w:t>
      </w:r>
      <w:r w:rsidRPr="0065233F">
        <w:t xml:space="preserve"> </w:t>
      </w:r>
      <w:r>
        <w:t>The object name.</w:t>
      </w:r>
    </w:p>
    <w:p w:rsidR="009632C2" w:rsidRDefault="009632C2" w:rsidP="009632C2">
      <w:pPr>
        <w:pStyle w:val="ListParagraph"/>
        <w:numPr>
          <w:ilvl w:val="0"/>
          <w:numId w:val="2"/>
        </w:numPr>
        <w:spacing w:before="0" w:after="0"/>
        <w:ind w:left="1080"/>
      </w:pPr>
      <w:r w:rsidRPr="00251FCD">
        <w:rPr>
          <w:rStyle w:val="InlinedCode"/>
        </w:rPr>
        <w:t>const char* type:</w:t>
      </w:r>
      <w:r w:rsidRPr="0065233F">
        <w:t xml:space="preserve"> </w:t>
      </w:r>
      <w:r>
        <w:t>The object type.</w:t>
      </w:r>
    </w:p>
    <w:p w:rsidR="009632C2" w:rsidRDefault="009632C2" w:rsidP="009632C2">
      <w:pPr>
        <w:spacing w:before="0" w:after="0"/>
        <w:ind w:left="360"/>
      </w:pPr>
      <w:r>
        <w:t>Returns: The object ID (a positive number), or an error code (negative).</w:t>
      </w:r>
    </w:p>
    <w:p w:rsidR="00251FCD" w:rsidRDefault="00251FCD" w:rsidP="00251FCD">
      <w:pPr>
        <w:spacing w:before="0" w:after="0"/>
      </w:pPr>
    </w:p>
    <w:p w:rsidR="00251FCD" w:rsidRDefault="00251FCD" w:rsidP="00251FCD">
      <w:pPr>
        <w:spacing w:before="0" w:after="0"/>
      </w:pPr>
      <w:r w:rsidRPr="007E194B">
        <w:rPr>
          <w:rStyle w:val="IntenseCodeChar"/>
        </w:rPr>
        <w:t>cpl_</w:t>
      </w:r>
      <w:r>
        <w:rPr>
          <w:rStyle w:val="IntenseCodeChar"/>
        </w:rPr>
        <w:t>data_flow</w:t>
      </w:r>
      <w:r w:rsidRPr="007E194B">
        <w:rPr>
          <w:rStyle w:val="IntenseCodeChar"/>
        </w:rPr>
        <w:t>:</w:t>
      </w:r>
      <w:r w:rsidRPr="0065233F">
        <w:t xml:space="preserve"> </w:t>
      </w:r>
      <w:r>
        <w:t>Disclose a data flow. CPL would translate this into a data dependency.</w:t>
      </w:r>
      <w:r w:rsidR="00B5093A">
        <w:t xml:space="preserve"> We decided to define the API in terms of data flow rather than the data dependencies, because we believe that it would be easier to use by our intended audience. We might need to revisit this choice in the future depending on the feedback that we would get.</w:t>
      </w:r>
    </w:p>
    <w:p w:rsidR="00251FCD" w:rsidRDefault="00251FCD" w:rsidP="00251FCD">
      <w:pPr>
        <w:spacing w:before="0" w:after="0"/>
        <w:ind w:left="360"/>
      </w:pPr>
      <w:r>
        <w:t>Arguments:</w:t>
      </w:r>
    </w:p>
    <w:p w:rsidR="00251FCD" w:rsidRDefault="00251FCD" w:rsidP="00251FCD">
      <w:pPr>
        <w:pStyle w:val="ListParagraph"/>
        <w:numPr>
          <w:ilvl w:val="0"/>
          <w:numId w:val="2"/>
        </w:numPr>
        <w:spacing w:before="0"/>
        <w:ind w:left="1080"/>
      </w:pPr>
      <w:r>
        <w:rPr>
          <w:rStyle w:val="InlinedCode"/>
        </w:rPr>
        <w:t>cpl_id_t data_source</w:t>
      </w:r>
      <w:r w:rsidRPr="00251FCD">
        <w:rPr>
          <w:rStyle w:val="InlinedCode"/>
        </w:rPr>
        <w:t>:</w:t>
      </w:r>
      <w:r w:rsidRPr="0065233F">
        <w:t xml:space="preserve"> </w:t>
      </w:r>
      <w:r>
        <w:t>The object ID of a data source (from which the data is flowing).</w:t>
      </w:r>
    </w:p>
    <w:p w:rsidR="00251FCD" w:rsidRDefault="00251FCD" w:rsidP="00251FCD">
      <w:pPr>
        <w:pStyle w:val="ListParagraph"/>
        <w:numPr>
          <w:ilvl w:val="0"/>
          <w:numId w:val="2"/>
        </w:numPr>
        <w:spacing w:before="0"/>
        <w:ind w:left="1080"/>
      </w:pPr>
      <w:r>
        <w:rPr>
          <w:rStyle w:val="InlinedCode"/>
        </w:rPr>
        <w:t>cpl_id_t data_destination</w:t>
      </w:r>
      <w:r w:rsidRPr="00251FCD">
        <w:rPr>
          <w:rStyle w:val="InlinedCode"/>
        </w:rPr>
        <w:t>:</w:t>
      </w:r>
      <w:r w:rsidRPr="0065233F">
        <w:t xml:space="preserve"> </w:t>
      </w:r>
      <w:r>
        <w:t>The ID of the object to which the data is flowing.</w:t>
      </w:r>
    </w:p>
    <w:p w:rsidR="00251FCD" w:rsidRDefault="00251FCD" w:rsidP="00251FCD">
      <w:pPr>
        <w:pStyle w:val="ListParagraph"/>
        <w:numPr>
          <w:ilvl w:val="0"/>
          <w:numId w:val="2"/>
        </w:numPr>
        <w:spacing w:before="0" w:after="0"/>
        <w:ind w:left="1080"/>
      </w:pPr>
      <w:r>
        <w:rPr>
          <w:rStyle w:val="InlinedCode"/>
        </w:rPr>
        <w:t>int</w:t>
      </w:r>
      <w:r w:rsidRPr="00251FCD">
        <w:rPr>
          <w:rStyle w:val="InlinedCode"/>
        </w:rPr>
        <w:t xml:space="preserve"> type:</w:t>
      </w:r>
      <w:r w:rsidRPr="0065233F">
        <w:t xml:space="preserve"> </w:t>
      </w:r>
      <w:r>
        <w:t xml:space="preserve">The type of data flow (data dependency), such as </w:t>
      </w:r>
      <w:r w:rsidRPr="00251FCD">
        <w:rPr>
          <w:rStyle w:val="InlinedCode"/>
        </w:rPr>
        <w:t>CPL_DATA_INPUT</w:t>
      </w:r>
      <w:r>
        <w:t xml:space="preserve">, </w:t>
      </w:r>
      <w:r w:rsidRPr="00251FCD">
        <w:rPr>
          <w:rStyle w:val="InlinedCode"/>
        </w:rPr>
        <w:t>CPL_DATA_TRANSLATION</w:t>
      </w:r>
      <w:r>
        <w:t xml:space="preserve">, or </w:t>
      </w:r>
      <w:r w:rsidRPr="00251FCD">
        <w:rPr>
          <w:rStyle w:val="InlinedCode"/>
        </w:rPr>
        <w:t>CPL_DATA_COPY</w:t>
      </w:r>
      <w:r>
        <w:t>.</w:t>
      </w:r>
    </w:p>
    <w:p w:rsidR="00251FCD" w:rsidRDefault="00251FCD" w:rsidP="00251FCD">
      <w:pPr>
        <w:spacing w:before="0" w:after="0"/>
        <w:ind w:left="360"/>
      </w:pPr>
      <w:r>
        <w:t xml:space="preserve">Returns: </w:t>
      </w:r>
      <w:r w:rsidRPr="00251FCD">
        <w:rPr>
          <w:rStyle w:val="InlinedCode"/>
        </w:rPr>
        <w:t>CPL_OK</w:t>
      </w:r>
      <w:r>
        <w:t xml:space="preserve"> or an error code.</w:t>
      </w:r>
    </w:p>
    <w:p w:rsidR="00251FCD" w:rsidRDefault="00251FCD" w:rsidP="00251FCD">
      <w:pPr>
        <w:spacing w:before="0" w:after="0"/>
      </w:pPr>
    </w:p>
    <w:p w:rsidR="00251FCD" w:rsidRDefault="00251FCD" w:rsidP="00251FCD">
      <w:pPr>
        <w:spacing w:before="0" w:after="0"/>
      </w:pPr>
      <w:r w:rsidRPr="007E194B">
        <w:rPr>
          <w:rStyle w:val="IntenseCodeChar"/>
        </w:rPr>
        <w:t>cpl_</w:t>
      </w:r>
      <w:r>
        <w:rPr>
          <w:rStyle w:val="IntenseCodeChar"/>
        </w:rPr>
        <w:t>control</w:t>
      </w:r>
      <w:r w:rsidRPr="007E194B">
        <w:rPr>
          <w:rStyle w:val="IntenseCodeChar"/>
        </w:rPr>
        <w:t>:</w:t>
      </w:r>
      <w:r w:rsidRPr="0065233F">
        <w:t xml:space="preserve"> </w:t>
      </w:r>
      <w:r>
        <w:t>Disclose a control operation. CPL would translate this into a control dependency.</w:t>
      </w:r>
    </w:p>
    <w:p w:rsidR="00251FCD" w:rsidRDefault="00251FCD" w:rsidP="00251FCD">
      <w:pPr>
        <w:spacing w:before="0" w:after="0"/>
        <w:ind w:left="360"/>
      </w:pPr>
      <w:r>
        <w:t>Arguments:</w:t>
      </w:r>
    </w:p>
    <w:p w:rsidR="00251FCD" w:rsidRDefault="00251FCD" w:rsidP="00251FCD">
      <w:pPr>
        <w:pStyle w:val="ListParagraph"/>
        <w:numPr>
          <w:ilvl w:val="0"/>
          <w:numId w:val="2"/>
        </w:numPr>
        <w:spacing w:before="0"/>
        <w:ind w:left="1080"/>
      </w:pPr>
      <w:r>
        <w:rPr>
          <w:rStyle w:val="InlinedCode"/>
        </w:rPr>
        <w:t>cpl_id_t controller</w:t>
      </w:r>
      <w:r w:rsidRPr="00251FCD">
        <w:rPr>
          <w:rStyle w:val="InlinedCode"/>
        </w:rPr>
        <w:t>:</w:t>
      </w:r>
      <w:r w:rsidRPr="0065233F">
        <w:t xml:space="preserve"> </w:t>
      </w:r>
      <w:r>
        <w:t>The ID of the object that originated the control operation.</w:t>
      </w:r>
    </w:p>
    <w:p w:rsidR="00251FCD" w:rsidRDefault="00251FCD" w:rsidP="00251FCD">
      <w:pPr>
        <w:pStyle w:val="ListParagraph"/>
        <w:numPr>
          <w:ilvl w:val="0"/>
          <w:numId w:val="2"/>
        </w:numPr>
        <w:spacing w:before="0"/>
        <w:ind w:left="1080"/>
      </w:pPr>
      <w:r>
        <w:rPr>
          <w:rStyle w:val="InlinedCode"/>
        </w:rPr>
        <w:t>cpl_id_t controlled</w:t>
      </w:r>
      <w:r w:rsidRPr="00251FCD">
        <w:rPr>
          <w:rStyle w:val="InlinedCode"/>
        </w:rPr>
        <w:t>:</w:t>
      </w:r>
      <w:r w:rsidRPr="0065233F">
        <w:t xml:space="preserve"> </w:t>
      </w:r>
      <w:r>
        <w:t>The ID of the object that received the control operation.</w:t>
      </w:r>
    </w:p>
    <w:p w:rsidR="00251FCD" w:rsidRDefault="00251FCD" w:rsidP="00251FCD">
      <w:pPr>
        <w:pStyle w:val="ListParagraph"/>
        <w:numPr>
          <w:ilvl w:val="0"/>
          <w:numId w:val="2"/>
        </w:numPr>
        <w:spacing w:before="0" w:after="0"/>
        <w:ind w:left="1080"/>
      </w:pPr>
      <w:r>
        <w:rPr>
          <w:rStyle w:val="InlinedCode"/>
        </w:rPr>
        <w:t>int</w:t>
      </w:r>
      <w:r w:rsidRPr="00251FCD">
        <w:rPr>
          <w:rStyle w:val="InlinedCode"/>
        </w:rPr>
        <w:t xml:space="preserve"> type:</w:t>
      </w:r>
      <w:r w:rsidRPr="0065233F">
        <w:t xml:space="preserve"> </w:t>
      </w:r>
      <w:r>
        <w:t xml:space="preserve">The type of the control operation, such as </w:t>
      </w:r>
      <w:r w:rsidRPr="00251FCD">
        <w:rPr>
          <w:rStyle w:val="InlinedCode"/>
        </w:rPr>
        <w:t>CPL_</w:t>
      </w:r>
      <w:r>
        <w:rPr>
          <w:rStyle w:val="InlinedCode"/>
        </w:rPr>
        <w:t>CONTROL</w:t>
      </w:r>
      <w:r w:rsidRPr="00251FCD">
        <w:rPr>
          <w:rStyle w:val="InlinedCode"/>
        </w:rPr>
        <w:t>_</w:t>
      </w:r>
      <w:r>
        <w:rPr>
          <w:rStyle w:val="InlinedCode"/>
        </w:rPr>
        <w:t>START</w:t>
      </w:r>
      <w:r>
        <w:t xml:space="preserve"> or </w:t>
      </w:r>
      <w:r w:rsidRPr="00251FCD">
        <w:rPr>
          <w:rStyle w:val="InlinedCode"/>
        </w:rPr>
        <w:t>CPL_</w:t>
      </w:r>
      <w:r>
        <w:rPr>
          <w:rStyle w:val="InlinedCode"/>
        </w:rPr>
        <w:t>CONTROL_OP</w:t>
      </w:r>
      <w:r>
        <w:t>.</w:t>
      </w:r>
    </w:p>
    <w:p w:rsidR="00251FCD" w:rsidRDefault="00251FCD" w:rsidP="00251FCD">
      <w:pPr>
        <w:spacing w:before="0" w:after="0"/>
        <w:ind w:left="360"/>
      </w:pPr>
      <w:r>
        <w:t xml:space="preserve">Returns: </w:t>
      </w:r>
      <w:r w:rsidRPr="00251FCD">
        <w:rPr>
          <w:rStyle w:val="InlinedCode"/>
        </w:rPr>
        <w:t>CPL_OK</w:t>
      </w:r>
      <w:r>
        <w:t xml:space="preserve"> or an error code.</w:t>
      </w:r>
    </w:p>
    <w:p w:rsidR="00251FCD" w:rsidRDefault="00B5093A" w:rsidP="00251FCD">
      <w:pPr>
        <w:pStyle w:val="Heading1"/>
      </w:pPr>
      <w:r>
        <w:lastRenderedPageBreak/>
        <w:t>Database Backend Interface</w:t>
      </w:r>
    </w:p>
    <w:p w:rsidR="00251FCD" w:rsidRDefault="00B5093A" w:rsidP="00251FCD">
      <w:r>
        <w:t xml:space="preserve">CPL communicates with </w:t>
      </w:r>
      <w:r w:rsidR="003E366C">
        <w:t>the</w:t>
      </w:r>
      <w:r>
        <w:t xml:space="preserve"> database backend using the interface </w:t>
      </w:r>
      <w:r w:rsidRPr="00B5093A">
        <w:rPr>
          <w:rStyle w:val="InlinedCode"/>
        </w:rPr>
        <w:t>cpl_backend_t</w:t>
      </w:r>
      <w:r>
        <w:t xml:space="preserve"> described in this section</w:t>
      </w:r>
      <w:r w:rsidR="00251FCD">
        <w:t>.</w:t>
      </w:r>
      <w:r>
        <w:t xml:space="preserve"> CPL requires that each individual operation is atomic and durable, and that it preserves the database consistency. It does not require the atomic guarantee across multiple operations.</w:t>
      </w:r>
      <w:r w:rsidR="003E366C">
        <w:t xml:space="preserve"> Each interface function accepts </w:t>
      </w:r>
      <w:r w:rsidR="003E366C" w:rsidRPr="00251FCD">
        <w:rPr>
          <w:rStyle w:val="InlinedCode"/>
        </w:rPr>
        <w:t>cpl_backend_t* backend</w:t>
      </w:r>
      <w:r w:rsidR="003E366C">
        <w:t xml:space="preserve"> as an argument in addition to the arguments listed below.</w:t>
      </w:r>
    </w:p>
    <w:p w:rsidR="003E366C" w:rsidRDefault="003E366C" w:rsidP="003E366C">
      <w:pPr>
        <w:spacing w:after="0"/>
      </w:pPr>
      <w:r w:rsidRPr="007E194B">
        <w:rPr>
          <w:rStyle w:val="IntenseCodeChar"/>
        </w:rPr>
        <w:t>cpl_</w:t>
      </w:r>
      <w:r>
        <w:rPr>
          <w:rStyle w:val="IntenseCodeChar"/>
        </w:rPr>
        <w:t>db_destroy</w:t>
      </w:r>
      <w:r w:rsidRPr="007E194B">
        <w:rPr>
          <w:rStyle w:val="IntenseCodeChar"/>
        </w:rPr>
        <w:t>:</w:t>
      </w:r>
      <w:r w:rsidRPr="0065233F">
        <w:t xml:space="preserve"> </w:t>
      </w:r>
      <w:r>
        <w:t>De-initialize the database backend.</w:t>
      </w:r>
    </w:p>
    <w:p w:rsidR="003E366C" w:rsidRDefault="003E366C" w:rsidP="003E366C">
      <w:pPr>
        <w:spacing w:before="0" w:after="0"/>
        <w:ind w:left="360"/>
      </w:pPr>
      <w:r>
        <w:t xml:space="preserve">Returns: </w:t>
      </w:r>
      <w:r w:rsidRPr="00251FCD">
        <w:rPr>
          <w:rStyle w:val="InlinedCode"/>
        </w:rPr>
        <w:t>CPL_OK</w:t>
      </w:r>
      <w:r>
        <w:t xml:space="preserve"> or an error code.</w:t>
      </w:r>
    </w:p>
    <w:p w:rsidR="003E366C" w:rsidRDefault="003E366C" w:rsidP="003E366C">
      <w:pPr>
        <w:spacing w:after="0"/>
      </w:pPr>
      <w:r w:rsidRPr="007E194B">
        <w:rPr>
          <w:rStyle w:val="IntenseCodeChar"/>
        </w:rPr>
        <w:t>cpl_</w:t>
      </w:r>
      <w:r>
        <w:rPr>
          <w:rStyle w:val="IntenseCodeChar"/>
        </w:rPr>
        <w:t>db_create_object</w:t>
      </w:r>
      <w:r w:rsidRPr="007E194B">
        <w:rPr>
          <w:rStyle w:val="IntenseCodeChar"/>
        </w:rPr>
        <w:t>:</w:t>
      </w:r>
      <w:r w:rsidRPr="0065233F">
        <w:t xml:space="preserve"> </w:t>
      </w:r>
      <w:r w:rsidR="00264EAD">
        <w:t>Create a new provenance object</w:t>
      </w:r>
      <w:r w:rsidR="006A1626">
        <w:t xml:space="preserve"> (including its 0</w:t>
      </w:r>
      <w:r w:rsidR="006A1626" w:rsidRPr="006A1626">
        <w:rPr>
          <w:vertAlign w:val="superscript"/>
        </w:rPr>
        <w:t>th</w:t>
      </w:r>
      <w:r w:rsidR="006A1626">
        <w:t xml:space="preserve"> version)</w:t>
      </w:r>
      <w:r w:rsidR="00264EAD">
        <w:t xml:space="preserve"> and generate a new unique ID.</w:t>
      </w:r>
    </w:p>
    <w:p w:rsidR="003E366C" w:rsidRDefault="003E366C" w:rsidP="003E366C">
      <w:pPr>
        <w:spacing w:before="0" w:after="0"/>
        <w:ind w:left="360"/>
      </w:pPr>
      <w:r>
        <w:t>Arguments:</w:t>
      </w:r>
    </w:p>
    <w:p w:rsidR="003E366C" w:rsidRDefault="003E366C" w:rsidP="003E366C">
      <w:pPr>
        <w:pStyle w:val="ListParagraph"/>
        <w:numPr>
          <w:ilvl w:val="0"/>
          <w:numId w:val="2"/>
        </w:numPr>
        <w:spacing w:before="0"/>
        <w:ind w:left="1080"/>
      </w:pPr>
      <w:r w:rsidRPr="00251FCD">
        <w:rPr>
          <w:rStyle w:val="InlinedCode"/>
        </w:rPr>
        <w:t>const char* originator:</w:t>
      </w:r>
      <w:r w:rsidRPr="0065233F">
        <w:t xml:space="preserve"> </w:t>
      </w:r>
      <w:r>
        <w:t>The unique ID of an application that creates the object.</w:t>
      </w:r>
    </w:p>
    <w:p w:rsidR="003E366C" w:rsidRDefault="003E366C" w:rsidP="003E366C">
      <w:pPr>
        <w:pStyle w:val="ListParagraph"/>
        <w:numPr>
          <w:ilvl w:val="0"/>
          <w:numId w:val="2"/>
        </w:numPr>
        <w:spacing w:before="0"/>
        <w:ind w:left="1080"/>
      </w:pPr>
      <w:r w:rsidRPr="00251FCD">
        <w:rPr>
          <w:rStyle w:val="InlinedCode"/>
        </w:rPr>
        <w:t>const char* name:</w:t>
      </w:r>
      <w:r w:rsidRPr="0065233F">
        <w:t xml:space="preserve"> </w:t>
      </w:r>
      <w:r>
        <w:t>The object name.</w:t>
      </w:r>
    </w:p>
    <w:p w:rsidR="003E366C" w:rsidRDefault="003E366C" w:rsidP="003E366C">
      <w:pPr>
        <w:pStyle w:val="ListParagraph"/>
        <w:numPr>
          <w:ilvl w:val="0"/>
          <w:numId w:val="2"/>
        </w:numPr>
        <w:spacing w:before="0"/>
        <w:ind w:left="1080"/>
      </w:pPr>
      <w:r w:rsidRPr="00251FCD">
        <w:rPr>
          <w:rStyle w:val="InlinedCode"/>
        </w:rPr>
        <w:t>const char* type:</w:t>
      </w:r>
      <w:r w:rsidRPr="0065233F">
        <w:t xml:space="preserve"> </w:t>
      </w:r>
      <w:r>
        <w:t>The object type.</w:t>
      </w:r>
    </w:p>
    <w:p w:rsidR="003E366C" w:rsidRDefault="003E366C" w:rsidP="003E366C">
      <w:pPr>
        <w:pStyle w:val="ListParagraph"/>
        <w:numPr>
          <w:ilvl w:val="0"/>
          <w:numId w:val="2"/>
        </w:numPr>
        <w:spacing w:before="0" w:after="0"/>
        <w:ind w:left="1080"/>
      </w:pPr>
      <w:r w:rsidRPr="00251FCD">
        <w:rPr>
          <w:rStyle w:val="InlinedCode"/>
        </w:rPr>
        <w:t>cpl_id_t container</w:t>
      </w:r>
      <w:r>
        <w:rPr>
          <w:rStyle w:val="InlinedCode"/>
        </w:rPr>
        <w:t>_id</w:t>
      </w:r>
      <w:r w:rsidRPr="00251FCD">
        <w:rPr>
          <w:rStyle w:val="InlinedCode"/>
        </w:rPr>
        <w:t>:</w:t>
      </w:r>
      <w:r w:rsidRPr="0065233F">
        <w:t xml:space="preserve"> </w:t>
      </w:r>
      <w:r>
        <w:t xml:space="preserve">The object ID of the container to which the object belongs, or </w:t>
      </w:r>
      <w:r w:rsidRPr="00251FCD">
        <w:rPr>
          <w:rStyle w:val="InlinedCode"/>
        </w:rPr>
        <w:t>CPL_NONE</w:t>
      </w:r>
      <w:r>
        <w:t>.</w:t>
      </w:r>
    </w:p>
    <w:p w:rsidR="003E366C" w:rsidRDefault="003E366C" w:rsidP="003E366C">
      <w:pPr>
        <w:pStyle w:val="ListParagraph"/>
        <w:numPr>
          <w:ilvl w:val="0"/>
          <w:numId w:val="2"/>
        </w:numPr>
        <w:spacing w:before="0" w:after="0"/>
        <w:ind w:left="1080"/>
      </w:pPr>
      <w:r w:rsidRPr="00251FCD">
        <w:rPr>
          <w:rStyle w:val="InlinedCode"/>
        </w:rPr>
        <w:t>cpl_</w:t>
      </w:r>
      <w:r>
        <w:rPr>
          <w:rStyle w:val="InlinedCode"/>
        </w:rPr>
        <w:t>version</w:t>
      </w:r>
      <w:r w:rsidRPr="00251FCD">
        <w:rPr>
          <w:rStyle w:val="InlinedCode"/>
        </w:rPr>
        <w:t>_t container</w:t>
      </w:r>
      <w:r>
        <w:rPr>
          <w:rStyle w:val="InlinedCode"/>
        </w:rPr>
        <w:t>_version</w:t>
      </w:r>
      <w:r w:rsidRPr="00251FCD">
        <w:rPr>
          <w:rStyle w:val="InlinedCode"/>
        </w:rPr>
        <w:t>:</w:t>
      </w:r>
      <w:r w:rsidRPr="0065233F">
        <w:t xml:space="preserve"> </w:t>
      </w:r>
      <w:r>
        <w:t>The version of the container object</w:t>
      </w:r>
      <w:r w:rsidR="00264EAD">
        <w:t>.</w:t>
      </w:r>
    </w:p>
    <w:p w:rsidR="00264EAD" w:rsidRDefault="00264EAD" w:rsidP="00264EAD">
      <w:pPr>
        <w:pStyle w:val="ListParagraph"/>
        <w:numPr>
          <w:ilvl w:val="0"/>
          <w:numId w:val="2"/>
        </w:numPr>
        <w:spacing w:before="0" w:after="0"/>
        <w:ind w:left="1080"/>
      </w:pPr>
      <w:r w:rsidRPr="00251FCD">
        <w:rPr>
          <w:rStyle w:val="InlinedCode"/>
        </w:rPr>
        <w:t>cpl_</w:t>
      </w:r>
      <w:r>
        <w:rPr>
          <w:rStyle w:val="InlinedCode"/>
        </w:rPr>
        <w:t>id</w:t>
      </w:r>
      <w:r w:rsidRPr="00251FCD">
        <w:rPr>
          <w:rStyle w:val="InlinedCode"/>
        </w:rPr>
        <w:t xml:space="preserve">_t </w:t>
      </w:r>
      <w:r>
        <w:rPr>
          <w:rStyle w:val="InlinedCode"/>
        </w:rPr>
        <w:t>record_originator</w:t>
      </w:r>
      <w:r w:rsidRPr="00251FCD">
        <w:rPr>
          <w:rStyle w:val="InlinedCode"/>
        </w:rPr>
        <w:t>:</w:t>
      </w:r>
      <w:r w:rsidRPr="0065233F">
        <w:t xml:space="preserve"> </w:t>
      </w:r>
      <w:r>
        <w:t>The ID of the process that generated this provenance record</w:t>
      </w:r>
      <w:r w:rsidR="007A3F08">
        <w:t xml:space="preserve"> (provenance of provenance)</w:t>
      </w:r>
      <w:r>
        <w:t>.</w:t>
      </w:r>
    </w:p>
    <w:p w:rsidR="003E366C" w:rsidRDefault="003E366C" w:rsidP="003E366C">
      <w:pPr>
        <w:spacing w:before="0" w:after="0"/>
        <w:ind w:left="360"/>
      </w:pPr>
      <w:r>
        <w:t>Returns: The object ID (a positive number), or an error code (negative).</w:t>
      </w:r>
    </w:p>
    <w:p w:rsidR="00264EAD" w:rsidRDefault="00264EAD" w:rsidP="00264EAD">
      <w:pPr>
        <w:spacing w:after="0"/>
      </w:pPr>
      <w:r w:rsidRPr="007E194B">
        <w:rPr>
          <w:rStyle w:val="IntenseCodeChar"/>
        </w:rPr>
        <w:t>cpl_</w:t>
      </w:r>
      <w:r>
        <w:rPr>
          <w:rStyle w:val="IntenseCodeChar"/>
        </w:rPr>
        <w:t>db_lookup_object</w:t>
      </w:r>
      <w:r w:rsidRPr="007E194B">
        <w:rPr>
          <w:rStyle w:val="IntenseCodeChar"/>
        </w:rPr>
        <w:t>:</w:t>
      </w:r>
      <w:r w:rsidRPr="0065233F">
        <w:t xml:space="preserve"> </w:t>
      </w:r>
      <w:r>
        <w:t>Lookup an object in the database.</w:t>
      </w:r>
    </w:p>
    <w:p w:rsidR="00264EAD" w:rsidRDefault="00264EAD" w:rsidP="00264EAD">
      <w:pPr>
        <w:spacing w:before="0" w:after="0"/>
        <w:ind w:left="360"/>
      </w:pPr>
      <w:r>
        <w:t>Arguments:</w:t>
      </w:r>
    </w:p>
    <w:p w:rsidR="00264EAD" w:rsidRDefault="00264EAD" w:rsidP="00264EAD">
      <w:pPr>
        <w:pStyle w:val="ListParagraph"/>
        <w:numPr>
          <w:ilvl w:val="0"/>
          <w:numId w:val="2"/>
        </w:numPr>
        <w:spacing w:before="0"/>
        <w:ind w:left="1080"/>
      </w:pPr>
      <w:r w:rsidRPr="00251FCD">
        <w:rPr>
          <w:rStyle w:val="InlinedCode"/>
        </w:rPr>
        <w:t>const char* originator:</w:t>
      </w:r>
      <w:r w:rsidRPr="0065233F">
        <w:t xml:space="preserve"> </w:t>
      </w:r>
      <w:r>
        <w:t>The unique ID of an application that creates the object.</w:t>
      </w:r>
    </w:p>
    <w:p w:rsidR="00264EAD" w:rsidRDefault="00264EAD" w:rsidP="00264EAD">
      <w:pPr>
        <w:pStyle w:val="ListParagraph"/>
        <w:numPr>
          <w:ilvl w:val="0"/>
          <w:numId w:val="2"/>
        </w:numPr>
        <w:spacing w:before="0"/>
        <w:ind w:left="1080"/>
      </w:pPr>
      <w:r w:rsidRPr="00251FCD">
        <w:rPr>
          <w:rStyle w:val="InlinedCode"/>
        </w:rPr>
        <w:t>const char* name:</w:t>
      </w:r>
      <w:r w:rsidRPr="0065233F">
        <w:t xml:space="preserve"> </w:t>
      </w:r>
      <w:r>
        <w:t>The object name.</w:t>
      </w:r>
    </w:p>
    <w:p w:rsidR="00264EAD" w:rsidRDefault="00264EAD" w:rsidP="00264EAD">
      <w:pPr>
        <w:pStyle w:val="ListParagraph"/>
        <w:numPr>
          <w:ilvl w:val="0"/>
          <w:numId w:val="2"/>
        </w:numPr>
        <w:spacing w:before="0" w:after="0"/>
        <w:ind w:left="1080"/>
      </w:pPr>
      <w:r w:rsidRPr="00251FCD">
        <w:rPr>
          <w:rStyle w:val="InlinedCode"/>
        </w:rPr>
        <w:t>const char* type:</w:t>
      </w:r>
      <w:r w:rsidRPr="0065233F">
        <w:t xml:space="preserve"> </w:t>
      </w:r>
      <w:r>
        <w:t>The object type.</w:t>
      </w:r>
    </w:p>
    <w:p w:rsidR="00264EAD" w:rsidRDefault="00264EAD" w:rsidP="00264EAD">
      <w:pPr>
        <w:spacing w:before="0" w:after="0"/>
        <w:ind w:left="360"/>
      </w:pPr>
      <w:r>
        <w:t>Returns: The object ID (a positive number), or an error code (negative).</w:t>
      </w:r>
    </w:p>
    <w:p w:rsidR="00264EAD" w:rsidRDefault="00264EAD" w:rsidP="00264EAD">
      <w:pPr>
        <w:spacing w:after="0"/>
      </w:pPr>
      <w:r w:rsidRPr="007E194B">
        <w:rPr>
          <w:rStyle w:val="IntenseCodeChar"/>
        </w:rPr>
        <w:t>cpl_</w:t>
      </w:r>
      <w:r>
        <w:rPr>
          <w:rStyle w:val="IntenseCodeChar"/>
        </w:rPr>
        <w:t>db_create_version</w:t>
      </w:r>
      <w:r w:rsidRPr="007E194B">
        <w:rPr>
          <w:rStyle w:val="IntenseCodeChar"/>
        </w:rPr>
        <w:t>:</w:t>
      </w:r>
      <w:r w:rsidRPr="0065233F">
        <w:t xml:space="preserve"> </w:t>
      </w:r>
      <w:r>
        <w:t>Create</w:t>
      </w:r>
      <w:r w:rsidR="00805330">
        <w:t xml:space="preserve"> a new version of the provenance object</w:t>
      </w:r>
      <w:r>
        <w:t>.</w:t>
      </w:r>
    </w:p>
    <w:p w:rsidR="00264EAD" w:rsidRDefault="00264EAD" w:rsidP="00264EAD">
      <w:pPr>
        <w:spacing w:before="0" w:after="0"/>
        <w:ind w:left="360"/>
      </w:pPr>
      <w:r>
        <w:t>Arguments:</w:t>
      </w:r>
    </w:p>
    <w:p w:rsidR="00264EAD" w:rsidRDefault="00264EAD" w:rsidP="00264EAD">
      <w:pPr>
        <w:pStyle w:val="ListParagraph"/>
        <w:numPr>
          <w:ilvl w:val="0"/>
          <w:numId w:val="2"/>
        </w:numPr>
        <w:spacing w:before="0" w:after="0"/>
        <w:ind w:left="1080"/>
      </w:pPr>
      <w:r w:rsidRPr="00251FCD">
        <w:rPr>
          <w:rStyle w:val="InlinedCode"/>
        </w:rPr>
        <w:t xml:space="preserve">cpl_id_t </w:t>
      </w:r>
      <w:r>
        <w:rPr>
          <w:rStyle w:val="InlinedCode"/>
        </w:rPr>
        <w:t>object_id</w:t>
      </w:r>
      <w:r w:rsidRPr="00251FCD">
        <w:rPr>
          <w:rStyle w:val="InlinedCode"/>
        </w:rPr>
        <w:t>:</w:t>
      </w:r>
      <w:r w:rsidRPr="0065233F">
        <w:t xml:space="preserve"> </w:t>
      </w:r>
      <w:r>
        <w:t>The object ID.</w:t>
      </w:r>
    </w:p>
    <w:p w:rsidR="006A1626" w:rsidRDefault="006A1626" w:rsidP="00264EAD">
      <w:pPr>
        <w:pStyle w:val="ListParagraph"/>
        <w:numPr>
          <w:ilvl w:val="0"/>
          <w:numId w:val="2"/>
        </w:numPr>
        <w:spacing w:before="0" w:after="0"/>
        <w:ind w:left="1080"/>
      </w:pPr>
      <w:r>
        <w:rPr>
          <w:rStyle w:val="InlinedCode"/>
        </w:rPr>
        <w:t>cpl_version_t version</w:t>
      </w:r>
      <w:r w:rsidRPr="00251FCD">
        <w:rPr>
          <w:rStyle w:val="InlinedCode"/>
        </w:rPr>
        <w:t>:</w:t>
      </w:r>
      <w:r w:rsidRPr="0065233F">
        <w:t xml:space="preserve"> </w:t>
      </w:r>
      <w:r>
        <w:t>The version number to create</w:t>
      </w:r>
      <w:r w:rsidR="002F0DE8">
        <w:t>.</w:t>
      </w:r>
    </w:p>
    <w:p w:rsidR="00264EAD" w:rsidRDefault="00264EAD" w:rsidP="00264EAD">
      <w:pPr>
        <w:pStyle w:val="ListParagraph"/>
        <w:numPr>
          <w:ilvl w:val="0"/>
          <w:numId w:val="2"/>
        </w:numPr>
        <w:spacing w:before="0" w:after="0"/>
        <w:ind w:left="1080"/>
      </w:pPr>
      <w:r w:rsidRPr="00251FCD">
        <w:rPr>
          <w:rStyle w:val="InlinedCode"/>
        </w:rPr>
        <w:t>cpl_</w:t>
      </w:r>
      <w:r>
        <w:rPr>
          <w:rStyle w:val="InlinedCode"/>
        </w:rPr>
        <w:t>id</w:t>
      </w:r>
      <w:r w:rsidRPr="00251FCD">
        <w:rPr>
          <w:rStyle w:val="InlinedCode"/>
        </w:rPr>
        <w:t xml:space="preserve">_t </w:t>
      </w:r>
      <w:r>
        <w:rPr>
          <w:rStyle w:val="InlinedCode"/>
        </w:rPr>
        <w:t>record_originator</w:t>
      </w:r>
      <w:r w:rsidRPr="00251FCD">
        <w:rPr>
          <w:rStyle w:val="InlinedCode"/>
        </w:rPr>
        <w:t>:</w:t>
      </w:r>
      <w:r w:rsidRPr="0065233F">
        <w:t xml:space="preserve"> </w:t>
      </w:r>
      <w:r>
        <w:t>The ID of the process that generated this provenance record</w:t>
      </w:r>
      <w:r w:rsidR="007A3F08">
        <w:t xml:space="preserve"> (provenance of provenance)</w:t>
      </w:r>
      <w:r>
        <w:t>.</w:t>
      </w:r>
    </w:p>
    <w:p w:rsidR="00264EAD" w:rsidRDefault="00264EAD" w:rsidP="00264EAD">
      <w:pPr>
        <w:spacing w:before="0" w:after="0"/>
        <w:ind w:left="360"/>
      </w:pPr>
      <w:r>
        <w:t xml:space="preserve">Returns: </w:t>
      </w:r>
      <w:r w:rsidR="009213F3" w:rsidRPr="00251FCD">
        <w:rPr>
          <w:rStyle w:val="InlinedCode"/>
        </w:rPr>
        <w:t>CPL_OK</w:t>
      </w:r>
      <w:r w:rsidR="009213F3">
        <w:t xml:space="preserve"> or an error code.</w:t>
      </w:r>
    </w:p>
    <w:p w:rsidR="00264EAD" w:rsidRDefault="00264EAD" w:rsidP="00264EAD">
      <w:pPr>
        <w:spacing w:after="0"/>
      </w:pPr>
      <w:r w:rsidRPr="007E194B">
        <w:rPr>
          <w:rStyle w:val="IntenseCodeChar"/>
        </w:rPr>
        <w:t>cpl_</w:t>
      </w:r>
      <w:r>
        <w:rPr>
          <w:rStyle w:val="IntenseCodeChar"/>
        </w:rPr>
        <w:t>db_get_version</w:t>
      </w:r>
      <w:r w:rsidRPr="007E194B">
        <w:rPr>
          <w:rStyle w:val="IntenseCodeChar"/>
        </w:rPr>
        <w:t>:</w:t>
      </w:r>
      <w:r w:rsidRPr="0065233F">
        <w:t xml:space="preserve"> </w:t>
      </w:r>
      <w:r>
        <w:t xml:space="preserve">Get the latest version of the </w:t>
      </w:r>
      <w:r w:rsidR="00805330">
        <w:t xml:space="preserve">given </w:t>
      </w:r>
      <w:r>
        <w:t>object.</w:t>
      </w:r>
    </w:p>
    <w:p w:rsidR="00264EAD" w:rsidRDefault="00264EAD" w:rsidP="00264EAD">
      <w:pPr>
        <w:spacing w:before="0" w:after="0"/>
        <w:ind w:left="360"/>
      </w:pPr>
      <w:r>
        <w:t>Arguments:</w:t>
      </w:r>
    </w:p>
    <w:p w:rsidR="00264EAD" w:rsidRDefault="00264EAD" w:rsidP="00264EAD">
      <w:pPr>
        <w:pStyle w:val="ListParagraph"/>
        <w:numPr>
          <w:ilvl w:val="0"/>
          <w:numId w:val="2"/>
        </w:numPr>
        <w:spacing w:before="0" w:after="0"/>
        <w:ind w:left="1080"/>
      </w:pPr>
      <w:r>
        <w:rPr>
          <w:rStyle w:val="InlinedCode"/>
        </w:rPr>
        <w:t>cpl_id_t object_id</w:t>
      </w:r>
      <w:r w:rsidRPr="00251FCD">
        <w:rPr>
          <w:rStyle w:val="InlinedCode"/>
        </w:rPr>
        <w:t>:</w:t>
      </w:r>
      <w:r w:rsidRPr="0065233F">
        <w:t xml:space="preserve"> </w:t>
      </w:r>
      <w:r>
        <w:t>The object ID.</w:t>
      </w:r>
    </w:p>
    <w:p w:rsidR="00264EAD" w:rsidRDefault="00264EAD" w:rsidP="00264EAD">
      <w:pPr>
        <w:spacing w:before="0" w:after="0"/>
        <w:ind w:left="360"/>
      </w:pPr>
      <w:r>
        <w:t>Returns: The version number (a nonnegative number), or an error code (negative).</w:t>
      </w:r>
    </w:p>
    <w:p w:rsidR="007A7210" w:rsidRDefault="007A7210" w:rsidP="007A7210">
      <w:pPr>
        <w:spacing w:after="0"/>
      </w:pPr>
      <w:r w:rsidRPr="007E194B">
        <w:rPr>
          <w:rStyle w:val="IntenseCodeChar"/>
        </w:rPr>
        <w:t>cpl_</w:t>
      </w:r>
      <w:r>
        <w:rPr>
          <w:rStyle w:val="IntenseCodeChar"/>
        </w:rPr>
        <w:t>db_get_record_originator</w:t>
      </w:r>
      <w:r w:rsidRPr="007E194B">
        <w:rPr>
          <w:rStyle w:val="IntenseCodeChar"/>
        </w:rPr>
        <w:t>:</w:t>
      </w:r>
      <w:r w:rsidRPr="0065233F">
        <w:t xml:space="preserve"> </w:t>
      </w:r>
      <w:r>
        <w:t>Get the ID of the process that created the given provenance record (i.e. provenance of provenance).</w:t>
      </w:r>
    </w:p>
    <w:p w:rsidR="007A7210" w:rsidRDefault="007A7210" w:rsidP="007A7210">
      <w:pPr>
        <w:spacing w:before="0" w:after="0"/>
        <w:ind w:left="360"/>
      </w:pPr>
      <w:r>
        <w:t>Arguments:</w:t>
      </w:r>
    </w:p>
    <w:p w:rsidR="007A7210" w:rsidRDefault="007A7210" w:rsidP="007A7210">
      <w:pPr>
        <w:pStyle w:val="ListParagraph"/>
        <w:numPr>
          <w:ilvl w:val="0"/>
          <w:numId w:val="2"/>
        </w:numPr>
        <w:spacing w:before="0" w:after="0"/>
        <w:ind w:left="1080"/>
      </w:pPr>
      <w:r>
        <w:rPr>
          <w:rStyle w:val="InlinedCode"/>
        </w:rPr>
        <w:t>cpl_id_t object_id</w:t>
      </w:r>
      <w:r w:rsidRPr="00251FCD">
        <w:rPr>
          <w:rStyle w:val="InlinedCode"/>
        </w:rPr>
        <w:t>:</w:t>
      </w:r>
      <w:r w:rsidRPr="0065233F">
        <w:t xml:space="preserve"> </w:t>
      </w:r>
      <w:r>
        <w:t>The object ID.</w:t>
      </w:r>
    </w:p>
    <w:p w:rsidR="007A7210" w:rsidRDefault="007A7210" w:rsidP="007A7210">
      <w:pPr>
        <w:pStyle w:val="ListParagraph"/>
        <w:numPr>
          <w:ilvl w:val="0"/>
          <w:numId w:val="2"/>
        </w:numPr>
        <w:spacing w:before="0" w:after="0"/>
        <w:ind w:left="1080"/>
      </w:pPr>
      <w:r>
        <w:rPr>
          <w:rStyle w:val="InlinedCode"/>
        </w:rPr>
        <w:t>cpl_version_t</w:t>
      </w:r>
      <w:r w:rsidR="0008638B">
        <w:rPr>
          <w:rStyle w:val="InlinedCode"/>
        </w:rPr>
        <w:t xml:space="preserve"> version</w:t>
      </w:r>
      <w:r w:rsidRPr="00251FCD">
        <w:rPr>
          <w:rStyle w:val="InlinedCode"/>
        </w:rPr>
        <w:t>:</w:t>
      </w:r>
      <w:r w:rsidRPr="0065233F">
        <w:t xml:space="preserve"> </w:t>
      </w:r>
      <w:r>
        <w:t>The object version.</w:t>
      </w:r>
    </w:p>
    <w:p w:rsidR="007A7210" w:rsidRDefault="007A7210" w:rsidP="007A7210">
      <w:pPr>
        <w:spacing w:before="0" w:after="0"/>
        <w:ind w:left="360"/>
      </w:pPr>
      <w:r>
        <w:t xml:space="preserve">Returns: The </w:t>
      </w:r>
      <w:r w:rsidR="007A3F08">
        <w:t>record originator ID</w:t>
      </w:r>
      <w:r>
        <w:t xml:space="preserve"> (a </w:t>
      </w:r>
      <w:r w:rsidR="007A3F08">
        <w:t>positive</w:t>
      </w:r>
      <w:r>
        <w:t xml:space="preserve"> number), or an error code (negative).</w:t>
      </w:r>
    </w:p>
    <w:p w:rsidR="00264EAD" w:rsidRDefault="00264EAD" w:rsidP="00264EAD">
      <w:pPr>
        <w:spacing w:after="0"/>
      </w:pPr>
      <w:r w:rsidRPr="007E194B">
        <w:rPr>
          <w:rStyle w:val="IntenseCodeChar"/>
        </w:rPr>
        <w:lastRenderedPageBreak/>
        <w:t>cpl_</w:t>
      </w:r>
      <w:r>
        <w:rPr>
          <w:rStyle w:val="IntenseCodeChar"/>
        </w:rPr>
        <w:t>db_get_immediate_ancestors</w:t>
      </w:r>
      <w:r w:rsidRPr="007E194B">
        <w:rPr>
          <w:rStyle w:val="IntenseCodeChar"/>
        </w:rPr>
        <w:t>:</w:t>
      </w:r>
      <w:r w:rsidRPr="0065233F">
        <w:t xml:space="preserve"> </w:t>
      </w:r>
      <w:r>
        <w:t>Get list of immediate ancestors for all versions of the given object.</w:t>
      </w:r>
    </w:p>
    <w:p w:rsidR="00264EAD" w:rsidRDefault="00264EAD" w:rsidP="00264EAD">
      <w:pPr>
        <w:spacing w:before="0" w:after="0"/>
        <w:ind w:left="360"/>
      </w:pPr>
      <w:r>
        <w:t>Arguments:</w:t>
      </w:r>
    </w:p>
    <w:p w:rsidR="00264EAD" w:rsidRDefault="00264EAD" w:rsidP="00264EAD">
      <w:pPr>
        <w:pStyle w:val="ListParagraph"/>
        <w:numPr>
          <w:ilvl w:val="0"/>
          <w:numId w:val="2"/>
        </w:numPr>
        <w:spacing w:before="0" w:after="0"/>
        <w:ind w:left="1080"/>
      </w:pPr>
      <w:r>
        <w:rPr>
          <w:rStyle w:val="InlinedCode"/>
        </w:rPr>
        <w:t>cpl_id_t object_id</w:t>
      </w:r>
      <w:r w:rsidRPr="00251FCD">
        <w:rPr>
          <w:rStyle w:val="InlinedCode"/>
        </w:rPr>
        <w:t>:</w:t>
      </w:r>
      <w:r w:rsidRPr="0065233F">
        <w:t xml:space="preserve"> </w:t>
      </w:r>
      <w:r>
        <w:t>The object ID.</w:t>
      </w:r>
    </w:p>
    <w:p w:rsidR="00977D46" w:rsidRDefault="00977D46" w:rsidP="00977D46">
      <w:pPr>
        <w:pStyle w:val="ListParagraph"/>
        <w:numPr>
          <w:ilvl w:val="0"/>
          <w:numId w:val="2"/>
        </w:numPr>
        <w:spacing w:before="0" w:after="0"/>
        <w:ind w:left="1080"/>
      </w:pPr>
      <w:r>
        <w:rPr>
          <w:rStyle w:val="InlinedCode"/>
        </w:rPr>
        <w:t>cpl_version_t version_hint</w:t>
      </w:r>
      <w:r w:rsidRPr="00251FCD">
        <w:rPr>
          <w:rStyle w:val="InlinedCode"/>
        </w:rPr>
        <w:t>:</w:t>
      </w:r>
      <w:r w:rsidRPr="0065233F">
        <w:t xml:space="preserve"> </w:t>
      </w:r>
      <w:r>
        <w:t xml:space="preserve">The version number to create if CPL knows what is the latest version of the object (which is usually the case if CPL is running as a service rather than as a library – see below), or </w:t>
      </w:r>
      <w:r w:rsidRPr="006A1626">
        <w:rPr>
          <w:rStyle w:val="InlinedCode"/>
        </w:rPr>
        <w:t>CPL_VERSION_NONE</w:t>
      </w:r>
      <w:r>
        <w:t xml:space="preserve"> otherwise.</w:t>
      </w:r>
    </w:p>
    <w:p w:rsidR="00264EAD" w:rsidRDefault="00264EAD" w:rsidP="00264EAD">
      <w:pPr>
        <w:pStyle w:val="ListParagraph"/>
        <w:numPr>
          <w:ilvl w:val="0"/>
          <w:numId w:val="2"/>
        </w:numPr>
        <w:spacing w:before="0" w:after="0"/>
        <w:ind w:left="1080"/>
      </w:pPr>
      <w:r>
        <w:rPr>
          <w:rStyle w:val="InlinedCode"/>
        </w:rPr>
        <w:t>cpl_id_version_t* buffer</w:t>
      </w:r>
      <w:r w:rsidRPr="00251FCD">
        <w:rPr>
          <w:rStyle w:val="InlinedCode"/>
        </w:rPr>
        <w:t>:</w:t>
      </w:r>
      <w:r w:rsidRPr="0065233F">
        <w:t xml:space="preserve"> </w:t>
      </w:r>
      <w:r>
        <w:t>The output buffer.</w:t>
      </w:r>
    </w:p>
    <w:p w:rsidR="00264EAD" w:rsidRDefault="00264EAD" w:rsidP="00264EAD">
      <w:pPr>
        <w:pStyle w:val="ListParagraph"/>
        <w:numPr>
          <w:ilvl w:val="0"/>
          <w:numId w:val="2"/>
        </w:numPr>
        <w:spacing w:before="0" w:after="0"/>
        <w:ind w:left="1080"/>
      </w:pPr>
      <w:r>
        <w:rPr>
          <w:rStyle w:val="InlinedCode"/>
        </w:rPr>
        <w:t>size_t buffer_size</w:t>
      </w:r>
      <w:r w:rsidRPr="00251FCD">
        <w:rPr>
          <w:rStyle w:val="InlinedCode"/>
        </w:rPr>
        <w:t>:</w:t>
      </w:r>
      <w:r w:rsidRPr="0065233F">
        <w:t xml:space="preserve"> </w:t>
      </w:r>
      <w:r>
        <w:t>The size of the output buffer.</w:t>
      </w:r>
    </w:p>
    <w:p w:rsidR="00264EAD" w:rsidRDefault="00264EAD" w:rsidP="00264EAD">
      <w:pPr>
        <w:spacing w:before="0" w:after="0"/>
        <w:ind w:left="360"/>
      </w:pPr>
      <w:r>
        <w:t>Returns: The number of returned results (a nonnegative number), or an error code (negative).</w:t>
      </w:r>
    </w:p>
    <w:p w:rsidR="00015819" w:rsidRDefault="00015819" w:rsidP="00015819">
      <w:pPr>
        <w:spacing w:after="0"/>
      </w:pPr>
      <w:r w:rsidRPr="007E194B">
        <w:rPr>
          <w:rStyle w:val="IntenseCodeChar"/>
        </w:rPr>
        <w:t>cpl_</w:t>
      </w:r>
      <w:r>
        <w:rPr>
          <w:rStyle w:val="IntenseCodeChar"/>
        </w:rPr>
        <w:t>db_has_immediate_ancestor</w:t>
      </w:r>
      <w:r w:rsidRPr="007E194B">
        <w:rPr>
          <w:rStyle w:val="IntenseCodeChar"/>
        </w:rPr>
        <w:t>:</w:t>
      </w:r>
      <w:r w:rsidRPr="0065233F">
        <w:t xml:space="preserve"> </w:t>
      </w:r>
      <w:r>
        <w:t xml:space="preserve">Determine whether any version of the given object has the object </w:t>
      </w:r>
      <w:r w:rsidRPr="00015819">
        <w:rPr>
          <w:rStyle w:val="InlinedCode"/>
        </w:rPr>
        <w:t>query_object</w:t>
      </w:r>
      <w:r>
        <w:t xml:space="preserve"> (with the version number </w:t>
      </w:r>
      <w:r w:rsidRPr="00015819">
        <w:rPr>
          <w:rStyle w:val="InlinedCode"/>
        </w:rPr>
        <w:t>query_version</w:t>
      </w:r>
      <w:r>
        <w:t xml:space="preserve"> or earlier) as one of its immediate ancestors.</w:t>
      </w:r>
    </w:p>
    <w:p w:rsidR="00015819" w:rsidRDefault="00015819" w:rsidP="00015819">
      <w:pPr>
        <w:spacing w:before="0" w:after="0"/>
        <w:ind w:left="360"/>
      </w:pPr>
      <w:r>
        <w:t>Arguments:</w:t>
      </w:r>
    </w:p>
    <w:p w:rsidR="00015819" w:rsidRDefault="00015819" w:rsidP="00015819">
      <w:pPr>
        <w:pStyle w:val="ListParagraph"/>
        <w:numPr>
          <w:ilvl w:val="0"/>
          <w:numId w:val="2"/>
        </w:numPr>
        <w:spacing w:before="0" w:after="0"/>
        <w:ind w:left="1080"/>
      </w:pPr>
      <w:r>
        <w:rPr>
          <w:rStyle w:val="InlinedCode"/>
        </w:rPr>
        <w:t>cpl_id_t object_id</w:t>
      </w:r>
      <w:r w:rsidRPr="00251FCD">
        <w:rPr>
          <w:rStyle w:val="InlinedCode"/>
        </w:rPr>
        <w:t>:</w:t>
      </w:r>
      <w:r w:rsidRPr="0065233F">
        <w:t xml:space="preserve"> </w:t>
      </w:r>
      <w:r>
        <w:t>The object ID.</w:t>
      </w:r>
    </w:p>
    <w:p w:rsidR="00015819" w:rsidRDefault="00015819" w:rsidP="00015819">
      <w:pPr>
        <w:pStyle w:val="ListParagraph"/>
        <w:numPr>
          <w:ilvl w:val="0"/>
          <w:numId w:val="2"/>
        </w:numPr>
        <w:spacing w:before="0" w:after="0"/>
        <w:ind w:left="1080"/>
      </w:pPr>
      <w:r>
        <w:rPr>
          <w:rStyle w:val="InlinedCode"/>
        </w:rPr>
        <w:t>cpl_version_t version_hint</w:t>
      </w:r>
      <w:r w:rsidRPr="00251FCD">
        <w:rPr>
          <w:rStyle w:val="InlinedCode"/>
        </w:rPr>
        <w:t>:</w:t>
      </w:r>
      <w:r w:rsidRPr="0065233F">
        <w:t xml:space="preserve"> </w:t>
      </w:r>
      <w:r>
        <w:t xml:space="preserve">The version number to create if CPL knows what is the latest version of the object (which is usually the case if CPL is running as a service rather than as a library – see below), or </w:t>
      </w:r>
      <w:r w:rsidRPr="006A1626">
        <w:rPr>
          <w:rStyle w:val="InlinedCode"/>
        </w:rPr>
        <w:t>CPL_VERSION_NONE</w:t>
      </w:r>
      <w:r>
        <w:t xml:space="preserve"> otherwise.</w:t>
      </w:r>
    </w:p>
    <w:p w:rsidR="00015819" w:rsidRDefault="00015819" w:rsidP="00015819">
      <w:pPr>
        <w:pStyle w:val="ListParagraph"/>
        <w:numPr>
          <w:ilvl w:val="0"/>
          <w:numId w:val="2"/>
        </w:numPr>
        <w:spacing w:before="0" w:after="0"/>
        <w:ind w:left="1080"/>
      </w:pPr>
      <w:r>
        <w:rPr>
          <w:rStyle w:val="InlinedCode"/>
        </w:rPr>
        <w:t>cpl_id_t query_object</w:t>
      </w:r>
      <w:r w:rsidRPr="00251FCD">
        <w:rPr>
          <w:rStyle w:val="InlinedCode"/>
        </w:rPr>
        <w:t>:</w:t>
      </w:r>
      <w:r w:rsidRPr="0065233F">
        <w:t xml:space="preserve"> </w:t>
      </w:r>
      <w:r>
        <w:t>The ID of the potential ancestor.</w:t>
      </w:r>
    </w:p>
    <w:p w:rsidR="00015819" w:rsidRDefault="00015819" w:rsidP="00015819">
      <w:pPr>
        <w:pStyle w:val="ListParagraph"/>
        <w:numPr>
          <w:ilvl w:val="0"/>
          <w:numId w:val="2"/>
        </w:numPr>
        <w:spacing w:before="0" w:after="0"/>
        <w:ind w:left="1080"/>
      </w:pPr>
      <w:r>
        <w:rPr>
          <w:rStyle w:val="InlinedCode"/>
        </w:rPr>
        <w:t>cpl_</w:t>
      </w:r>
      <w:r w:rsidRPr="00015819">
        <w:rPr>
          <w:rStyle w:val="InlinedCode"/>
        </w:rPr>
        <w:t xml:space="preserve"> </w:t>
      </w:r>
      <w:r>
        <w:rPr>
          <w:rStyle w:val="InlinedCode"/>
        </w:rPr>
        <w:t xml:space="preserve">version_t </w:t>
      </w:r>
      <w:r w:rsidR="009213F3">
        <w:rPr>
          <w:rStyle w:val="InlinedCode"/>
        </w:rPr>
        <w:t>max</w:t>
      </w:r>
      <w:r>
        <w:rPr>
          <w:rStyle w:val="InlinedCode"/>
        </w:rPr>
        <w:t>_</w:t>
      </w:r>
      <w:r w:rsidR="009213F3">
        <w:rPr>
          <w:rStyle w:val="InlinedCode"/>
        </w:rPr>
        <w:t>version</w:t>
      </w:r>
      <w:r w:rsidRPr="00251FCD">
        <w:rPr>
          <w:rStyle w:val="InlinedCode"/>
        </w:rPr>
        <w:t>:</w:t>
      </w:r>
      <w:r w:rsidRPr="0065233F">
        <w:t xml:space="preserve"> </w:t>
      </w:r>
      <w:r>
        <w:t xml:space="preserve">The max version number of the </w:t>
      </w:r>
      <w:r>
        <w:rPr>
          <w:rStyle w:val="InlinedCode"/>
        </w:rPr>
        <w:t>query_object</w:t>
      </w:r>
      <w:r>
        <w:t xml:space="preserve"> to consider.</w:t>
      </w:r>
    </w:p>
    <w:p w:rsidR="00015819" w:rsidRDefault="00015819" w:rsidP="00015819">
      <w:pPr>
        <w:spacing w:before="0" w:after="0"/>
        <w:ind w:left="360"/>
      </w:pPr>
      <w:r>
        <w:t>Returns: A positive number if yes</w:t>
      </w:r>
      <w:r w:rsidR="00185699">
        <w:t xml:space="preserve"> or</w:t>
      </w:r>
      <w:r>
        <w:t xml:space="preserve"> zero if no</w:t>
      </w:r>
      <w:r w:rsidR="00185699">
        <w:t xml:space="preserve"> – or a negative</w:t>
      </w:r>
      <w:r>
        <w:t xml:space="preserve"> error code.</w:t>
      </w:r>
    </w:p>
    <w:p w:rsidR="00977D46" w:rsidRDefault="00977D46" w:rsidP="00977D46">
      <w:pPr>
        <w:spacing w:after="0"/>
      </w:pPr>
      <w:r w:rsidRPr="007E194B">
        <w:rPr>
          <w:rStyle w:val="IntenseCodeChar"/>
        </w:rPr>
        <w:t>cpl_</w:t>
      </w:r>
      <w:r>
        <w:rPr>
          <w:rStyle w:val="IntenseCodeChar"/>
        </w:rPr>
        <w:t>db_create_dependency</w:t>
      </w:r>
      <w:r w:rsidRPr="007E194B">
        <w:rPr>
          <w:rStyle w:val="IntenseCodeChar"/>
        </w:rPr>
        <w:t>:</w:t>
      </w:r>
      <w:r w:rsidRPr="0065233F">
        <w:t xml:space="preserve"> </w:t>
      </w:r>
      <w:r>
        <w:t xml:space="preserve">Create a data </w:t>
      </w:r>
      <w:r w:rsidR="00D5121A">
        <w:t xml:space="preserve">or a control </w:t>
      </w:r>
      <w:r>
        <w:t>dependency edge.</w:t>
      </w:r>
      <w:r w:rsidR="005D3317">
        <w:t xml:space="preserve"> Note that this function does not take the </w:t>
      </w:r>
      <w:r w:rsidR="005D3317" w:rsidRPr="005D3317">
        <w:rPr>
          <w:rStyle w:val="InlinedCode"/>
        </w:rPr>
        <w:t>record_originator</w:t>
      </w:r>
      <w:r w:rsidR="005D3317">
        <w:t xml:space="preserve"> (provenance of provenance) argument</w:t>
      </w:r>
      <w:r w:rsidR="007A3F08">
        <w:t xml:space="preserve">. Instead, CPL ensures that the provenance node identified by </w:t>
      </w:r>
      <w:r w:rsidR="007A3F08" w:rsidRPr="007A3F08">
        <w:rPr>
          <w:rStyle w:val="InlinedCode"/>
        </w:rPr>
        <w:t>from_id</w:t>
      </w:r>
      <w:r w:rsidR="007A3F08">
        <w:t xml:space="preserve"> and </w:t>
      </w:r>
      <w:r w:rsidR="007A3F08" w:rsidRPr="007A3F08">
        <w:rPr>
          <w:rStyle w:val="InlinedCode"/>
        </w:rPr>
        <w:t xml:space="preserve">from_version </w:t>
      </w:r>
      <w:r w:rsidR="007A3F08">
        <w:t xml:space="preserve">has the proper </w:t>
      </w:r>
      <w:r w:rsidR="007A3F08" w:rsidRPr="007A3F08">
        <w:rPr>
          <w:rStyle w:val="InlinedCode"/>
        </w:rPr>
        <w:t>record_originator</w:t>
      </w:r>
      <w:r w:rsidR="007A3F08">
        <w:t xml:space="preserve"> and issues a freeze if necessary.</w:t>
      </w:r>
    </w:p>
    <w:p w:rsidR="00977D46" w:rsidRDefault="00977D46" w:rsidP="00977D46">
      <w:pPr>
        <w:spacing w:before="0" w:after="0"/>
        <w:ind w:left="360"/>
      </w:pPr>
      <w:r>
        <w:t>Arguments:</w:t>
      </w:r>
    </w:p>
    <w:p w:rsidR="00977D46" w:rsidRDefault="00977D46" w:rsidP="00977D46">
      <w:pPr>
        <w:pStyle w:val="ListParagraph"/>
        <w:numPr>
          <w:ilvl w:val="0"/>
          <w:numId w:val="2"/>
        </w:numPr>
        <w:spacing w:before="0"/>
        <w:ind w:left="1080"/>
      </w:pPr>
      <w:r>
        <w:rPr>
          <w:rStyle w:val="InlinedCode"/>
        </w:rPr>
        <w:t>cpl_id_t from_id</w:t>
      </w:r>
      <w:r w:rsidRPr="00251FCD">
        <w:rPr>
          <w:rStyle w:val="InlinedCode"/>
        </w:rPr>
        <w:t>:</w:t>
      </w:r>
      <w:r w:rsidRPr="0065233F">
        <w:t xml:space="preserve"> </w:t>
      </w:r>
      <w:r>
        <w:t>The object ID of the source of the data dependency edge (usually the destination of the data flow</w:t>
      </w:r>
      <w:r w:rsidR="00D5121A">
        <w:t xml:space="preserve"> or the controlled object</w:t>
      </w:r>
      <w:r>
        <w:t>).</w:t>
      </w:r>
    </w:p>
    <w:p w:rsidR="00977D46" w:rsidRDefault="00977D46" w:rsidP="00977D46">
      <w:pPr>
        <w:pStyle w:val="ListParagraph"/>
        <w:numPr>
          <w:ilvl w:val="0"/>
          <w:numId w:val="2"/>
        </w:numPr>
        <w:spacing w:before="0"/>
        <w:ind w:left="1080"/>
      </w:pPr>
      <w:r>
        <w:rPr>
          <w:rStyle w:val="InlinedCode"/>
        </w:rPr>
        <w:t>cpl_version_t from_version</w:t>
      </w:r>
      <w:r w:rsidRPr="00251FCD">
        <w:rPr>
          <w:rStyle w:val="InlinedCode"/>
        </w:rPr>
        <w:t>:</w:t>
      </w:r>
      <w:r w:rsidRPr="0065233F">
        <w:t xml:space="preserve"> </w:t>
      </w:r>
      <w:r>
        <w:t>The version of the given object.</w:t>
      </w:r>
    </w:p>
    <w:p w:rsidR="00977D46" w:rsidRDefault="00977D46" w:rsidP="00977D46">
      <w:pPr>
        <w:pStyle w:val="ListParagraph"/>
        <w:numPr>
          <w:ilvl w:val="0"/>
          <w:numId w:val="2"/>
        </w:numPr>
        <w:spacing w:before="0"/>
        <w:ind w:left="1080"/>
      </w:pPr>
      <w:r>
        <w:rPr>
          <w:rStyle w:val="InlinedCode"/>
        </w:rPr>
        <w:t>cpl_id_t to_id</w:t>
      </w:r>
      <w:r w:rsidRPr="00251FCD">
        <w:rPr>
          <w:rStyle w:val="InlinedCode"/>
        </w:rPr>
        <w:t>:</w:t>
      </w:r>
      <w:r w:rsidRPr="0065233F">
        <w:t xml:space="preserve"> </w:t>
      </w:r>
      <w:r>
        <w:t>The object ID of the target of the data dependency edge (source of the data flow).</w:t>
      </w:r>
    </w:p>
    <w:p w:rsidR="00977D46" w:rsidRDefault="00977D46" w:rsidP="00977D46">
      <w:pPr>
        <w:pStyle w:val="ListParagraph"/>
        <w:numPr>
          <w:ilvl w:val="0"/>
          <w:numId w:val="2"/>
        </w:numPr>
        <w:spacing w:before="0"/>
        <w:ind w:left="1080"/>
      </w:pPr>
      <w:r>
        <w:rPr>
          <w:rStyle w:val="InlinedCode"/>
        </w:rPr>
        <w:t>cpl_version_t to_version</w:t>
      </w:r>
      <w:r w:rsidRPr="00251FCD">
        <w:rPr>
          <w:rStyle w:val="InlinedCode"/>
        </w:rPr>
        <w:t>:</w:t>
      </w:r>
      <w:r w:rsidRPr="0065233F">
        <w:t xml:space="preserve"> </w:t>
      </w:r>
      <w:r>
        <w:t>The version of the given object.</w:t>
      </w:r>
    </w:p>
    <w:p w:rsidR="00977D46" w:rsidRDefault="00977D46" w:rsidP="00977D46">
      <w:pPr>
        <w:pStyle w:val="ListParagraph"/>
        <w:numPr>
          <w:ilvl w:val="0"/>
          <w:numId w:val="2"/>
        </w:numPr>
        <w:spacing w:before="0" w:after="0"/>
        <w:ind w:left="1080"/>
      </w:pPr>
      <w:r>
        <w:rPr>
          <w:rStyle w:val="InlinedCode"/>
        </w:rPr>
        <w:t>int</w:t>
      </w:r>
      <w:r w:rsidRPr="00251FCD">
        <w:rPr>
          <w:rStyle w:val="InlinedCode"/>
        </w:rPr>
        <w:t xml:space="preserve"> type:</w:t>
      </w:r>
      <w:r w:rsidRPr="0065233F">
        <w:t xml:space="preserve"> </w:t>
      </w:r>
      <w:r>
        <w:t>The type of</w:t>
      </w:r>
      <w:r w:rsidR="00D5121A">
        <w:t xml:space="preserve"> the dependency</w:t>
      </w:r>
      <w:r>
        <w:t xml:space="preserve">, such as </w:t>
      </w:r>
      <w:r w:rsidRPr="00251FCD">
        <w:rPr>
          <w:rStyle w:val="InlinedCode"/>
        </w:rPr>
        <w:t>CPL_DATA_INPUT</w:t>
      </w:r>
      <w:r>
        <w:t xml:space="preserve">, </w:t>
      </w:r>
      <w:r w:rsidRPr="00251FCD">
        <w:rPr>
          <w:rStyle w:val="InlinedCode"/>
        </w:rPr>
        <w:t>CPL_DATA_TRANSLATION</w:t>
      </w:r>
      <w:r>
        <w:t xml:space="preserve">, </w:t>
      </w:r>
      <w:r w:rsidRPr="00251FCD">
        <w:rPr>
          <w:rStyle w:val="InlinedCode"/>
        </w:rPr>
        <w:t>CPL_DATA_COPY</w:t>
      </w:r>
      <w:r w:rsidR="00D5121A">
        <w:t xml:space="preserve">, </w:t>
      </w:r>
      <w:r w:rsidR="00D5121A" w:rsidRPr="00251FCD">
        <w:rPr>
          <w:rStyle w:val="InlinedCode"/>
        </w:rPr>
        <w:t>CPL_</w:t>
      </w:r>
      <w:r w:rsidR="00D5121A">
        <w:rPr>
          <w:rStyle w:val="InlinedCode"/>
        </w:rPr>
        <w:t>CONTROL</w:t>
      </w:r>
      <w:r w:rsidR="00D5121A" w:rsidRPr="00251FCD">
        <w:rPr>
          <w:rStyle w:val="InlinedCode"/>
        </w:rPr>
        <w:t>_</w:t>
      </w:r>
      <w:r w:rsidR="00D5121A">
        <w:rPr>
          <w:rStyle w:val="InlinedCode"/>
        </w:rPr>
        <w:t>START</w:t>
      </w:r>
      <w:r w:rsidR="00D5121A">
        <w:t xml:space="preserve">, or </w:t>
      </w:r>
      <w:r w:rsidR="00D5121A" w:rsidRPr="00251FCD">
        <w:rPr>
          <w:rStyle w:val="InlinedCode"/>
        </w:rPr>
        <w:t>CPL_</w:t>
      </w:r>
      <w:r w:rsidR="00D5121A">
        <w:rPr>
          <w:rStyle w:val="InlinedCode"/>
        </w:rPr>
        <w:t>CONTROL_OP</w:t>
      </w:r>
      <w:r w:rsidR="00D5121A">
        <w:t>.</w:t>
      </w:r>
    </w:p>
    <w:p w:rsidR="00977D46" w:rsidRDefault="00977D46" w:rsidP="00977D46">
      <w:pPr>
        <w:spacing w:before="0" w:after="0"/>
        <w:ind w:left="360"/>
      </w:pPr>
      <w:r>
        <w:t xml:space="preserve">Returns: </w:t>
      </w:r>
      <w:r w:rsidRPr="00251FCD">
        <w:rPr>
          <w:rStyle w:val="InlinedCode"/>
        </w:rPr>
        <w:t>CPL_OK</w:t>
      </w:r>
      <w:r>
        <w:t xml:space="preserve"> or an error code.</w:t>
      </w:r>
    </w:p>
    <w:p w:rsidR="007A3F08" w:rsidRDefault="007A3F08">
      <w:pPr>
        <w:rPr>
          <w:b/>
          <w:bCs/>
          <w:caps/>
          <w:color w:val="FFFFFF" w:themeColor="background1"/>
          <w:spacing w:val="15"/>
          <w:sz w:val="22"/>
          <w:szCs w:val="22"/>
        </w:rPr>
      </w:pPr>
      <w:r>
        <w:rPr>
          <w:b/>
          <w:bCs/>
          <w:caps/>
          <w:color w:val="FFFFFF" w:themeColor="background1"/>
          <w:spacing w:val="15"/>
          <w:sz w:val="22"/>
          <w:szCs w:val="22"/>
        </w:rPr>
        <w:br w:type="page"/>
      </w:r>
    </w:p>
    <w:p w:rsidR="00C30805" w:rsidRDefault="00C30805" w:rsidP="00C30805">
      <w:pPr>
        <w:pStyle w:val="Heading1"/>
      </w:pPr>
      <w:r>
        <w:lastRenderedPageBreak/>
        <w:t>CPL Architecture</w:t>
      </w:r>
    </w:p>
    <w:p w:rsidR="00C30805" w:rsidRDefault="00C30805" w:rsidP="00C30805">
      <w:r>
        <w:t>The two plausible choices for CPL architectures are:</w:t>
      </w:r>
    </w:p>
    <w:p w:rsidR="00714C10" w:rsidRDefault="00C30805" w:rsidP="00C30805">
      <w:pPr>
        <w:pStyle w:val="ListParagraph"/>
        <w:numPr>
          <w:ilvl w:val="0"/>
          <w:numId w:val="3"/>
        </w:numPr>
      </w:pPr>
      <w:r w:rsidRPr="00C30805">
        <w:rPr>
          <w:rStyle w:val="SubtleReference"/>
        </w:rPr>
        <w:t xml:space="preserve">CPL as a </w:t>
      </w:r>
      <w:r>
        <w:rPr>
          <w:rStyle w:val="SubtleReference"/>
        </w:rPr>
        <w:t>L</w:t>
      </w:r>
      <w:r w:rsidRPr="00C30805">
        <w:rPr>
          <w:rStyle w:val="SubtleReference"/>
        </w:rPr>
        <w:t>ibrary:</w:t>
      </w:r>
      <w:r w:rsidRPr="00C30805">
        <w:t xml:space="preserve"> </w:t>
      </w:r>
      <w:r>
        <w:t>Each application that uses CPL has its own copy of the entire system, performs its own cycle detection, and opens its own database connection</w:t>
      </w:r>
      <w:r w:rsidR="00714C10">
        <w:t>:</w:t>
      </w:r>
    </w:p>
    <w:p w:rsidR="00714C10" w:rsidRDefault="00714C10" w:rsidP="00714C10">
      <w:pPr>
        <w:pStyle w:val="ListParagraph"/>
      </w:pPr>
    </w:p>
    <w:p w:rsidR="00C30805" w:rsidRDefault="00C93CE9" w:rsidP="00714C10">
      <w:pPr>
        <w:pStyle w:val="ListParagraph"/>
        <w:jc w:val="center"/>
      </w:pPr>
      <w:r>
        <w:pict>
          <v:group id="_x0000_s1047" editas="canvas" style="width:264.85pt;height:103.95pt;mso-position-horizontal-relative:char;mso-position-vertical-relative:line" coordorigin="2934,6768" coordsize="4074,1599">
            <o:lock v:ext="edit" aspectratio="t"/>
            <v:shape id="_x0000_s1046" type="#_x0000_t75" style="position:absolute;left:2934;top:6768;width:4074;height:1599" o:preferrelative="f">
              <v:fill o:detectmouseclick="t"/>
              <v:path o:extrusionok="t" o:connecttype="none"/>
              <o:lock v:ext="edit" text="t"/>
            </v:shape>
            <v:group id="_x0000_s1057" style="position:absolute;left:2940;top:6774;width:1131;height:754" coordorigin="2940,6774" coordsize="1444,1117">
              <v:rect id="_x0000_s1048" style="position:absolute;left:2940;top:6774;width:1444;height:647;v-text-anchor:middle">
                <v:textbox style="mso-next-textbox:#_x0000_s1048">
                  <w:txbxContent>
                    <w:p w:rsidR="00C30805" w:rsidRDefault="00C30805" w:rsidP="00714C10">
                      <w:pPr>
                        <w:spacing w:before="0" w:after="0"/>
                        <w:jc w:val="center"/>
                      </w:pPr>
                      <w:r>
                        <w:t>Application</w:t>
                      </w:r>
                    </w:p>
                  </w:txbxContent>
                </v:textbox>
              </v:rect>
              <v:rect id="_x0000_s1050" style="position:absolute;left:2940;top:7421;width:1444;height:470;v-text-anchor:middle" fillcolor="#a61d31 [3215]">
                <v:textbox style="mso-next-textbox:#_x0000_s1050">
                  <w:txbxContent>
                    <w:p w:rsidR="00C30805" w:rsidRPr="00714C10" w:rsidRDefault="00C30805" w:rsidP="00714C10">
                      <w:pPr>
                        <w:spacing w:before="0" w:after="0"/>
                        <w:jc w:val="center"/>
                        <w:rPr>
                          <w:b/>
                          <w:color w:val="FFFFFF" w:themeColor="background1"/>
                        </w:rPr>
                      </w:pPr>
                      <w:r w:rsidRPr="00714C10">
                        <w:rPr>
                          <w:b/>
                          <w:color w:val="FFFFFF" w:themeColor="background1"/>
                        </w:rPr>
                        <w:t>CPL</w:t>
                      </w:r>
                    </w:p>
                  </w:txbxContent>
                </v:textbox>
              </v:rect>
            </v:group>
            <v:roundrect id="_x0000_s1068" style="position:absolute;left:4189;top:7945;width:1575;height:416;v-text-anchor:middle" arcsize="10923f">
              <v:textbox style="mso-next-textbox:#_x0000_s1068">
                <w:txbxContent>
                  <w:p w:rsidR="00714C10" w:rsidRDefault="00714C10" w:rsidP="00714C10">
                    <w:pPr>
                      <w:spacing w:before="0" w:after="0"/>
                      <w:jc w:val="center"/>
                    </w:pPr>
                    <w:r>
                      <w:t>Database</w:t>
                    </w:r>
                  </w:p>
                </w:txbxContent>
              </v:textbox>
            </v:roundrect>
            <v:shape id="_x0000_s1069" type="#_x0000_t32" style="position:absolute;left:3505;top:7528;width:1472;height:417" o:connectortype="straight">
              <v:stroke endarrow="block"/>
            </v:shape>
            <v:shape id="_x0000_s1070" type="#_x0000_t32" style="position:absolute;left:4977;top:7529;width:1460;height:416;flip:x" o:connectortype="straight">
              <v:stroke endarrow="block"/>
            </v:shape>
            <v:shape id="_x0000_s1071" type="#_x0000_t32" style="position:absolute;left:4971;top:7529;width:6;height:416" o:connectortype="straight">
              <v:stroke endarrow="block"/>
            </v:shape>
            <v:group id="_x0000_s1072" style="position:absolute;left:4406;top:6774;width:1130;height:755" coordorigin="2940,6774" coordsize="1444,1117">
              <v:rect id="_x0000_s1073" style="position:absolute;left:2940;top:6774;width:1444;height:647;v-text-anchor:middle">
                <v:textbox style="mso-next-textbox:#_x0000_s1073">
                  <w:txbxContent>
                    <w:p w:rsidR="00714C10" w:rsidRDefault="00714C10" w:rsidP="00714C10">
                      <w:pPr>
                        <w:spacing w:before="0" w:after="0"/>
                        <w:jc w:val="center"/>
                      </w:pPr>
                      <w:r>
                        <w:t>Application</w:t>
                      </w:r>
                    </w:p>
                  </w:txbxContent>
                </v:textbox>
              </v:rect>
              <v:rect id="_x0000_s1074" style="position:absolute;left:2940;top:7421;width:1444;height:470;v-text-anchor:middle" fillcolor="#a61d31 [3215]">
                <v:textbox style="mso-next-textbox:#_x0000_s1074">
                  <w:txbxContent>
                    <w:p w:rsidR="00714C10" w:rsidRPr="00714C10" w:rsidRDefault="00714C10" w:rsidP="00714C10">
                      <w:pPr>
                        <w:spacing w:before="0" w:after="0"/>
                        <w:jc w:val="center"/>
                        <w:rPr>
                          <w:b/>
                          <w:color w:val="FFFFFF" w:themeColor="background1"/>
                        </w:rPr>
                      </w:pPr>
                      <w:r w:rsidRPr="00714C10">
                        <w:rPr>
                          <w:b/>
                          <w:color w:val="FFFFFF" w:themeColor="background1"/>
                        </w:rPr>
                        <w:t>CPL</w:t>
                      </w:r>
                    </w:p>
                  </w:txbxContent>
                </v:textbox>
              </v:rect>
            </v:group>
            <v:group id="_x0000_s1075" style="position:absolute;left:5872;top:6774;width:1130;height:755" coordorigin="2940,6774" coordsize="1444,1117">
              <v:rect id="_x0000_s1076" style="position:absolute;left:2940;top:6774;width:1444;height:647;v-text-anchor:middle">
                <v:textbox style="mso-next-textbox:#_x0000_s1076">
                  <w:txbxContent>
                    <w:p w:rsidR="00714C10" w:rsidRDefault="00714C10" w:rsidP="00714C10">
                      <w:pPr>
                        <w:spacing w:before="0" w:after="0"/>
                        <w:jc w:val="center"/>
                      </w:pPr>
                      <w:r>
                        <w:t>Application</w:t>
                      </w:r>
                    </w:p>
                  </w:txbxContent>
                </v:textbox>
              </v:rect>
              <v:rect id="_x0000_s1077" style="position:absolute;left:2940;top:7421;width:1444;height:470;v-text-anchor:middle" fillcolor="#a61d31 [3215]">
                <v:textbox style="mso-next-textbox:#_x0000_s1077">
                  <w:txbxContent>
                    <w:p w:rsidR="00714C10" w:rsidRPr="00714C10" w:rsidRDefault="00714C10" w:rsidP="00714C10">
                      <w:pPr>
                        <w:spacing w:before="0" w:after="0"/>
                        <w:jc w:val="center"/>
                        <w:rPr>
                          <w:b/>
                          <w:color w:val="FFFFFF" w:themeColor="background1"/>
                        </w:rPr>
                      </w:pPr>
                      <w:r w:rsidRPr="00714C10">
                        <w:rPr>
                          <w:b/>
                          <w:color w:val="FFFFFF" w:themeColor="background1"/>
                        </w:rPr>
                        <w:t>CPL</w:t>
                      </w:r>
                    </w:p>
                  </w:txbxContent>
                </v:textbox>
              </v:rect>
            </v:group>
            <w10:wrap type="none"/>
            <w10:anchorlock/>
          </v:group>
        </w:pict>
      </w:r>
    </w:p>
    <w:p w:rsidR="00714C10" w:rsidRDefault="00714C10" w:rsidP="00714C10">
      <w:pPr>
        <w:pStyle w:val="ListParagraph"/>
        <w:jc w:val="center"/>
      </w:pPr>
    </w:p>
    <w:p w:rsidR="00C30805" w:rsidRDefault="00C30805" w:rsidP="00C30805">
      <w:pPr>
        <w:pStyle w:val="ListParagraph"/>
        <w:numPr>
          <w:ilvl w:val="0"/>
          <w:numId w:val="3"/>
        </w:numPr>
      </w:pPr>
      <w:r w:rsidRPr="00C30805">
        <w:rPr>
          <w:rStyle w:val="SubtleReference"/>
        </w:rPr>
        <w:t xml:space="preserve">CPL as a </w:t>
      </w:r>
      <w:r>
        <w:rPr>
          <w:rStyle w:val="SubtleReference"/>
        </w:rPr>
        <w:t>Service</w:t>
      </w:r>
      <w:r w:rsidRPr="00C30805">
        <w:rPr>
          <w:rStyle w:val="SubtleReference"/>
        </w:rPr>
        <w:t>:</w:t>
      </w:r>
      <w:r w:rsidRPr="00C30805">
        <w:t xml:space="preserve"> </w:t>
      </w:r>
      <w:r>
        <w:t>The CPL library that an application links to is just a thin client that connects to a single instance of the Core Provenance Service (a daemon on UNIX)</w:t>
      </w:r>
      <w:r w:rsidR="00714C10">
        <w:t>:</w:t>
      </w:r>
    </w:p>
    <w:p w:rsidR="00714C10" w:rsidRDefault="00714C10" w:rsidP="00714C10">
      <w:pPr>
        <w:pStyle w:val="ListParagraph"/>
      </w:pPr>
    </w:p>
    <w:p w:rsidR="00714C10" w:rsidRDefault="00C93CE9" w:rsidP="00714C10">
      <w:pPr>
        <w:pStyle w:val="ListParagraph"/>
        <w:jc w:val="center"/>
      </w:pPr>
      <w:r>
        <w:pict>
          <v:group id="_x0000_s1078" editas="canvas" style="width:264.85pt;height:133.05pt;mso-position-horizontal-relative:char;mso-position-vertical-relative:line" coordorigin="2934,6768" coordsize="4074,2046">
            <o:lock v:ext="edit" aspectratio="t"/>
            <v:shape id="_x0000_s1079" type="#_x0000_t75" style="position:absolute;left:2934;top:6768;width:4074;height:2046" o:preferrelative="f">
              <v:fill o:detectmouseclick="t"/>
              <v:path o:extrusionok="t" o:connecttype="none"/>
              <o:lock v:ext="edit" text="t"/>
            </v:shape>
            <v:rect id="_x0000_s1081" style="position:absolute;left:2940;top:6774;width:1131;height:437;v-text-anchor:middle" o:regroupid="1">
              <v:textbox style="mso-next-textbox:#_x0000_s1081">
                <w:txbxContent>
                  <w:p w:rsidR="00714C10" w:rsidRDefault="00714C10" w:rsidP="00714C10">
                    <w:pPr>
                      <w:spacing w:before="0" w:after="0"/>
                      <w:jc w:val="center"/>
                    </w:pPr>
                    <w:r>
                      <w:t>Application</w:t>
                    </w:r>
                  </w:p>
                </w:txbxContent>
              </v:textbox>
            </v:rect>
            <v:rect id="_x0000_s1082" style="position:absolute;left:2940;top:7211;width:1131;height:211;v-text-anchor:middle" o:regroupid="1" fillcolor="#a61d31 [3215]">
              <v:textbox style="mso-next-textbox:#_x0000_s1082" inset=",0,,0">
                <w:txbxContent>
                  <w:p w:rsidR="00714C10" w:rsidRPr="00714C10" w:rsidRDefault="00714C10" w:rsidP="00714C10">
                    <w:pPr>
                      <w:spacing w:before="0" w:after="0"/>
                      <w:jc w:val="center"/>
                      <w:rPr>
                        <w:b/>
                        <w:color w:val="FFFFFF" w:themeColor="background1"/>
                      </w:rPr>
                    </w:pPr>
                    <w:r w:rsidRPr="00714C10">
                      <w:rPr>
                        <w:b/>
                        <w:color w:val="FFFFFF" w:themeColor="background1"/>
                      </w:rPr>
                      <w:t>CPL</w:t>
                    </w:r>
                  </w:p>
                </w:txbxContent>
              </v:textbox>
            </v:rect>
            <v:roundrect id="_x0000_s1083" style="position:absolute;left:4189;top:8391;width:1575;height:417;v-text-anchor:middle" arcsize="10923f">
              <v:textbox style="mso-next-textbox:#_x0000_s1083">
                <w:txbxContent>
                  <w:p w:rsidR="00714C10" w:rsidRDefault="00714C10" w:rsidP="00714C10">
                    <w:pPr>
                      <w:spacing w:before="0" w:after="0"/>
                      <w:jc w:val="center"/>
                    </w:pPr>
                    <w:r>
                      <w:t>Database</w:t>
                    </w:r>
                  </w:p>
                </w:txbxContent>
              </v:textbox>
            </v:roundrect>
            <v:rect id="_x0000_s1088" style="position:absolute;left:4406;top:6774;width:1130;height:437;v-text-anchor:middle" o:regroupid="2">
              <v:textbox style="mso-next-textbox:#_x0000_s1088">
                <w:txbxContent>
                  <w:p w:rsidR="00714C10" w:rsidRDefault="00714C10" w:rsidP="00714C10">
                    <w:pPr>
                      <w:spacing w:before="0" w:after="0"/>
                      <w:jc w:val="center"/>
                    </w:pPr>
                    <w:r>
                      <w:t>Application</w:t>
                    </w:r>
                  </w:p>
                </w:txbxContent>
              </v:textbox>
            </v:rect>
            <v:rect id="_x0000_s1091" style="position:absolute;left:5872;top:6774;width:1130;height:437;v-text-anchor:middle" o:regroupid="3">
              <v:textbox style="mso-next-textbox:#_x0000_s1091">
                <w:txbxContent>
                  <w:p w:rsidR="00714C10" w:rsidRDefault="00714C10" w:rsidP="00714C10">
                    <w:pPr>
                      <w:spacing w:before="0" w:after="0"/>
                      <w:jc w:val="center"/>
                    </w:pPr>
                    <w:r>
                      <w:t>Application</w:t>
                    </w:r>
                  </w:p>
                </w:txbxContent>
              </v:textbox>
            </v:rect>
            <v:rect id="_x0000_s1093" style="position:absolute;left:4405;top:7211;width:1131;height:210;v-text-anchor:middle" fillcolor="#a61d31 [3215]">
              <v:textbox style="mso-next-textbox:#_x0000_s1093" inset=",0,,0">
                <w:txbxContent>
                  <w:p w:rsidR="00714C10" w:rsidRPr="00714C10" w:rsidRDefault="00714C10" w:rsidP="00714C10">
                    <w:pPr>
                      <w:spacing w:before="0" w:after="0"/>
                      <w:jc w:val="center"/>
                      <w:rPr>
                        <w:b/>
                        <w:color w:val="FFFFFF" w:themeColor="background1"/>
                      </w:rPr>
                    </w:pPr>
                    <w:r w:rsidRPr="00714C10">
                      <w:rPr>
                        <w:b/>
                        <w:color w:val="FFFFFF" w:themeColor="background1"/>
                      </w:rPr>
                      <w:t>CPL</w:t>
                    </w:r>
                  </w:p>
                </w:txbxContent>
              </v:textbox>
            </v:rect>
            <v:rect id="_x0000_s1094" style="position:absolute;left:5871;top:7212;width:1131;height:210;v-text-anchor:middle" fillcolor="#a61d31 [3215]">
              <v:textbox style="mso-next-textbox:#_x0000_s1094" inset=",0,,0">
                <w:txbxContent>
                  <w:p w:rsidR="00714C10" w:rsidRPr="00714C10" w:rsidRDefault="00714C10" w:rsidP="00714C10">
                    <w:pPr>
                      <w:spacing w:before="0" w:after="0"/>
                      <w:jc w:val="center"/>
                      <w:rPr>
                        <w:b/>
                        <w:color w:val="FFFFFF" w:themeColor="background1"/>
                      </w:rPr>
                    </w:pPr>
                    <w:r w:rsidRPr="00714C10">
                      <w:rPr>
                        <w:b/>
                        <w:color w:val="FFFFFF" w:themeColor="background1"/>
                      </w:rPr>
                      <w:t>CPL</w:t>
                    </w:r>
                  </w:p>
                </w:txbxContent>
              </v:textbox>
            </v:rect>
            <v:rect id="_x0000_s1095" style="position:absolute;left:3888;top:7721;width:2172;height:371;v-text-anchor:middle" fillcolor="#a61d31 [3215]">
              <v:textbox style="mso-next-textbox:#_x0000_s1095" inset=",0,,0">
                <w:txbxContent>
                  <w:p w:rsidR="00714C10" w:rsidRPr="00714C10" w:rsidRDefault="00714C10" w:rsidP="00714C10">
                    <w:pPr>
                      <w:spacing w:before="0" w:after="0"/>
                      <w:jc w:val="center"/>
                      <w:rPr>
                        <w:b/>
                        <w:color w:val="FFFFFF" w:themeColor="background1"/>
                      </w:rPr>
                    </w:pPr>
                    <w:r>
                      <w:rPr>
                        <w:b/>
                        <w:color w:val="FFFFFF" w:themeColor="background1"/>
                      </w:rPr>
                      <w:t>Core Provenance Service</w:t>
                    </w:r>
                  </w:p>
                </w:txbxContent>
              </v:textbox>
            </v:rect>
            <v:shape id="_x0000_s1096" type="#_x0000_t32" style="position:absolute;left:4971;top:7421;width:3;height:300" o:connectortype="straight">
              <v:stroke endarrow="block"/>
            </v:shape>
            <v:shape id="_x0000_s1097" type="#_x0000_t32" style="position:absolute;left:4974;top:8092;width:3;height:299" o:connectortype="straight">
              <v:stroke endarrow="block"/>
            </v:shape>
            <v:shape id="_x0000_s1098" type="#_x0000_t32" style="position:absolute;left:3505;top:7422;width:1469;height:299" o:connectortype="straight">
              <v:stroke endarrow="block"/>
            </v:shape>
            <v:shape id="_x0000_s1099" type="#_x0000_t32" style="position:absolute;left:4974;top:7422;width:1463;height:299;flip:x" o:connectortype="straight">
              <v:stroke endarrow="block"/>
            </v:shape>
            <w10:wrap type="none"/>
            <w10:anchorlock/>
          </v:group>
        </w:pict>
      </w:r>
    </w:p>
    <w:p w:rsidR="00714C10" w:rsidRDefault="00714C10" w:rsidP="00714C10">
      <w:pPr>
        <w:pStyle w:val="ListParagraph"/>
      </w:pPr>
    </w:p>
    <w:p w:rsidR="00185699" w:rsidRDefault="007946C6" w:rsidP="00714C10">
      <w:r>
        <w:t>The advantage of the first approach is its simplicity from the developers’ and system administrators’ point of view</w:t>
      </w:r>
      <w:r w:rsidR="00015819">
        <w:t xml:space="preserve">, since they do not need </w:t>
      </w:r>
      <w:r w:rsidR="008540BC">
        <w:t>worry about</w:t>
      </w:r>
      <w:r w:rsidR="00015819">
        <w:t xml:space="preserve"> a separate process. It has the potential to reduce the number of IPC’s since there is no need to communicate with an external process, but it puts more stress on the database, and it increases the amount of data that needs to be transmitted between the database and each instance of the library.</w:t>
      </w:r>
    </w:p>
    <w:p w:rsidR="00E36C2C" w:rsidRPr="00E36C2C" w:rsidRDefault="00185699" w:rsidP="00C30805">
      <w:pPr>
        <w:rPr>
          <w:rStyle w:val="InlinedCode"/>
          <w:noProof w:val="0"/>
          <w:color w:val="auto"/>
        </w:rPr>
      </w:pPr>
      <w:r>
        <w:t xml:space="preserve">If CPL runs as a library (the </w:t>
      </w:r>
      <w:r w:rsidR="008540BC">
        <w:t>first</w:t>
      </w:r>
      <w:r>
        <w:t xml:space="preserve"> </w:t>
      </w:r>
      <w:r w:rsidR="008540BC">
        <w:t>approach</w:t>
      </w:r>
      <w:r>
        <w:t xml:space="preserve">), it cannot cache any data, but instead, it needs to issue a large number of queries and rely on the database cache to make sure that they perform well. </w:t>
      </w:r>
      <w:r w:rsidR="00015819">
        <w:t xml:space="preserve">For example, the </w:t>
      </w:r>
      <w:r w:rsidR="00015819" w:rsidRPr="00015819">
        <w:rPr>
          <w:i/>
        </w:rPr>
        <w:t>cycle avoidance</w:t>
      </w:r>
      <w:r w:rsidR="00015819">
        <w:t xml:space="preserve"> algorithm</w:t>
      </w:r>
      <w:r>
        <w:t xml:space="preserve"> needs to query the database using </w:t>
      </w:r>
      <w:r w:rsidRPr="00185699">
        <w:rPr>
          <w:rStyle w:val="InlinedCode"/>
        </w:rPr>
        <w:t>cpl_db_has_immediate_ancestor</w:t>
      </w:r>
      <w:r>
        <w:t xml:space="preserve"> every time a new dependency is added, so that it can</w:t>
      </w:r>
      <w:r w:rsidR="00015819">
        <w:t xml:space="preserve"> determine whether to freeze the c</w:t>
      </w:r>
      <w:r>
        <w:t>urrent version of an object. However, if CPL operates as a client of a single provenance service, the information required to answer th</w:t>
      </w:r>
      <w:r w:rsidR="008540BC">
        <w:t>e</w:t>
      </w:r>
      <w:r>
        <w:t xml:space="preserve"> query can be cached </w:t>
      </w:r>
      <w:r w:rsidR="008540BC">
        <w:t>by</w:t>
      </w:r>
      <w:r>
        <w:t xml:space="preserve"> the service.</w:t>
      </w:r>
      <w:r w:rsidR="00E36C2C">
        <w:t xml:space="preserve"> Similarly, CPL needs to know the latest version of each object that it operates on, which in the former case involves a large number of </w:t>
      </w:r>
      <w:r w:rsidR="00E36C2C" w:rsidRPr="00E36C2C">
        <w:rPr>
          <w:rStyle w:val="InlinedCode"/>
        </w:rPr>
        <w:t xml:space="preserve">cpl_db_get_version </w:t>
      </w:r>
      <w:r w:rsidR="00E36C2C">
        <w:t>queries – most of which would be unnecessary in the latter case.</w:t>
      </w:r>
    </w:p>
    <w:p w:rsidR="00E36C2C" w:rsidRDefault="00E36C2C" w:rsidP="00251FCD">
      <w:r>
        <w:t>There are pros and cons to both of these approaches</w:t>
      </w:r>
      <w:r w:rsidR="00B24701">
        <w:t>, and it is not entirely clear which of the two would perform better. D</w:t>
      </w:r>
      <w:r>
        <w:t xml:space="preserve">etermining which </w:t>
      </w:r>
      <w:r w:rsidR="00B24701">
        <w:t>approach</w:t>
      </w:r>
      <w:r>
        <w:t xml:space="preserve"> is more suitable for</w:t>
      </w:r>
      <w:r w:rsidR="00143550">
        <w:t xml:space="preserve"> the</w:t>
      </w:r>
      <w:r>
        <w:t xml:space="preserve"> use in production systems is a part of our future work.</w:t>
      </w:r>
    </w:p>
    <w:p w:rsidR="00DC4F4C" w:rsidRDefault="00DC4F4C" w:rsidP="00DC4F4C">
      <w:pPr>
        <w:pStyle w:val="Heading1"/>
      </w:pPr>
      <w:r>
        <w:lastRenderedPageBreak/>
        <w:t>CPL RDF</w:t>
      </w:r>
      <w:r w:rsidR="009128DC">
        <w:t>/SPARQL</w:t>
      </w:r>
      <w:r>
        <w:t xml:space="preserve"> Backend</w:t>
      </w:r>
    </w:p>
    <w:p w:rsidR="00DC4F4C" w:rsidRDefault="00DC4F4C" w:rsidP="00DC4F4C">
      <w:r>
        <w:t>The RDF backend uses the following schema</w:t>
      </w:r>
      <w:r w:rsidR="005F5A35">
        <w:t xml:space="preserve"> (where POP stands for “provenance of provenance”)</w:t>
      </w:r>
      <w:r>
        <w:t>:</w:t>
      </w:r>
    </w:p>
    <w:p w:rsidR="00143550" w:rsidRDefault="00441F90" w:rsidP="0081797D">
      <w:pPr>
        <w:jc w:val="center"/>
      </w:pPr>
      <w:r w:rsidRPr="005F5A35">
        <w:rPr>
          <w:noProof/>
          <w:color w:val="FFFFFF" w:themeColor="background1"/>
          <w:lang w:bidi="ar-SA"/>
        </w:rPr>
      </w:r>
      <w:r w:rsidR="00F87F62" w:rsidRPr="005F5A35">
        <w:rPr>
          <w:color w:val="FFFFFF" w:themeColor="background1"/>
        </w:rPr>
        <w:pict>
          <v:group id="_x0000_s1102" editas="canvas" style="width:323.75pt;height:187.6pt;mso-position-horizontal-relative:char;mso-position-vertical-relative:line" coordorigin="4237,1822" coordsize="4981,2886">
            <o:lock v:ext="edit" aspectratio="t"/>
            <v:shape id="_x0000_s1101" type="#_x0000_t75" style="position:absolute;left:4237;top:1822;width:4981;height:2886" o:preferrelative="f">
              <v:fill o:detectmouseclick="t"/>
              <v:path o:extrusionok="t" o:connecttype="none"/>
              <o:lock v:ext="edit" text="t"/>
            </v:shape>
            <v:roundrect id="_x0000_s1103" style="position:absolute;left:5715;top:2442;width:1828;height:320;v-text-anchor:middle" arcsize="10923f" fillcolor="#a61d31 [3215]">
              <v:textbox>
                <w:txbxContent>
                  <w:p w:rsidR="00441F90" w:rsidRPr="005F5A35" w:rsidRDefault="00441F90" w:rsidP="0081797D">
                    <w:pPr>
                      <w:pStyle w:val="NoSpacing"/>
                      <w:jc w:val="center"/>
                      <w:rPr>
                        <w:b/>
                        <w:color w:val="FFFFFF" w:themeColor="background1"/>
                      </w:rPr>
                    </w:pPr>
                    <w:r w:rsidRPr="005F5A35">
                      <w:rPr>
                        <w:b/>
                        <w:color w:val="FFFFFF" w:themeColor="background1"/>
                      </w:rPr>
                      <w:t>Provenance Object</w:t>
                    </w:r>
                  </w:p>
                </w:txbxContent>
              </v:textbox>
            </v:roundrect>
            <v:shapetype id="_x0000_t202" coordsize="21600,21600" o:spt="202" path="m,l,21600r21600,l21600,xe">
              <v:stroke joinstyle="miter"/>
              <v:path gradientshapeok="t" o:connecttype="rect"/>
            </v:shapetype>
            <v:shape id="_x0000_s1104" type="#_x0000_t202" style="position:absolute;left:6727;top:1822;width:851;height:186" stroked="f">
              <v:textbox style="mso-fit-shape-to-text:t" inset="0,0,0,0">
                <w:txbxContent>
                  <w:p w:rsidR="00441F90" w:rsidRDefault="00441F90" w:rsidP="0081797D">
                    <w:pPr>
                      <w:pStyle w:val="NoSpacing"/>
                      <w:jc w:val="center"/>
                    </w:pPr>
                    <w:r>
                      <w:t>Type</w:t>
                    </w:r>
                  </w:p>
                </w:txbxContent>
              </v:textbox>
            </v:shape>
            <v:shape id="_x0000_s1105" type="#_x0000_t202" style="position:absolute;left:5715;top:1822;width:852;height:186" stroked="f">
              <v:textbox style="mso-fit-shape-to-text:t" inset="0,0,0,0">
                <w:txbxContent>
                  <w:p w:rsidR="00441F90" w:rsidRDefault="00441F90" w:rsidP="0081797D">
                    <w:pPr>
                      <w:pStyle w:val="NoSpacing"/>
                      <w:jc w:val="center"/>
                    </w:pPr>
                    <w:r>
                      <w:t>Name</w:t>
                    </w:r>
                  </w:p>
                </w:txbxContent>
              </v:textbox>
            </v:shape>
            <v:shape id="_x0000_s1106" type="#_x0000_t202" style="position:absolute;left:4706;top:1822;width:850;height:186" stroked="f">
              <v:textbox style="mso-fit-shape-to-text:t" inset="0,0,0,0">
                <w:txbxContent>
                  <w:p w:rsidR="00441F90" w:rsidRDefault="00441F90" w:rsidP="0081797D">
                    <w:pPr>
                      <w:pStyle w:val="NoSpacing"/>
                      <w:jc w:val="center"/>
                    </w:pPr>
                    <w:r>
                      <w:t>Originator</w:t>
                    </w:r>
                  </w:p>
                </w:txbxContent>
              </v:textbox>
            </v:shape>
            <v:shape id="_x0000_s1110" type="#_x0000_t32" style="position:absolute;left:5132;top:2008;width:1497;height:434;flip:x y" o:connectortype="straight">
              <v:stroke endarrow="block"/>
            </v:shape>
            <v:shape id="_x0000_s1111" type="#_x0000_t32" style="position:absolute;left:6141;top:2008;width:488;height:434;flip:x y" o:connectortype="straight">
              <v:stroke endarrow="block"/>
            </v:shape>
            <v:shape id="_x0000_s1112" type="#_x0000_t32" style="position:absolute;left:6629;top:2008;width:524;height:434;flip:y" o:connectortype="straight">
              <v:stroke endarrow="block"/>
            </v:shape>
            <v:roundrect id="_x0000_s1114" style="position:absolute;left:5715;top:3918;width:1827;height:320;v-text-anchor:middle" arcsize="10923f" fillcolor="#a61d31 [3215]">
              <v:textbox>
                <w:txbxContent>
                  <w:p w:rsidR="005B2882" w:rsidRPr="005F5A35" w:rsidRDefault="005B2882" w:rsidP="0081797D">
                    <w:pPr>
                      <w:pStyle w:val="NoSpacing"/>
                      <w:jc w:val="center"/>
                      <w:rPr>
                        <w:b/>
                        <w:color w:val="FFFFFF" w:themeColor="background1"/>
                      </w:rPr>
                    </w:pPr>
                    <w:r w:rsidRPr="005F5A35">
                      <w:rPr>
                        <w:b/>
                        <w:color w:val="FFFFFF" w:themeColor="background1"/>
                      </w:rPr>
                      <w:t>Version Node</w:t>
                    </w:r>
                  </w:p>
                </w:txbxContent>
              </v:textbox>
            </v:roundrect>
            <v:shape id="_x0000_s1115" type="#_x0000_t202" style="position:absolute;left:4237;top:3454;width:850;height:417;v-text-anchor:middle" stroked="f">
              <v:textbox inset="3.6pt,7.2pt,3.6pt,7.2pt">
                <w:txbxContent>
                  <w:p w:rsidR="005F5A35" w:rsidRDefault="005F5A35" w:rsidP="005F5A35">
                    <w:pPr>
                      <w:pStyle w:val="NoSpacing"/>
                      <w:jc w:val="right"/>
                    </w:pPr>
                    <w:r>
                      <w:t>Version</w:t>
                    </w:r>
                  </w:p>
                  <w:p w:rsidR="005B2882" w:rsidRPr="005F5A35" w:rsidRDefault="005B2882" w:rsidP="005F5A35"/>
                </w:txbxContent>
              </v:textbox>
            </v:shape>
            <v:shape id="_x0000_s1116" type="#_x0000_t202" style="position:absolute;left:7738;top:1822;width:852;height:185" stroked="f">
              <v:textbox style="mso-fit-shape-to-text:t" inset="0,0,0,0">
                <w:txbxContent>
                  <w:p w:rsidR="005B2882" w:rsidRDefault="005B2882" w:rsidP="0081797D">
                    <w:pPr>
                      <w:pStyle w:val="NoSpacing"/>
                      <w:jc w:val="center"/>
                    </w:pPr>
                    <w:r>
                      <w:t>POP</w:t>
                    </w:r>
                  </w:p>
                </w:txbxContent>
              </v:textbox>
            </v:shape>
            <v:shape id="_x0000_s1117" type="#_x0000_t32" style="position:absolute;left:6629;top:2007;width:1535;height:435;flip:y" o:connectortype="straight">
              <v:stroke endarrow="block"/>
            </v:shape>
            <v:shape id="_x0000_s1118" type="#_x0000_t202" style="position:absolute;left:4237;top:3874;width:850;height:414;v-text-anchor:middle" stroked="f">
              <v:textbox inset="3.6pt,7.2pt,3.6pt,7.2pt">
                <w:txbxContent>
                  <w:p w:rsidR="005F5A35" w:rsidRDefault="005F5A35" w:rsidP="005F5A35">
                    <w:pPr>
                      <w:pStyle w:val="NoSpacing"/>
                      <w:jc w:val="right"/>
                    </w:pPr>
                    <w:r>
                      <w:t>Timestamp</w:t>
                    </w:r>
                  </w:p>
                  <w:p w:rsidR="005B2882" w:rsidRPr="005F5A35" w:rsidRDefault="005B2882" w:rsidP="005F5A35"/>
                </w:txbxContent>
              </v:textbox>
            </v:shape>
            <v:shape id="_x0000_s1119" type="#_x0000_t202" style="position:absolute;left:4237;top:4294;width:850;height:414;v-text-anchor:middle" stroked="f">
              <v:textbox inset="3.6pt,7.2pt,3.6pt,7.2pt">
                <w:txbxContent>
                  <w:p w:rsidR="005B2882" w:rsidRDefault="005F5A35" w:rsidP="0081797D">
                    <w:pPr>
                      <w:pStyle w:val="NoSpacing"/>
                      <w:jc w:val="right"/>
                    </w:pPr>
                    <w:r>
                      <w:t>POP</w:t>
                    </w:r>
                  </w:p>
                </w:txbxContent>
              </v:textbox>
            </v:shape>
            <v:shape id="_x0000_s1120" type="#_x0000_t32" style="position:absolute;left:5087;top:3663;width:628;height:415;flip:x y" o:connectortype="straight">
              <v:stroke endarrow="block"/>
            </v:shape>
            <v:shape id="_x0000_s1121" type="#_x0000_t32" style="position:absolute;left:5087;top:4078;width:628;height:3;flip:x" o:connectortype="straight">
              <v:stroke endarrow="block"/>
            </v:shape>
            <v:shape id="_x0000_s1122" type="#_x0000_t32" style="position:absolute;left:5087;top:4078;width:628;height:423;flip:x" o:connectortype="straight">
              <v:stroke endarrow="block"/>
            </v:shape>
            <v:shape id="_x0000_s1123" type="#_x0000_t32" style="position:absolute;left:6629;top:2762;width:1;height:1156;flip:x" o:connectortype="straight">
              <v:stroke endarrow="block"/>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_x0000_s1124" type="#_x0000_t39" style="position:absolute;left:6629;top:4078;width:913;height:160;flip:x" o:connectortype="curved" adj="-6533,58985,130710">
              <v:stroke endarrow="block"/>
            </v:shape>
            <v:shape id="_x0000_s1125" type="#_x0000_t202" style="position:absolute;left:6693;top:2811;width:850;height:999;v-text-anchor:middle" filled="f" stroked="f">
              <v:textbox inset="0,7.2pt,0,7.2pt">
                <w:txbxContent>
                  <w:p w:rsidR="0081797D" w:rsidRDefault="0081797D" w:rsidP="0081797D">
                    <w:pPr>
                      <w:pStyle w:val="NoSpacing"/>
                    </w:pPr>
                    <w:r>
                      <w:t>Version</w:t>
                    </w:r>
                  </w:p>
                  <w:p w:rsidR="0081797D" w:rsidRDefault="0081797D" w:rsidP="0081797D">
                    <w:pPr>
                      <w:pStyle w:val="NoSpacing"/>
                    </w:pPr>
                    <w:r>
                      <w:t>In-Container</w:t>
                    </w:r>
                  </w:p>
                </w:txbxContent>
              </v:textbox>
            </v:shape>
            <v:shape id="_x0000_s1126" type="#_x0000_t202" style="position:absolute;left:7867;top:3871;width:1351;height:837;v-text-anchor:middle" filled="f" stroked="f">
              <v:textbox inset="0,7.2pt,0,7.2pt">
                <w:txbxContent>
                  <w:p w:rsidR="0081797D" w:rsidRDefault="0081797D" w:rsidP="0081797D">
                    <w:pPr>
                      <w:pStyle w:val="NoSpacing"/>
                    </w:pPr>
                    <w:r>
                      <w:t>Previous</w:t>
                    </w:r>
                  </w:p>
                  <w:p w:rsidR="0081797D" w:rsidRDefault="0081797D" w:rsidP="0081797D">
                    <w:pPr>
                      <w:pStyle w:val="NoSpacing"/>
                    </w:pPr>
                    <w:r>
                      <w:t>Input: &lt;type code&gt;</w:t>
                    </w:r>
                  </w:p>
                </w:txbxContent>
              </v:textbox>
            </v:shape>
            <w10:wrap type="none"/>
            <w10:anchorlock/>
          </v:group>
        </w:pict>
      </w:r>
    </w:p>
    <w:p w:rsidR="00DC4F4C" w:rsidRDefault="00F87F62" w:rsidP="00251FCD">
      <w:r>
        <w:t>The “Version” edge is included between the node that represents a provenance object and each of its version nodes. This allows</w:t>
      </w:r>
      <w:r w:rsidR="00107480">
        <w:t xml:space="preserve"> an easy access to the object attributes such as Name or Type from each provenance node, and it also enables the backend driver to be able to quickly answer the </w:t>
      </w:r>
      <w:r w:rsidR="00107480" w:rsidRPr="00185699">
        <w:rPr>
          <w:rStyle w:val="InlinedCode"/>
        </w:rPr>
        <w:t>cpl_db_has_immediate_ancestor</w:t>
      </w:r>
      <w:r w:rsidR="00107480">
        <w:t xml:space="preserve"> query using a single SPARQL query (SPARQL does not support transitive closure).</w:t>
      </w:r>
    </w:p>
    <w:p w:rsidR="00054468" w:rsidRDefault="00054468" w:rsidP="00251FCD"/>
    <w:p w:rsidR="00054468" w:rsidRDefault="00054468" w:rsidP="00054468">
      <w:pPr>
        <w:pStyle w:val="Heading1"/>
      </w:pPr>
      <w:r>
        <w:t>CPL ODBC Backend</w:t>
      </w:r>
    </w:p>
    <w:p w:rsidR="00107480" w:rsidRDefault="00054468" w:rsidP="00054468">
      <w:r>
        <w:t>The ODBC backend uses the following relational schema:</w:t>
      </w:r>
    </w:p>
    <w:p w:rsidR="00054468" w:rsidRDefault="00865D9D" w:rsidP="00D077EB">
      <w:pPr>
        <w:jc w:val="center"/>
      </w:pPr>
      <w:r>
        <w:rPr>
          <w:noProof/>
          <w:color w:val="FFFFFF" w:themeColor="background1"/>
          <w:lang w:bidi="ar-SA"/>
        </w:rPr>
      </w:r>
      <w:r w:rsidR="00D077EB">
        <w:pict>
          <v:group id="_x0000_s1128" editas="canvas" style="width:413.05pt;height:103.3pt;mso-position-horizontal-relative:char;mso-position-vertical-relative:line" coordorigin="2780,6368" coordsize="6354,1589">
            <o:lock v:ext="edit" aspectratio="t"/>
            <v:shape id="_x0000_s1127" type="#_x0000_t75" style="position:absolute;left:2780;top:6368;width:6354;height:1589" o:preferrelative="f">
              <v:fill o:detectmouseclick="t"/>
              <v:path o:extrusionok="t" o:connecttype="none"/>
              <o:lock v:ext="edit" text="t"/>
            </v:shape>
            <v:group id="_x0000_s1199" style="position:absolute;left:2786;top:6374;width:1567;height:1577" coordorigin="2786,6374" coordsize="1567,1577">
              <v:shape id="_x0000_s1129" type="#_x0000_t202" style="position:absolute;left:2786;top:6374;width:1567;height:317;v-text-anchor:middle" fillcolor="#a61d31 [3215]">
                <v:textbox style="mso-next-textbox:#_x0000_s1129">
                  <w:txbxContent>
                    <w:p w:rsidR="00865D9D" w:rsidRPr="004955B5" w:rsidRDefault="004955B5" w:rsidP="00F77899">
                      <w:pPr>
                        <w:pStyle w:val="NoSpacing"/>
                        <w:jc w:val="center"/>
                        <w:rPr>
                          <w:rStyle w:val="InlinedCode"/>
                          <w:b/>
                          <w:color w:val="FFFFFF" w:themeColor="background1"/>
                        </w:rPr>
                      </w:pPr>
                      <w:r w:rsidRPr="004955B5">
                        <w:rPr>
                          <w:rStyle w:val="InlinedCode"/>
                          <w:b/>
                          <w:color w:val="FFFFFF" w:themeColor="background1"/>
                        </w:rPr>
                        <w:t>cpl_objects</w:t>
                      </w:r>
                    </w:p>
                  </w:txbxContent>
                </v:textbox>
              </v:shape>
              <v:shape id="_x0000_s1130" type="#_x0000_t202" style="position:absolute;left:2786;top:6691;width:1567;height:1260">
                <v:textbox style="mso-next-textbox:#_x0000_s1130">
                  <w:txbxContent>
                    <w:p w:rsidR="004955B5" w:rsidRPr="004955B5" w:rsidRDefault="004955B5" w:rsidP="00F77899">
                      <w:pPr>
                        <w:pStyle w:val="NoSpacing"/>
                        <w:tabs>
                          <w:tab w:val="left" w:pos="1440"/>
                        </w:tabs>
                        <w:rPr>
                          <w:rStyle w:val="InlinedCode"/>
                          <w:color w:val="auto"/>
                        </w:rPr>
                      </w:pPr>
                      <w:r w:rsidRPr="004955B5">
                        <w:rPr>
                          <w:rStyle w:val="InlinedCode"/>
                          <w:color w:val="auto"/>
                        </w:rPr>
                        <w:t>id</w:t>
                      </w:r>
                      <w:r w:rsidR="0015045E">
                        <w:rPr>
                          <w:rStyle w:val="InlinedCode"/>
                          <w:color w:val="auto"/>
                        </w:rPr>
                        <w:tab/>
                      </w:r>
                      <w:r w:rsidR="0015045E" w:rsidRPr="0015045E">
                        <w:rPr>
                          <w:rStyle w:val="InlinedCode"/>
                        </w:rPr>
                        <w:t>(P)</w:t>
                      </w:r>
                    </w:p>
                    <w:p w:rsidR="004955B5" w:rsidRPr="004955B5" w:rsidRDefault="004955B5" w:rsidP="00F77899">
                      <w:pPr>
                        <w:pStyle w:val="NoSpacing"/>
                        <w:tabs>
                          <w:tab w:val="left" w:pos="1440"/>
                        </w:tabs>
                        <w:rPr>
                          <w:rStyle w:val="InlinedCode"/>
                          <w:color w:val="auto"/>
                        </w:rPr>
                      </w:pPr>
                      <w:r w:rsidRPr="004955B5">
                        <w:rPr>
                          <w:rStyle w:val="InlinedCode"/>
                          <w:color w:val="auto"/>
                        </w:rPr>
                        <w:t>originator</w:t>
                      </w:r>
                    </w:p>
                    <w:p w:rsidR="004955B5" w:rsidRPr="004955B5" w:rsidRDefault="004955B5" w:rsidP="00F77899">
                      <w:pPr>
                        <w:pStyle w:val="NoSpacing"/>
                        <w:tabs>
                          <w:tab w:val="left" w:pos="1440"/>
                        </w:tabs>
                        <w:rPr>
                          <w:rStyle w:val="InlinedCode"/>
                          <w:color w:val="auto"/>
                        </w:rPr>
                      </w:pPr>
                      <w:r w:rsidRPr="004955B5">
                        <w:rPr>
                          <w:rStyle w:val="InlinedCode"/>
                          <w:color w:val="auto"/>
                        </w:rPr>
                        <w:t>name</w:t>
                      </w:r>
                    </w:p>
                    <w:p w:rsidR="004955B5" w:rsidRPr="004955B5" w:rsidRDefault="004955B5" w:rsidP="00F77899">
                      <w:pPr>
                        <w:pStyle w:val="NoSpacing"/>
                        <w:tabs>
                          <w:tab w:val="left" w:pos="1440"/>
                        </w:tabs>
                        <w:rPr>
                          <w:rStyle w:val="InlinedCode"/>
                          <w:color w:val="auto"/>
                        </w:rPr>
                      </w:pPr>
                      <w:r w:rsidRPr="004955B5">
                        <w:rPr>
                          <w:rStyle w:val="InlinedCode"/>
                          <w:color w:val="auto"/>
                        </w:rPr>
                        <w:t>type</w:t>
                      </w:r>
                    </w:p>
                    <w:p w:rsidR="004955B5" w:rsidRPr="004955B5" w:rsidRDefault="004955B5" w:rsidP="00F77899">
                      <w:pPr>
                        <w:pStyle w:val="NoSpacing"/>
                        <w:tabs>
                          <w:tab w:val="left" w:pos="1440"/>
                        </w:tabs>
                        <w:rPr>
                          <w:rStyle w:val="InlinedCode"/>
                          <w:color w:val="auto"/>
                        </w:rPr>
                      </w:pPr>
                      <w:r w:rsidRPr="004955B5">
                        <w:rPr>
                          <w:rStyle w:val="InlinedCode"/>
                          <w:color w:val="auto"/>
                        </w:rPr>
                        <w:t>container_id</w:t>
                      </w:r>
                    </w:p>
                    <w:p w:rsidR="004955B5" w:rsidRPr="004955B5" w:rsidRDefault="004955B5" w:rsidP="00F77899">
                      <w:pPr>
                        <w:pStyle w:val="NoSpacing"/>
                        <w:tabs>
                          <w:tab w:val="left" w:pos="1440"/>
                        </w:tabs>
                        <w:rPr>
                          <w:rStyle w:val="InlinedCode"/>
                          <w:color w:val="auto"/>
                        </w:rPr>
                      </w:pPr>
                      <w:r w:rsidRPr="004955B5">
                        <w:rPr>
                          <w:rStyle w:val="InlinedCode"/>
                          <w:color w:val="auto"/>
                        </w:rPr>
                        <w:t>container_ver</w:t>
                      </w:r>
                    </w:p>
                  </w:txbxContent>
                </v:textbox>
              </v:shape>
            </v:group>
            <v:group id="_x0000_s1198" style="position:absolute;left:5173;top:6568;width:1568;height:1196" coordorigin="4917,6374" coordsize="1568,1197">
              <v:shape id="_x0000_s1133" type="#_x0000_t202" style="position:absolute;left:4917;top:6374;width:1568;height:317;v-text-anchor:middle" fillcolor="#a61d31 [3215]">
                <v:textbox style="mso-next-textbox:#_x0000_s1133">
                  <w:txbxContent>
                    <w:p w:rsidR="004955B5" w:rsidRPr="004955B5" w:rsidRDefault="004955B5" w:rsidP="00F77899">
                      <w:pPr>
                        <w:pStyle w:val="NoSpacing"/>
                        <w:jc w:val="center"/>
                        <w:rPr>
                          <w:rStyle w:val="InlinedCode"/>
                          <w:b/>
                          <w:color w:val="FFFFFF" w:themeColor="background1"/>
                        </w:rPr>
                      </w:pPr>
                      <w:r w:rsidRPr="004955B5">
                        <w:rPr>
                          <w:rStyle w:val="InlinedCode"/>
                          <w:b/>
                          <w:color w:val="FFFFFF" w:themeColor="background1"/>
                        </w:rPr>
                        <w:t>cpl_</w:t>
                      </w:r>
                      <w:r>
                        <w:rPr>
                          <w:rStyle w:val="InlinedCode"/>
                          <w:b/>
                          <w:color w:val="FFFFFF" w:themeColor="background1"/>
                        </w:rPr>
                        <w:t>versions</w:t>
                      </w:r>
                    </w:p>
                  </w:txbxContent>
                </v:textbox>
              </v:shape>
              <v:shape id="_x0000_s1134" type="#_x0000_t202" style="position:absolute;left:4917;top:6691;width:1568;height:880">
                <v:textbox style="mso-next-textbox:#_x0000_s1134">
                  <w:txbxContent>
                    <w:p w:rsidR="004955B5" w:rsidRPr="004955B5" w:rsidRDefault="004955B5" w:rsidP="00F77899">
                      <w:pPr>
                        <w:pStyle w:val="NoSpacing"/>
                        <w:tabs>
                          <w:tab w:val="left" w:pos="1440"/>
                        </w:tabs>
                        <w:rPr>
                          <w:rStyle w:val="InlinedCode"/>
                          <w:color w:val="auto"/>
                        </w:rPr>
                      </w:pPr>
                      <w:r w:rsidRPr="004955B5">
                        <w:rPr>
                          <w:rStyle w:val="InlinedCode"/>
                          <w:color w:val="auto"/>
                        </w:rPr>
                        <w:t>id</w:t>
                      </w:r>
                      <w:r w:rsidR="0015045E">
                        <w:rPr>
                          <w:rStyle w:val="InlinedCode"/>
                          <w:color w:val="auto"/>
                        </w:rPr>
                        <w:tab/>
                      </w:r>
                      <w:r w:rsidR="0015045E" w:rsidRPr="0015045E">
                        <w:rPr>
                          <w:rStyle w:val="InlinedCode"/>
                        </w:rPr>
                        <w:t>(P)</w:t>
                      </w:r>
                    </w:p>
                    <w:p w:rsidR="004955B5" w:rsidRPr="004955B5" w:rsidRDefault="004955B5" w:rsidP="00F77899">
                      <w:pPr>
                        <w:pStyle w:val="NoSpacing"/>
                        <w:tabs>
                          <w:tab w:val="left" w:pos="1440"/>
                        </w:tabs>
                        <w:rPr>
                          <w:rStyle w:val="InlinedCode"/>
                          <w:color w:val="auto"/>
                        </w:rPr>
                      </w:pPr>
                      <w:r>
                        <w:rPr>
                          <w:rStyle w:val="InlinedCode"/>
                          <w:color w:val="auto"/>
                        </w:rPr>
                        <w:t>version</w:t>
                      </w:r>
                      <w:r w:rsidR="0015045E">
                        <w:rPr>
                          <w:rStyle w:val="InlinedCode"/>
                          <w:color w:val="auto"/>
                        </w:rPr>
                        <w:tab/>
                      </w:r>
                      <w:r w:rsidR="0015045E" w:rsidRPr="0015045E">
                        <w:rPr>
                          <w:rStyle w:val="InlinedCode"/>
                        </w:rPr>
                        <w:t>(P)</w:t>
                      </w:r>
                    </w:p>
                    <w:p w:rsidR="004955B5" w:rsidRDefault="004955B5" w:rsidP="00F77899">
                      <w:pPr>
                        <w:pStyle w:val="NoSpacing"/>
                        <w:tabs>
                          <w:tab w:val="left" w:pos="1440"/>
                        </w:tabs>
                        <w:rPr>
                          <w:rStyle w:val="InlinedCode"/>
                          <w:color w:val="auto"/>
                        </w:rPr>
                      </w:pPr>
                      <w:r>
                        <w:rPr>
                          <w:rStyle w:val="InlinedCode"/>
                          <w:color w:val="auto"/>
                        </w:rPr>
                        <w:t>pop</w:t>
                      </w:r>
                    </w:p>
                    <w:p w:rsidR="004955B5" w:rsidRPr="004955B5" w:rsidRDefault="004955B5" w:rsidP="00F77899">
                      <w:pPr>
                        <w:pStyle w:val="NoSpacing"/>
                        <w:tabs>
                          <w:tab w:val="left" w:pos="1440"/>
                        </w:tabs>
                        <w:rPr>
                          <w:rStyle w:val="InlinedCode"/>
                          <w:color w:val="auto"/>
                        </w:rPr>
                      </w:pPr>
                      <w:r>
                        <w:rPr>
                          <w:rStyle w:val="InlinedCode"/>
                          <w:color w:val="auto"/>
                        </w:rPr>
                        <w:t>timestamp</w:t>
                      </w:r>
                    </w:p>
                  </w:txbxContent>
                </v:textbox>
              </v:shape>
            </v:group>
            <v:group id="_x0000_s1197" style="position:absolute;left:7561;top:6374;width:1567;height:1390" coordorigin="7561,7031" coordsize="1567,1390">
              <v:shape id="_x0000_s1135" type="#_x0000_t202" style="position:absolute;left:7561;top:7031;width:1567;height:317;v-text-anchor:middle" fillcolor="#a61d31 [3215]">
                <v:textbox style="mso-next-textbox:#_x0000_s1135">
                  <w:txbxContent>
                    <w:p w:rsidR="0015045E" w:rsidRPr="004955B5" w:rsidRDefault="0015045E" w:rsidP="00F77899">
                      <w:pPr>
                        <w:pStyle w:val="NoSpacing"/>
                        <w:jc w:val="center"/>
                        <w:rPr>
                          <w:rStyle w:val="InlinedCode"/>
                          <w:b/>
                          <w:color w:val="FFFFFF" w:themeColor="background1"/>
                        </w:rPr>
                      </w:pPr>
                      <w:r w:rsidRPr="004955B5">
                        <w:rPr>
                          <w:rStyle w:val="InlinedCode"/>
                          <w:b/>
                          <w:color w:val="FFFFFF" w:themeColor="background1"/>
                        </w:rPr>
                        <w:t>cpl_</w:t>
                      </w:r>
                      <w:r>
                        <w:rPr>
                          <w:rStyle w:val="InlinedCode"/>
                          <w:b/>
                          <w:color w:val="FFFFFF" w:themeColor="background1"/>
                        </w:rPr>
                        <w:t>ancestry</w:t>
                      </w:r>
                    </w:p>
                  </w:txbxContent>
                </v:textbox>
              </v:shape>
              <v:shape id="_x0000_s1136" type="#_x0000_t202" style="position:absolute;left:7561;top:7348;width:1567;height:1073">
                <v:textbox style="mso-next-textbox:#_x0000_s1136">
                  <w:txbxContent>
                    <w:p w:rsidR="0015045E" w:rsidRDefault="0015045E" w:rsidP="00F77899">
                      <w:pPr>
                        <w:pStyle w:val="NoSpacing"/>
                        <w:tabs>
                          <w:tab w:val="left" w:pos="1440"/>
                        </w:tabs>
                        <w:rPr>
                          <w:rStyle w:val="InlinedCode"/>
                          <w:color w:val="auto"/>
                        </w:rPr>
                      </w:pPr>
                      <w:r>
                        <w:rPr>
                          <w:rStyle w:val="InlinedCode"/>
                          <w:color w:val="auto"/>
                        </w:rPr>
                        <w:t>from_</w:t>
                      </w:r>
                      <w:r w:rsidRPr="004955B5">
                        <w:rPr>
                          <w:rStyle w:val="InlinedCode"/>
                          <w:color w:val="auto"/>
                        </w:rPr>
                        <w:t>id</w:t>
                      </w:r>
                      <w:r>
                        <w:rPr>
                          <w:rStyle w:val="InlinedCode"/>
                          <w:color w:val="auto"/>
                        </w:rPr>
                        <w:tab/>
                      </w:r>
                      <w:r w:rsidRPr="0015045E">
                        <w:rPr>
                          <w:rStyle w:val="InlinedCode"/>
                        </w:rPr>
                        <w:t>(P)</w:t>
                      </w:r>
                    </w:p>
                    <w:p w:rsidR="0015045E" w:rsidRDefault="0015045E" w:rsidP="00F77899">
                      <w:pPr>
                        <w:pStyle w:val="NoSpacing"/>
                        <w:tabs>
                          <w:tab w:val="left" w:pos="1440"/>
                        </w:tabs>
                        <w:rPr>
                          <w:rStyle w:val="InlinedCode"/>
                          <w:color w:val="auto"/>
                        </w:rPr>
                      </w:pPr>
                      <w:r>
                        <w:rPr>
                          <w:rStyle w:val="InlinedCode"/>
                          <w:color w:val="auto"/>
                        </w:rPr>
                        <w:t>from_version</w:t>
                      </w:r>
                      <w:r>
                        <w:rPr>
                          <w:rStyle w:val="InlinedCode"/>
                          <w:color w:val="auto"/>
                        </w:rPr>
                        <w:tab/>
                      </w:r>
                      <w:r w:rsidRPr="0015045E">
                        <w:rPr>
                          <w:rStyle w:val="InlinedCode"/>
                        </w:rPr>
                        <w:t>(P)</w:t>
                      </w:r>
                    </w:p>
                    <w:p w:rsidR="0015045E" w:rsidRPr="004955B5" w:rsidRDefault="0015045E" w:rsidP="00F77899">
                      <w:pPr>
                        <w:pStyle w:val="NoSpacing"/>
                        <w:tabs>
                          <w:tab w:val="left" w:pos="1440"/>
                        </w:tabs>
                        <w:rPr>
                          <w:rStyle w:val="InlinedCode"/>
                          <w:color w:val="auto"/>
                        </w:rPr>
                      </w:pPr>
                      <w:r>
                        <w:rPr>
                          <w:rStyle w:val="InlinedCode"/>
                          <w:color w:val="auto"/>
                        </w:rPr>
                        <w:t>to_id</w:t>
                      </w:r>
                      <w:r>
                        <w:rPr>
                          <w:rStyle w:val="InlinedCode"/>
                          <w:color w:val="auto"/>
                        </w:rPr>
                        <w:tab/>
                      </w:r>
                      <w:r w:rsidRPr="0015045E">
                        <w:rPr>
                          <w:rStyle w:val="InlinedCode"/>
                        </w:rPr>
                        <w:t>(P)</w:t>
                      </w:r>
                    </w:p>
                    <w:p w:rsidR="0015045E" w:rsidRPr="004955B5" w:rsidRDefault="0015045E" w:rsidP="00F77899">
                      <w:pPr>
                        <w:pStyle w:val="NoSpacing"/>
                        <w:tabs>
                          <w:tab w:val="left" w:pos="1440"/>
                        </w:tabs>
                        <w:rPr>
                          <w:rStyle w:val="InlinedCode"/>
                          <w:color w:val="auto"/>
                        </w:rPr>
                      </w:pPr>
                      <w:r>
                        <w:rPr>
                          <w:rStyle w:val="InlinedCode"/>
                          <w:color w:val="auto"/>
                        </w:rPr>
                        <w:t>to_version</w:t>
                      </w:r>
                      <w:r>
                        <w:rPr>
                          <w:rStyle w:val="InlinedCode"/>
                          <w:color w:val="auto"/>
                        </w:rPr>
                        <w:tab/>
                      </w:r>
                      <w:r w:rsidRPr="0015045E">
                        <w:rPr>
                          <w:rStyle w:val="InlinedCode"/>
                        </w:rPr>
                        <w:t>(P)</w:t>
                      </w:r>
                    </w:p>
                    <w:p w:rsidR="0015045E" w:rsidRPr="004955B5" w:rsidRDefault="0015045E" w:rsidP="00F77899">
                      <w:pPr>
                        <w:pStyle w:val="NoSpacing"/>
                        <w:tabs>
                          <w:tab w:val="left" w:pos="1440"/>
                        </w:tabs>
                        <w:rPr>
                          <w:rStyle w:val="InlinedCode"/>
                          <w:color w:val="auto"/>
                        </w:rPr>
                      </w:pPr>
                      <w:r>
                        <w:rPr>
                          <w:rStyle w:val="InlinedCode"/>
                          <w:color w:val="auto"/>
                        </w:rPr>
                        <w:t>type</w:t>
                      </w:r>
                    </w:p>
                  </w:txbxContent>
                </v:textbox>
              </v:shape>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201" type="#_x0000_t34" style="position:absolute;left:6741;top:7228;width:820;height:97;flip:y" o:connectortype="elbow" adj="10780,1833943,-144655"/>
            <v:shape id="_x0000_s1202" type="#_x0000_t32" style="position:absolute;left:4353;top:7321;width:820;height:4" o:connectortype="straight"/>
            <w10:wrap type="none"/>
            <w10:anchorlock/>
          </v:group>
        </w:pict>
      </w:r>
    </w:p>
    <w:p w:rsidR="00054468" w:rsidRDefault="00054468" w:rsidP="00054468"/>
    <w:p w:rsidR="00054468" w:rsidRPr="00C309F1" w:rsidRDefault="00054468" w:rsidP="00054468"/>
    <w:sectPr w:rsidR="00054468" w:rsidRPr="00C309F1" w:rsidSect="0019497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6715B3"/>
    <w:multiLevelType w:val="hybridMultilevel"/>
    <w:tmpl w:val="09765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735DF5"/>
    <w:multiLevelType w:val="hybridMultilevel"/>
    <w:tmpl w:val="D570B44C"/>
    <w:lvl w:ilvl="0" w:tplc="42EE37B8">
      <w:start w:val="1"/>
      <w:numFmt w:val="bullet"/>
      <w:lvlText w:val=""/>
      <w:lvlJc w:val="left"/>
      <w:pPr>
        <w:ind w:left="117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6E9789A"/>
    <w:multiLevelType w:val="hybridMultilevel"/>
    <w:tmpl w:val="B1AC9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useFELayout/>
  </w:compat>
  <w:rsids>
    <w:rsidRoot w:val="00C309F1"/>
    <w:rsid w:val="00015819"/>
    <w:rsid w:val="00054468"/>
    <w:rsid w:val="0008638B"/>
    <w:rsid w:val="00107480"/>
    <w:rsid w:val="00110E16"/>
    <w:rsid w:val="00143550"/>
    <w:rsid w:val="0015045E"/>
    <w:rsid w:val="0015559B"/>
    <w:rsid w:val="00185699"/>
    <w:rsid w:val="00194973"/>
    <w:rsid w:val="00251FCD"/>
    <w:rsid w:val="00264EAD"/>
    <w:rsid w:val="00276FBA"/>
    <w:rsid w:val="002D79F6"/>
    <w:rsid w:val="002F0DE8"/>
    <w:rsid w:val="003E366C"/>
    <w:rsid w:val="00402E95"/>
    <w:rsid w:val="00441F90"/>
    <w:rsid w:val="004955B5"/>
    <w:rsid w:val="004E3E3D"/>
    <w:rsid w:val="005B2882"/>
    <w:rsid w:val="005D3317"/>
    <w:rsid w:val="005F5A35"/>
    <w:rsid w:val="0065233F"/>
    <w:rsid w:val="006A1626"/>
    <w:rsid w:val="00714C10"/>
    <w:rsid w:val="00727AEA"/>
    <w:rsid w:val="007946C6"/>
    <w:rsid w:val="007A3F08"/>
    <w:rsid w:val="007A7210"/>
    <w:rsid w:val="007E194B"/>
    <w:rsid w:val="00805330"/>
    <w:rsid w:val="0080612C"/>
    <w:rsid w:val="0081797D"/>
    <w:rsid w:val="008540BC"/>
    <w:rsid w:val="00865D9D"/>
    <w:rsid w:val="008C1BD1"/>
    <w:rsid w:val="008E65F9"/>
    <w:rsid w:val="009128DC"/>
    <w:rsid w:val="009213F3"/>
    <w:rsid w:val="009632C2"/>
    <w:rsid w:val="00977D46"/>
    <w:rsid w:val="009A09C9"/>
    <w:rsid w:val="009F4468"/>
    <w:rsid w:val="00B24701"/>
    <w:rsid w:val="00B5093A"/>
    <w:rsid w:val="00BC7AC2"/>
    <w:rsid w:val="00BD730D"/>
    <w:rsid w:val="00C30805"/>
    <w:rsid w:val="00C309F1"/>
    <w:rsid w:val="00C45B30"/>
    <w:rsid w:val="00C93CE9"/>
    <w:rsid w:val="00CC22F2"/>
    <w:rsid w:val="00D077EB"/>
    <w:rsid w:val="00D5121A"/>
    <w:rsid w:val="00DA4435"/>
    <w:rsid w:val="00DC4F4C"/>
    <w:rsid w:val="00DE5921"/>
    <w:rsid w:val="00E36C2C"/>
    <w:rsid w:val="00EE0A17"/>
    <w:rsid w:val="00F77899"/>
    <w:rsid w:val="00F87F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3215]" strokecolor="none [3213]"/>
    </o:shapedefaults>
    <o:shapelayout v:ext="edit">
      <o:idmap v:ext="edit" data="1"/>
      <o:rules v:ext="edit">
        <o:r id="V:Rule12" type="connector" idref="#_x0000_s1099">
          <o:proxy start="" idref="#_x0000_s1094" connectloc="2"/>
          <o:proxy end="" idref="#_x0000_s1095" connectloc="0"/>
        </o:r>
        <o:r id="V:Rule13" type="connector" idref="#_x0000_s1070">
          <o:proxy start="" idref="#_x0000_s1077" connectloc="2"/>
          <o:proxy end="" idref="#_x0000_s1068" connectloc="0"/>
        </o:r>
        <o:r id="V:Rule14" type="connector" idref="#_x0000_s1035">
          <o:proxy start="" idref="#_x0000_s1032" connectloc="0"/>
          <o:proxy end="" idref="#_x0000_s1030" connectloc="3"/>
        </o:r>
        <o:r id="V:Rule15" type="connector" idref="#_x0000_s1098">
          <o:proxy start="" idref="#_x0000_s1082" connectloc="2"/>
          <o:proxy end="" idref="#_x0000_s1095" connectloc="0"/>
        </o:r>
        <o:r id="V:Rule16" type="connector" idref="#_x0000_s1034">
          <o:proxy start="" idref="#_x0000_s1030" connectloc="2"/>
          <o:proxy end="" idref="#_x0000_s1032" connectloc="2"/>
        </o:r>
        <o:r id="V:Rule17" type="connector" idref="#_x0000_s1071">
          <o:proxy start="" idref="#_x0000_s1074" connectloc="2"/>
          <o:proxy end="" idref="#_x0000_s1068" connectloc="0"/>
        </o:r>
        <o:r id="V:Rule18" type="connector" idref="#_x0000_s1044">
          <o:proxy start="" idref="#_x0000_s1039" connectloc="0"/>
          <o:proxy end="" idref="#_x0000_s1038" connectloc="2"/>
        </o:r>
        <o:r id="V:Rule19" type="connector" idref="#_x0000_s1097">
          <o:proxy start="" idref="#_x0000_s1095" connectloc="2"/>
          <o:proxy end="" idref="#_x0000_s1083" connectloc="0"/>
        </o:r>
        <o:r id="V:Rule20" type="connector" idref="#_x0000_s1069">
          <o:proxy start="" idref="#_x0000_s1050" connectloc="2"/>
          <o:proxy end="" idref="#_x0000_s1068" connectloc="0"/>
        </o:r>
        <o:r id="V:Rule21" type="connector" idref="#_x0000_s1045">
          <o:proxy start="" idref="#_x0000_s1042" connectloc="0"/>
          <o:proxy end="" idref="#_x0000_s1039" connectloc="4"/>
        </o:r>
        <o:r id="V:Rule22" type="connector" idref="#_x0000_s1096">
          <o:proxy start="" idref="#_x0000_s1093" connectloc="2"/>
          <o:proxy end="" idref="#_x0000_s1095" connectloc="0"/>
        </o:r>
        <o:r id="V:Rule30" type="connector" idref="#_x0000_s1110">
          <o:proxy start="" idref="#_x0000_s1103" connectloc="0"/>
          <o:proxy end="" idref="#_x0000_s1106" connectloc="2"/>
        </o:r>
        <o:r id="V:Rule32" type="connector" idref="#_x0000_s1111">
          <o:proxy start="" idref="#_x0000_s1103" connectloc="0"/>
          <o:proxy end="" idref="#_x0000_s1105" connectloc="2"/>
        </o:r>
        <o:r id="V:Rule34" type="connector" idref="#_x0000_s1112">
          <o:proxy start="" idref="#_x0000_s1103" connectloc="0"/>
          <o:proxy end="" idref="#_x0000_s1104" connectloc="2"/>
        </o:r>
        <o:r id="V:Rule36" type="connector" idref="#_x0000_s1117">
          <o:proxy start="" idref="#_x0000_s1103" connectloc="0"/>
          <o:proxy end="" idref="#_x0000_s1116" connectloc="2"/>
        </o:r>
        <o:r id="V:Rule38" type="connector" idref="#_x0000_s1120">
          <o:proxy start="" idref="#_x0000_s1114" connectloc="1"/>
          <o:proxy end="" idref="#_x0000_s1115" connectloc="3"/>
        </o:r>
        <o:r id="V:Rule40" type="connector" idref="#_x0000_s1121">
          <o:proxy start="" idref="#_x0000_s1114" connectloc="1"/>
          <o:proxy end="" idref="#_x0000_s1118" connectloc="3"/>
        </o:r>
        <o:r id="V:Rule42" type="connector" idref="#_x0000_s1122">
          <o:proxy start="" idref="#_x0000_s1114" connectloc="1"/>
          <o:proxy end="" idref="#_x0000_s1119" connectloc="3"/>
        </o:r>
        <o:r id="V:Rule44" type="connector" idref="#_x0000_s1123">
          <o:proxy start="" idref="#_x0000_s1103" connectloc="2"/>
          <o:proxy end="" idref="#_x0000_s1114" connectloc="0"/>
        </o:r>
        <o:r id="V:Rule46" type="connector" idref="#_x0000_s1124">
          <o:proxy start="" idref="#_x0000_s1114" connectloc="3"/>
          <o:proxy end="" idref="#_x0000_s1114" connectloc="2"/>
        </o:r>
        <o:r id="V:Rule67" type="connector" idref="#_x0000_s1201">
          <o:proxy start="" idref="#_x0000_s1134" connectloc="3"/>
          <o:proxy end="" idref="#_x0000_s1136" connectloc="1"/>
        </o:r>
        <o:r id="V:Rule69" type="connector" idref="#_x0000_s1202">
          <o:proxy start="" idref="#_x0000_s1130" connectloc="3"/>
          <o:proxy end="" idref="#_x0000_s1134" connectloc="1"/>
        </o:r>
      </o:rules>
      <o:regrouptable v:ext="edit">
        <o:entry new="1" old="0"/>
        <o:entry new="2" old="0"/>
        <o:entry new="3" old="0"/>
        <o:entry new="4" old="0"/>
        <o:entry new="5" old="0"/>
        <o:entry new="6" old="0"/>
        <o:entry new="7" old="0"/>
        <o:entry new="8"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09F1"/>
    <w:rPr>
      <w:sz w:val="20"/>
      <w:szCs w:val="20"/>
    </w:rPr>
  </w:style>
  <w:style w:type="paragraph" w:styleId="Heading1">
    <w:name w:val="heading 1"/>
    <w:basedOn w:val="Normal"/>
    <w:next w:val="Normal"/>
    <w:link w:val="Heading1Char"/>
    <w:uiPriority w:val="9"/>
    <w:qFormat/>
    <w:rsid w:val="00C309F1"/>
    <w:pPr>
      <w:pBdr>
        <w:top w:val="single" w:sz="24" w:space="0" w:color="A61D31" w:themeColor="accent1"/>
        <w:left w:val="single" w:sz="24" w:space="0" w:color="A61D31" w:themeColor="accent1"/>
        <w:bottom w:val="single" w:sz="24" w:space="0" w:color="A61D31" w:themeColor="accent1"/>
        <w:right w:val="single" w:sz="24" w:space="0" w:color="A61D31" w:themeColor="accent1"/>
      </w:pBdr>
      <w:shd w:val="clear" w:color="auto" w:fill="A61D31"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C309F1"/>
    <w:pPr>
      <w:pBdr>
        <w:top w:val="single" w:sz="24" w:space="0" w:color="F5C9CF" w:themeColor="accent1" w:themeTint="33"/>
        <w:left w:val="single" w:sz="24" w:space="0" w:color="F5C9CF" w:themeColor="accent1" w:themeTint="33"/>
        <w:bottom w:val="single" w:sz="24" w:space="0" w:color="F5C9CF" w:themeColor="accent1" w:themeTint="33"/>
        <w:right w:val="single" w:sz="24" w:space="0" w:color="F5C9CF" w:themeColor="accent1" w:themeTint="33"/>
      </w:pBdr>
      <w:shd w:val="clear" w:color="auto" w:fill="F5C9CF"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C309F1"/>
    <w:pPr>
      <w:pBdr>
        <w:top w:val="single" w:sz="6" w:space="2" w:color="A61D31" w:themeColor="accent1"/>
        <w:left w:val="single" w:sz="6" w:space="2" w:color="A61D31" w:themeColor="accent1"/>
      </w:pBdr>
      <w:spacing w:before="300" w:after="0"/>
      <w:outlineLvl w:val="2"/>
    </w:pPr>
    <w:rPr>
      <w:caps/>
      <w:color w:val="520E18" w:themeColor="accent1" w:themeShade="7F"/>
      <w:spacing w:val="15"/>
      <w:sz w:val="22"/>
      <w:szCs w:val="22"/>
    </w:rPr>
  </w:style>
  <w:style w:type="paragraph" w:styleId="Heading4">
    <w:name w:val="heading 4"/>
    <w:basedOn w:val="Normal"/>
    <w:next w:val="Normal"/>
    <w:link w:val="Heading4Char"/>
    <w:uiPriority w:val="9"/>
    <w:semiHidden/>
    <w:unhideWhenUsed/>
    <w:qFormat/>
    <w:rsid w:val="00C309F1"/>
    <w:pPr>
      <w:pBdr>
        <w:top w:val="dotted" w:sz="6" w:space="2" w:color="A61D31" w:themeColor="accent1"/>
        <w:left w:val="dotted" w:sz="6" w:space="2" w:color="A61D31" w:themeColor="accent1"/>
      </w:pBdr>
      <w:spacing w:before="300" w:after="0"/>
      <w:outlineLvl w:val="3"/>
    </w:pPr>
    <w:rPr>
      <w:caps/>
      <w:color w:val="7C1524" w:themeColor="accent1" w:themeShade="BF"/>
      <w:spacing w:val="10"/>
      <w:sz w:val="22"/>
      <w:szCs w:val="22"/>
    </w:rPr>
  </w:style>
  <w:style w:type="paragraph" w:styleId="Heading5">
    <w:name w:val="heading 5"/>
    <w:basedOn w:val="Normal"/>
    <w:next w:val="Normal"/>
    <w:link w:val="Heading5Char"/>
    <w:uiPriority w:val="9"/>
    <w:semiHidden/>
    <w:unhideWhenUsed/>
    <w:qFormat/>
    <w:rsid w:val="00C309F1"/>
    <w:pPr>
      <w:pBdr>
        <w:bottom w:val="single" w:sz="6" w:space="1" w:color="A61D31" w:themeColor="accent1"/>
      </w:pBdr>
      <w:spacing w:before="300" w:after="0"/>
      <w:outlineLvl w:val="4"/>
    </w:pPr>
    <w:rPr>
      <w:caps/>
      <w:color w:val="7C1524" w:themeColor="accent1" w:themeShade="BF"/>
      <w:spacing w:val="10"/>
      <w:sz w:val="22"/>
      <w:szCs w:val="22"/>
    </w:rPr>
  </w:style>
  <w:style w:type="paragraph" w:styleId="Heading6">
    <w:name w:val="heading 6"/>
    <w:basedOn w:val="Normal"/>
    <w:next w:val="Normal"/>
    <w:link w:val="Heading6Char"/>
    <w:uiPriority w:val="9"/>
    <w:semiHidden/>
    <w:unhideWhenUsed/>
    <w:qFormat/>
    <w:rsid w:val="00C309F1"/>
    <w:pPr>
      <w:pBdr>
        <w:bottom w:val="dotted" w:sz="6" w:space="1" w:color="A61D31" w:themeColor="accent1"/>
      </w:pBdr>
      <w:spacing w:before="300" w:after="0"/>
      <w:outlineLvl w:val="5"/>
    </w:pPr>
    <w:rPr>
      <w:caps/>
      <w:color w:val="7C1524" w:themeColor="accent1" w:themeShade="BF"/>
      <w:spacing w:val="10"/>
      <w:sz w:val="22"/>
      <w:szCs w:val="22"/>
    </w:rPr>
  </w:style>
  <w:style w:type="paragraph" w:styleId="Heading7">
    <w:name w:val="heading 7"/>
    <w:basedOn w:val="Normal"/>
    <w:next w:val="Normal"/>
    <w:link w:val="Heading7Char"/>
    <w:uiPriority w:val="9"/>
    <w:semiHidden/>
    <w:unhideWhenUsed/>
    <w:qFormat/>
    <w:rsid w:val="00C309F1"/>
    <w:pPr>
      <w:spacing w:before="300" w:after="0"/>
      <w:outlineLvl w:val="6"/>
    </w:pPr>
    <w:rPr>
      <w:caps/>
      <w:color w:val="7C1524" w:themeColor="accent1" w:themeShade="BF"/>
      <w:spacing w:val="10"/>
      <w:sz w:val="22"/>
      <w:szCs w:val="22"/>
    </w:rPr>
  </w:style>
  <w:style w:type="paragraph" w:styleId="Heading8">
    <w:name w:val="heading 8"/>
    <w:basedOn w:val="Normal"/>
    <w:next w:val="Normal"/>
    <w:link w:val="Heading8Char"/>
    <w:uiPriority w:val="9"/>
    <w:semiHidden/>
    <w:unhideWhenUsed/>
    <w:qFormat/>
    <w:rsid w:val="00C309F1"/>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309F1"/>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9F1"/>
    <w:rPr>
      <w:b/>
      <w:bCs/>
      <w:caps/>
      <w:color w:val="FFFFFF" w:themeColor="background1"/>
      <w:spacing w:val="15"/>
      <w:shd w:val="clear" w:color="auto" w:fill="A61D31" w:themeFill="accent1"/>
    </w:rPr>
  </w:style>
  <w:style w:type="paragraph" w:styleId="Title">
    <w:name w:val="Title"/>
    <w:basedOn w:val="Normal"/>
    <w:next w:val="Normal"/>
    <w:link w:val="TitleChar"/>
    <w:uiPriority w:val="10"/>
    <w:qFormat/>
    <w:rsid w:val="00C309F1"/>
    <w:pPr>
      <w:spacing w:before="720"/>
    </w:pPr>
    <w:rPr>
      <w:caps/>
      <w:color w:val="A61D31" w:themeColor="accent1"/>
      <w:spacing w:val="10"/>
      <w:kern w:val="28"/>
      <w:sz w:val="52"/>
      <w:szCs w:val="52"/>
    </w:rPr>
  </w:style>
  <w:style w:type="character" w:customStyle="1" w:styleId="TitleChar">
    <w:name w:val="Title Char"/>
    <w:basedOn w:val="DefaultParagraphFont"/>
    <w:link w:val="Title"/>
    <w:uiPriority w:val="10"/>
    <w:rsid w:val="00C309F1"/>
    <w:rPr>
      <w:caps/>
      <w:color w:val="A61D31" w:themeColor="accent1"/>
      <w:spacing w:val="10"/>
      <w:kern w:val="28"/>
      <w:sz w:val="52"/>
      <w:szCs w:val="52"/>
    </w:rPr>
  </w:style>
  <w:style w:type="character" w:customStyle="1" w:styleId="Heading2Char">
    <w:name w:val="Heading 2 Char"/>
    <w:basedOn w:val="DefaultParagraphFont"/>
    <w:link w:val="Heading2"/>
    <w:uiPriority w:val="9"/>
    <w:semiHidden/>
    <w:rsid w:val="00C309F1"/>
    <w:rPr>
      <w:caps/>
      <w:spacing w:val="15"/>
      <w:shd w:val="clear" w:color="auto" w:fill="F5C9CF" w:themeFill="accent1" w:themeFillTint="33"/>
    </w:rPr>
  </w:style>
  <w:style w:type="character" w:customStyle="1" w:styleId="Heading3Char">
    <w:name w:val="Heading 3 Char"/>
    <w:basedOn w:val="DefaultParagraphFont"/>
    <w:link w:val="Heading3"/>
    <w:uiPriority w:val="9"/>
    <w:semiHidden/>
    <w:rsid w:val="00C309F1"/>
    <w:rPr>
      <w:caps/>
      <w:color w:val="520E18" w:themeColor="accent1" w:themeShade="7F"/>
      <w:spacing w:val="15"/>
    </w:rPr>
  </w:style>
  <w:style w:type="character" w:customStyle="1" w:styleId="Heading4Char">
    <w:name w:val="Heading 4 Char"/>
    <w:basedOn w:val="DefaultParagraphFont"/>
    <w:link w:val="Heading4"/>
    <w:uiPriority w:val="9"/>
    <w:semiHidden/>
    <w:rsid w:val="00C309F1"/>
    <w:rPr>
      <w:caps/>
      <w:color w:val="7C1524" w:themeColor="accent1" w:themeShade="BF"/>
      <w:spacing w:val="10"/>
    </w:rPr>
  </w:style>
  <w:style w:type="character" w:customStyle="1" w:styleId="Heading5Char">
    <w:name w:val="Heading 5 Char"/>
    <w:basedOn w:val="DefaultParagraphFont"/>
    <w:link w:val="Heading5"/>
    <w:uiPriority w:val="9"/>
    <w:semiHidden/>
    <w:rsid w:val="00C309F1"/>
    <w:rPr>
      <w:caps/>
      <w:color w:val="7C1524" w:themeColor="accent1" w:themeShade="BF"/>
      <w:spacing w:val="10"/>
    </w:rPr>
  </w:style>
  <w:style w:type="character" w:customStyle="1" w:styleId="Heading6Char">
    <w:name w:val="Heading 6 Char"/>
    <w:basedOn w:val="DefaultParagraphFont"/>
    <w:link w:val="Heading6"/>
    <w:uiPriority w:val="9"/>
    <w:semiHidden/>
    <w:rsid w:val="00C309F1"/>
    <w:rPr>
      <w:caps/>
      <w:color w:val="7C1524" w:themeColor="accent1" w:themeShade="BF"/>
      <w:spacing w:val="10"/>
    </w:rPr>
  </w:style>
  <w:style w:type="character" w:customStyle="1" w:styleId="Heading7Char">
    <w:name w:val="Heading 7 Char"/>
    <w:basedOn w:val="DefaultParagraphFont"/>
    <w:link w:val="Heading7"/>
    <w:uiPriority w:val="9"/>
    <w:semiHidden/>
    <w:rsid w:val="00C309F1"/>
    <w:rPr>
      <w:caps/>
      <w:color w:val="7C1524" w:themeColor="accent1" w:themeShade="BF"/>
      <w:spacing w:val="10"/>
    </w:rPr>
  </w:style>
  <w:style w:type="character" w:customStyle="1" w:styleId="Heading8Char">
    <w:name w:val="Heading 8 Char"/>
    <w:basedOn w:val="DefaultParagraphFont"/>
    <w:link w:val="Heading8"/>
    <w:uiPriority w:val="9"/>
    <w:semiHidden/>
    <w:rsid w:val="00C309F1"/>
    <w:rPr>
      <w:caps/>
      <w:spacing w:val="10"/>
      <w:sz w:val="18"/>
      <w:szCs w:val="18"/>
    </w:rPr>
  </w:style>
  <w:style w:type="character" w:customStyle="1" w:styleId="Heading9Char">
    <w:name w:val="Heading 9 Char"/>
    <w:basedOn w:val="DefaultParagraphFont"/>
    <w:link w:val="Heading9"/>
    <w:uiPriority w:val="9"/>
    <w:semiHidden/>
    <w:rsid w:val="00C309F1"/>
    <w:rPr>
      <w:i/>
      <w:caps/>
      <w:spacing w:val="10"/>
      <w:sz w:val="18"/>
      <w:szCs w:val="18"/>
    </w:rPr>
  </w:style>
  <w:style w:type="paragraph" w:styleId="Caption">
    <w:name w:val="caption"/>
    <w:basedOn w:val="Normal"/>
    <w:next w:val="Normal"/>
    <w:uiPriority w:val="35"/>
    <w:semiHidden/>
    <w:unhideWhenUsed/>
    <w:qFormat/>
    <w:rsid w:val="00C309F1"/>
    <w:rPr>
      <w:b/>
      <w:bCs/>
      <w:color w:val="7C1524" w:themeColor="accent1" w:themeShade="BF"/>
      <w:sz w:val="16"/>
      <w:szCs w:val="16"/>
    </w:rPr>
  </w:style>
  <w:style w:type="paragraph" w:styleId="Subtitle">
    <w:name w:val="Subtitle"/>
    <w:basedOn w:val="Normal"/>
    <w:next w:val="Normal"/>
    <w:link w:val="SubtitleChar"/>
    <w:uiPriority w:val="11"/>
    <w:qFormat/>
    <w:rsid w:val="00C309F1"/>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C309F1"/>
    <w:rPr>
      <w:caps/>
      <w:color w:val="595959" w:themeColor="text1" w:themeTint="A6"/>
      <w:spacing w:val="10"/>
      <w:sz w:val="24"/>
      <w:szCs w:val="24"/>
    </w:rPr>
  </w:style>
  <w:style w:type="character" w:styleId="Strong">
    <w:name w:val="Strong"/>
    <w:uiPriority w:val="22"/>
    <w:qFormat/>
    <w:rsid w:val="00C309F1"/>
    <w:rPr>
      <w:b/>
      <w:bCs/>
    </w:rPr>
  </w:style>
  <w:style w:type="character" w:styleId="Emphasis">
    <w:name w:val="Emphasis"/>
    <w:uiPriority w:val="20"/>
    <w:qFormat/>
    <w:rsid w:val="00C309F1"/>
    <w:rPr>
      <w:caps/>
      <w:color w:val="520E18" w:themeColor="accent1" w:themeShade="7F"/>
      <w:spacing w:val="5"/>
    </w:rPr>
  </w:style>
  <w:style w:type="paragraph" w:styleId="NoSpacing">
    <w:name w:val="No Spacing"/>
    <w:basedOn w:val="Normal"/>
    <w:link w:val="NoSpacingChar"/>
    <w:uiPriority w:val="1"/>
    <w:qFormat/>
    <w:rsid w:val="00C309F1"/>
    <w:pPr>
      <w:spacing w:before="0" w:after="0" w:line="240" w:lineRule="auto"/>
    </w:pPr>
  </w:style>
  <w:style w:type="character" w:customStyle="1" w:styleId="NoSpacingChar">
    <w:name w:val="No Spacing Char"/>
    <w:basedOn w:val="DefaultParagraphFont"/>
    <w:link w:val="NoSpacing"/>
    <w:uiPriority w:val="1"/>
    <w:rsid w:val="00C309F1"/>
    <w:rPr>
      <w:sz w:val="20"/>
      <w:szCs w:val="20"/>
    </w:rPr>
  </w:style>
  <w:style w:type="paragraph" w:styleId="ListParagraph">
    <w:name w:val="List Paragraph"/>
    <w:basedOn w:val="Normal"/>
    <w:uiPriority w:val="34"/>
    <w:qFormat/>
    <w:rsid w:val="00C309F1"/>
    <w:pPr>
      <w:ind w:left="720"/>
      <w:contextualSpacing/>
    </w:pPr>
  </w:style>
  <w:style w:type="paragraph" w:styleId="Quote">
    <w:name w:val="Quote"/>
    <w:basedOn w:val="Normal"/>
    <w:next w:val="Normal"/>
    <w:link w:val="QuoteChar"/>
    <w:uiPriority w:val="29"/>
    <w:qFormat/>
    <w:rsid w:val="00C309F1"/>
    <w:rPr>
      <w:i/>
      <w:iCs/>
    </w:rPr>
  </w:style>
  <w:style w:type="character" w:customStyle="1" w:styleId="QuoteChar">
    <w:name w:val="Quote Char"/>
    <w:basedOn w:val="DefaultParagraphFont"/>
    <w:link w:val="Quote"/>
    <w:uiPriority w:val="29"/>
    <w:rsid w:val="00C309F1"/>
    <w:rPr>
      <w:i/>
      <w:iCs/>
      <w:sz w:val="20"/>
      <w:szCs w:val="20"/>
    </w:rPr>
  </w:style>
  <w:style w:type="paragraph" w:styleId="IntenseQuote">
    <w:name w:val="Intense Quote"/>
    <w:basedOn w:val="Normal"/>
    <w:next w:val="Normal"/>
    <w:link w:val="IntenseQuoteChar"/>
    <w:uiPriority w:val="30"/>
    <w:qFormat/>
    <w:rsid w:val="00C309F1"/>
    <w:pPr>
      <w:pBdr>
        <w:top w:val="single" w:sz="4" w:space="10" w:color="A61D31" w:themeColor="accent1"/>
        <w:left w:val="single" w:sz="4" w:space="10" w:color="A61D31" w:themeColor="accent1"/>
      </w:pBdr>
      <w:spacing w:after="0"/>
      <w:ind w:left="1296" w:right="1152"/>
      <w:jc w:val="both"/>
    </w:pPr>
    <w:rPr>
      <w:i/>
      <w:iCs/>
      <w:color w:val="A61D31" w:themeColor="accent1"/>
    </w:rPr>
  </w:style>
  <w:style w:type="character" w:customStyle="1" w:styleId="IntenseQuoteChar">
    <w:name w:val="Intense Quote Char"/>
    <w:basedOn w:val="DefaultParagraphFont"/>
    <w:link w:val="IntenseQuote"/>
    <w:uiPriority w:val="30"/>
    <w:rsid w:val="00C309F1"/>
    <w:rPr>
      <w:i/>
      <w:iCs/>
      <w:color w:val="A61D31" w:themeColor="accent1"/>
      <w:sz w:val="20"/>
      <w:szCs w:val="20"/>
    </w:rPr>
  </w:style>
  <w:style w:type="character" w:styleId="SubtleEmphasis">
    <w:name w:val="Subtle Emphasis"/>
    <w:uiPriority w:val="19"/>
    <w:qFormat/>
    <w:rsid w:val="00C309F1"/>
    <w:rPr>
      <w:i/>
      <w:iCs/>
      <w:color w:val="520E18" w:themeColor="accent1" w:themeShade="7F"/>
    </w:rPr>
  </w:style>
  <w:style w:type="character" w:styleId="IntenseEmphasis">
    <w:name w:val="Intense Emphasis"/>
    <w:uiPriority w:val="21"/>
    <w:qFormat/>
    <w:rsid w:val="00C309F1"/>
    <w:rPr>
      <w:b/>
      <w:bCs/>
      <w:caps/>
      <w:color w:val="520E18" w:themeColor="accent1" w:themeShade="7F"/>
      <w:spacing w:val="10"/>
    </w:rPr>
  </w:style>
  <w:style w:type="character" w:styleId="SubtleReference">
    <w:name w:val="Subtle Reference"/>
    <w:uiPriority w:val="31"/>
    <w:qFormat/>
    <w:rsid w:val="00C309F1"/>
    <w:rPr>
      <w:b/>
      <w:bCs/>
      <w:color w:val="A61D31" w:themeColor="accent1"/>
    </w:rPr>
  </w:style>
  <w:style w:type="character" w:styleId="IntenseReference">
    <w:name w:val="Intense Reference"/>
    <w:uiPriority w:val="32"/>
    <w:qFormat/>
    <w:rsid w:val="00C309F1"/>
    <w:rPr>
      <w:b/>
      <w:bCs/>
      <w:i/>
      <w:iCs/>
      <w:caps/>
      <w:color w:val="A61D31" w:themeColor="accent1"/>
    </w:rPr>
  </w:style>
  <w:style w:type="character" w:styleId="BookTitle">
    <w:name w:val="Book Title"/>
    <w:uiPriority w:val="33"/>
    <w:qFormat/>
    <w:rsid w:val="00C309F1"/>
    <w:rPr>
      <w:b/>
      <w:bCs/>
      <w:i/>
      <w:iCs/>
      <w:spacing w:val="9"/>
    </w:rPr>
  </w:style>
  <w:style w:type="paragraph" w:styleId="TOCHeading">
    <w:name w:val="TOC Heading"/>
    <w:basedOn w:val="Heading1"/>
    <w:next w:val="Normal"/>
    <w:uiPriority w:val="39"/>
    <w:semiHidden/>
    <w:unhideWhenUsed/>
    <w:qFormat/>
    <w:rsid w:val="00C309F1"/>
    <w:pPr>
      <w:outlineLvl w:val="9"/>
    </w:pPr>
  </w:style>
  <w:style w:type="character" w:styleId="Hyperlink">
    <w:name w:val="Hyperlink"/>
    <w:basedOn w:val="DefaultParagraphFont"/>
    <w:uiPriority w:val="99"/>
    <w:unhideWhenUsed/>
    <w:rsid w:val="00727AEA"/>
    <w:rPr>
      <w:color w:val="0000FF" w:themeColor="hyperlink"/>
      <w:u w:val="single"/>
    </w:rPr>
  </w:style>
  <w:style w:type="paragraph" w:customStyle="1" w:styleId="IntenseCode">
    <w:name w:val="Intense Code"/>
    <w:basedOn w:val="Normal"/>
    <w:link w:val="IntenseCodeChar"/>
    <w:qFormat/>
    <w:rsid w:val="009632C2"/>
    <w:rPr>
      <w:b/>
      <w:noProof/>
      <w:color w:val="7C1524" w:themeColor="text2" w:themeShade="BF"/>
    </w:rPr>
  </w:style>
  <w:style w:type="character" w:customStyle="1" w:styleId="IntenseCodeChar">
    <w:name w:val="Intense Code Char"/>
    <w:basedOn w:val="DefaultParagraphFont"/>
    <w:link w:val="IntenseCode"/>
    <w:rsid w:val="009632C2"/>
    <w:rPr>
      <w:b/>
      <w:noProof/>
      <w:color w:val="7C1524" w:themeColor="text2" w:themeShade="BF"/>
      <w:sz w:val="20"/>
      <w:szCs w:val="20"/>
    </w:rPr>
  </w:style>
  <w:style w:type="character" w:customStyle="1" w:styleId="InlinedCode">
    <w:name w:val="Inlined Code"/>
    <w:basedOn w:val="IntenseCodeChar"/>
    <w:uiPriority w:val="1"/>
    <w:qFormat/>
    <w:rsid w:val="00251FCD"/>
    <w:rPr>
      <w:rFonts w:asciiTheme="minorHAnsi" w:hAnsiTheme="minorHAnsi"/>
      <w:b w:val="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Crimson">
      <a:dk1>
        <a:sysClr val="windowText" lastClr="000000"/>
      </a:dk1>
      <a:lt1>
        <a:sysClr val="window" lastClr="FFFFFF"/>
      </a:lt1>
      <a:dk2>
        <a:srgbClr val="A61D31"/>
      </a:dk2>
      <a:lt2>
        <a:srgbClr val="EEECE1"/>
      </a:lt2>
      <a:accent1>
        <a:srgbClr val="A61D31"/>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F96D34-5254-4A43-AE8E-11CE1A8D0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1</Pages>
  <Words>2207</Words>
  <Characters>11570</Characters>
  <Application>Microsoft Office Word</Application>
  <DocSecurity>0</DocSecurity>
  <Lines>214</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Peter Macko</dc:creator>
  <cp:lastModifiedBy>Peter Macko</cp:lastModifiedBy>
  <cp:revision>38</cp:revision>
  <dcterms:created xsi:type="dcterms:W3CDTF">2011-10-24T20:12:00Z</dcterms:created>
  <dcterms:modified xsi:type="dcterms:W3CDTF">2011-11-01T22:08:00Z</dcterms:modified>
</cp:coreProperties>
</file>