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ind w:hanging="0" w:start="0"/>
        <w:jc w:val="center"/>
        <w:rPr/>
      </w:pPr>
      <w:r>
        <w:rPr/>
        <w:t xml:space="preserve">DA5402 MACHINE LEARNING OPERATIONS MLOPs </w:t>
      </w:r>
    </w:p>
    <w:p>
      <w:pPr>
        <w:pStyle w:val="Heading1"/>
        <w:numPr>
          <w:ilvl w:val="0"/>
          <w:numId w:val="0"/>
        </w:numPr>
        <w:bidi w:val="0"/>
        <w:ind w:hanging="0" w:start="0"/>
        <w:jc w:val="center"/>
        <w:rPr/>
      </w:pPr>
      <w:r>
        <w:rPr/>
        <w:t>PROJECT REPORT</w:t>
      </w:r>
    </w:p>
    <w:p>
      <w:pPr>
        <w:pStyle w:val="BodyText"/>
        <w:bidi w:val="0"/>
        <w:jc w:val="start"/>
        <w:rPr/>
      </w:pPr>
      <w:r>
        <w:rPr/>
      </w:r>
    </w:p>
    <w:p>
      <w:pPr>
        <w:pStyle w:val="BodyText"/>
        <w:bidi w:val="0"/>
        <w:jc w:val="start"/>
        <w:rPr/>
      </w:pPr>
      <w:r>
        <w:rPr/>
      </w:r>
    </w:p>
    <w:p>
      <w:pPr>
        <w:pStyle w:val="Heading1"/>
        <w:numPr>
          <w:ilvl w:val="0"/>
          <w:numId w:val="0"/>
        </w:numPr>
        <w:bidi w:val="0"/>
        <w:ind w:hanging="0" w:start="0"/>
        <w:jc w:val="center"/>
        <w:rPr/>
      </w:pPr>
      <w:r>
        <w:rPr/>
        <w:t>ID24S800</w:t>
      </w:r>
    </w:p>
    <w:p>
      <w:pPr>
        <w:pStyle w:val="Heading1"/>
        <w:numPr>
          <w:ilvl w:val="0"/>
          <w:numId w:val="0"/>
        </w:numPr>
        <w:bidi w:val="0"/>
        <w:ind w:hanging="0" w:start="0"/>
        <w:jc w:val="center"/>
        <w:rPr/>
        <w:sectPr>
          <w:type w:val="nextPage"/>
          <w:pgSz w:w="11906" w:h="16838"/>
          <w:pgMar w:left="1134" w:right="1134" w:gutter="0" w:header="0" w:top="1134" w:footer="0" w:bottom="1134"/>
          <w:pgNumType w:fmt="decimal"/>
          <w:formProt w:val="false"/>
          <w:textDirection w:val="lrTb"/>
        </w:sectPr>
      </w:pPr>
      <w:r>
        <w:rPr/>
        <w:t>HAAMBAYI MUDENDA</w:t>
      </w:r>
      <w:r>
        <w:br w:type="page"/>
      </w:r>
    </w:p>
    <w:p>
      <w:pPr>
        <w:pStyle w:val="Heading1"/>
        <w:bidi w:val="0"/>
        <w:ind w:hanging="0" w:start="0"/>
        <w:jc w:val="start"/>
        <w:rPr/>
      </w:pPr>
      <w:r>
        <w:rPr/>
        <w:t>Introduction</w:t>
      </w:r>
    </w:p>
    <w:p>
      <w:pPr>
        <w:pStyle w:val="Normal"/>
        <w:bidi w:val="0"/>
        <w:jc w:val="both"/>
        <w:rPr/>
      </w:pPr>
      <w:r>
        <w:rPr/>
        <w:t xml:space="preserve">This project presents </w:t>
      </w:r>
      <w:r>
        <w:rPr>
          <w:rStyle w:val="Strong"/>
        </w:rPr>
        <w:t>DiaSense</w:t>
      </w:r>
      <w:r>
        <w:rPr/>
        <w:t>, a production-oriented AI application for predicting diabetes risk from clinical and demographic measurements such as glucose, blood pressure, BMI, insulin, age, skin thickness, pregnancies, and diabetes pedigree function. The objective of the project is to build a web-based system that can be used by both patients and healthcare professionals through an intuitive interface while also demonstrating a complete MLOps lifecycle. The solution combines a machine learning pipeline, a model-serving API, a modern web frontend, experiment tracking, data versioning, orchestration, monitoring, and containerized deployment. The system is designed to align with MLOps best practices by automating data ingestion, preprocessing, model training, evaluation, deployment, and monitoring. It also emphasizes reproducibility, observability, documentation, testing, and environment parity through Docker and Docker Compose.</w:t>
      </w:r>
    </w:p>
    <w:p>
      <w:pPr>
        <w:pStyle w:val="Normal"/>
        <w:bidi w:val="0"/>
        <w:jc w:val="both"/>
        <w:rPr/>
      </w:pPr>
      <w:r>
        <w:rPr/>
      </w:r>
    </w:p>
    <w:p>
      <w:pPr>
        <w:pStyle w:val="Normal"/>
        <w:bidi w:val="0"/>
        <w:jc w:val="both"/>
        <w:rPr/>
      </w:pPr>
      <w:r>
        <w:rPr/>
        <w:t>The application uses the Pima Indians Diabetes dataset as the initial training source and implements an end-to-end workflow using Python, FastAPI, Next.js, Apache Airflow, DVC, MLflow, PostgreSQL, Prometheus, Grafana, and Docker Compose. In addition to prediction, the system supports operational health checks, pipeline visibility, and a feedback loop for future monitoring of real-world model performance.</w:t>
      </w:r>
    </w:p>
    <w:p>
      <w:pPr>
        <w:pStyle w:val="Normal"/>
        <w:bidi w:val="0"/>
        <w:jc w:val="both"/>
        <w:rPr/>
      </w:pPr>
      <w:r>
        <w:rPr/>
      </w:r>
    </w:p>
    <w:p>
      <w:pPr>
        <w:pStyle w:val="Heading1"/>
        <w:keepNext w:val="true"/>
        <w:bidi w:val="0"/>
        <w:ind w:hanging="0" w:start="0"/>
        <w:jc w:val="start"/>
        <w:rPr>
          <w:rFonts w:ascii="Liberation Sans" w:hAnsi="Liberation Sans" w:eastAsia="Noto Sans CJK SC" w:cs="Noto Sans Devanagari"/>
        </w:rPr>
      </w:pPr>
      <w:r>
        <w:rPr>
          <w:rFonts w:eastAsia="Noto Sans CJK SC" w:cs="Noto Sans Devanagari"/>
        </w:rPr>
        <w:t>Problem Statement</w:t>
      </w:r>
    </w:p>
    <w:p>
      <w:pPr>
        <w:pStyle w:val="Normal"/>
        <w:bidi w:val="0"/>
        <w:jc w:val="both"/>
        <w:rPr/>
      </w:pPr>
      <w:r>
        <w:rPr/>
        <w:t>Diabetes is a major public health challenge, and delayed detection can lead to serious complications. Many people remain undiagnosed until symptoms become severe. Because of this, there is strong value in developing assistive systems that can estimate diabetes risk early from readily available health indicators.</w:t>
      </w:r>
    </w:p>
    <w:p>
      <w:pPr>
        <w:pStyle w:val="Normal"/>
        <w:bidi w:val="0"/>
        <w:jc w:val="both"/>
        <w:rPr/>
      </w:pPr>
      <w:r>
        <w:rPr/>
      </w:r>
    </w:p>
    <w:p>
      <w:pPr>
        <w:pStyle w:val="BodyText"/>
        <w:bidi w:val="0"/>
        <w:jc w:val="both"/>
        <w:rPr/>
      </w:pPr>
      <w:r>
        <w:rPr/>
        <w:t>The objective of DiaSense is therefore to build a system that:</w:t>
      </w:r>
    </w:p>
    <w:p>
      <w:pPr>
        <w:pStyle w:val="BodyText"/>
        <w:numPr>
          <w:ilvl w:val="0"/>
          <w:numId w:val="2"/>
        </w:numPr>
        <w:tabs>
          <w:tab w:val="clear" w:pos="709"/>
          <w:tab w:val="left" w:pos="709" w:leader="none"/>
        </w:tabs>
        <w:bidi w:val="0"/>
        <w:spacing w:before="0" w:after="0"/>
        <w:ind w:hanging="283" w:start="709"/>
        <w:jc w:val="both"/>
        <w:rPr/>
      </w:pPr>
      <w:r>
        <w:rPr/>
        <w:t xml:space="preserve">accepts structured health input data from a web interface, </w:t>
      </w:r>
    </w:p>
    <w:p>
      <w:pPr>
        <w:pStyle w:val="BodyText"/>
        <w:numPr>
          <w:ilvl w:val="0"/>
          <w:numId w:val="2"/>
        </w:numPr>
        <w:tabs>
          <w:tab w:val="clear" w:pos="709"/>
          <w:tab w:val="left" w:pos="709" w:leader="none"/>
        </w:tabs>
        <w:bidi w:val="0"/>
        <w:spacing w:before="0" w:after="0"/>
        <w:ind w:hanging="283" w:start="709"/>
        <w:jc w:val="both"/>
        <w:rPr/>
      </w:pPr>
      <w:r>
        <w:rPr/>
        <w:t xml:space="preserve">predicts diabetes risk using a trained machine learning model, </w:t>
      </w:r>
    </w:p>
    <w:p>
      <w:pPr>
        <w:pStyle w:val="BodyText"/>
        <w:numPr>
          <w:ilvl w:val="0"/>
          <w:numId w:val="2"/>
        </w:numPr>
        <w:tabs>
          <w:tab w:val="clear" w:pos="709"/>
          <w:tab w:val="left" w:pos="709" w:leader="none"/>
        </w:tabs>
        <w:bidi w:val="0"/>
        <w:spacing w:before="0" w:after="0"/>
        <w:ind w:hanging="283" w:start="709"/>
        <w:jc w:val="both"/>
        <w:rPr/>
      </w:pPr>
      <w:r>
        <w:rPr/>
        <w:t xml:space="preserve">exposes the model through REST APIs, </w:t>
      </w:r>
    </w:p>
    <w:p>
      <w:pPr>
        <w:pStyle w:val="BodyText"/>
        <w:numPr>
          <w:ilvl w:val="0"/>
          <w:numId w:val="2"/>
        </w:numPr>
        <w:tabs>
          <w:tab w:val="clear" w:pos="709"/>
          <w:tab w:val="left" w:pos="709" w:leader="none"/>
        </w:tabs>
        <w:bidi w:val="0"/>
        <w:spacing w:before="0" w:after="0"/>
        <w:ind w:hanging="283" w:start="709"/>
        <w:jc w:val="both"/>
        <w:rPr/>
      </w:pPr>
      <w:r>
        <w:rPr/>
        <w:t xml:space="preserve">tracks model experiments and artifacts, </w:t>
      </w:r>
    </w:p>
    <w:p>
      <w:pPr>
        <w:pStyle w:val="BodyText"/>
        <w:numPr>
          <w:ilvl w:val="0"/>
          <w:numId w:val="2"/>
        </w:numPr>
        <w:tabs>
          <w:tab w:val="clear" w:pos="709"/>
          <w:tab w:val="left" w:pos="709" w:leader="none"/>
        </w:tabs>
        <w:bidi w:val="0"/>
        <w:spacing w:before="0" w:after="0"/>
        <w:ind w:hanging="283" w:start="709"/>
        <w:jc w:val="both"/>
        <w:rPr/>
      </w:pPr>
      <w:r>
        <w:rPr/>
        <w:t xml:space="preserve">versions data and pipeline steps, </w:t>
      </w:r>
    </w:p>
    <w:p>
      <w:pPr>
        <w:pStyle w:val="BodyText"/>
        <w:numPr>
          <w:ilvl w:val="0"/>
          <w:numId w:val="2"/>
        </w:numPr>
        <w:tabs>
          <w:tab w:val="clear" w:pos="709"/>
          <w:tab w:val="left" w:pos="709" w:leader="none"/>
        </w:tabs>
        <w:bidi w:val="0"/>
        <w:spacing w:before="0" w:after="0"/>
        <w:ind w:hanging="283" w:start="709"/>
        <w:jc w:val="both"/>
        <w:rPr/>
      </w:pPr>
      <w:r>
        <w:rPr/>
        <w:t xml:space="preserve">monitors infrastructure and application health, </w:t>
      </w:r>
    </w:p>
    <w:p>
      <w:pPr>
        <w:pStyle w:val="BodyText"/>
        <w:numPr>
          <w:ilvl w:val="0"/>
          <w:numId w:val="2"/>
        </w:numPr>
        <w:tabs>
          <w:tab w:val="clear" w:pos="709"/>
          <w:tab w:val="left" w:pos="709" w:leader="none"/>
        </w:tabs>
        <w:bidi w:val="0"/>
        <w:ind w:hanging="283" w:start="709"/>
        <w:jc w:val="both"/>
        <w:rPr/>
      </w:pPr>
      <w:r>
        <w:rPr/>
        <w:t>supports future retraining and drift detection.</w:t>
      </w:r>
    </w:p>
    <w:p>
      <w:pPr>
        <w:pStyle w:val="Heading1"/>
        <w:keepNext w:val="true"/>
        <w:bidi w:val="0"/>
        <w:ind w:hanging="0" w:start="0"/>
        <w:jc w:val="start"/>
        <w:rPr>
          <w:rFonts w:ascii="Liberation Sans" w:hAnsi="Liberation Sans" w:eastAsia="Noto Sans CJK SC" w:cs="Noto Sans Devanagari"/>
        </w:rPr>
      </w:pPr>
      <w:r>
        <w:rPr>
          <w:rFonts w:eastAsia="Noto Sans CJK SC" w:cs="Noto Sans Devanagari"/>
        </w:rPr>
        <w:t>Project Objectives</w:t>
      </w:r>
    </w:p>
    <w:p>
      <w:pPr>
        <w:pStyle w:val="BodyText"/>
        <w:bidi w:val="0"/>
        <w:jc w:val="start"/>
        <w:rPr>
          <w:rFonts w:ascii="Liberation Sans" w:hAnsi="Liberation Sans" w:eastAsia="Noto Sans CJK SC" w:cs="Noto Sans Devanagari"/>
        </w:rPr>
      </w:pPr>
      <w:r>
        <w:rPr>
          <w:rFonts w:eastAsia="Noto Sans CJK SC" w:cs="Noto Sans Devanagari" w:ascii="Liberation Sans" w:hAnsi="Liberation Sans"/>
        </w:rPr>
        <w:t>The objectives of this project are as follows:</w:t>
      </w:r>
    </w:p>
    <w:p>
      <w:pPr>
        <w:pStyle w:val="BodyText"/>
        <w:numPr>
          <w:ilvl w:val="0"/>
          <w:numId w:val="3"/>
        </w:numPr>
        <w:tabs>
          <w:tab w:val="clear" w:pos="709"/>
          <w:tab w:val="left" w:pos="709" w:leader="none"/>
        </w:tabs>
        <w:bidi w:val="0"/>
        <w:spacing w:before="0" w:after="0"/>
        <w:ind w:hanging="283" w:start="709"/>
        <w:jc w:val="start"/>
        <w:rPr/>
      </w:pPr>
      <w:r>
        <w:rPr/>
        <w:t xml:space="preserve">To build a machine learning model that predicts diabetes risk from structured tabular health data. </w:t>
      </w:r>
    </w:p>
    <w:p>
      <w:pPr>
        <w:pStyle w:val="BodyText"/>
        <w:numPr>
          <w:ilvl w:val="0"/>
          <w:numId w:val="3"/>
        </w:numPr>
        <w:tabs>
          <w:tab w:val="clear" w:pos="709"/>
          <w:tab w:val="left" w:pos="709" w:leader="none"/>
        </w:tabs>
        <w:bidi w:val="0"/>
        <w:spacing w:before="0" w:after="0"/>
        <w:ind w:hanging="283" w:start="709"/>
        <w:jc w:val="start"/>
        <w:rPr/>
      </w:pPr>
      <w:r>
        <w:rPr/>
        <w:t xml:space="preserve">To expose the model through a FastAPI backend for real-time inference. </w:t>
      </w:r>
    </w:p>
    <w:p>
      <w:pPr>
        <w:pStyle w:val="BodyText"/>
        <w:numPr>
          <w:ilvl w:val="0"/>
          <w:numId w:val="3"/>
        </w:numPr>
        <w:tabs>
          <w:tab w:val="clear" w:pos="709"/>
          <w:tab w:val="left" w:pos="709" w:leader="none"/>
        </w:tabs>
        <w:bidi w:val="0"/>
        <w:spacing w:before="0" w:after="0"/>
        <w:ind w:hanging="283" w:start="709"/>
        <w:jc w:val="start"/>
        <w:rPr/>
      </w:pPr>
      <w:r>
        <w:rPr/>
        <w:t xml:space="preserve">To develop a user-friendly web frontend for patients and healthcare professionals. </w:t>
      </w:r>
    </w:p>
    <w:p>
      <w:pPr>
        <w:pStyle w:val="BodyText"/>
        <w:numPr>
          <w:ilvl w:val="0"/>
          <w:numId w:val="3"/>
        </w:numPr>
        <w:tabs>
          <w:tab w:val="clear" w:pos="709"/>
          <w:tab w:val="left" w:pos="709" w:leader="none"/>
        </w:tabs>
        <w:bidi w:val="0"/>
        <w:spacing w:before="0" w:after="0"/>
        <w:ind w:hanging="283" w:start="709"/>
        <w:jc w:val="start"/>
        <w:rPr/>
      </w:pPr>
      <w:r>
        <w:rPr/>
        <w:t xml:space="preserve">To automate data ingestion, preprocessing, training, evaluation, and registration using Airflow and DVC. </w:t>
      </w:r>
    </w:p>
    <w:p>
      <w:pPr>
        <w:pStyle w:val="BodyText"/>
        <w:numPr>
          <w:ilvl w:val="0"/>
          <w:numId w:val="3"/>
        </w:numPr>
        <w:tabs>
          <w:tab w:val="clear" w:pos="709"/>
          <w:tab w:val="left" w:pos="709" w:leader="none"/>
        </w:tabs>
        <w:bidi w:val="0"/>
        <w:spacing w:before="0" w:after="0"/>
        <w:ind w:hanging="283" w:start="709"/>
        <w:jc w:val="start"/>
        <w:rPr/>
      </w:pPr>
      <w:r>
        <w:rPr/>
        <w:t xml:space="preserve">To track experiments, parameters, metrics, artifacts, and model versions using MLflow. </w:t>
      </w:r>
    </w:p>
    <w:p>
      <w:pPr>
        <w:pStyle w:val="BodyText"/>
        <w:numPr>
          <w:ilvl w:val="0"/>
          <w:numId w:val="3"/>
        </w:numPr>
        <w:tabs>
          <w:tab w:val="clear" w:pos="709"/>
          <w:tab w:val="left" w:pos="709" w:leader="none"/>
        </w:tabs>
        <w:bidi w:val="0"/>
        <w:spacing w:before="0" w:after="0"/>
        <w:ind w:hanging="283" w:start="709"/>
        <w:jc w:val="start"/>
        <w:rPr/>
      </w:pPr>
      <w:r>
        <w:rPr/>
        <w:t xml:space="preserve">To monitor application performance, pipeline health, and data drift using Prometheus and Grafana. </w:t>
      </w:r>
    </w:p>
    <w:p>
      <w:pPr>
        <w:pStyle w:val="BodyText"/>
        <w:numPr>
          <w:ilvl w:val="0"/>
          <w:numId w:val="3"/>
        </w:numPr>
        <w:tabs>
          <w:tab w:val="clear" w:pos="709"/>
          <w:tab w:val="left" w:pos="709" w:leader="none"/>
        </w:tabs>
        <w:bidi w:val="0"/>
        <w:spacing w:before="0" w:after="0"/>
        <w:ind w:hanging="283" w:start="709"/>
        <w:jc w:val="start"/>
        <w:rPr/>
      </w:pPr>
      <w:r>
        <w:rPr/>
        <w:t xml:space="preserve">To package the full system using Docker Compose for consistent local deployment. </w:t>
      </w:r>
    </w:p>
    <w:p>
      <w:pPr>
        <w:pStyle w:val="BodyText"/>
        <w:numPr>
          <w:ilvl w:val="0"/>
          <w:numId w:val="3"/>
        </w:numPr>
        <w:tabs>
          <w:tab w:val="clear" w:pos="709"/>
          <w:tab w:val="left" w:pos="709" w:leader="none"/>
        </w:tabs>
        <w:bidi w:val="0"/>
        <w:spacing w:before="0" w:after="0"/>
        <w:ind w:hanging="283" w:start="709"/>
        <w:jc w:val="start"/>
        <w:rPr/>
      </w:pPr>
      <w:r>
        <w:rPr/>
        <w:t>To produce the required software engineering artifacts such as architecture diagrams, HLD, LLD, test plan, test cases, and user manual.</w:t>
      </w:r>
    </w:p>
    <w:p>
      <w:pPr>
        <w:pStyle w:val="BodyText"/>
        <w:bidi w:val="0"/>
        <w:jc w:val="start"/>
        <w:rPr/>
      </w:pPr>
      <w:r>
        <w:rPr>
          <w:rFonts w:eastAsia="Noto Sans CJK SC" w:cs="Noto Sans Devanagari" w:ascii="Liberation Sans" w:hAnsi="Liberation Sans"/>
          <w:b/>
          <w:bCs/>
          <w:sz w:val="36"/>
          <w:szCs w:val="36"/>
        </w:rPr>
        <w:t>4.</w:t>
      </w:r>
      <w:r>
        <w:rPr>
          <w:rFonts w:eastAsia="Noto Sans CJK SC" w:cs="Noto Sans Devanagari" w:ascii="Liberation Sans" w:hAnsi="Liberation Sans"/>
          <w:b/>
          <w:bCs/>
          <w:sz w:val="36"/>
          <w:szCs w:val="36"/>
        </w:rPr>
        <w:t>Project scope</w:t>
      </w:r>
      <w:r>
        <w:rPr>
          <w:rFonts w:eastAsia="Noto Sans CJK SC" w:cs="Noto Sans Devanagari" w:ascii="Liberation Sans" w:hAnsi="Liberation Sans"/>
        </w:rPr>
        <w:br/>
      </w:r>
      <w:r>
        <w:rPr/>
        <w:t xml:space="preserve">This project focuses on a </w:t>
      </w:r>
      <w:r>
        <w:rPr>
          <w:rStyle w:val="Strong"/>
          <w:b w:val="false"/>
          <w:bCs w:val="false"/>
        </w:rPr>
        <w:t>tabular-data-based diabetes risk prediction system</w:t>
      </w:r>
      <w:r>
        <w:rPr/>
        <w:t xml:space="preserve"> built for local or on-premise deployment.  The implemented scope includes:</w:t>
      </w:r>
    </w:p>
    <w:p>
      <w:pPr>
        <w:pStyle w:val="BodyText"/>
        <w:bidi w:val="0"/>
        <w:jc w:val="start"/>
        <w:rPr/>
      </w:pPr>
      <w:r>
        <w:rPr/>
        <w:t xml:space="preserve">ingestion of the diabetes dataset, </w:t>
      </w:r>
    </w:p>
    <w:p>
      <w:pPr>
        <w:pStyle w:val="BodyText"/>
        <w:numPr>
          <w:ilvl w:val="0"/>
          <w:numId w:val="4"/>
        </w:numPr>
        <w:tabs>
          <w:tab w:val="clear" w:pos="709"/>
          <w:tab w:val="left" w:pos="709" w:leader="none"/>
        </w:tabs>
        <w:bidi w:val="0"/>
        <w:spacing w:before="0" w:after="0"/>
        <w:ind w:hanging="283" w:start="709"/>
        <w:jc w:val="start"/>
        <w:rPr/>
      </w:pPr>
      <w:r>
        <w:rPr/>
        <w:t xml:space="preserve">validation and preprocessing of data, </w:t>
      </w:r>
    </w:p>
    <w:p>
      <w:pPr>
        <w:pStyle w:val="BodyText"/>
        <w:numPr>
          <w:ilvl w:val="0"/>
          <w:numId w:val="4"/>
        </w:numPr>
        <w:tabs>
          <w:tab w:val="clear" w:pos="709"/>
          <w:tab w:val="left" w:pos="709" w:leader="none"/>
        </w:tabs>
        <w:bidi w:val="0"/>
        <w:spacing w:before="0" w:after="0"/>
        <w:ind w:hanging="283" w:start="709"/>
        <w:jc w:val="start"/>
        <w:rPr/>
      </w:pPr>
      <w:r>
        <w:rPr/>
        <w:t xml:space="preserve">EDA and drift baseline calculation, </w:t>
      </w:r>
    </w:p>
    <w:p>
      <w:pPr>
        <w:pStyle w:val="BodyText"/>
        <w:numPr>
          <w:ilvl w:val="0"/>
          <w:numId w:val="4"/>
        </w:numPr>
        <w:tabs>
          <w:tab w:val="clear" w:pos="709"/>
          <w:tab w:val="left" w:pos="709" w:leader="none"/>
        </w:tabs>
        <w:bidi w:val="0"/>
        <w:spacing w:before="0" w:after="0"/>
        <w:ind w:hanging="283" w:start="709"/>
        <w:jc w:val="start"/>
        <w:rPr/>
      </w:pPr>
      <w:r>
        <w:rPr/>
        <w:t xml:space="preserve">training and comparison of candidate ML models, </w:t>
      </w:r>
    </w:p>
    <w:p>
      <w:pPr>
        <w:pStyle w:val="BodyText"/>
        <w:numPr>
          <w:ilvl w:val="0"/>
          <w:numId w:val="4"/>
        </w:numPr>
        <w:tabs>
          <w:tab w:val="clear" w:pos="709"/>
          <w:tab w:val="left" w:pos="709" w:leader="none"/>
        </w:tabs>
        <w:bidi w:val="0"/>
        <w:spacing w:before="0" w:after="0"/>
        <w:ind w:hanging="283" w:start="709"/>
        <w:jc w:val="start"/>
        <w:rPr/>
      </w:pPr>
      <w:r>
        <w:rPr/>
        <w:t xml:space="preserve">registration of the selected model, </w:t>
      </w:r>
    </w:p>
    <w:p>
      <w:pPr>
        <w:pStyle w:val="BodyText"/>
        <w:numPr>
          <w:ilvl w:val="0"/>
          <w:numId w:val="4"/>
        </w:numPr>
        <w:tabs>
          <w:tab w:val="clear" w:pos="709"/>
          <w:tab w:val="left" w:pos="709" w:leader="none"/>
        </w:tabs>
        <w:bidi w:val="0"/>
        <w:spacing w:before="0" w:after="0"/>
        <w:ind w:hanging="283" w:start="709"/>
        <w:jc w:val="start"/>
        <w:rPr/>
      </w:pPr>
      <w:r>
        <w:rPr/>
        <w:t xml:space="preserve">model serving via REST APIs, </w:t>
      </w:r>
    </w:p>
    <w:p>
      <w:pPr>
        <w:pStyle w:val="BodyText"/>
        <w:numPr>
          <w:ilvl w:val="0"/>
          <w:numId w:val="4"/>
        </w:numPr>
        <w:tabs>
          <w:tab w:val="clear" w:pos="709"/>
          <w:tab w:val="left" w:pos="709" w:leader="none"/>
        </w:tabs>
        <w:bidi w:val="0"/>
        <w:spacing w:before="0" w:after="0"/>
        <w:ind w:hanging="283" w:start="709"/>
        <w:jc w:val="start"/>
        <w:rPr/>
      </w:pPr>
      <w:r>
        <w:rPr/>
        <w:t xml:space="preserve">web application frontend, </w:t>
      </w:r>
    </w:p>
    <w:p>
      <w:pPr>
        <w:pStyle w:val="BodyText"/>
        <w:numPr>
          <w:ilvl w:val="0"/>
          <w:numId w:val="4"/>
        </w:numPr>
        <w:tabs>
          <w:tab w:val="clear" w:pos="709"/>
          <w:tab w:val="left" w:pos="709" w:leader="none"/>
        </w:tabs>
        <w:bidi w:val="0"/>
        <w:spacing w:before="0" w:after="0"/>
        <w:ind w:hanging="283" w:start="709"/>
        <w:jc w:val="start"/>
        <w:rPr/>
      </w:pPr>
      <w:r>
        <w:rPr/>
        <w:t xml:space="preserve">pipeline orchestration with Airflow, </w:t>
      </w:r>
    </w:p>
    <w:p>
      <w:pPr>
        <w:pStyle w:val="BodyText"/>
        <w:numPr>
          <w:ilvl w:val="0"/>
          <w:numId w:val="4"/>
        </w:numPr>
        <w:tabs>
          <w:tab w:val="clear" w:pos="709"/>
          <w:tab w:val="left" w:pos="709" w:leader="none"/>
        </w:tabs>
        <w:bidi w:val="0"/>
        <w:spacing w:before="0" w:after="0"/>
        <w:ind w:hanging="283" w:start="709"/>
        <w:jc w:val="start"/>
        <w:rPr/>
      </w:pPr>
      <w:r>
        <w:rPr/>
        <w:t xml:space="preserve">experiment tracking with MLflow, </w:t>
      </w:r>
    </w:p>
    <w:p>
      <w:pPr>
        <w:pStyle w:val="BodyText"/>
        <w:numPr>
          <w:ilvl w:val="0"/>
          <w:numId w:val="4"/>
        </w:numPr>
        <w:tabs>
          <w:tab w:val="clear" w:pos="709"/>
          <w:tab w:val="left" w:pos="709" w:leader="none"/>
        </w:tabs>
        <w:bidi w:val="0"/>
        <w:spacing w:before="0" w:after="0"/>
        <w:ind w:hanging="283" w:start="709"/>
        <w:jc w:val="start"/>
        <w:rPr/>
      </w:pPr>
      <w:r>
        <w:rPr/>
        <w:t xml:space="preserve">data versioning with DVC, </w:t>
      </w:r>
    </w:p>
    <w:p>
      <w:pPr>
        <w:pStyle w:val="BodyText"/>
        <w:numPr>
          <w:ilvl w:val="0"/>
          <w:numId w:val="4"/>
        </w:numPr>
        <w:tabs>
          <w:tab w:val="clear" w:pos="709"/>
          <w:tab w:val="left" w:pos="709" w:leader="none"/>
        </w:tabs>
        <w:bidi w:val="0"/>
        <w:spacing w:before="0" w:after="0"/>
        <w:ind w:hanging="283" w:start="709"/>
        <w:jc w:val="start"/>
        <w:rPr/>
      </w:pPr>
      <w:r>
        <w:rPr/>
        <w:t xml:space="preserve">monitoring with Prometheus and Grafana, </w:t>
      </w:r>
    </w:p>
    <w:p>
      <w:pPr>
        <w:pStyle w:val="BodyText"/>
        <w:numPr>
          <w:ilvl w:val="0"/>
          <w:numId w:val="4"/>
        </w:numPr>
        <w:tabs>
          <w:tab w:val="clear" w:pos="709"/>
          <w:tab w:val="left" w:pos="709" w:leader="none"/>
        </w:tabs>
        <w:bidi w:val="0"/>
        <w:spacing w:before="0" w:after="0"/>
        <w:ind w:hanging="283" w:start="709"/>
        <w:jc w:val="start"/>
        <w:rPr/>
      </w:pPr>
      <w:r>
        <w:rPr/>
        <w:t xml:space="preserve">Docker Compose packaging, </w:t>
      </w:r>
    </w:p>
    <w:p>
      <w:pPr>
        <w:pStyle w:val="BodyText"/>
        <w:numPr>
          <w:ilvl w:val="0"/>
          <w:numId w:val="4"/>
        </w:numPr>
        <w:tabs>
          <w:tab w:val="clear" w:pos="709"/>
          <w:tab w:val="left" w:pos="709" w:leader="none"/>
        </w:tabs>
        <w:bidi w:val="0"/>
        <w:ind w:hanging="283" w:start="709"/>
        <w:jc w:val="start"/>
        <w:rPr/>
      </w:pPr>
      <w:r>
        <w:rPr/>
        <w:t xml:space="preserve">documentation and testing. </w:t>
      </w:r>
    </w:p>
    <w:p>
      <w:pPr>
        <w:pStyle w:val="BodyText"/>
        <w:bidi w:val="0"/>
        <w:jc w:val="start"/>
        <w:rPr/>
      </w:pPr>
      <w:r>
        <w:rPr/>
        <w:t xml:space="preserve">The system is a </w:t>
      </w:r>
      <w:r>
        <w:rPr>
          <w:rStyle w:val="Strong"/>
        </w:rPr>
        <w:t>decision-support tool</w:t>
      </w:r>
      <w:r>
        <w:rPr/>
        <w:t xml:space="preserve"> and not a medical diagnosis system. All prediction results are presented with a disclaimer advising users that the result should not replace clinical judgement.</w:t>
      </w:r>
    </w:p>
    <w:p>
      <w:pPr>
        <w:pStyle w:val="BodyText"/>
        <w:bidi w:val="0"/>
        <w:jc w:val="start"/>
        <w:rPr/>
      </w:pPr>
      <w:r>
        <w:rPr>
          <w:rFonts w:eastAsia="Noto Sans CJK SC" w:cs="Noto Sans Devanagari" w:ascii="Liberation Sans" w:hAnsi="Liberation Sans"/>
          <w:b/>
          <w:bCs/>
          <w:sz w:val="36"/>
          <w:szCs w:val="36"/>
        </w:rPr>
        <w:t>5.</w:t>
      </w:r>
      <w:r>
        <w:rPr>
          <w:rFonts w:eastAsia="Noto Sans CJK SC" w:cs="Noto Sans Devanagari" w:ascii="Liberation Sans" w:hAnsi="Liberation Sans"/>
          <w:b/>
          <w:bCs/>
          <w:sz w:val="36"/>
          <w:szCs w:val="36"/>
        </w:rPr>
        <w:t>Dataset Description</w:t>
      </w:r>
    </w:p>
    <w:p>
      <w:pPr>
        <w:pStyle w:val="BodyText"/>
        <w:bidi w:val="0"/>
        <w:jc w:val="start"/>
        <w:rPr/>
      </w:pPr>
      <w:r>
        <w:rPr/>
        <w:t xml:space="preserve">The dataset used in this project is the </w:t>
      </w:r>
      <w:r>
        <w:rPr>
          <w:rStyle w:val="Strong"/>
        </w:rPr>
        <w:t>Pima Indians Diabetes dataset</w:t>
      </w:r>
      <w:r>
        <w:rPr/>
        <w:t>, loaded from the provided CSV source. It contains the following main input features:</w:t>
      </w:r>
    </w:p>
    <w:p>
      <w:pPr>
        <w:pStyle w:val="BodyText"/>
        <w:numPr>
          <w:ilvl w:val="0"/>
          <w:numId w:val="5"/>
        </w:numPr>
        <w:tabs>
          <w:tab w:val="clear" w:pos="709"/>
          <w:tab w:val="left" w:pos="709" w:leader="none"/>
        </w:tabs>
        <w:bidi w:val="0"/>
        <w:spacing w:before="0" w:after="0"/>
        <w:ind w:hanging="283" w:start="709"/>
        <w:jc w:val="start"/>
        <w:rPr/>
      </w:pPr>
      <w:r>
        <w:rPr/>
        <w:t xml:space="preserve">Pregnancies </w:t>
      </w:r>
    </w:p>
    <w:p>
      <w:pPr>
        <w:pStyle w:val="BodyText"/>
        <w:numPr>
          <w:ilvl w:val="0"/>
          <w:numId w:val="5"/>
        </w:numPr>
        <w:tabs>
          <w:tab w:val="clear" w:pos="709"/>
          <w:tab w:val="left" w:pos="709" w:leader="none"/>
        </w:tabs>
        <w:bidi w:val="0"/>
        <w:spacing w:before="0" w:after="0"/>
        <w:ind w:hanging="283" w:start="709"/>
        <w:jc w:val="start"/>
        <w:rPr/>
      </w:pPr>
      <w:r>
        <w:rPr/>
        <w:t xml:space="preserve">Glucose </w:t>
      </w:r>
    </w:p>
    <w:p>
      <w:pPr>
        <w:pStyle w:val="BodyText"/>
        <w:numPr>
          <w:ilvl w:val="0"/>
          <w:numId w:val="5"/>
        </w:numPr>
        <w:tabs>
          <w:tab w:val="clear" w:pos="709"/>
          <w:tab w:val="left" w:pos="709" w:leader="none"/>
        </w:tabs>
        <w:bidi w:val="0"/>
        <w:spacing w:before="0" w:after="0"/>
        <w:ind w:hanging="283" w:start="709"/>
        <w:jc w:val="start"/>
        <w:rPr/>
      </w:pPr>
      <w:r>
        <w:rPr/>
        <w:t xml:space="preserve">Blood Pressure </w:t>
      </w:r>
    </w:p>
    <w:p>
      <w:pPr>
        <w:pStyle w:val="BodyText"/>
        <w:numPr>
          <w:ilvl w:val="0"/>
          <w:numId w:val="5"/>
        </w:numPr>
        <w:tabs>
          <w:tab w:val="clear" w:pos="709"/>
          <w:tab w:val="left" w:pos="709" w:leader="none"/>
        </w:tabs>
        <w:bidi w:val="0"/>
        <w:spacing w:before="0" w:after="0"/>
        <w:ind w:hanging="283" w:start="709"/>
        <w:jc w:val="start"/>
        <w:rPr/>
      </w:pPr>
      <w:r>
        <w:rPr/>
        <w:t xml:space="preserve">Skin Thickness </w:t>
      </w:r>
    </w:p>
    <w:p>
      <w:pPr>
        <w:pStyle w:val="BodyText"/>
        <w:numPr>
          <w:ilvl w:val="0"/>
          <w:numId w:val="5"/>
        </w:numPr>
        <w:tabs>
          <w:tab w:val="clear" w:pos="709"/>
          <w:tab w:val="left" w:pos="709" w:leader="none"/>
        </w:tabs>
        <w:bidi w:val="0"/>
        <w:spacing w:before="0" w:after="0"/>
        <w:ind w:hanging="283" w:start="709"/>
        <w:jc w:val="start"/>
        <w:rPr/>
      </w:pPr>
      <w:r>
        <w:rPr/>
        <w:t xml:space="preserve">Insulin </w:t>
      </w:r>
    </w:p>
    <w:p>
      <w:pPr>
        <w:pStyle w:val="BodyText"/>
        <w:numPr>
          <w:ilvl w:val="0"/>
          <w:numId w:val="5"/>
        </w:numPr>
        <w:tabs>
          <w:tab w:val="clear" w:pos="709"/>
          <w:tab w:val="left" w:pos="709" w:leader="none"/>
        </w:tabs>
        <w:bidi w:val="0"/>
        <w:spacing w:before="0" w:after="0"/>
        <w:ind w:hanging="283" w:start="709"/>
        <w:jc w:val="start"/>
        <w:rPr/>
      </w:pPr>
      <w:r>
        <w:rPr/>
        <w:t xml:space="preserve">BMI </w:t>
      </w:r>
    </w:p>
    <w:p>
      <w:pPr>
        <w:pStyle w:val="BodyText"/>
        <w:numPr>
          <w:ilvl w:val="0"/>
          <w:numId w:val="5"/>
        </w:numPr>
        <w:tabs>
          <w:tab w:val="clear" w:pos="709"/>
          <w:tab w:val="left" w:pos="709" w:leader="none"/>
        </w:tabs>
        <w:bidi w:val="0"/>
        <w:spacing w:before="0" w:after="0"/>
        <w:ind w:hanging="283" w:start="709"/>
        <w:jc w:val="start"/>
        <w:rPr/>
      </w:pPr>
      <w:r>
        <w:rPr/>
        <w:t xml:space="preserve">Diabetes Pedigree Function </w:t>
      </w:r>
    </w:p>
    <w:p>
      <w:pPr>
        <w:pStyle w:val="BodyText"/>
        <w:numPr>
          <w:ilvl w:val="0"/>
          <w:numId w:val="5"/>
        </w:numPr>
        <w:tabs>
          <w:tab w:val="clear" w:pos="709"/>
          <w:tab w:val="left" w:pos="709" w:leader="none"/>
        </w:tabs>
        <w:bidi w:val="0"/>
        <w:ind w:hanging="283" w:start="709"/>
        <w:jc w:val="start"/>
        <w:rPr/>
      </w:pPr>
      <w:r>
        <w:rPr/>
        <w:t xml:space="preserve">Age </w:t>
      </w:r>
    </w:p>
    <w:p>
      <w:pPr>
        <w:pStyle w:val="BodyText"/>
        <w:bidi w:val="0"/>
        <w:jc w:val="start"/>
        <w:rPr/>
      </w:pPr>
      <w:r>
        <w:rPr/>
        <w:t>The target variable is the diabetes outcome class. This dataset is suitable for the project because it is small enough for local experimentation, structured for tabular modeling, and relevant to the medical-risk prediction problem.</w:t>
      </w:r>
    </w:p>
    <w:p>
      <w:pPr>
        <w:pStyle w:val="BodyText"/>
        <w:bidi w:val="0"/>
        <w:jc w:val="start"/>
        <w:rPr/>
      </w:pPr>
      <w:r>
        <w:rPr/>
        <w:t>A limitation of the dataset is that it represents a specific population and may not generalize perfectly to all users. Another limitation is that some fields contain values such as zeros in medically unrealistic places, which need to be handled during preprocessing.</w:t>
      </w:r>
    </w:p>
    <w:p>
      <w:pPr>
        <w:pStyle w:val="BodyText"/>
        <w:bidi w:val="0"/>
        <w:jc w:val="start"/>
        <w:rPr>
          <w:rFonts w:ascii="Liberation Sans" w:hAnsi="Liberation Sans" w:eastAsia="Noto Sans CJK SC" w:cs="Noto Sans Devanagari"/>
          <w:b/>
          <w:bCs/>
          <w:sz w:val="36"/>
          <w:szCs w:val="36"/>
        </w:rPr>
      </w:pPr>
      <w:r>
        <w:rPr>
          <w:rFonts w:eastAsia="Noto Sans CJK SC" w:cs="Noto Sans Devanagari" w:ascii="Liberation Sans" w:hAnsi="Liberation Sans"/>
          <w:b/>
          <w:bCs/>
          <w:sz w:val="36"/>
          <w:szCs w:val="36"/>
        </w:rPr>
        <w:t xml:space="preserve">6. </w:t>
      </w:r>
      <w:r>
        <w:rPr>
          <w:rFonts w:eastAsia="Noto Sans CJK SC" w:cs="Noto Sans Devanagari" w:ascii="Liberation Sans" w:hAnsi="Liberation Sans"/>
          <w:b/>
          <w:bCs/>
          <w:sz w:val="36"/>
          <w:szCs w:val="36"/>
        </w:rPr>
        <w:t>Methodology</w:t>
      </w:r>
    </w:p>
    <w:p>
      <w:pPr>
        <w:pStyle w:val="Heading3"/>
        <w:bidi w:val="0"/>
        <w:spacing w:lineRule="auto" w:line="276" w:before="0" w:after="140"/>
        <w:jc w:val="start"/>
        <w:rPr/>
      </w:pPr>
      <w:r>
        <w:rPr/>
        <w:t>6.1 Data Ingestion</w:t>
      </w:r>
    </w:p>
    <w:p>
      <w:pPr>
        <w:pStyle w:val="BodyText"/>
        <w:bidi w:val="0"/>
        <w:jc w:val="start"/>
        <w:rPr/>
      </w:pPr>
      <w:r>
        <w:rPr/>
        <w:t xml:space="preserve">The first step in the workflow is data ingestion. The raw CSV is downloaded from the configured source URL and stored in the raw data directory. The ingestion process is version-controlled and incorporated into the reproducible pipeline, in line with the guideline’s requirement to automate data ingestion and validation. </w:t>
      </w:r>
    </w:p>
    <w:p>
      <w:pPr>
        <w:pStyle w:val="Heading3"/>
        <w:bidi w:val="0"/>
        <w:spacing w:lineRule="auto" w:line="276" w:before="0" w:after="140"/>
        <w:jc w:val="start"/>
        <w:rPr/>
      </w:pPr>
      <w:r>
        <w:rPr/>
        <w:t>6.2 Data Validation</w:t>
      </w:r>
    </w:p>
    <w:p>
      <w:pPr>
        <w:pStyle w:val="BodyText"/>
        <w:bidi w:val="0"/>
        <w:jc w:val="start"/>
        <w:rPr/>
      </w:pPr>
      <w:r>
        <w:rPr/>
        <w:t>During ingestion, the system performs schema and quality checks. These include:</w:t>
      </w:r>
    </w:p>
    <w:p>
      <w:pPr>
        <w:pStyle w:val="BodyText"/>
        <w:numPr>
          <w:ilvl w:val="0"/>
          <w:numId w:val="6"/>
        </w:numPr>
        <w:tabs>
          <w:tab w:val="clear" w:pos="709"/>
          <w:tab w:val="left" w:pos="709" w:leader="none"/>
        </w:tabs>
        <w:bidi w:val="0"/>
        <w:spacing w:before="0" w:after="0"/>
        <w:ind w:hanging="283" w:start="709"/>
        <w:jc w:val="start"/>
        <w:rPr/>
      </w:pPr>
      <w:r>
        <w:rPr/>
        <w:t xml:space="preserve">expected column verification, </w:t>
      </w:r>
    </w:p>
    <w:p>
      <w:pPr>
        <w:pStyle w:val="BodyText"/>
        <w:numPr>
          <w:ilvl w:val="0"/>
          <w:numId w:val="6"/>
        </w:numPr>
        <w:tabs>
          <w:tab w:val="clear" w:pos="709"/>
          <w:tab w:val="left" w:pos="709" w:leader="none"/>
        </w:tabs>
        <w:bidi w:val="0"/>
        <w:spacing w:before="0" w:after="0"/>
        <w:ind w:hanging="283" w:start="709"/>
        <w:jc w:val="start"/>
        <w:rPr/>
      </w:pPr>
      <w:r>
        <w:rPr/>
        <w:t xml:space="preserve">type validation, </w:t>
      </w:r>
    </w:p>
    <w:p>
      <w:pPr>
        <w:pStyle w:val="BodyText"/>
        <w:numPr>
          <w:ilvl w:val="0"/>
          <w:numId w:val="6"/>
        </w:numPr>
        <w:tabs>
          <w:tab w:val="clear" w:pos="709"/>
          <w:tab w:val="left" w:pos="709" w:leader="none"/>
        </w:tabs>
        <w:bidi w:val="0"/>
        <w:spacing w:before="0" w:after="0"/>
        <w:ind w:hanging="283" w:start="709"/>
        <w:jc w:val="start"/>
        <w:rPr/>
      </w:pPr>
      <w:r>
        <w:rPr/>
        <w:t xml:space="preserve">missing value checks, </w:t>
      </w:r>
    </w:p>
    <w:p>
      <w:pPr>
        <w:pStyle w:val="BodyText"/>
        <w:numPr>
          <w:ilvl w:val="0"/>
          <w:numId w:val="6"/>
        </w:numPr>
        <w:tabs>
          <w:tab w:val="clear" w:pos="709"/>
          <w:tab w:val="left" w:pos="709" w:leader="none"/>
        </w:tabs>
        <w:bidi w:val="0"/>
        <w:spacing w:before="0" w:after="0"/>
        <w:ind w:hanging="283" w:start="709"/>
        <w:jc w:val="start"/>
        <w:rPr/>
      </w:pPr>
      <w:r>
        <w:rPr/>
        <w:t xml:space="preserve">duplicate checks, </w:t>
      </w:r>
    </w:p>
    <w:p>
      <w:pPr>
        <w:pStyle w:val="BodyText"/>
        <w:numPr>
          <w:ilvl w:val="0"/>
          <w:numId w:val="6"/>
        </w:numPr>
        <w:tabs>
          <w:tab w:val="clear" w:pos="709"/>
          <w:tab w:val="left" w:pos="709" w:leader="none"/>
        </w:tabs>
        <w:bidi w:val="0"/>
        <w:spacing w:before="0" w:after="0"/>
        <w:ind w:hanging="283" w:start="709"/>
        <w:jc w:val="start"/>
        <w:rPr/>
      </w:pPr>
      <w:r>
        <w:rPr/>
        <w:t xml:space="preserve">range checks, </w:t>
      </w:r>
    </w:p>
    <w:p>
      <w:pPr>
        <w:pStyle w:val="BodyText"/>
        <w:numPr>
          <w:ilvl w:val="0"/>
          <w:numId w:val="6"/>
        </w:numPr>
        <w:tabs>
          <w:tab w:val="clear" w:pos="709"/>
          <w:tab w:val="left" w:pos="709" w:leader="none"/>
        </w:tabs>
        <w:bidi w:val="0"/>
        <w:ind w:hanging="283" w:start="709"/>
        <w:jc w:val="start"/>
        <w:rPr/>
      </w:pPr>
      <w:r>
        <w:rPr/>
        <w:t>basic data quality reporting.</w:t>
      </w:r>
    </w:p>
    <w:p>
      <w:pPr>
        <w:pStyle w:val="Heading3"/>
        <w:bidi w:val="0"/>
        <w:jc w:val="start"/>
        <w:rPr/>
      </w:pPr>
      <w:r>
        <w:rPr/>
        <w:t>6.3 Exploratory Data Analysis and Drift Baselines</w:t>
      </w:r>
    </w:p>
    <w:p>
      <w:pPr>
        <w:pStyle w:val="BodyText"/>
        <w:bidi w:val="0"/>
        <w:jc w:val="start"/>
        <w:rPr/>
      </w:pPr>
      <w:r>
        <w:rPr/>
        <w:t xml:space="preserve">EDA is performed to understand feature distributions, identify anomalies, and prepare for preprocessing. Statistical baselines such as mean, variance, and distribution summaries are computed and saved for later drift detection. </w:t>
      </w:r>
    </w:p>
    <w:p>
      <w:pPr>
        <w:pStyle w:val="Heading3"/>
        <w:bidi w:val="0"/>
        <w:jc w:val="start"/>
        <w:rPr/>
      </w:pPr>
      <w:r>
        <w:rPr/>
        <w:t>6.4 Data Preprocessing and Feature Engineering</w:t>
      </w:r>
    </w:p>
    <w:p>
      <w:pPr>
        <w:pStyle w:val="BodyText"/>
        <w:bidi w:val="0"/>
        <w:spacing w:lineRule="auto" w:line="276" w:before="0" w:after="140"/>
        <w:jc w:val="start"/>
        <w:rPr/>
      </w:pPr>
      <w:r>
        <w:rPr/>
        <w:t xml:space="preserve">The preprocessing step handles missing or invalid values and prepares the data for training. In this project, zero values in medically unrealistic fields such as glucose, insulin, blood pressure, skin thickness, and BMI are treated as missing and imputed appropriately. Numerical preprocessing is applied consistently so that the same transformation logic can be reused at inference time. </w:t>
      </w:r>
      <w:r>
        <w:rPr/>
        <w:t>The preprocessing logic is versioned separately from the model logic.</w:t>
      </w:r>
    </w:p>
    <w:p>
      <w:pPr>
        <w:pStyle w:val="Heading3"/>
        <w:bidi w:val="0"/>
        <w:jc w:val="start"/>
        <w:rPr/>
      </w:pPr>
      <w:r>
        <w:rPr/>
        <w:t>6.5 Model Development and Selection</w:t>
      </w:r>
    </w:p>
    <w:p>
      <w:pPr>
        <w:pStyle w:val="BodyText"/>
        <w:bidi w:val="0"/>
        <w:jc w:val="start"/>
        <w:rPr/>
      </w:pPr>
      <w:r>
        <w:rPr/>
        <w:t xml:space="preserve">Multiple candidate models are trained and compared. The selection strategy is based primarily on </w:t>
      </w:r>
      <w:r>
        <w:rPr>
          <w:rStyle w:val="Strong"/>
        </w:rPr>
        <w:t>F1-score</w:t>
      </w:r>
      <w:r>
        <w:rPr/>
        <w:t xml:space="preserve">, with recall, precision, ROC-AUC, calibration, inference speed, and interpretability used as supporting criteria. </w:t>
      </w:r>
    </w:p>
    <w:p>
      <w:pPr>
        <w:pStyle w:val="BodyText"/>
        <w:bidi w:val="0"/>
        <w:jc w:val="start"/>
        <w:rPr/>
      </w:pPr>
      <w:r>
        <w:rPr/>
        <w:t>The candidate models considered include:</w:t>
      </w:r>
    </w:p>
    <w:p>
      <w:pPr>
        <w:pStyle w:val="BodyText"/>
        <w:numPr>
          <w:ilvl w:val="0"/>
          <w:numId w:val="7"/>
        </w:numPr>
        <w:tabs>
          <w:tab w:val="clear" w:pos="709"/>
          <w:tab w:val="left" w:pos="709" w:leader="none"/>
        </w:tabs>
        <w:bidi w:val="0"/>
        <w:spacing w:before="0" w:after="0"/>
        <w:ind w:hanging="283" w:start="709"/>
        <w:jc w:val="start"/>
        <w:rPr/>
      </w:pPr>
      <w:r>
        <w:rPr/>
        <w:t xml:space="preserve">Logistic Regression </w:t>
      </w:r>
    </w:p>
    <w:p>
      <w:pPr>
        <w:pStyle w:val="BodyText"/>
        <w:numPr>
          <w:ilvl w:val="0"/>
          <w:numId w:val="7"/>
        </w:numPr>
        <w:tabs>
          <w:tab w:val="clear" w:pos="709"/>
          <w:tab w:val="left" w:pos="709" w:leader="none"/>
        </w:tabs>
        <w:bidi w:val="0"/>
        <w:ind w:hanging="283" w:start="709"/>
        <w:jc w:val="start"/>
        <w:rPr/>
      </w:pPr>
      <w:r>
        <w:rPr/>
        <w:t>Random Forest</w:t>
      </w:r>
    </w:p>
    <w:p>
      <w:pPr>
        <w:pStyle w:val="BodyText"/>
        <w:numPr>
          <w:ilvl w:val="0"/>
          <w:numId w:val="7"/>
        </w:numPr>
        <w:tabs>
          <w:tab w:val="clear" w:pos="709"/>
          <w:tab w:val="left" w:pos="709" w:leader="none"/>
        </w:tabs>
        <w:bidi w:val="0"/>
        <w:ind w:hanging="283" w:start="709"/>
        <w:jc w:val="start"/>
        <w:rPr/>
      </w:pPr>
      <w:r>
        <w:rPr/>
        <w:t>XGBoost</w:t>
      </w:r>
    </w:p>
    <w:p>
      <w:pPr>
        <w:pStyle w:val="Heading3"/>
        <w:bidi w:val="0"/>
        <w:jc w:val="start"/>
        <w:rPr/>
      </w:pPr>
      <w:r>
        <w:rPr/>
        <w:t>6.6 Experiment Tracking</w:t>
      </w:r>
    </w:p>
    <w:p>
      <w:pPr>
        <w:pStyle w:val="BodyText"/>
        <w:bidi w:val="0"/>
        <w:jc w:val="start"/>
        <w:rPr/>
      </w:pPr>
      <w:r>
        <w:rPr/>
        <w:t>All experiments are tracked using MLflow. The system records:</w:t>
      </w:r>
    </w:p>
    <w:p>
      <w:pPr>
        <w:pStyle w:val="BodyText"/>
        <w:numPr>
          <w:ilvl w:val="0"/>
          <w:numId w:val="8"/>
        </w:numPr>
        <w:tabs>
          <w:tab w:val="clear" w:pos="709"/>
          <w:tab w:val="left" w:pos="709" w:leader="none"/>
        </w:tabs>
        <w:bidi w:val="0"/>
        <w:spacing w:before="0" w:after="0"/>
        <w:ind w:hanging="283" w:start="709"/>
        <w:jc w:val="start"/>
        <w:rPr/>
      </w:pPr>
      <w:r>
        <w:rPr/>
        <w:t xml:space="preserve">model parameters, </w:t>
      </w:r>
    </w:p>
    <w:p>
      <w:pPr>
        <w:pStyle w:val="BodyText"/>
        <w:numPr>
          <w:ilvl w:val="0"/>
          <w:numId w:val="8"/>
        </w:numPr>
        <w:tabs>
          <w:tab w:val="clear" w:pos="709"/>
          <w:tab w:val="left" w:pos="709" w:leader="none"/>
        </w:tabs>
        <w:bidi w:val="0"/>
        <w:spacing w:before="0" w:after="0"/>
        <w:ind w:hanging="283" w:start="709"/>
        <w:jc w:val="start"/>
        <w:rPr/>
      </w:pPr>
      <w:r>
        <w:rPr/>
        <w:t xml:space="preserve">training metrics, </w:t>
      </w:r>
    </w:p>
    <w:p>
      <w:pPr>
        <w:pStyle w:val="BodyText"/>
        <w:numPr>
          <w:ilvl w:val="0"/>
          <w:numId w:val="8"/>
        </w:numPr>
        <w:tabs>
          <w:tab w:val="clear" w:pos="709"/>
          <w:tab w:val="left" w:pos="709" w:leader="none"/>
        </w:tabs>
        <w:bidi w:val="0"/>
        <w:spacing w:before="0" w:after="0"/>
        <w:ind w:hanging="283" w:start="709"/>
        <w:jc w:val="start"/>
        <w:rPr/>
      </w:pPr>
      <w:r>
        <w:rPr/>
        <w:t xml:space="preserve">evaluation metrics, </w:t>
      </w:r>
    </w:p>
    <w:p>
      <w:pPr>
        <w:pStyle w:val="BodyText"/>
        <w:numPr>
          <w:ilvl w:val="0"/>
          <w:numId w:val="8"/>
        </w:numPr>
        <w:tabs>
          <w:tab w:val="clear" w:pos="709"/>
          <w:tab w:val="left" w:pos="709" w:leader="none"/>
        </w:tabs>
        <w:bidi w:val="0"/>
        <w:spacing w:before="0" w:after="0"/>
        <w:ind w:hanging="283" w:start="709"/>
        <w:jc w:val="start"/>
        <w:rPr/>
      </w:pPr>
      <w:r>
        <w:rPr/>
        <w:t xml:space="preserve">artifacts, </w:t>
      </w:r>
    </w:p>
    <w:p>
      <w:pPr>
        <w:pStyle w:val="BodyText"/>
        <w:numPr>
          <w:ilvl w:val="0"/>
          <w:numId w:val="8"/>
        </w:numPr>
        <w:tabs>
          <w:tab w:val="clear" w:pos="709"/>
          <w:tab w:val="left" w:pos="709" w:leader="none"/>
        </w:tabs>
        <w:bidi w:val="0"/>
        <w:spacing w:before="0" w:after="0"/>
        <w:ind w:hanging="283" w:start="709"/>
        <w:jc w:val="start"/>
        <w:rPr/>
      </w:pPr>
      <w:r>
        <w:rPr/>
        <w:t xml:space="preserve">model versions, </w:t>
      </w:r>
    </w:p>
    <w:p>
      <w:pPr>
        <w:pStyle w:val="BodyText"/>
        <w:numPr>
          <w:ilvl w:val="0"/>
          <w:numId w:val="8"/>
        </w:numPr>
        <w:tabs>
          <w:tab w:val="clear" w:pos="709"/>
          <w:tab w:val="left" w:pos="709" w:leader="none"/>
        </w:tabs>
        <w:bidi w:val="0"/>
        <w:spacing w:before="0" w:after="0"/>
        <w:ind w:hanging="283" w:start="709"/>
        <w:jc w:val="start"/>
        <w:rPr/>
      </w:pPr>
      <w:r>
        <w:rPr/>
        <w:t xml:space="preserve">selected run IDs, </w:t>
      </w:r>
    </w:p>
    <w:p>
      <w:pPr>
        <w:pStyle w:val="BodyText"/>
        <w:numPr>
          <w:ilvl w:val="0"/>
          <w:numId w:val="8"/>
        </w:numPr>
        <w:tabs>
          <w:tab w:val="clear" w:pos="709"/>
          <w:tab w:val="left" w:pos="709" w:leader="none"/>
        </w:tabs>
        <w:bidi w:val="0"/>
        <w:ind w:hanging="283" w:start="709"/>
        <w:jc w:val="start"/>
        <w:rPr/>
      </w:pPr>
      <w:r>
        <w:rPr/>
        <w:t>model registration details.</w:t>
      </w:r>
    </w:p>
    <w:p>
      <w:pPr>
        <w:pStyle w:val="Heading3"/>
        <w:bidi w:val="0"/>
        <w:jc w:val="start"/>
        <w:rPr/>
      </w:pPr>
      <w:r>
        <w:rPr/>
        <w:t>6.7 Data and Pipeline Versioning</w:t>
      </w:r>
    </w:p>
    <w:p>
      <w:pPr>
        <w:pStyle w:val="BodyText"/>
        <w:bidi w:val="0"/>
        <w:jc w:val="start"/>
        <w:rPr/>
      </w:pPr>
      <w:r>
        <w:rPr/>
        <w:t xml:space="preserve">DVC is used to version datasets, intermediate artifacts, and pipeline stages. The DVC DAG provides traceability over ingestion, validation, preprocessing, training, evaluation, and registration. </w:t>
      </w:r>
    </w:p>
    <w:p>
      <w:pPr>
        <w:pStyle w:val="Heading3"/>
        <w:bidi w:val="0"/>
        <w:jc w:val="start"/>
        <w:rPr/>
      </w:pPr>
      <w:r>
        <w:rPr/>
        <w:t>6.8 Model Deployment</w:t>
      </w:r>
    </w:p>
    <w:p>
      <w:pPr>
        <w:pStyle w:val="BodyText"/>
        <w:bidi w:val="0"/>
        <w:jc w:val="start"/>
        <w:rPr/>
      </w:pPr>
      <w:r>
        <w:rPr/>
        <w:t>The deployment uses a multi-container setup managed by Docker Compose.</w:t>
      </w:r>
    </w:p>
    <w:p>
      <w:pPr>
        <w:pStyle w:val="BodyText"/>
        <w:bidi w:val="0"/>
        <w:jc w:val="start"/>
        <w:rPr/>
      </w:pPr>
      <w:r>
        <w:rPr/>
        <w:t>In this project:</w:t>
      </w:r>
    </w:p>
    <w:p>
      <w:pPr>
        <w:pStyle w:val="BodyText"/>
        <w:numPr>
          <w:ilvl w:val="0"/>
          <w:numId w:val="9"/>
        </w:numPr>
        <w:tabs>
          <w:tab w:val="clear" w:pos="709"/>
          <w:tab w:val="left" w:pos="709" w:leader="none"/>
        </w:tabs>
        <w:bidi w:val="0"/>
        <w:spacing w:before="0" w:after="0"/>
        <w:ind w:hanging="283" w:start="709"/>
        <w:jc w:val="start"/>
        <w:rPr/>
      </w:pPr>
      <w:r>
        <w:rPr/>
        <w:t xml:space="preserve">the </w:t>
      </w:r>
      <w:r>
        <w:rPr>
          <w:rStyle w:val="Strong"/>
        </w:rPr>
        <w:t>frontend</w:t>
      </w:r>
      <w:r>
        <w:rPr/>
        <w:t xml:space="preserve"> provides the user interface, </w:t>
      </w:r>
    </w:p>
    <w:p>
      <w:pPr>
        <w:pStyle w:val="BodyText"/>
        <w:numPr>
          <w:ilvl w:val="0"/>
          <w:numId w:val="9"/>
        </w:numPr>
        <w:tabs>
          <w:tab w:val="clear" w:pos="709"/>
          <w:tab w:val="left" w:pos="709" w:leader="none"/>
        </w:tabs>
        <w:bidi w:val="0"/>
        <w:spacing w:before="0" w:after="0"/>
        <w:ind w:hanging="283" w:start="709"/>
        <w:jc w:val="start"/>
        <w:rPr/>
      </w:pPr>
      <w:r>
        <w:rPr/>
        <w:t xml:space="preserve">the </w:t>
      </w:r>
      <w:r>
        <w:rPr>
          <w:rStyle w:val="Strong"/>
        </w:rPr>
        <w:t>FastAPI backend</w:t>
      </w:r>
      <w:r>
        <w:rPr/>
        <w:t xml:space="preserve"> exposes application APIs, </w:t>
      </w:r>
    </w:p>
    <w:p>
      <w:pPr>
        <w:pStyle w:val="BodyText"/>
        <w:numPr>
          <w:ilvl w:val="0"/>
          <w:numId w:val="9"/>
        </w:numPr>
        <w:tabs>
          <w:tab w:val="clear" w:pos="709"/>
          <w:tab w:val="left" w:pos="709" w:leader="none"/>
        </w:tabs>
        <w:bidi w:val="0"/>
        <w:spacing w:before="0" w:after="0"/>
        <w:ind w:hanging="283" w:start="709"/>
        <w:jc w:val="start"/>
        <w:rPr/>
      </w:pPr>
      <w:r>
        <w:rPr/>
        <w:t xml:space="preserve">the </w:t>
      </w:r>
      <w:r>
        <w:rPr>
          <w:rStyle w:val="Strong"/>
        </w:rPr>
        <w:t>MLflow model server</w:t>
      </w:r>
      <w:r>
        <w:rPr/>
        <w:t xml:space="preserve"> serves the trained model, </w:t>
      </w:r>
    </w:p>
    <w:p>
      <w:pPr>
        <w:pStyle w:val="BodyText"/>
        <w:numPr>
          <w:ilvl w:val="0"/>
          <w:numId w:val="9"/>
        </w:numPr>
        <w:tabs>
          <w:tab w:val="clear" w:pos="709"/>
          <w:tab w:val="left" w:pos="709" w:leader="none"/>
        </w:tabs>
        <w:bidi w:val="0"/>
        <w:spacing w:before="0" w:after="0"/>
        <w:ind w:hanging="283" w:start="709"/>
        <w:jc w:val="start"/>
        <w:rPr/>
      </w:pPr>
      <w:r>
        <w:rPr>
          <w:rStyle w:val="Strong"/>
        </w:rPr>
        <w:t>PostgreSQL</w:t>
      </w:r>
      <w:r>
        <w:rPr/>
        <w:t xml:space="preserve"> stores metadata and prediction records, </w:t>
      </w:r>
    </w:p>
    <w:p>
      <w:pPr>
        <w:pStyle w:val="BodyText"/>
        <w:numPr>
          <w:ilvl w:val="0"/>
          <w:numId w:val="9"/>
        </w:numPr>
        <w:tabs>
          <w:tab w:val="clear" w:pos="709"/>
          <w:tab w:val="left" w:pos="709" w:leader="none"/>
        </w:tabs>
        <w:bidi w:val="0"/>
        <w:spacing w:before="0" w:after="0"/>
        <w:ind w:hanging="283" w:start="709"/>
        <w:jc w:val="start"/>
        <w:rPr/>
      </w:pPr>
      <w:r>
        <w:rPr>
          <w:rStyle w:val="Strong"/>
        </w:rPr>
        <w:t>Airflow</w:t>
      </w:r>
      <w:r>
        <w:rPr/>
        <w:t xml:space="preserve"> orchestrates pipelines, </w:t>
      </w:r>
    </w:p>
    <w:p>
      <w:pPr>
        <w:pStyle w:val="BodyText"/>
        <w:numPr>
          <w:ilvl w:val="0"/>
          <w:numId w:val="9"/>
        </w:numPr>
        <w:tabs>
          <w:tab w:val="clear" w:pos="709"/>
          <w:tab w:val="left" w:pos="709" w:leader="none"/>
        </w:tabs>
        <w:bidi w:val="0"/>
        <w:spacing w:before="0" w:after="0"/>
        <w:ind w:hanging="283" w:start="709"/>
        <w:jc w:val="start"/>
        <w:rPr/>
      </w:pPr>
      <w:r>
        <w:rPr>
          <w:rStyle w:val="Strong"/>
        </w:rPr>
        <w:t>Prometheus</w:t>
      </w:r>
      <w:r>
        <w:rPr/>
        <w:t xml:space="preserve"> collects metrics, </w:t>
      </w:r>
    </w:p>
    <w:p>
      <w:pPr>
        <w:pStyle w:val="BodyText"/>
        <w:numPr>
          <w:ilvl w:val="0"/>
          <w:numId w:val="9"/>
        </w:numPr>
        <w:tabs>
          <w:tab w:val="clear" w:pos="709"/>
          <w:tab w:val="left" w:pos="709" w:leader="none"/>
        </w:tabs>
        <w:bidi w:val="0"/>
        <w:ind w:hanging="283" w:start="709"/>
        <w:jc w:val="start"/>
        <w:rPr/>
      </w:pPr>
      <w:r>
        <w:rPr>
          <w:rStyle w:val="Strong"/>
        </w:rPr>
        <w:t>Grafana</w:t>
      </w:r>
      <w:r>
        <w:rPr/>
        <w:t xml:space="preserve"> visualizes the monitored data.</w:t>
      </w:r>
    </w:p>
    <w:p>
      <w:pPr>
        <w:pStyle w:val="Heading3"/>
        <w:bidi w:val="0"/>
        <w:jc w:val="start"/>
        <w:rPr/>
      </w:pPr>
      <w:r>
        <w:rPr/>
        <w:t>6.9 Monitoring and Maintenance</w:t>
      </w:r>
    </w:p>
    <w:p>
      <w:pPr>
        <w:pStyle w:val="BodyText"/>
        <w:bidi w:val="0"/>
        <w:jc w:val="start"/>
        <w:rPr/>
      </w:pPr>
      <w:r>
        <w:rPr/>
        <w:t>Prometheus and Grafana are used for exporter-based instrumentation and real-time visualization. The system monitors:</w:t>
      </w:r>
    </w:p>
    <w:p>
      <w:pPr>
        <w:pStyle w:val="BodyText"/>
        <w:numPr>
          <w:ilvl w:val="0"/>
          <w:numId w:val="10"/>
        </w:numPr>
        <w:tabs>
          <w:tab w:val="clear" w:pos="709"/>
          <w:tab w:val="left" w:pos="709" w:leader="none"/>
        </w:tabs>
        <w:bidi w:val="0"/>
        <w:spacing w:before="0" w:after="0"/>
        <w:ind w:hanging="283" w:start="709"/>
        <w:jc w:val="start"/>
        <w:rPr/>
      </w:pPr>
      <w:r>
        <w:rPr/>
        <w:t xml:space="preserve">API request counts, </w:t>
      </w:r>
    </w:p>
    <w:p>
      <w:pPr>
        <w:pStyle w:val="BodyText"/>
        <w:numPr>
          <w:ilvl w:val="0"/>
          <w:numId w:val="10"/>
        </w:numPr>
        <w:tabs>
          <w:tab w:val="clear" w:pos="709"/>
          <w:tab w:val="left" w:pos="709" w:leader="none"/>
        </w:tabs>
        <w:bidi w:val="0"/>
        <w:spacing w:before="0" w:after="0"/>
        <w:ind w:hanging="283" w:start="709"/>
        <w:jc w:val="start"/>
        <w:rPr/>
      </w:pPr>
      <w:r>
        <w:rPr/>
        <w:t xml:space="preserve">request latency, </w:t>
      </w:r>
    </w:p>
    <w:p>
      <w:pPr>
        <w:pStyle w:val="BodyText"/>
        <w:numPr>
          <w:ilvl w:val="0"/>
          <w:numId w:val="10"/>
        </w:numPr>
        <w:tabs>
          <w:tab w:val="clear" w:pos="709"/>
          <w:tab w:val="left" w:pos="709" w:leader="none"/>
        </w:tabs>
        <w:bidi w:val="0"/>
        <w:spacing w:before="0" w:after="0"/>
        <w:ind w:hanging="283" w:start="709"/>
        <w:jc w:val="start"/>
        <w:rPr/>
      </w:pPr>
      <w:r>
        <w:rPr/>
        <w:t xml:space="preserve">prediction counts, </w:t>
      </w:r>
    </w:p>
    <w:p>
      <w:pPr>
        <w:pStyle w:val="BodyText"/>
        <w:numPr>
          <w:ilvl w:val="0"/>
          <w:numId w:val="10"/>
        </w:numPr>
        <w:tabs>
          <w:tab w:val="clear" w:pos="709"/>
          <w:tab w:val="left" w:pos="709" w:leader="none"/>
        </w:tabs>
        <w:bidi w:val="0"/>
        <w:spacing w:before="0" w:after="0"/>
        <w:ind w:hanging="283" w:start="709"/>
        <w:jc w:val="start"/>
        <w:rPr/>
      </w:pPr>
      <w:r>
        <w:rPr/>
        <w:t xml:space="preserve">prediction errors, </w:t>
      </w:r>
    </w:p>
    <w:p>
      <w:pPr>
        <w:pStyle w:val="BodyText"/>
        <w:numPr>
          <w:ilvl w:val="0"/>
          <w:numId w:val="10"/>
        </w:numPr>
        <w:tabs>
          <w:tab w:val="clear" w:pos="709"/>
          <w:tab w:val="left" w:pos="709" w:leader="none"/>
        </w:tabs>
        <w:bidi w:val="0"/>
        <w:spacing w:before="0" w:after="0"/>
        <w:ind w:hanging="283" w:start="709"/>
        <w:jc w:val="start"/>
        <w:rPr/>
      </w:pPr>
      <w:r>
        <w:rPr/>
        <w:t xml:space="preserve">pipeline successes and failures, </w:t>
      </w:r>
    </w:p>
    <w:p>
      <w:pPr>
        <w:pStyle w:val="BodyText"/>
        <w:numPr>
          <w:ilvl w:val="0"/>
          <w:numId w:val="10"/>
        </w:numPr>
        <w:tabs>
          <w:tab w:val="clear" w:pos="709"/>
          <w:tab w:val="left" w:pos="709" w:leader="none"/>
        </w:tabs>
        <w:bidi w:val="0"/>
        <w:spacing w:before="0" w:after="0"/>
        <w:ind w:hanging="283" w:start="709"/>
        <w:jc w:val="start"/>
        <w:rPr/>
      </w:pPr>
      <w:r>
        <w:rPr/>
        <w:t xml:space="preserve">service health, </w:t>
      </w:r>
    </w:p>
    <w:p>
      <w:pPr>
        <w:pStyle w:val="BodyText"/>
        <w:numPr>
          <w:ilvl w:val="0"/>
          <w:numId w:val="10"/>
        </w:numPr>
        <w:tabs>
          <w:tab w:val="clear" w:pos="709"/>
          <w:tab w:val="left" w:pos="709" w:leader="none"/>
        </w:tabs>
        <w:bidi w:val="0"/>
        <w:ind w:hanging="283" w:start="709"/>
        <w:jc w:val="start"/>
        <w:rPr/>
      </w:pPr>
      <w:r>
        <w:rPr/>
        <w:t>drift signals.</w:t>
      </w:r>
    </w:p>
    <w:p>
      <w:pPr>
        <w:pStyle w:val="BodyText"/>
        <w:bidi w:val="0"/>
        <w:jc w:val="start"/>
        <w:rPr>
          <w:rFonts w:ascii="Liberation Sans" w:hAnsi="Liberation Sans" w:eastAsia="Noto Sans CJK SC" w:cs="Noto Sans Devanagari"/>
          <w:b/>
          <w:bCs/>
          <w:sz w:val="36"/>
          <w:szCs w:val="36"/>
        </w:rPr>
      </w:pPr>
      <w:r>
        <w:rPr>
          <w:rFonts w:eastAsia="Noto Sans CJK SC" w:cs="Noto Sans Devanagari" w:ascii="Liberation Sans" w:hAnsi="Liberation Sans"/>
          <w:b/>
          <w:bCs/>
          <w:sz w:val="36"/>
          <w:szCs w:val="36"/>
        </w:rPr>
        <w:t>7. System Architecture</w:t>
      </w:r>
    </w:p>
    <w:p>
      <w:pPr>
        <w:pStyle w:val="BodyText"/>
        <w:bidi w:val="0"/>
        <w:jc w:val="start"/>
        <w:rPr/>
      </w:pPr>
      <w:r>
        <w:rPr/>
        <w:t xml:space="preserve">The architecture follows a loosely coupled design in which the frontend and backend are independent components connected only through configurable REST APIs. </w:t>
      </w:r>
    </w:p>
    <w:p>
      <w:pPr>
        <w:pStyle w:val="BodyText"/>
        <w:bidi w:val="0"/>
        <w:jc w:val="start"/>
        <w:rPr/>
      </w:pPr>
      <w:r>
        <w:rPr/>
        <w:t>At a high level, the architecture consists of the following blocks:</w:t>
      </w:r>
    </w:p>
    <w:p>
      <w:pPr>
        <w:pStyle w:val="BodyText"/>
        <w:numPr>
          <w:ilvl w:val="0"/>
          <w:numId w:val="11"/>
        </w:numPr>
        <w:tabs>
          <w:tab w:val="clear" w:pos="709"/>
          <w:tab w:val="left" w:pos="709" w:leader="none"/>
        </w:tabs>
        <w:bidi w:val="0"/>
        <w:spacing w:before="0" w:after="0"/>
        <w:ind w:hanging="283" w:start="709"/>
        <w:jc w:val="start"/>
        <w:rPr/>
      </w:pPr>
      <w:r>
        <w:rPr>
          <w:rStyle w:val="Strong"/>
        </w:rPr>
        <w:t>Next.js Frontend</w:t>
      </w:r>
      <w:r>
        <w:rPr/>
        <w:br/>
        <w:t xml:space="preserve">Provides the user interface for entering patient information, viewing results, and accessing the operations dashboard. </w:t>
      </w:r>
    </w:p>
    <w:p>
      <w:pPr>
        <w:pStyle w:val="BodyText"/>
        <w:numPr>
          <w:ilvl w:val="0"/>
          <w:numId w:val="11"/>
        </w:numPr>
        <w:tabs>
          <w:tab w:val="clear" w:pos="709"/>
          <w:tab w:val="left" w:pos="709" w:leader="none"/>
        </w:tabs>
        <w:bidi w:val="0"/>
        <w:spacing w:before="0" w:after="0"/>
        <w:ind w:hanging="283" w:start="709"/>
        <w:jc w:val="start"/>
        <w:rPr/>
      </w:pPr>
      <w:r>
        <w:rPr>
          <w:rStyle w:val="Strong"/>
        </w:rPr>
        <w:t>FastAPI Backend API</w:t>
      </w:r>
      <w:r>
        <w:rPr/>
        <w:br/>
        <w:t xml:space="preserve">Handles request validation, communication with the model server, persistence of prediction requests and outputs, health checks, operational APIs, and metrics exposure. </w:t>
      </w:r>
    </w:p>
    <w:p>
      <w:pPr>
        <w:pStyle w:val="BodyText"/>
        <w:numPr>
          <w:ilvl w:val="0"/>
          <w:numId w:val="11"/>
        </w:numPr>
        <w:tabs>
          <w:tab w:val="clear" w:pos="709"/>
          <w:tab w:val="left" w:pos="709" w:leader="none"/>
        </w:tabs>
        <w:bidi w:val="0"/>
        <w:spacing w:before="0" w:after="0"/>
        <w:ind w:hanging="283" w:start="709"/>
        <w:jc w:val="start"/>
        <w:rPr/>
      </w:pPr>
      <w:r>
        <w:rPr>
          <w:rStyle w:val="Strong"/>
        </w:rPr>
        <w:t>MLflow Model Server</w:t>
      </w:r>
      <w:r>
        <w:rPr/>
        <w:br/>
        <w:t xml:space="preserve">Serves the selected trained model for real-time inference. </w:t>
      </w:r>
    </w:p>
    <w:p>
      <w:pPr>
        <w:pStyle w:val="BodyText"/>
        <w:numPr>
          <w:ilvl w:val="0"/>
          <w:numId w:val="11"/>
        </w:numPr>
        <w:tabs>
          <w:tab w:val="clear" w:pos="709"/>
          <w:tab w:val="left" w:pos="709" w:leader="none"/>
        </w:tabs>
        <w:bidi w:val="0"/>
        <w:spacing w:before="0" w:after="0"/>
        <w:ind w:hanging="283" w:start="709"/>
        <w:jc w:val="start"/>
        <w:rPr/>
      </w:pPr>
      <w:r>
        <w:rPr>
          <w:rStyle w:val="Strong"/>
        </w:rPr>
        <w:t>PostgreSQL Database</w:t>
      </w:r>
      <w:r>
        <w:rPr/>
        <w:br/>
        <w:t xml:space="preserve">Stores prediction requests, prediction outputs, model version metadata, pipeline run metadata, and feedback labels. </w:t>
      </w:r>
    </w:p>
    <w:p>
      <w:pPr>
        <w:pStyle w:val="BodyText"/>
        <w:numPr>
          <w:ilvl w:val="0"/>
          <w:numId w:val="11"/>
        </w:numPr>
        <w:tabs>
          <w:tab w:val="clear" w:pos="709"/>
          <w:tab w:val="left" w:pos="709" w:leader="none"/>
        </w:tabs>
        <w:bidi w:val="0"/>
        <w:spacing w:before="0" w:after="0"/>
        <w:ind w:hanging="283" w:start="709"/>
        <w:jc w:val="start"/>
        <w:rPr/>
      </w:pPr>
      <w:r>
        <w:rPr>
          <w:rStyle w:val="Strong"/>
        </w:rPr>
        <w:t>Airflow</w:t>
      </w:r>
      <w:r>
        <w:rPr/>
        <w:br/>
        <w:t xml:space="preserve">Orchestrates the training pipeline and monitoring pipeline. </w:t>
      </w:r>
    </w:p>
    <w:p>
      <w:pPr>
        <w:pStyle w:val="BodyText"/>
        <w:numPr>
          <w:ilvl w:val="0"/>
          <w:numId w:val="11"/>
        </w:numPr>
        <w:tabs>
          <w:tab w:val="clear" w:pos="709"/>
          <w:tab w:val="left" w:pos="709" w:leader="none"/>
        </w:tabs>
        <w:bidi w:val="0"/>
        <w:spacing w:before="0" w:after="0"/>
        <w:ind w:hanging="283" w:start="709"/>
        <w:jc w:val="start"/>
        <w:rPr/>
      </w:pPr>
      <w:r>
        <w:rPr>
          <w:rStyle w:val="Strong"/>
        </w:rPr>
        <w:t>DVC</w:t>
      </w:r>
      <w:r>
        <w:rPr/>
        <w:br/>
        <w:t xml:space="preserve">Versions data, artifacts, and reproducible stages. </w:t>
      </w:r>
    </w:p>
    <w:p>
      <w:pPr>
        <w:pStyle w:val="BodyText"/>
        <w:numPr>
          <w:ilvl w:val="0"/>
          <w:numId w:val="11"/>
        </w:numPr>
        <w:tabs>
          <w:tab w:val="clear" w:pos="709"/>
          <w:tab w:val="left" w:pos="709" w:leader="none"/>
        </w:tabs>
        <w:bidi w:val="0"/>
        <w:ind w:hanging="283" w:start="709"/>
        <w:jc w:val="start"/>
        <w:rPr/>
      </w:pPr>
      <w:r>
        <w:rPr>
          <w:rStyle w:val="Strong"/>
        </w:rPr>
        <w:t>Prometheus and Grafana</w:t>
      </w:r>
      <w:r>
        <w:rPr/>
        <w:br/>
        <w:t>Monitor the application and pipeline in near real time.</w:t>
      </w:r>
    </w:p>
    <w:p>
      <w:pPr>
        <w:pStyle w:val="BodyText"/>
        <w:numPr>
          <w:ilvl w:val="0"/>
          <w:numId w:val="11"/>
        </w:numPr>
        <w:tabs>
          <w:tab w:val="clear" w:pos="709"/>
          <w:tab w:val="left" w:pos="709" w:leader="none"/>
        </w:tabs>
        <w:bidi w:val="0"/>
        <w:ind w:hanging="283" w:start="709"/>
        <w:jc w:val="start"/>
        <w:rPr/>
      </w:pPr>
      <w:r>
        <w:rPr>
          <w:rStyle w:val="Strong"/>
        </w:rPr>
        <w:t>Minio</w:t>
      </w:r>
      <w:r>
        <w:rPr/>
        <w:br/>
        <w:t>for object storage</w:t>
      </w:r>
    </w:p>
    <w:p>
      <w:pPr>
        <w:pStyle w:val="BodyText"/>
        <w:bidi w:val="0"/>
        <w:jc w:val="start"/>
        <w:rPr>
          <w:rFonts w:ascii="Liberation Sans" w:hAnsi="Liberation Sans" w:eastAsia="Noto Sans CJK SC" w:cs="Noto Sans Devanagari"/>
          <w:b/>
          <w:bCs/>
          <w:sz w:val="36"/>
          <w:szCs w:val="36"/>
        </w:rPr>
      </w:pPr>
      <w:r>
        <w:rPr>
          <w:rFonts w:eastAsia="Noto Sans CJK SC" w:cs="Noto Sans Devanagari" w:ascii="Liberation Sans" w:hAnsi="Liberation Sans"/>
          <w:b/>
          <w:bCs/>
          <w:sz w:val="36"/>
          <w:szCs w:val="36"/>
        </w:rPr>
        <w:t>8. High-Level Design</w:t>
      </w:r>
    </w:p>
    <w:p>
      <w:pPr>
        <w:pStyle w:val="BodyText"/>
        <w:bidi w:val="0"/>
        <w:jc w:val="both"/>
        <w:rPr/>
      </w:pPr>
      <w:r>
        <w:rPr/>
        <w:t>The high-level design of DiaSense is based on a service-oriented monorepo architecture. The user interacts only with the web frontend. The frontend never calls the database or model server directly; instead, it sends requests to the FastAPI backend over REST. The backend validates requests, forwards inference payloads to the MLflow model server, stores the request and response in PostgreSQL, and returns a structured prediction result to the frontend.</w:t>
      </w:r>
    </w:p>
    <w:p>
      <w:pPr>
        <w:pStyle w:val="BodyText"/>
        <w:bidi w:val="0"/>
        <w:jc w:val="both"/>
        <w:rPr/>
      </w:pPr>
      <w:r>
        <w:rPr/>
        <w:t>In parallel, the MLOps pipeline is orchestrated by Airflow. The pipeline downloads the dataset, validates it, preprocesses it, trains multiple models, evaluates them, and registers the best model. DVC ensures that each stage is reproducible, while MLflow tracks all experiments and artifacts. Prometheus and Grafana then monitor the live system and its metrics.</w:t>
      </w:r>
    </w:p>
    <w:p>
      <w:pPr>
        <w:pStyle w:val="BodyText"/>
        <w:bidi w:val="0"/>
        <w:jc w:val="both"/>
        <w:rPr/>
      </w:pPr>
      <w:r>
        <w:rPr/>
        <w:t>This design was chosen because it supports loose coupling, maintainability, reproducibility, observability, and deployment consistency.</w:t>
      </w:r>
    </w:p>
    <w:p>
      <w:pPr>
        <w:pStyle w:val="BodyText"/>
        <w:bidi w:val="0"/>
        <w:jc w:val="both"/>
        <w:rPr/>
      </w:pPr>
      <w:r>
        <w:rPr/>
        <w:t>Below is a visual representation of the high level design.</w:t>
      </w:r>
    </w:p>
    <w:p>
      <w:pPr>
        <w:pStyle w:val="BodyText"/>
        <w:bidi w:val="0"/>
        <w:jc w:val="start"/>
        <w:rPr/>
      </w:pPr>
      <w:r>
        <w:rPr/>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3877945"/>
                <wp:effectExtent l="0" t="0" r="0" b="0"/>
                <wp:wrapSquare wrapText="largest"/>
                <wp:docPr id="1" name="Frame1"/>
                <a:graphic xmlns:a="http://schemas.openxmlformats.org/drawingml/2006/main">
                  <a:graphicData uri="http://schemas.microsoft.com/office/word/2010/wordprocessingShape">
                    <wps:wsp>
                      <wps:cNvSpPr txBox="1"/>
                      <wps:spPr>
                        <a:xfrm>
                          <a:off x="0" y="0"/>
                          <a:ext cx="6120130" cy="3877945"/>
                        </a:xfrm>
                        <a:prstGeom prst="rect"/>
                        <a:solidFill>
                          <a:srgbClr val="FFFFFF"/>
                        </a:solidFill>
                      </wps:spPr>
                      <wps:txbx>
                        <w:txbxContent>
                          <w:p>
                            <w:pPr>
                              <w:pStyle w:val="Figure"/>
                              <w:bidi w:val="0"/>
                              <w:spacing w:before="120" w:after="120"/>
                              <w:jc w:val="center"/>
                              <w:rPr/>
                            </w:pPr>
                            <w:r>
                              <w:rPr/>
                              <w:drawing>
                                <wp:inline distT="0" distB="0" distL="0" distR="0">
                                  <wp:extent cx="6120130" cy="362648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83" t="-141" r="-83" b="-141"/>
                                          <a:stretch>
                                            <a:fillRect/>
                                          </a:stretch>
                                        </pic:blipFill>
                                        <pic:spPr bwMode="auto">
                                          <a:xfrm>
                                            <a:off x="0" y="0"/>
                                            <a:ext cx="6120130" cy="362648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Diasense High Level Design</w:t>
                            </w:r>
                          </w:p>
                        </w:txbxContent>
                      </wps:txbx>
                      <wps:bodyPr anchor="t" lIns="0" tIns="0" rIns="0" bIns="0">
                        <a:noAutofit/>
                      </wps:bodyPr>
                    </wps:wsp>
                  </a:graphicData>
                </a:graphic>
              </wp:anchor>
            </w:drawing>
          </mc:Choice>
          <mc:Fallback>
            <w:pict>
              <v:rect style="position:absolute;rotation:-0;width:481.9pt;height:305.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center"/>
                        <w:rPr/>
                      </w:pPr>
                      <w:r>
                        <w:rPr/>
                        <w:drawing>
                          <wp:inline distT="0" distB="0" distL="0" distR="0">
                            <wp:extent cx="6120130" cy="362648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rcRect l="-83" t="-141" r="-83" b="-141"/>
                                    <a:stretch>
                                      <a:fillRect/>
                                    </a:stretch>
                                  </pic:blipFill>
                                  <pic:spPr bwMode="auto">
                                    <a:xfrm>
                                      <a:off x="0" y="0"/>
                                      <a:ext cx="6120130" cy="362648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Diasense High Level Design</w:t>
                      </w:r>
                    </w:p>
                  </w:txbxContent>
                </v:textbox>
                <w10:wrap type="square" side="largest"/>
              </v:rect>
            </w:pict>
          </mc:Fallback>
        </mc:AlternateContent>
      </w:r>
    </w:p>
    <w:p>
      <w:pPr>
        <w:pStyle w:val="Heading1"/>
        <w:keepNext w:val="true"/>
        <w:numPr>
          <w:ilvl w:val="0"/>
          <w:numId w:val="0"/>
        </w:numPr>
        <w:bidi w:val="0"/>
        <w:ind w:hanging="0" w:start="0"/>
        <w:jc w:val="start"/>
        <w:rPr>
          <w:rFonts w:ascii="Liberation Sans" w:hAnsi="Liberation Sans" w:eastAsia="Noto Sans CJK SC" w:cs="Noto Sans Devanagari"/>
        </w:rPr>
      </w:pPr>
      <w:r>
        <w:rPr>
          <w:rFonts w:eastAsia="Noto Sans CJK SC" w:cs="Noto Sans Devanagari"/>
        </w:rPr>
        <w:t>9.</w:t>
      </w:r>
      <w:r>
        <w:rPr>
          <w:rFonts w:eastAsia="Noto Sans CJK SC" w:cs="Noto Sans Devanagari"/>
        </w:rPr>
        <w:t>Low-Level Design</w:t>
      </w:r>
    </w:p>
    <w:p>
      <w:pPr>
        <w:pStyle w:val="Heading3"/>
        <w:bidi w:val="0"/>
        <w:spacing w:lineRule="auto" w:line="276" w:before="0" w:after="140"/>
        <w:jc w:val="start"/>
        <w:rPr/>
      </w:pPr>
      <w:r>
        <w:rPr/>
        <w:t>9.1 Key API Endpoints</w:t>
      </w:r>
    </w:p>
    <w:p>
      <w:pPr>
        <w:pStyle w:val="BodyText"/>
        <w:bidi w:val="0"/>
        <w:jc w:val="start"/>
        <w:rPr/>
      </w:pPr>
      <w:r>
        <w:rPr/>
        <w:t>The backend API exposes the following main endpoints:</w:t>
      </w:r>
    </w:p>
    <w:p>
      <w:pPr>
        <w:pStyle w:val="BodyText"/>
        <w:bidi w:val="0"/>
        <w:jc w:val="start"/>
        <w:rPr/>
      </w:pPr>
      <w:r>
        <w:rPr/>
      </w:r>
    </w:p>
    <w:tbl>
      <w:tblPr>
        <w:tblW w:w="9645" w:type="dxa"/>
        <w:jc w:val="start"/>
        <w:tblInd w:w="0" w:type="dxa"/>
        <w:tblLayout w:type="fixed"/>
        <w:tblCellMar>
          <w:top w:w="28" w:type="dxa"/>
          <w:start w:w="28" w:type="dxa"/>
          <w:bottom w:w="28" w:type="dxa"/>
          <w:end w:w="28" w:type="dxa"/>
        </w:tblCellMar>
      </w:tblPr>
      <w:tblGrid>
        <w:gridCol w:w="4699"/>
        <w:gridCol w:w="1001"/>
        <w:gridCol w:w="3945"/>
      </w:tblGrid>
      <w:tr>
        <w:trPr>
          <w:tblHeader w:val="true"/>
        </w:trPr>
        <w:tc>
          <w:tcPr>
            <w:tcW w:w="4699" w:type="dxa"/>
            <w:tcBorders/>
            <w:vAlign w:val="center"/>
          </w:tcPr>
          <w:p>
            <w:pPr>
              <w:pStyle w:val="TableHeading"/>
              <w:suppressLineNumbers/>
              <w:bidi w:val="0"/>
              <w:jc w:val="center"/>
              <w:rPr/>
            </w:pPr>
            <w:r>
              <w:rPr/>
              <w:t>Endpoint</w:t>
            </w:r>
          </w:p>
        </w:tc>
        <w:tc>
          <w:tcPr>
            <w:tcW w:w="1001" w:type="dxa"/>
            <w:tcBorders/>
            <w:vAlign w:val="center"/>
          </w:tcPr>
          <w:p>
            <w:pPr>
              <w:pStyle w:val="TableHeading"/>
              <w:suppressLineNumbers/>
              <w:bidi w:val="0"/>
              <w:jc w:val="center"/>
              <w:rPr/>
            </w:pPr>
            <w:r>
              <w:rPr/>
              <w:t>Method</w:t>
            </w:r>
          </w:p>
        </w:tc>
        <w:tc>
          <w:tcPr>
            <w:tcW w:w="3945" w:type="dxa"/>
            <w:tcBorders/>
            <w:vAlign w:val="center"/>
          </w:tcPr>
          <w:p>
            <w:pPr>
              <w:pStyle w:val="TableHeading"/>
              <w:suppressLineNumbers/>
              <w:bidi w:val="0"/>
              <w:jc w:val="center"/>
              <w:rPr/>
            </w:pPr>
            <w:r>
              <w:rPr/>
              <w:t>Purpose</w:t>
            </w:r>
          </w:p>
        </w:tc>
      </w:tr>
      <w:tr>
        <w:trPr/>
        <w:tc>
          <w:tcPr>
            <w:tcW w:w="4699" w:type="dxa"/>
            <w:tcBorders/>
            <w:vAlign w:val="center"/>
          </w:tcPr>
          <w:p>
            <w:pPr>
              <w:pStyle w:val="TableContents"/>
              <w:widowControl w:val="false"/>
              <w:suppressLineNumbers/>
              <w:bidi w:val="0"/>
              <w:jc w:val="start"/>
              <w:rPr/>
            </w:pPr>
            <w:r>
              <w:rPr>
                <w:rStyle w:val="SourceText"/>
              </w:rPr>
              <w:t>/api/v1/health</w:t>
            </w:r>
          </w:p>
        </w:tc>
        <w:tc>
          <w:tcPr>
            <w:tcW w:w="1001" w:type="dxa"/>
            <w:tcBorders/>
            <w:vAlign w:val="center"/>
          </w:tcPr>
          <w:p>
            <w:pPr>
              <w:pStyle w:val="TableContents"/>
              <w:widowControl w:val="false"/>
              <w:suppressLineNumbers/>
              <w:bidi w:val="0"/>
              <w:jc w:val="start"/>
              <w:rPr/>
            </w:pPr>
            <w:r>
              <w:rPr/>
              <w:t>GET</w:t>
            </w:r>
          </w:p>
        </w:tc>
        <w:tc>
          <w:tcPr>
            <w:tcW w:w="3945" w:type="dxa"/>
            <w:tcBorders/>
            <w:vAlign w:val="center"/>
          </w:tcPr>
          <w:p>
            <w:pPr>
              <w:pStyle w:val="TableContents"/>
              <w:widowControl w:val="false"/>
              <w:suppressLineNumbers/>
              <w:bidi w:val="0"/>
              <w:jc w:val="start"/>
              <w:rPr/>
            </w:pPr>
            <w:r>
              <w:rPr/>
              <w:t>Basic service health check</w:t>
            </w:r>
          </w:p>
        </w:tc>
      </w:tr>
      <w:tr>
        <w:trPr/>
        <w:tc>
          <w:tcPr>
            <w:tcW w:w="4699" w:type="dxa"/>
            <w:tcBorders/>
            <w:vAlign w:val="center"/>
          </w:tcPr>
          <w:p>
            <w:pPr>
              <w:pStyle w:val="TableContents"/>
              <w:widowControl w:val="false"/>
              <w:suppressLineNumbers/>
              <w:bidi w:val="0"/>
              <w:jc w:val="start"/>
              <w:rPr/>
            </w:pPr>
            <w:r>
              <w:rPr>
                <w:rStyle w:val="SourceText"/>
              </w:rPr>
              <w:t>/api/v1/ready</w:t>
            </w:r>
          </w:p>
        </w:tc>
        <w:tc>
          <w:tcPr>
            <w:tcW w:w="1001" w:type="dxa"/>
            <w:tcBorders/>
            <w:vAlign w:val="center"/>
          </w:tcPr>
          <w:p>
            <w:pPr>
              <w:pStyle w:val="TableContents"/>
              <w:widowControl w:val="false"/>
              <w:suppressLineNumbers/>
              <w:bidi w:val="0"/>
              <w:jc w:val="start"/>
              <w:rPr/>
            </w:pPr>
            <w:r>
              <w:rPr/>
              <w:t>GET</w:t>
            </w:r>
          </w:p>
        </w:tc>
        <w:tc>
          <w:tcPr>
            <w:tcW w:w="3945" w:type="dxa"/>
            <w:tcBorders/>
            <w:vAlign w:val="center"/>
          </w:tcPr>
          <w:p>
            <w:pPr>
              <w:pStyle w:val="TableContents"/>
              <w:widowControl w:val="false"/>
              <w:suppressLineNumbers/>
              <w:bidi w:val="0"/>
              <w:jc w:val="start"/>
              <w:rPr/>
            </w:pPr>
            <w:r>
              <w:rPr/>
              <w:t>Dependency readiness check</w:t>
            </w:r>
          </w:p>
        </w:tc>
      </w:tr>
      <w:tr>
        <w:trPr/>
        <w:tc>
          <w:tcPr>
            <w:tcW w:w="4699" w:type="dxa"/>
            <w:tcBorders/>
            <w:vAlign w:val="center"/>
          </w:tcPr>
          <w:p>
            <w:pPr>
              <w:pStyle w:val="TableContents"/>
              <w:widowControl w:val="false"/>
              <w:suppressLineNumbers/>
              <w:bidi w:val="0"/>
              <w:jc w:val="start"/>
              <w:rPr/>
            </w:pPr>
            <w:r>
              <w:rPr>
                <w:rStyle w:val="SourceText"/>
              </w:rPr>
              <w:t>/api/v1/predict</w:t>
            </w:r>
          </w:p>
        </w:tc>
        <w:tc>
          <w:tcPr>
            <w:tcW w:w="1001" w:type="dxa"/>
            <w:tcBorders/>
            <w:vAlign w:val="center"/>
          </w:tcPr>
          <w:p>
            <w:pPr>
              <w:pStyle w:val="TableContents"/>
              <w:widowControl w:val="false"/>
              <w:suppressLineNumbers/>
              <w:bidi w:val="0"/>
              <w:jc w:val="start"/>
              <w:rPr/>
            </w:pPr>
            <w:r>
              <w:rPr/>
              <w:t>POST</w:t>
            </w:r>
          </w:p>
        </w:tc>
        <w:tc>
          <w:tcPr>
            <w:tcW w:w="3945" w:type="dxa"/>
            <w:tcBorders/>
            <w:vAlign w:val="center"/>
          </w:tcPr>
          <w:p>
            <w:pPr>
              <w:pStyle w:val="TableContents"/>
              <w:widowControl w:val="false"/>
              <w:suppressLineNumbers/>
              <w:bidi w:val="0"/>
              <w:jc w:val="start"/>
              <w:rPr/>
            </w:pPr>
            <w:r>
              <w:rPr/>
              <w:t>Submit a diabetes risk prediction request</w:t>
            </w:r>
          </w:p>
        </w:tc>
      </w:tr>
      <w:tr>
        <w:trPr>
          <w:trHeight w:val="382" w:hRule="atLeast"/>
        </w:trPr>
        <w:tc>
          <w:tcPr>
            <w:tcW w:w="4699" w:type="dxa"/>
            <w:tcBorders/>
            <w:vAlign w:val="center"/>
          </w:tcPr>
          <w:p>
            <w:pPr>
              <w:pStyle w:val="TableContents"/>
              <w:widowControl w:val="false"/>
              <w:suppressLineNumbers/>
              <w:bidi w:val="0"/>
              <w:jc w:val="start"/>
              <w:rPr/>
            </w:pPr>
            <w:r>
              <w:rPr>
                <w:rStyle w:val="SourceText"/>
              </w:rPr>
              <w:t>/api/v1/model/info</w:t>
            </w:r>
          </w:p>
        </w:tc>
        <w:tc>
          <w:tcPr>
            <w:tcW w:w="1001" w:type="dxa"/>
            <w:tcBorders/>
            <w:vAlign w:val="center"/>
          </w:tcPr>
          <w:p>
            <w:pPr>
              <w:pStyle w:val="TableContents"/>
              <w:widowControl w:val="false"/>
              <w:suppressLineNumbers/>
              <w:bidi w:val="0"/>
              <w:jc w:val="start"/>
              <w:rPr/>
            </w:pPr>
            <w:r>
              <w:rPr/>
              <w:t>GET</w:t>
            </w:r>
          </w:p>
        </w:tc>
        <w:tc>
          <w:tcPr>
            <w:tcW w:w="3945" w:type="dxa"/>
            <w:tcBorders/>
            <w:vAlign w:val="center"/>
          </w:tcPr>
          <w:p>
            <w:pPr>
              <w:pStyle w:val="TableContents"/>
              <w:widowControl w:val="false"/>
              <w:suppressLineNumbers/>
              <w:bidi w:val="0"/>
              <w:jc w:val="start"/>
              <w:rPr/>
            </w:pPr>
            <w:r>
              <w:rPr/>
              <w:t>Return active model metadata</w:t>
            </w:r>
          </w:p>
        </w:tc>
      </w:tr>
      <w:tr>
        <w:trPr/>
        <w:tc>
          <w:tcPr>
            <w:tcW w:w="4699" w:type="dxa"/>
            <w:tcBorders/>
            <w:vAlign w:val="center"/>
          </w:tcPr>
          <w:p>
            <w:pPr>
              <w:pStyle w:val="TableContents"/>
              <w:widowControl w:val="false"/>
              <w:suppressLineNumbers/>
              <w:bidi w:val="0"/>
              <w:jc w:val="start"/>
              <w:rPr/>
            </w:pPr>
            <w:r>
              <w:rPr>
                <w:rStyle w:val="SourceText"/>
              </w:rPr>
              <w:t>/api/v1/predictions/{request_id}</w:t>
            </w:r>
          </w:p>
        </w:tc>
        <w:tc>
          <w:tcPr>
            <w:tcW w:w="1001" w:type="dxa"/>
            <w:tcBorders/>
            <w:vAlign w:val="center"/>
          </w:tcPr>
          <w:p>
            <w:pPr>
              <w:pStyle w:val="TableContents"/>
              <w:widowControl w:val="false"/>
              <w:suppressLineNumbers/>
              <w:bidi w:val="0"/>
              <w:jc w:val="start"/>
              <w:rPr/>
            </w:pPr>
            <w:r>
              <w:rPr/>
              <w:t>GET</w:t>
            </w:r>
          </w:p>
        </w:tc>
        <w:tc>
          <w:tcPr>
            <w:tcW w:w="3945" w:type="dxa"/>
            <w:tcBorders/>
            <w:vAlign w:val="center"/>
          </w:tcPr>
          <w:p>
            <w:pPr>
              <w:pStyle w:val="TableContents"/>
              <w:widowControl w:val="false"/>
              <w:suppressLineNumbers/>
              <w:bidi w:val="0"/>
              <w:jc w:val="start"/>
              <w:rPr/>
            </w:pPr>
            <w:r>
              <w:rPr/>
              <w:t>Fetch a saved prediction result</w:t>
            </w:r>
          </w:p>
        </w:tc>
      </w:tr>
      <w:tr>
        <w:trPr/>
        <w:tc>
          <w:tcPr>
            <w:tcW w:w="4699" w:type="dxa"/>
            <w:tcBorders/>
            <w:vAlign w:val="center"/>
          </w:tcPr>
          <w:p>
            <w:pPr>
              <w:pStyle w:val="TableContents"/>
              <w:bidi w:val="0"/>
              <w:jc w:val="start"/>
              <w:rPr/>
            </w:pPr>
            <w:r>
              <w:rPr>
                <w:rStyle w:val="SourceText"/>
              </w:rPr>
              <w:t>/api/v1/predictions/{request_id}</w:t>
            </w:r>
          </w:p>
        </w:tc>
        <w:tc>
          <w:tcPr>
            <w:tcW w:w="1001" w:type="dxa"/>
            <w:tcBorders/>
            <w:vAlign w:val="center"/>
          </w:tcPr>
          <w:p>
            <w:pPr>
              <w:pStyle w:val="TableContents"/>
              <w:bidi w:val="0"/>
              <w:jc w:val="start"/>
              <w:rPr/>
            </w:pPr>
            <w:r>
              <w:rPr/>
              <w:t>DELETE</w:t>
            </w:r>
          </w:p>
        </w:tc>
        <w:tc>
          <w:tcPr>
            <w:tcW w:w="3945" w:type="dxa"/>
            <w:tcBorders/>
            <w:vAlign w:val="center"/>
          </w:tcPr>
          <w:p>
            <w:pPr>
              <w:pStyle w:val="TableContents"/>
              <w:bidi w:val="0"/>
              <w:jc w:val="start"/>
              <w:rPr/>
            </w:pPr>
            <w:r>
              <w:rPr/>
              <w:t>Remove a past prediction</w:t>
            </w:r>
          </w:p>
        </w:tc>
      </w:tr>
      <w:tr>
        <w:trPr/>
        <w:tc>
          <w:tcPr>
            <w:tcW w:w="4699" w:type="dxa"/>
            <w:tcBorders/>
            <w:vAlign w:val="center"/>
          </w:tcPr>
          <w:p>
            <w:pPr>
              <w:pStyle w:val="TableContents"/>
              <w:widowControl w:val="false"/>
              <w:suppressLineNumbers/>
              <w:bidi w:val="0"/>
              <w:jc w:val="start"/>
              <w:rPr/>
            </w:pPr>
            <w:r>
              <w:rPr>
                <w:rStyle w:val="SourceText"/>
              </w:rPr>
              <w:t>/api/v1/</w:t>
            </w:r>
            <w:r>
              <w:rPr>
                <w:rStyle w:val="SourceText"/>
              </w:rPr>
              <w:t>signup</w:t>
            </w:r>
          </w:p>
        </w:tc>
        <w:tc>
          <w:tcPr>
            <w:tcW w:w="1001" w:type="dxa"/>
            <w:tcBorders/>
            <w:vAlign w:val="center"/>
          </w:tcPr>
          <w:p>
            <w:pPr>
              <w:pStyle w:val="TableContents"/>
              <w:bidi w:val="0"/>
              <w:jc w:val="start"/>
              <w:rPr/>
            </w:pPr>
            <w:r>
              <w:rPr/>
              <w:t>POST</w:t>
            </w:r>
          </w:p>
        </w:tc>
        <w:tc>
          <w:tcPr>
            <w:tcW w:w="3945" w:type="dxa"/>
            <w:tcBorders/>
            <w:vAlign w:val="center"/>
          </w:tcPr>
          <w:p>
            <w:pPr>
              <w:pStyle w:val="TableContents"/>
              <w:bidi w:val="0"/>
              <w:jc w:val="start"/>
              <w:rPr/>
            </w:pPr>
            <w:r>
              <w:rPr/>
              <w:t>Create a user account</w:t>
            </w:r>
          </w:p>
        </w:tc>
      </w:tr>
      <w:tr>
        <w:trPr/>
        <w:tc>
          <w:tcPr>
            <w:tcW w:w="4699" w:type="dxa"/>
            <w:tcBorders/>
            <w:vAlign w:val="center"/>
          </w:tcPr>
          <w:p>
            <w:pPr>
              <w:pStyle w:val="TableContents"/>
              <w:widowControl w:val="false"/>
              <w:suppressLineNumbers/>
              <w:bidi w:val="0"/>
              <w:jc w:val="start"/>
              <w:rPr/>
            </w:pPr>
            <w:r>
              <w:rPr>
                <w:rStyle w:val="SourceText"/>
              </w:rPr>
              <w:t>/api/v1/</w:t>
            </w:r>
            <w:r>
              <w:rPr>
                <w:rStyle w:val="SourceText"/>
              </w:rPr>
              <w:t>login</w:t>
            </w:r>
          </w:p>
        </w:tc>
        <w:tc>
          <w:tcPr>
            <w:tcW w:w="1001" w:type="dxa"/>
            <w:tcBorders/>
            <w:vAlign w:val="center"/>
          </w:tcPr>
          <w:p>
            <w:pPr>
              <w:pStyle w:val="TableContents"/>
              <w:bidi w:val="0"/>
              <w:jc w:val="start"/>
              <w:rPr/>
            </w:pPr>
            <w:r>
              <w:rPr/>
              <w:t>POST</w:t>
            </w:r>
          </w:p>
        </w:tc>
        <w:tc>
          <w:tcPr>
            <w:tcW w:w="3945" w:type="dxa"/>
            <w:tcBorders/>
            <w:vAlign w:val="center"/>
          </w:tcPr>
          <w:p>
            <w:pPr>
              <w:pStyle w:val="TableContents"/>
              <w:bidi w:val="0"/>
              <w:jc w:val="start"/>
              <w:rPr/>
            </w:pPr>
            <w:r>
              <w:rPr/>
              <w:t>User login to the system</w:t>
            </w:r>
          </w:p>
        </w:tc>
      </w:tr>
      <w:tr>
        <w:trPr/>
        <w:tc>
          <w:tcPr>
            <w:tcW w:w="4699" w:type="dxa"/>
            <w:tcBorders/>
            <w:vAlign w:val="center"/>
          </w:tcPr>
          <w:p>
            <w:pPr>
              <w:pStyle w:val="TableContents"/>
              <w:widowControl w:val="false"/>
              <w:suppressLineNumbers/>
              <w:bidi w:val="0"/>
              <w:jc w:val="start"/>
              <w:rPr/>
            </w:pPr>
            <w:r>
              <w:rPr>
                <w:rStyle w:val="SourceText"/>
              </w:rPr>
              <w:t>/api/v1/</w:t>
            </w:r>
            <w:r>
              <w:rPr>
                <w:rStyle w:val="SourceText"/>
              </w:rPr>
              <w:t>logout</w:t>
            </w:r>
          </w:p>
        </w:tc>
        <w:tc>
          <w:tcPr>
            <w:tcW w:w="1001" w:type="dxa"/>
            <w:tcBorders/>
            <w:vAlign w:val="center"/>
          </w:tcPr>
          <w:p>
            <w:pPr>
              <w:pStyle w:val="TableContents"/>
              <w:bidi w:val="0"/>
              <w:jc w:val="start"/>
              <w:rPr/>
            </w:pPr>
            <w:r>
              <w:rPr/>
              <w:t>POST</w:t>
            </w:r>
          </w:p>
        </w:tc>
        <w:tc>
          <w:tcPr>
            <w:tcW w:w="3945" w:type="dxa"/>
            <w:tcBorders/>
            <w:vAlign w:val="center"/>
          </w:tcPr>
          <w:p>
            <w:pPr>
              <w:pStyle w:val="TableContents"/>
              <w:bidi w:val="0"/>
              <w:jc w:val="start"/>
              <w:rPr/>
            </w:pPr>
            <w:r>
              <w:rPr/>
              <w:t>Logout authenticated user</w:t>
            </w:r>
          </w:p>
        </w:tc>
      </w:tr>
      <w:tr>
        <w:trPr/>
        <w:tc>
          <w:tcPr>
            <w:tcW w:w="4699" w:type="dxa"/>
            <w:tcBorders/>
            <w:vAlign w:val="center"/>
          </w:tcPr>
          <w:p>
            <w:pPr>
              <w:pStyle w:val="TableContents"/>
              <w:widowControl w:val="false"/>
              <w:suppressLineNumbers/>
              <w:bidi w:val="0"/>
              <w:jc w:val="start"/>
              <w:rPr/>
            </w:pPr>
            <w:r>
              <w:rPr>
                <w:rStyle w:val="SourceText"/>
              </w:rPr>
              <w:t>/api/v1/</w:t>
            </w:r>
            <w:r>
              <w:rPr>
                <w:rStyle w:val="SourceText"/>
              </w:rPr>
              <w:t>reset-password</w:t>
            </w:r>
          </w:p>
        </w:tc>
        <w:tc>
          <w:tcPr>
            <w:tcW w:w="1001" w:type="dxa"/>
            <w:tcBorders/>
            <w:vAlign w:val="center"/>
          </w:tcPr>
          <w:p>
            <w:pPr>
              <w:pStyle w:val="TableContents"/>
              <w:bidi w:val="0"/>
              <w:jc w:val="start"/>
              <w:rPr/>
            </w:pPr>
            <w:r>
              <w:rPr/>
              <w:t>POST</w:t>
            </w:r>
          </w:p>
        </w:tc>
        <w:tc>
          <w:tcPr>
            <w:tcW w:w="3945" w:type="dxa"/>
            <w:tcBorders/>
            <w:vAlign w:val="center"/>
          </w:tcPr>
          <w:p>
            <w:pPr>
              <w:pStyle w:val="TableContents"/>
              <w:bidi w:val="0"/>
              <w:jc w:val="start"/>
              <w:rPr/>
            </w:pPr>
            <w:r>
              <w:rPr/>
              <w:t>Change user password</w:t>
            </w:r>
          </w:p>
        </w:tc>
      </w:tr>
      <w:tr>
        <w:trPr/>
        <w:tc>
          <w:tcPr>
            <w:tcW w:w="4699" w:type="dxa"/>
            <w:tcBorders/>
            <w:vAlign w:val="center"/>
          </w:tcPr>
          <w:p>
            <w:pPr>
              <w:pStyle w:val="TableContents"/>
              <w:widowControl w:val="false"/>
              <w:suppressLineNumbers/>
              <w:bidi w:val="0"/>
              <w:jc w:val="start"/>
              <w:rPr/>
            </w:pPr>
            <w:r>
              <w:rPr>
                <w:rStyle w:val="SourceText"/>
              </w:rPr>
              <w:t>/api/v1/</w:t>
            </w:r>
            <w:r>
              <w:rPr>
                <w:rStyle w:val="SourceText"/>
              </w:rPr>
              <w:t>users</w:t>
            </w:r>
          </w:p>
        </w:tc>
        <w:tc>
          <w:tcPr>
            <w:tcW w:w="1001" w:type="dxa"/>
            <w:tcBorders/>
            <w:vAlign w:val="center"/>
          </w:tcPr>
          <w:p>
            <w:pPr>
              <w:pStyle w:val="TableContents"/>
              <w:bidi w:val="0"/>
              <w:jc w:val="start"/>
              <w:rPr/>
            </w:pPr>
            <w:r>
              <w:rPr/>
              <w:t>GET</w:t>
            </w:r>
          </w:p>
        </w:tc>
        <w:tc>
          <w:tcPr>
            <w:tcW w:w="3945" w:type="dxa"/>
            <w:tcBorders/>
            <w:vAlign w:val="center"/>
          </w:tcPr>
          <w:p>
            <w:pPr>
              <w:pStyle w:val="TableContents"/>
              <w:bidi w:val="0"/>
              <w:jc w:val="start"/>
              <w:rPr/>
            </w:pPr>
            <w:r>
              <w:rPr/>
              <w:t>Return a list of users</w:t>
            </w:r>
          </w:p>
        </w:tc>
      </w:tr>
      <w:tr>
        <w:trPr/>
        <w:tc>
          <w:tcPr>
            <w:tcW w:w="4699" w:type="dxa"/>
            <w:tcBorders/>
            <w:vAlign w:val="center"/>
          </w:tcPr>
          <w:p>
            <w:pPr>
              <w:pStyle w:val="TableContents"/>
              <w:widowControl w:val="false"/>
              <w:suppressLineNumbers/>
              <w:bidi w:val="0"/>
              <w:jc w:val="start"/>
              <w:rPr/>
            </w:pPr>
            <w:r>
              <w:rPr>
                <w:rStyle w:val="SourceText"/>
              </w:rPr>
              <w:t>/api/v1/</w:t>
            </w:r>
            <w:r>
              <w:rPr>
                <w:rStyle w:val="SourceText"/>
              </w:rPr>
              <w:t>patients</w:t>
            </w:r>
          </w:p>
        </w:tc>
        <w:tc>
          <w:tcPr>
            <w:tcW w:w="1001" w:type="dxa"/>
            <w:tcBorders/>
            <w:vAlign w:val="center"/>
          </w:tcPr>
          <w:p>
            <w:pPr>
              <w:pStyle w:val="TableContents"/>
              <w:bidi w:val="0"/>
              <w:jc w:val="start"/>
              <w:rPr/>
            </w:pPr>
            <w:r>
              <w:rPr/>
              <w:t xml:space="preserve">GET </w:t>
            </w:r>
          </w:p>
        </w:tc>
        <w:tc>
          <w:tcPr>
            <w:tcW w:w="3945" w:type="dxa"/>
            <w:tcBorders/>
            <w:vAlign w:val="center"/>
          </w:tcPr>
          <w:p>
            <w:pPr>
              <w:pStyle w:val="TableContents"/>
              <w:bidi w:val="0"/>
              <w:jc w:val="start"/>
              <w:rPr/>
            </w:pPr>
            <w:r>
              <w:rPr/>
              <w:t>Return a list of patients</w:t>
            </w:r>
          </w:p>
        </w:tc>
      </w:tr>
      <w:tr>
        <w:trPr/>
        <w:tc>
          <w:tcPr>
            <w:tcW w:w="4699" w:type="dxa"/>
            <w:tcBorders/>
            <w:vAlign w:val="center"/>
          </w:tcPr>
          <w:p>
            <w:pPr>
              <w:pStyle w:val="TableContents"/>
              <w:widowControl w:val="false"/>
              <w:suppressLineNumbers/>
              <w:bidi w:val="0"/>
              <w:jc w:val="start"/>
              <w:rPr/>
            </w:pPr>
            <w:r>
              <w:rPr>
                <w:rStyle w:val="SourceText"/>
              </w:rPr>
              <w:t>/api/v1/</w:t>
            </w:r>
            <w:r>
              <w:rPr>
                <w:rStyle w:val="SourceText"/>
              </w:rPr>
              <w:t>patients</w:t>
            </w:r>
          </w:p>
        </w:tc>
        <w:tc>
          <w:tcPr>
            <w:tcW w:w="1001" w:type="dxa"/>
            <w:tcBorders/>
            <w:vAlign w:val="center"/>
          </w:tcPr>
          <w:p>
            <w:pPr>
              <w:pStyle w:val="TableContents"/>
              <w:bidi w:val="0"/>
              <w:jc w:val="start"/>
              <w:rPr/>
            </w:pPr>
            <w:r>
              <w:rPr/>
              <w:t>POST</w:t>
            </w:r>
          </w:p>
        </w:tc>
        <w:tc>
          <w:tcPr>
            <w:tcW w:w="3945" w:type="dxa"/>
            <w:tcBorders/>
            <w:vAlign w:val="center"/>
          </w:tcPr>
          <w:p>
            <w:pPr>
              <w:pStyle w:val="TableContents"/>
              <w:bidi w:val="0"/>
              <w:jc w:val="start"/>
              <w:rPr/>
            </w:pPr>
            <w:r>
              <w:rPr/>
              <w:t xml:space="preserve">Create a new patient </w:t>
            </w:r>
          </w:p>
        </w:tc>
      </w:tr>
      <w:tr>
        <w:trPr/>
        <w:tc>
          <w:tcPr>
            <w:tcW w:w="4699" w:type="dxa"/>
            <w:tcBorders/>
            <w:vAlign w:val="center"/>
          </w:tcPr>
          <w:p>
            <w:pPr>
              <w:pStyle w:val="TableContents"/>
              <w:widowControl w:val="false"/>
              <w:suppressLineNumbers/>
              <w:bidi w:val="0"/>
              <w:jc w:val="start"/>
              <w:rPr/>
            </w:pPr>
            <w:r>
              <w:rPr>
                <w:rStyle w:val="SourceText"/>
              </w:rPr>
              <w:t>/api/v1/</w:t>
            </w:r>
            <w:r>
              <w:rPr>
                <w:rStyle w:val="SourceText"/>
              </w:rPr>
              <w:t>patients/{patient_id}</w:t>
            </w:r>
          </w:p>
        </w:tc>
        <w:tc>
          <w:tcPr>
            <w:tcW w:w="1001" w:type="dxa"/>
            <w:tcBorders/>
            <w:vAlign w:val="center"/>
          </w:tcPr>
          <w:p>
            <w:pPr>
              <w:pStyle w:val="TableContents"/>
              <w:bidi w:val="0"/>
              <w:jc w:val="start"/>
              <w:rPr/>
            </w:pPr>
            <w:r>
              <w:rPr/>
              <w:t>DELETE</w:t>
            </w:r>
          </w:p>
        </w:tc>
        <w:tc>
          <w:tcPr>
            <w:tcW w:w="3945" w:type="dxa"/>
            <w:tcBorders/>
            <w:vAlign w:val="center"/>
          </w:tcPr>
          <w:p>
            <w:pPr>
              <w:pStyle w:val="TableContents"/>
              <w:bidi w:val="0"/>
              <w:jc w:val="start"/>
              <w:rPr/>
            </w:pPr>
            <w:r>
              <w:rPr/>
              <w:t>Remove a patient record</w:t>
            </w:r>
          </w:p>
        </w:tc>
      </w:tr>
      <w:tr>
        <w:trPr/>
        <w:tc>
          <w:tcPr>
            <w:tcW w:w="4699" w:type="dxa"/>
            <w:tcBorders/>
            <w:vAlign w:val="center"/>
          </w:tcPr>
          <w:p>
            <w:pPr>
              <w:pStyle w:val="TableContents"/>
              <w:widowControl w:val="false"/>
              <w:suppressLineNumbers/>
              <w:bidi w:val="0"/>
              <w:jc w:val="start"/>
              <w:rPr/>
            </w:pPr>
            <w:r>
              <w:rPr>
                <w:rStyle w:val="SourceText"/>
              </w:rPr>
              <w:t>/api/v1/</w:t>
            </w:r>
            <w:r>
              <w:rPr>
                <w:rStyle w:val="SourceText"/>
              </w:rPr>
              <w:t>user</w:t>
            </w:r>
          </w:p>
        </w:tc>
        <w:tc>
          <w:tcPr>
            <w:tcW w:w="1001" w:type="dxa"/>
            <w:tcBorders/>
            <w:vAlign w:val="center"/>
          </w:tcPr>
          <w:p>
            <w:pPr>
              <w:pStyle w:val="TableContents"/>
              <w:bidi w:val="0"/>
              <w:jc w:val="start"/>
              <w:rPr/>
            </w:pPr>
            <w:r>
              <w:rPr/>
              <w:t>POST</w:t>
            </w:r>
          </w:p>
        </w:tc>
        <w:tc>
          <w:tcPr>
            <w:tcW w:w="3945" w:type="dxa"/>
            <w:tcBorders/>
            <w:vAlign w:val="center"/>
          </w:tcPr>
          <w:p>
            <w:pPr>
              <w:pStyle w:val="TableContents"/>
              <w:bidi w:val="0"/>
              <w:jc w:val="start"/>
              <w:rPr/>
            </w:pPr>
            <w:r>
              <w:rPr/>
              <w:t>Create a new user</w:t>
            </w:r>
          </w:p>
        </w:tc>
      </w:tr>
      <w:tr>
        <w:trPr/>
        <w:tc>
          <w:tcPr>
            <w:tcW w:w="4699" w:type="dxa"/>
            <w:tcBorders/>
            <w:vAlign w:val="center"/>
          </w:tcPr>
          <w:p>
            <w:pPr>
              <w:pStyle w:val="TableContents"/>
              <w:widowControl w:val="false"/>
              <w:suppressLineNumbers/>
              <w:bidi w:val="0"/>
              <w:jc w:val="start"/>
              <w:rPr/>
            </w:pPr>
            <w:r>
              <w:rPr>
                <w:rStyle w:val="SourceText"/>
              </w:rPr>
              <w:t>/api/v1/feedback</w:t>
            </w:r>
          </w:p>
        </w:tc>
        <w:tc>
          <w:tcPr>
            <w:tcW w:w="1001" w:type="dxa"/>
            <w:tcBorders/>
            <w:vAlign w:val="center"/>
          </w:tcPr>
          <w:p>
            <w:pPr>
              <w:pStyle w:val="TableContents"/>
              <w:widowControl w:val="false"/>
              <w:suppressLineNumbers/>
              <w:bidi w:val="0"/>
              <w:jc w:val="start"/>
              <w:rPr/>
            </w:pPr>
            <w:r>
              <w:rPr/>
              <w:t>POST</w:t>
            </w:r>
          </w:p>
        </w:tc>
        <w:tc>
          <w:tcPr>
            <w:tcW w:w="3945" w:type="dxa"/>
            <w:tcBorders/>
            <w:vAlign w:val="center"/>
          </w:tcPr>
          <w:p>
            <w:pPr>
              <w:pStyle w:val="TableContents"/>
              <w:widowControl w:val="false"/>
              <w:suppressLineNumbers/>
              <w:bidi w:val="0"/>
              <w:jc w:val="start"/>
              <w:rPr/>
            </w:pPr>
            <w:r>
              <w:rPr/>
              <w:t>Record ground-truth feedback</w:t>
            </w:r>
          </w:p>
        </w:tc>
      </w:tr>
      <w:tr>
        <w:trPr/>
        <w:tc>
          <w:tcPr>
            <w:tcW w:w="4699" w:type="dxa"/>
            <w:tcBorders/>
            <w:vAlign w:val="center"/>
          </w:tcPr>
          <w:p>
            <w:pPr>
              <w:pStyle w:val="TableContents"/>
              <w:widowControl w:val="false"/>
              <w:suppressLineNumbers/>
              <w:bidi w:val="0"/>
              <w:jc w:val="start"/>
              <w:rPr/>
            </w:pPr>
            <w:r>
              <w:rPr>
                <w:rStyle w:val="SourceText"/>
              </w:rPr>
              <w:t>/api/v1/drift/latest</w:t>
            </w:r>
          </w:p>
        </w:tc>
        <w:tc>
          <w:tcPr>
            <w:tcW w:w="1001" w:type="dxa"/>
            <w:tcBorders/>
            <w:vAlign w:val="center"/>
          </w:tcPr>
          <w:p>
            <w:pPr>
              <w:pStyle w:val="TableContents"/>
              <w:widowControl w:val="false"/>
              <w:suppressLineNumbers/>
              <w:bidi w:val="0"/>
              <w:jc w:val="start"/>
              <w:rPr/>
            </w:pPr>
            <w:r>
              <w:rPr/>
              <w:t>GET</w:t>
            </w:r>
          </w:p>
        </w:tc>
        <w:tc>
          <w:tcPr>
            <w:tcW w:w="3945" w:type="dxa"/>
            <w:tcBorders/>
            <w:vAlign w:val="center"/>
          </w:tcPr>
          <w:p>
            <w:pPr>
              <w:pStyle w:val="TableContents"/>
              <w:widowControl w:val="false"/>
              <w:suppressLineNumbers/>
              <w:bidi w:val="0"/>
              <w:jc w:val="start"/>
              <w:rPr/>
            </w:pPr>
            <w:r>
              <w:rPr/>
              <w:t>Return latest drift report</w:t>
            </w:r>
          </w:p>
        </w:tc>
      </w:tr>
      <w:tr>
        <w:trPr/>
        <w:tc>
          <w:tcPr>
            <w:tcW w:w="4699" w:type="dxa"/>
            <w:tcBorders/>
            <w:vAlign w:val="center"/>
          </w:tcPr>
          <w:p>
            <w:pPr>
              <w:pStyle w:val="TableContents"/>
              <w:widowControl w:val="false"/>
              <w:suppressLineNumbers/>
              <w:bidi w:val="0"/>
              <w:jc w:val="start"/>
              <w:rPr/>
            </w:pPr>
            <w:r>
              <w:rPr>
                <w:rStyle w:val="SourceText"/>
              </w:rPr>
              <w:t>/api/v1/pipeline/runs</w:t>
            </w:r>
          </w:p>
        </w:tc>
        <w:tc>
          <w:tcPr>
            <w:tcW w:w="1001" w:type="dxa"/>
            <w:tcBorders/>
            <w:vAlign w:val="center"/>
          </w:tcPr>
          <w:p>
            <w:pPr>
              <w:pStyle w:val="TableContents"/>
              <w:widowControl w:val="false"/>
              <w:suppressLineNumbers/>
              <w:bidi w:val="0"/>
              <w:jc w:val="start"/>
              <w:rPr/>
            </w:pPr>
            <w:r>
              <w:rPr/>
              <w:t>GET</w:t>
            </w:r>
          </w:p>
        </w:tc>
        <w:tc>
          <w:tcPr>
            <w:tcW w:w="3945" w:type="dxa"/>
            <w:tcBorders/>
            <w:vAlign w:val="center"/>
          </w:tcPr>
          <w:p>
            <w:pPr>
              <w:pStyle w:val="TableContents"/>
              <w:widowControl w:val="false"/>
              <w:suppressLineNumbers/>
              <w:bidi w:val="0"/>
              <w:jc w:val="start"/>
              <w:rPr/>
            </w:pPr>
            <w:r>
              <w:rPr/>
              <w:t>Show recent pipeline runs</w:t>
            </w:r>
          </w:p>
        </w:tc>
      </w:tr>
      <w:tr>
        <w:trPr/>
        <w:tc>
          <w:tcPr>
            <w:tcW w:w="4699" w:type="dxa"/>
            <w:tcBorders/>
            <w:vAlign w:val="center"/>
          </w:tcPr>
          <w:p>
            <w:pPr>
              <w:pStyle w:val="TableContents"/>
              <w:widowControl w:val="false"/>
              <w:suppressLineNumbers/>
              <w:bidi w:val="0"/>
              <w:jc w:val="start"/>
              <w:rPr/>
            </w:pPr>
            <w:r>
              <w:rPr>
                <w:rStyle w:val="SourceText"/>
              </w:rPr>
              <w:t>/api/v1/ops/summary</w:t>
            </w:r>
          </w:p>
        </w:tc>
        <w:tc>
          <w:tcPr>
            <w:tcW w:w="1001" w:type="dxa"/>
            <w:tcBorders/>
            <w:vAlign w:val="center"/>
          </w:tcPr>
          <w:p>
            <w:pPr>
              <w:pStyle w:val="TableContents"/>
              <w:widowControl w:val="false"/>
              <w:suppressLineNumbers/>
              <w:bidi w:val="0"/>
              <w:jc w:val="start"/>
              <w:rPr/>
            </w:pPr>
            <w:r>
              <w:rPr/>
              <w:t>GET</w:t>
            </w:r>
          </w:p>
        </w:tc>
        <w:tc>
          <w:tcPr>
            <w:tcW w:w="3945" w:type="dxa"/>
            <w:tcBorders/>
            <w:vAlign w:val="center"/>
          </w:tcPr>
          <w:p>
            <w:pPr>
              <w:pStyle w:val="TableContents"/>
              <w:widowControl w:val="false"/>
              <w:suppressLineNumbers/>
              <w:bidi w:val="0"/>
              <w:jc w:val="start"/>
              <w:rPr/>
            </w:pPr>
            <w:r>
              <w:rPr/>
              <w:t>Operations summary for UI</w:t>
            </w:r>
          </w:p>
        </w:tc>
      </w:tr>
      <w:tr>
        <w:trPr/>
        <w:tc>
          <w:tcPr>
            <w:tcW w:w="4699" w:type="dxa"/>
            <w:tcBorders/>
            <w:vAlign w:val="center"/>
          </w:tcPr>
          <w:p>
            <w:pPr>
              <w:pStyle w:val="TableContents"/>
              <w:widowControl w:val="false"/>
              <w:suppressLineNumbers/>
              <w:bidi w:val="0"/>
              <w:jc w:val="start"/>
              <w:rPr/>
            </w:pPr>
            <w:r>
              <w:rPr>
                <w:rStyle w:val="SourceText"/>
              </w:rPr>
              <w:t>/metrics</w:t>
            </w:r>
          </w:p>
        </w:tc>
        <w:tc>
          <w:tcPr>
            <w:tcW w:w="1001" w:type="dxa"/>
            <w:tcBorders/>
            <w:vAlign w:val="center"/>
          </w:tcPr>
          <w:p>
            <w:pPr>
              <w:pStyle w:val="TableContents"/>
              <w:widowControl w:val="false"/>
              <w:suppressLineNumbers/>
              <w:bidi w:val="0"/>
              <w:jc w:val="start"/>
              <w:rPr/>
            </w:pPr>
            <w:r>
              <w:rPr/>
              <w:t>GET</w:t>
            </w:r>
          </w:p>
        </w:tc>
        <w:tc>
          <w:tcPr>
            <w:tcW w:w="3945" w:type="dxa"/>
            <w:tcBorders/>
            <w:vAlign w:val="center"/>
          </w:tcPr>
          <w:p>
            <w:pPr>
              <w:pStyle w:val="TableContents"/>
              <w:widowControl w:val="false"/>
              <w:suppressLineNumbers/>
              <w:bidi w:val="0"/>
              <w:jc w:val="start"/>
              <w:rPr/>
            </w:pPr>
            <w:r>
              <w:rPr/>
              <w:t>Prometheus metrics endpoint</w:t>
            </w:r>
          </w:p>
        </w:tc>
      </w:tr>
    </w:tbl>
    <w:p>
      <w:pPr>
        <w:pStyle w:val="BodyText"/>
        <w:bidi w:val="0"/>
        <w:jc w:val="start"/>
        <w:rPr/>
      </w:pPr>
      <w:r>
        <w:rPr/>
      </w:r>
    </w:p>
    <w:p>
      <w:pPr>
        <w:pStyle w:val="Heading3"/>
        <w:bidi w:val="0"/>
        <w:jc w:val="start"/>
        <w:rPr/>
      </w:pPr>
      <w:r>
        <w:rPr/>
        <w:t>9.2 Database Design</w:t>
      </w:r>
    </w:p>
    <w:p>
      <w:pPr>
        <w:pStyle w:val="BodyText"/>
        <w:bidi w:val="0"/>
        <w:jc w:val="start"/>
        <w:rPr/>
      </w:pPr>
      <w:r>
        <w:rPr/>
        <w:t>The main database tables are:</w:t>
      </w:r>
    </w:p>
    <w:p>
      <w:pPr>
        <w:pStyle w:val="BodyText"/>
        <w:numPr>
          <w:ilvl w:val="0"/>
          <w:numId w:val="12"/>
        </w:numPr>
        <w:tabs>
          <w:tab w:val="clear" w:pos="709"/>
          <w:tab w:val="left" w:pos="709" w:leader="none"/>
        </w:tabs>
        <w:bidi w:val="0"/>
        <w:spacing w:before="0" w:after="0"/>
        <w:ind w:hanging="283" w:start="709"/>
        <w:jc w:val="start"/>
        <w:rPr/>
      </w:pPr>
      <w:r>
        <w:rPr>
          <w:rStyle w:val="SourceText"/>
        </w:rPr>
        <w:t>auth_users</w:t>
      </w:r>
    </w:p>
    <w:p>
      <w:pPr>
        <w:pStyle w:val="BodyText"/>
        <w:numPr>
          <w:ilvl w:val="0"/>
          <w:numId w:val="12"/>
        </w:numPr>
        <w:tabs>
          <w:tab w:val="clear" w:pos="709"/>
          <w:tab w:val="left" w:pos="709" w:leader="none"/>
        </w:tabs>
        <w:bidi w:val="0"/>
        <w:spacing w:before="0" w:after="0"/>
        <w:ind w:hanging="283" w:start="709"/>
        <w:jc w:val="start"/>
        <w:rPr/>
      </w:pPr>
      <w:r>
        <w:rPr>
          <w:rStyle w:val="SourceText"/>
        </w:rPr>
        <w:t>model_versions</w:t>
      </w:r>
      <w:r>
        <w:rPr/>
        <w:t xml:space="preserve"> </w:t>
      </w:r>
    </w:p>
    <w:p>
      <w:pPr>
        <w:pStyle w:val="BodyText"/>
        <w:numPr>
          <w:ilvl w:val="0"/>
          <w:numId w:val="12"/>
        </w:numPr>
        <w:tabs>
          <w:tab w:val="clear" w:pos="709"/>
          <w:tab w:val="left" w:pos="709" w:leader="none"/>
        </w:tabs>
        <w:bidi w:val="0"/>
        <w:spacing w:before="0" w:after="0"/>
        <w:ind w:hanging="283" w:start="709"/>
        <w:jc w:val="start"/>
        <w:rPr/>
      </w:pPr>
      <w:r>
        <w:rPr>
          <w:rStyle w:val="SourceText"/>
        </w:rPr>
        <w:t>prediction_requests</w:t>
      </w:r>
      <w:r>
        <w:rPr/>
        <w:t xml:space="preserve"> </w:t>
      </w:r>
    </w:p>
    <w:p>
      <w:pPr>
        <w:pStyle w:val="BodyText"/>
        <w:numPr>
          <w:ilvl w:val="0"/>
          <w:numId w:val="12"/>
        </w:numPr>
        <w:tabs>
          <w:tab w:val="clear" w:pos="709"/>
          <w:tab w:val="left" w:pos="709" w:leader="none"/>
        </w:tabs>
        <w:bidi w:val="0"/>
        <w:spacing w:before="0" w:after="0"/>
        <w:ind w:hanging="283" w:start="709"/>
        <w:jc w:val="start"/>
        <w:rPr/>
      </w:pPr>
      <w:r>
        <w:rPr>
          <w:rStyle w:val="SourceText"/>
        </w:rPr>
        <w:t>prediction_results</w:t>
      </w:r>
      <w:r>
        <w:rPr/>
        <w:t xml:space="preserve"> </w:t>
      </w:r>
    </w:p>
    <w:p>
      <w:pPr>
        <w:pStyle w:val="BodyText"/>
        <w:numPr>
          <w:ilvl w:val="0"/>
          <w:numId w:val="12"/>
        </w:numPr>
        <w:tabs>
          <w:tab w:val="clear" w:pos="709"/>
          <w:tab w:val="left" w:pos="709" w:leader="none"/>
        </w:tabs>
        <w:bidi w:val="0"/>
        <w:spacing w:before="0" w:after="0"/>
        <w:ind w:hanging="283" w:start="709"/>
        <w:jc w:val="start"/>
        <w:rPr/>
      </w:pPr>
      <w:r>
        <w:rPr>
          <w:rStyle w:val="SourceText"/>
        </w:rPr>
        <w:t>feedback_labels</w:t>
      </w:r>
      <w:r>
        <w:rPr/>
        <w:t xml:space="preserve"> </w:t>
      </w:r>
    </w:p>
    <w:p>
      <w:pPr>
        <w:pStyle w:val="BodyText"/>
        <w:numPr>
          <w:ilvl w:val="0"/>
          <w:numId w:val="12"/>
        </w:numPr>
        <w:tabs>
          <w:tab w:val="clear" w:pos="709"/>
          <w:tab w:val="left" w:pos="709" w:leader="none"/>
        </w:tabs>
        <w:bidi w:val="0"/>
        <w:spacing w:before="0" w:after="0"/>
        <w:ind w:hanging="283" w:start="709"/>
        <w:jc w:val="start"/>
        <w:rPr/>
      </w:pPr>
      <w:r>
        <w:rPr>
          <w:rStyle w:val="SourceText"/>
        </w:rPr>
        <w:t>drift_reports</w:t>
      </w:r>
      <w:r>
        <w:rPr/>
        <w:t xml:space="preserve"> </w:t>
      </w:r>
    </w:p>
    <w:p>
      <w:pPr>
        <w:pStyle w:val="BodyText"/>
        <w:numPr>
          <w:ilvl w:val="0"/>
          <w:numId w:val="12"/>
        </w:numPr>
        <w:tabs>
          <w:tab w:val="clear" w:pos="709"/>
          <w:tab w:val="left" w:pos="709" w:leader="none"/>
        </w:tabs>
        <w:bidi w:val="0"/>
        <w:spacing w:before="0" w:after="0"/>
        <w:ind w:hanging="283" w:start="709"/>
        <w:jc w:val="start"/>
        <w:rPr/>
      </w:pPr>
      <w:r>
        <w:rPr>
          <w:rStyle w:val="SourceText"/>
        </w:rPr>
        <w:t>pipeline_runs</w:t>
      </w:r>
      <w:r>
        <w:rPr/>
        <w:t xml:space="preserve"> </w:t>
      </w:r>
    </w:p>
    <w:p>
      <w:pPr>
        <w:pStyle w:val="BodyText"/>
        <w:numPr>
          <w:ilvl w:val="0"/>
          <w:numId w:val="12"/>
        </w:numPr>
        <w:tabs>
          <w:tab w:val="clear" w:pos="709"/>
          <w:tab w:val="left" w:pos="709" w:leader="none"/>
        </w:tabs>
        <w:bidi w:val="0"/>
        <w:ind w:hanging="283" w:start="709"/>
        <w:jc w:val="start"/>
        <w:rPr/>
      </w:pPr>
      <w:r>
        <w:rPr>
          <w:rStyle w:val="SourceText"/>
        </w:rPr>
        <w:t>system_events</w:t>
      </w:r>
      <w:r>
        <w:rPr/>
        <w:t xml:space="preserve"> </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These tables were chosen so the application can support not only inference, but also experiment traceability, operational monitoring, and long-term maintenance.</w:t>
        <w:br/>
      </w:r>
      <w:r>
        <mc:AlternateContent>
          <mc:Choice Requires="wps">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4546600"/>
                <wp:effectExtent l="0" t="0" r="0" b="0"/>
                <wp:wrapSquare wrapText="largest"/>
                <wp:docPr id="4" name="Frame2"/>
                <a:graphic xmlns:a="http://schemas.openxmlformats.org/drawingml/2006/main">
                  <a:graphicData uri="http://schemas.microsoft.com/office/word/2010/wordprocessingShape">
                    <wps:wsp>
                      <wps:cNvSpPr txBox="1"/>
                      <wps:spPr>
                        <a:xfrm>
                          <a:off x="0" y="0"/>
                          <a:ext cx="6120130" cy="4546600"/>
                        </a:xfrm>
                        <a:prstGeom prst="rect"/>
                        <a:solidFill>
                          <a:srgbClr val="FFFFFF"/>
                        </a:solidFill>
                      </wps:spPr>
                      <wps:txbx>
                        <w:txbxContent>
                          <w:p>
                            <w:pPr>
                              <w:pStyle w:val="Figure"/>
                              <w:bidi w:val="0"/>
                              <w:spacing w:before="120" w:after="120"/>
                              <w:jc w:val="center"/>
                              <w:rPr/>
                            </w:pPr>
                            <w:r>
                              <w:rPr/>
                              <w:drawing>
                                <wp:inline distT="0" distB="0" distL="0" distR="0">
                                  <wp:extent cx="6120130" cy="429514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4"/>
                                          <a:stretch>
                                            <a:fillRect/>
                                          </a:stretch>
                                        </pic:blipFill>
                                        <pic:spPr bwMode="auto">
                                          <a:xfrm>
                                            <a:off x="0" y="0"/>
                                            <a:ext cx="6120130" cy="429514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Diasense Database Design</w:t>
                            </w:r>
                          </w:p>
                        </w:txbxContent>
                      </wps:txbx>
                      <wps:bodyPr anchor="t" lIns="0" tIns="0" rIns="0" bIns="0">
                        <a:noAutofit/>
                      </wps:bodyPr>
                    </wps:wsp>
                  </a:graphicData>
                </a:graphic>
              </wp:anchor>
            </w:drawing>
          </mc:Choice>
          <mc:Fallback>
            <w:pict>
              <v:rect style="position:absolute;rotation:-0;width:481.9pt;height:35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center"/>
                        <w:rPr/>
                      </w:pPr>
                      <w:r>
                        <w:rPr/>
                        <w:drawing>
                          <wp:inline distT="0" distB="0" distL="0" distR="0">
                            <wp:extent cx="6120130" cy="429514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5"/>
                                    <a:stretch>
                                      <a:fillRect/>
                                    </a:stretch>
                                  </pic:blipFill>
                                  <pic:spPr bwMode="auto">
                                    <a:xfrm>
                                      <a:off x="0" y="0"/>
                                      <a:ext cx="6120130" cy="429514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Diasense Database Design</w:t>
                      </w:r>
                    </w:p>
                  </w:txbxContent>
                </v:textbox>
                <w10:wrap type="square" side="largest"/>
              </v:rect>
            </w:pict>
          </mc:Fallback>
        </mc:AlternateContent>
      </w:r>
    </w:p>
    <w:p>
      <w:pPr>
        <w:pStyle w:val="Heading3"/>
        <w:bidi w:val="0"/>
        <w:spacing w:lineRule="auto" w:line="276" w:before="0" w:after="140"/>
        <w:jc w:val="start"/>
        <w:rPr/>
      </w:pPr>
      <w:r>
        <w:rPr/>
        <w:t>9.3 Prediction Flow</w:t>
      </w:r>
    </w:p>
    <w:p>
      <w:pPr>
        <w:pStyle w:val="BodyText"/>
        <w:bidi w:val="0"/>
        <w:jc w:val="start"/>
        <w:rPr/>
      </w:pPr>
      <w:r>
        <w:rPr/>
        <w:t>The runtime prediction flow is:</w:t>
      </w:r>
    </w:p>
    <w:p>
      <w:pPr>
        <w:pStyle w:val="BodyText"/>
        <w:numPr>
          <w:ilvl w:val="0"/>
          <w:numId w:val="13"/>
        </w:numPr>
        <w:tabs>
          <w:tab w:val="clear" w:pos="709"/>
          <w:tab w:val="left" w:pos="709" w:leader="none"/>
        </w:tabs>
        <w:bidi w:val="0"/>
        <w:spacing w:before="0" w:after="0"/>
        <w:ind w:hanging="283" w:start="709"/>
        <w:jc w:val="start"/>
        <w:rPr/>
      </w:pPr>
      <w:r>
        <w:rPr/>
        <w:t xml:space="preserve">User enters health values in the frontend. </w:t>
      </w:r>
    </w:p>
    <w:p>
      <w:pPr>
        <w:pStyle w:val="BodyText"/>
        <w:numPr>
          <w:ilvl w:val="0"/>
          <w:numId w:val="13"/>
        </w:numPr>
        <w:tabs>
          <w:tab w:val="clear" w:pos="709"/>
          <w:tab w:val="left" w:pos="709" w:leader="none"/>
        </w:tabs>
        <w:bidi w:val="0"/>
        <w:spacing w:before="0" w:after="0"/>
        <w:ind w:hanging="283" w:start="709"/>
        <w:jc w:val="start"/>
        <w:rPr/>
      </w:pPr>
      <w:r>
        <w:rPr/>
        <w:t xml:space="preserve">Frontend sends a POST request to </w:t>
      </w:r>
      <w:r>
        <w:rPr>
          <w:rStyle w:val="SourceText"/>
        </w:rPr>
        <w:t>/api/v1/predict</w:t>
      </w:r>
      <w:r>
        <w:rPr/>
        <w:t xml:space="preserve">. </w:t>
      </w:r>
    </w:p>
    <w:p>
      <w:pPr>
        <w:pStyle w:val="BodyText"/>
        <w:numPr>
          <w:ilvl w:val="0"/>
          <w:numId w:val="13"/>
        </w:numPr>
        <w:tabs>
          <w:tab w:val="clear" w:pos="709"/>
          <w:tab w:val="left" w:pos="709" w:leader="none"/>
        </w:tabs>
        <w:bidi w:val="0"/>
        <w:spacing w:before="0" w:after="0"/>
        <w:ind w:hanging="283" w:start="709"/>
        <w:jc w:val="start"/>
        <w:rPr/>
      </w:pPr>
      <w:r>
        <w:rPr/>
        <w:t xml:space="preserve">Backend validates the payload. </w:t>
      </w:r>
    </w:p>
    <w:p>
      <w:pPr>
        <w:pStyle w:val="BodyText"/>
        <w:numPr>
          <w:ilvl w:val="0"/>
          <w:numId w:val="13"/>
        </w:numPr>
        <w:tabs>
          <w:tab w:val="clear" w:pos="709"/>
          <w:tab w:val="left" w:pos="709" w:leader="none"/>
        </w:tabs>
        <w:bidi w:val="0"/>
        <w:spacing w:before="0" w:after="0"/>
        <w:ind w:hanging="283" w:start="709"/>
        <w:jc w:val="start"/>
        <w:rPr/>
      </w:pPr>
      <w:r>
        <w:rPr/>
        <w:t xml:space="preserve">Backend stores the input in </w:t>
      </w:r>
      <w:r>
        <w:rPr>
          <w:rStyle w:val="SourceText"/>
        </w:rPr>
        <w:t>prediction_requests</w:t>
      </w:r>
      <w:r>
        <w:rPr/>
        <w:t xml:space="preserve">. </w:t>
      </w:r>
    </w:p>
    <w:p>
      <w:pPr>
        <w:pStyle w:val="BodyText"/>
        <w:numPr>
          <w:ilvl w:val="0"/>
          <w:numId w:val="13"/>
        </w:numPr>
        <w:tabs>
          <w:tab w:val="clear" w:pos="709"/>
          <w:tab w:val="left" w:pos="709" w:leader="none"/>
        </w:tabs>
        <w:bidi w:val="0"/>
        <w:spacing w:before="0" w:after="0"/>
        <w:ind w:hanging="283" w:start="709"/>
        <w:jc w:val="start"/>
        <w:rPr/>
      </w:pPr>
      <w:r>
        <w:rPr/>
        <w:t xml:space="preserve">Backend calls the MLflow model server for inference. </w:t>
      </w:r>
    </w:p>
    <w:p>
      <w:pPr>
        <w:pStyle w:val="BodyText"/>
        <w:numPr>
          <w:ilvl w:val="0"/>
          <w:numId w:val="13"/>
        </w:numPr>
        <w:tabs>
          <w:tab w:val="clear" w:pos="709"/>
          <w:tab w:val="left" w:pos="709" w:leader="none"/>
        </w:tabs>
        <w:bidi w:val="0"/>
        <w:spacing w:before="0" w:after="0"/>
        <w:ind w:hanging="283" w:start="709"/>
        <w:jc w:val="start"/>
        <w:rPr/>
      </w:pPr>
      <w:r>
        <w:rPr/>
        <w:t xml:space="preserve">Backend stores the output in </w:t>
      </w:r>
      <w:r>
        <w:rPr>
          <w:rStyle w:val="SourceText"/>
        </w:rPr>
        <w:t>prediction_results</w:t>
      </w:r>
      <w:r>
        <w:rPr/>
        <w:t xml:space="preserve">. </w:t>
      </w:r>
    </w:p>
    <w:p>
      <w:pPr>
        <w:pStyle w:val="BodyText"/>
        <w:numPr>
          <w:ilvl w:val="0"/>
          <w:numId w:val="13"/>
        </w:numPr>
        <w:tabs>
          <w:tab w:val="clear" w:pos="709"/>
          <w:tab w:val="left" w:pos="709" w:leader="none"/>
        </w:tabs>
        <w:bidi w:val="0"/>
        <w:spacing w:before="0" w:after="0"/>
        <w:ind w:hanging="283" w:start="709"/>
        <w:jc w:val="start"/>
        <w:rPr/>
      </w:pPr>
      <w:r>
        <w:rPr/>
        <w:t xml:space="preserve">Backend returns the prediction result to the frontend. </w:t>
      </w:r>
    </w:p>
    <w:p>
      <w:pPr>
        <w:pStyle w:val="BodyText"/>
        <w:numPr>
          <w:ilvl w:val="0"/>
          <w:numId w:val="13"/>
        </w:numPr>
        <w:tabs>
          <w:tab w:val="clear" w:pos="709"/>
          <w:tab w:val="left" w:pos="709" w:leader="none"/>
        </w:tabs>
        <w:bidi w:val="0"/>
        <w:ind w:hanging="283" w:start="709"/>
        <w:jc w:val="start"/>
        <w:rPr/>
      </w:pPr>
      <w:r>
        <w:rPr/>
        <w:t xml:space="preserve">Frontend displays risk band, probability, and explanation. </w:t>
      </w:r>
    </w:p>
    <w:p>
      <w:pPr>
        <w:pStyle w:val="BodyText"/>
        <w:bidi w:val="0"/>
        <w:jc w:val="start"/>
        <w:rPr/>
      </w:pPr>
      <w:r>
        <w:rPr/>
        <w:t>This flow keeps the architecture modular and easy to maintain.</w:t>
      </w:r>
    </w:p>
    <w:p>
      <w:pPr>
        <w:pStyle w:val="Heading1"/>
        <w:keepNext w:val="true"/>
        <w:numPr>
          <w:ilvl w:val="0"/>
          <w:numId w:val="0"/>
        </w:numPr>
        <w:bidi w:val="0"/>
        <w:ind w:hanging="0" w:start="0"/>
        <w:jc w:val="start"/>
        <w:rPr>
          <w:rFonts w:ascii="Liberation Sans" w:hAnsi="Liberation Sans" w:eastAsia="Noto Sans CJK SC" w:cs="Noto Sans Devanagari"/>
        </w:rPr>
      </w:pPr>
      <w:r>
        <w:rPr>
          <w:rFonts w:eastAsia="Noto Sans CJK SC" w:cs="Noto Sans Devanagari"/>
        </w:rPr>
        <w:t>10. MLOps Implementation</w:t>
      </w:r>
    </w:p>
    <w:p>
      <w:pPr>
        <w:pStyle w:val="Heading3"/>
        <w:bidi w:val="0"/>
        <w:spacing w:lineRule="auto" w:line="276" w:before="0" w:after="140"/>
        <w:jc w:val="start"/>
        <w:rPr/>
      </w:pPr>
      <w:r>
        <w:rPr/>
        <w:t>10.1 Orchestration</w:t>
      </w:r>
    </w:p>
    <w:p>
      <w:pPr>
        <w:pStyle w:val="BodyText"/>
        <w:bidi w:val="0"/>
        <w:jc w:val="start"/>
        <w:rPr/>
      </w:pPr>
      <w:r>
        <w:rPr/>
        <w:t>Apache Airflow is used to automate the ML lifecycle. A typical training DAG includes:</w:t>
      </w:r>
    </w:p>
    <w:p>
      <w:pPr>
        <w:pStyle w:val="BodyText"/>
        <w:numPr>
          <w:ilvl w:val="0"/>
          <w:numId w:val="14"/>
        </w:numPr>
        <w:tabs>
          <w:tab w:val="clear" w:pos="709"/>
          <w:tab w:val="left" w:pos="709" w:leader="none"/>
        </w:tabs>
        <w:bidi w:val="0"/>
        <w:spacing w:before="0" w:after="0"/>
        <w:ind w:hanging="283" w:start="709"/>
        <w:jc w:val="start"/>
        <w:rPr/>
      </w:pPr>
      <w:r>
        <w:rPr/>
        <w:t xml:space="preserve">ingest, </w:t>
      </w:r>
    </w:p>
    <w:p>
      <w:pPr>
        <w:pStyle w:val="BodyText"/>
        <w:numPr>
          <w:ilvl w:val="0"/>
          <w:numId w:val="14"/>
        </w:numPr>
        <w:tabs>
          <w:tab w:val="clear" w:pos="709"/>
          <w:tab w:val="left" w:pos="709" w:leader="none"/>
        </w:tabs>
        <w:bidi w:val="0"/>
        <w:spacing w:before="0" w:after="0"/>
        <w:ind w:hanging="283" w:start="709"/>
        <w:jc w:val="start"/>
        <w:rPr/>
      </w:pPr>
      <w:r>
        <w:rPr/>
        <w:t xml:space="preserve">validate, </w:t>
      </w:r>
    </w:p>
    <w:p>
      <w:pPr>
        <w:pStyle w:val="BodyText"/>
        <w:numPr>
          <w:ilvl w:val="0"/>
          <w:numId w:val="14"/>
        </w:numPr>
        <w:tabs>
          <w:tab w:val="clear" w:pos="709"/>
          <w:tab w:val="left" w:pos="709" w:leader="none"/>
        </w:tabs>
        <w:bidi w:val="0"/>
        <w:spacing w:before="0" w:after="0"/>
        <w:ind w:hanging="283" w:start="709"/>
        <w:jc w:val="start"/>
        <w:rPr/>
      </w:pPr>
      <w:r>
        <w:rPr/>
        <w:t xml:space="preserve">preprocess, </w:t>
      </w:r>
    </w:p>
    <w:p>
      <w:pPr>
        <w:pStyle w:val="BodyText"/>
        <w:numPr>
          <w:ilvl w:val="0"/>
          <w:numId w:val="14"/>
        </w:numPr>
        <w:tabs>
          <w:tab w:val="clear" w:pos="709"/>
          <w:tab w:val="left" w:pos="709" w:leader="none"/>
        </w:tabs>
        <w:bidi w:val="0"/>
        <w:spacing w:before="0" w:after="0"/>
        <w:ind w:hanging="283" w:start="709"/>
        <w:jc w:val="start"/>
        <w:rPr/>
      </w:pPr>
      <w:r>
        <w:rPr/>
        <w:t xml:space="preserve">train, </w:t>
      </w:r>
    </w:p>
    <w:p>
      <w:pPr>
        <w:pStyle w:val="BodyText"/>
        <w:numPr>
          <w:ilvl w:val="0"/>
          <w:numId w:val="14"/>
        </w:numPr>
        <w:tabs>
          <w:tab w:val="clear" w:pos="709"/>
          <w:tab w:val="left" w:pos="709" w:leader="none"/>
        </w:tabs>
        <w:bidi w:val="0"/>
        <w:spacing w:before="0" w:after="0"/>
        <w:ind w:hanging="283" w:start="709"/>
        <w:jc w:val="start"/>
        <w:rPr/>
      </w:pPr>
      <w:r>
        <w:rPr/>
        <w:t xml:space="preserve">evaluate, </w:t>
      </w:r>
    </w:p>
    <w:p>
      <w:pPr>
        <w:pStyle w:val="BodyText"/>
        <w:numPr>
          <w:ilvl w:val="0"/>
          <w:numId w:val="14"/>
        </w:numPr>
        <w:tabs>
          <w:tab w:val="clear" w:pos="709"/>
          <w:tab w:val="left" w:pos="709" w:leader="none"/>
        </w:tabs>
        <w:bidi w:val="0"/>
        <w:ind w:hanging="283" w:start="709"/>
        <w:jc w:val="start"/>
        <w:rPr/>
      </w:pPr>
      <w:r>
        <w:rPr/>
        <w:t>register.</w:t>
      </w:r>
    </w:p>
    <w:p>
      <w:pPr>
        <w:pStyle w:val="Heading3"/>
        <w:bidi w:val="0"/>
        <w:jc w:val="start"/>
        <w:rPr/>
      </w:pPr>
      <w:r>
        <w:rPr/>
        <w:t>10.2 Version Control and CI</w:t>
      </w:r>
    </w:p>
    <w:p>
      <w:pPr>
        <w:pStyle w:val="BodyText"/>
        <w:bidi w:val="0"/>
        <w:jc w:val="start"/>
        <w:rPr/>
      </w:pPr>
      <w:r>
        <w:rPr/>
        <w:t xml:space="preserve">Git is used for source control, while DVC is used for data and artifact versioning. The CI pipeline is designed to run automated checks, tests, and build steps when code changes are introduced. This supports the guideline’s emphasis on reproducibility, CI, and version control across code, data, models, and configuration. </w:t>
      </w:r>
    </w:p>
    <w:p>
      <w:pPr>
        <w:pStyle w:val="Heading3"/>
        <w:bidi w:val="0"/>
        <w:spacing w:lineRule="auto" w:line="276" w:before="0" w:after="140"/>
        <w:jc w:val="start"/>
        <w:rPr/>
      </w:pPr>
      <w:r>
        <w:rPr/>
        <w:t>10.3 Experiment Tracking</w:t>
      </w:r>
    </w:p>
    <w:p>
      <w:pPr>
        <w:pStyle w:val="BodyText"/>
        <w:bidi w:val="0"/>
        <w:jc w:val="start"/>
        <w:rPr/>
      </w:pPr>
      <w:r>
        <w:rPr/>
        <w:t>MLflow is used for:</w:t>
      </w:r>
    </w:p>
    <w:p>
      <w:pPr>
        <w:pStyle w:val="BodyText"/>
        <w:numPr>
          <w:ilvl w:val="0"/>
          <w:numId w:val="18"/>
        </w:numPr>
        <w:tabs>
          <w:tab w:val="clear" w:pos="709"/>
          <w:tab w:val="left" w:pos="709" w:leader="none"/>
        </w:tabs>
        <w:bidi w:val="0"/>
        <w:spacing w:before="0" w:after="0"/>
        <w:ind w:hanging="283" w:start="709"/>
        <w:jc w:val="start"/>
        <w:rPr/>
      </w:pPr>
      <w:r>
        <w:rPr/>
        <w:t xml:space="preserve">experiment tracking, </w:t>
      </w:r>
    </w:p>
    <w:p>
      <w:pPr>
        <w:pStyle w:val="BodyText"/>
        <w:numPr>
          <w:ilvl w:val="0"/>
          <w:numId w:val="18"/>
        </w:numPr>
        <w:tabs>
          <w:tab w:val="clear" w:pos="709"/>
          <w:tab w:val="left" w:pos="709" w:leader="none"/>
        </w:tabs>
        <w:bidi w:val="0"/>
        <w:spacing w:before="0" w:after="0"/>
        <w:ind w:hanging="283" w:start="709"/>
        <w:jc w:val="start"/>
        <w:rPr/>
      </w:pPr>
      <w:r>
        <w:rPr/>
        <w:t xml:space="preserve">artifact storage, </w:t>
      </w:r>
    </w:p>
    <w:p>
      <w:pPr>
        <w:pStyle w:val="BodyText"/>
        <w:numPr>
          <w:ilvl w:val="0"/>
          <w:numId w:val="18"/>
        </w:numPr>
        <w:tabs>
          <w:tab w:val="clear" w:pos="709"/>
          <w:tab w:val="left" w:pos="709" w:leader="none"/>
        </w:tabs>
        <w:bidi w:val="0"/>
        <w:spacing w:before="0" w:after="0"/>
        <w:ind w:hanging="283" w:start="709"/>
        <w:jc w:val="start"/>
        <w:rPr/>
      </w:pPr>
      <w:r>
        <w:rPr/>
        <w:t xml:space="preserve">model metadata capture, </w:t>
      </w:r>
    </w:p>
    <w:p>
      <w:pPr>
        <w:pStyle w:val="BodyText"/>
        <w:numPr>
          <w:ilvl w:val="0"/>
          <w:numId w:val="18"/>
        </w:numPr>
        <w:tabs>
          <w:tab w:val="clear" w:pos="709"/>
          <w:tab w:val="left" w:pos="709" w:leader="none"/>
        </w:tabs>
        <w:bidi w:val="0"/>
        <w:spacing w:before="0" w:after="0"/>
        <w:ind w:hanging="283" w:start="709"/>
        <w:jc w:val="start"/>
        <w:rPr/>
      </w:pPr>
      <w:r>
        <w:rPr/>
        <w:t xml:space="preserve">model registration, </w:t>
      </w:r>
    </w:p>
    <w:p>
      <w:pPr>
        <w:pStyle w:val="BodyText"/>
        <w:numPr>
          <w:ilvl w:val="0"/>
          <w:numId w:val="18"/>
        </w:numPr>
        <w:tabs>
          <w:tab w:val="clear" w:pos="709"/>
          <w:tab w:val="left" w:pos="709" w:leader="none"/>
        </w:tabs>
        <w:bidi w:val="0"/>
        <w:ind w:hanging="283" w:start="709"/>
        <w:jc w:val="start"/>
        <w:rPr/>
      </w:pPr>
      <w:r>
        <w:rPr/>
        <w:t xml:space="preserve">model serving. </w:t>
      </w:r>
    </w:p>
    <w:p>
      <w:pPr>
        <w:pStyle w:val="BodyText"/>
        <w:bidi w:val="0"/>
        <w:jc w:val="start"/>
        <w:rPr/>
      </w:pPr>
      <w:r>
        <w:rPr/>
        <w:t>Tracked information includes hyperparameters, model metrics, confusion matrices, feature importance outputs, classification reports, and the run ID used for reproducibility.</w:t>
      </w:r>
    </w:p>
    <w:p>
      <w:pPr>
        <w:pStyle w:val="Heading3"/>
        <w:bidi w:val="0"/>
        <w:spacing w:lineRule="auto" w:line="276" w:before="0" w:after="140"/>
        <w:jc w:val="start"/>
        <w:rPr/>
      </w:pPr>
      <w:r>
        <w:rPr/>
        <w:t>10.4 Monitoring and Alerting</w:t>
      </w:r>
    </w:p>
    <w:p>
      <w:pPr>
        <w:pStyle w:val="BodyText"/>
        <w:bidi w:val="0"/>
        <w:jc w:val="start"/>
        <w:rPr/>
      </w:pPr>
      <w:r>
        <w:rPr/>
        <w:t>Prometheus collects infrastructure and application metrics, while Grafana visualizes them in dashboards. The project includes monitoring for:</w:t>
      </w:r>
    </w:p>
    <w:p>
      <w:pPr>
        <w:pStyle w:val="BodyText"/>
        <w:numPr>
          <w:ilvl w:val="0"/>
          <w:numId w:val="19"/>
        </w:numPr>
        <w:tabs>
          <w:tab w:val="clear" w:pos="709"/>
          <w:tab w:val="left" w:pos="709" w:leader="none"/>
        </w:tabs>
        <w:bidi w:val="0"/>
        <w:spacing w:before="0" w:after="0"/>
        <w:ind w:hanging="283" w:start="709"/>
        <w:jc w:val="start"/>
        <w:rPr/>
      </w:pPr>
      <w:r>
        <w:rPr/>
        <w:t xml:space="preserve">API latency, </w:t>
      </w:r>
    </w:p>
    <w:p>
      <w:pPr>
        <w:pStyle w:val="BodyText"/>
        <w:numPr>
          <w:ilvl w:val="0"/>
          <w:numId w:val="19"/>
        </w:numPr>
        <w:tabs>
          <w:tab w:val="clear" w:pos="709"/>
          <w:tab w:val="left" w:pos="709" w:leader="none"/>
        </w:tabs>
        <w:bidi w:val="0"/>
        <w:spacing w:before="0" w:after="0"/>
        <w:ind w:hanging="283" w:start="709"/>
        <w:jc w:val="start"/>
        <w:rPr/>
      </w:pPr>
      <w:r>
        <w:rPr/>
        <w:t xml:space="preserve">request counts, </w:t>
      </w:r>
    </w:p>
    <w:p>
      <w:pPr>
        <w:pStyle w:val="BodyText"/>
        <w:numPr>
          <w:ilvl w:val="0"/>
          <w:numId w:val="19"/>
        </w:numPr>
        <w:tabs>
          <w:tab w:val="clear" w:pos="709"/>
          <w:tab w:val="left" w:pos="709" w:leader="none"/>
        </w:tabs>
        <w:bidi w:val="0"/>
        <w:spacing w:before="0" w:after="0"/>
        <w:ind w:hanging="283" w:start="709"/>
        <w:jc w:val="start"/>
        <w:rPr/>
      </w:pPr>
      <w:r>
        <w:rPr/>
        <w:t xml:space="preserve">error rates, </w:t>
      </w:r>
    </w:p>
    <w:p>
      <w:pPr>
        <w:pStyle w:val="BodyText"/>
        <w:numPr>
          <w:ilvl w:val="0"/>
          <w:numId w:val="19"/>
        </w:numPr>
        <w:tabs>
          <w:tab w:val="clear" w:pos="709"/>
          <w:tab w:val="left" w:pos="709" w:leader="none"/>
        </w:tabs>
        <w:bidi w:val="0"/>
        <w:spacing w:before="0" w:after="0"/>
        <w:ind w:hanging="283" w:start="709"/>
        <w:jc w:val="start"/>
        <w:rPr/>
      </w:pPr>
      <w:r>
        <w:rPr/>
        <w:t xml:space="preserve">pipeline run outcomes, </w:t>
      </w:r>
    </w:p>
    <w:p>
      <w:pPr>
        <w:pStyle w:val="BodyText"/>
        <w:numPr>
          <w:ilvl w:val="0"/>
          <w:numId w:val="19"/>
        </w:numPr>
        <w:tabs>
          <w:tab w:val="clear" w:pos="709"/>
          <w:tab w:val="left" w:pos="709" w:leader="none"/>
        </w:tabs>
        <w:bidi w:val="0"/>
        <w:spacing w:before="0" w:after="0"/>
        <w:ind w:hanging="283" w:start="709"/>
        <w:jc w:val="start"/>
        <w:rPr/>
      </w:pPr>
      <w:r>
        <w:rPr/>
        <w:t xml:space="preserve">system health, </w:t>
      </w:r>
    </w:p>
    <w:p>
      <w:pPr>
        <w:pStyle w:val="BodyText"/>
        <w:numPr>
          <w:ilvl w:val="0"/>
          <w:numId w:val="19"/>
        </w:numPr>
        <w:tabs>
          <w:tab w:val="clear" w:pos="709"/>
          <w:tab w:val="left" w:pos="709" w:leader="none"/>
        </w:tabs>
        <w:bidi w:val="0"/>
        <w:ind w:hanging="283" w:start="709"/>
        <w:jc w:val="start"/>
        <w:rPr/>
      </w:pPr>
      <w:r>
        <w:rPr/>
        <w:t>drift metrics.</w:t>
      </w:r>
    </w:p>
    <w:p>
      <w:pPr>
        <w:pStyle w:val="BodyText"/>
        <w:bidi w:val="0"/>
        <w:jc w:val="start"/>
        <w:rPr>
          <w:rFonts w:ascii="Liberation Sans" w:hAnsi="Liberation Sans" w:eastAsia="Noto Sans CJK SC" w:cs="Noto Sans Devanagari"/>
          <w:b/>
          <w:bCs/>
          <w:shadow w:val="false"/>
          <w:sz w:val="36"/>
          <w:szCs w:val="36"/>
        </w:rPr>
      </w:pPr>
      <w:r>
        <w:rPr>
          <w:rFonts w:eastAsia="Noto Sans CJK SC" w:cs="Noto Sans Devanagari" w:ascii="Liberation Sans" w:hAnsi="Liberation Sans"/>
          <w:b/>
          <w:bCs/>
          <w:shadow w:val="false"/>
          <w:sz w:val="36"/>
          <w:szCs w:val="36"/>
        </w:rPr>
        <w:t>11. Testing Strategy</w:t>
      </w:r>
    </w:p>
    <w:p>
      <w:pPr>
        <w:pStyle w:val="BodyText"/>
        <w:bidi w:val="0"/>
        <w:jc w:val="start"/>
        <w:rPr/>
      </w:pPr>
      <w:r>
        <w:rPr/>
        <w:t>The testing strategy includes:</w:t>
      </w:r>
    </w:p>
    <w:p>
      <w:pPr>
        <w:pStyle w:val="BodyText"/>
        <w:numPr>
          <w:ilvl w:val="0"/>
          <w:numId w:val="16"/>
        </w:numPr>
        <w:tabs>
          <w:tab w:val="clear" w:pos="709"/>
          <w:tab w:val="left" w:pos="709" w:leader="none"/>
        </w:tabs>
        <w:bidi w:val="0"/>
        <w:spacing w:before="0" w:after="0"/>
        <w:ind w:hanging="283" w:start="709"/>
        <w:jc w:val="start"/>
        <w:rPr/>
      </w:pPr>
      <w:r>
        <w:rPr/>
        <w:t xml:space="preserve">unit tests for data validation and preprocessing, </w:t>
      </w:r>
    </w:p>
    <w:p>
      <w:pPr>
        <w:pStyle w:val="BodyText"/>
        <w:numPr>
          <w:ilvl w:val="0"/>
          <w:numId w:val="16"/>
        </w:numPr>
        <w:tabs>
          <w:tab w:val="clear" w:pos="709"/>
          <w:tab w:val="left" w:pos="709" w:leader="none"/>
        </w:tabs>
        <w:bidi w:val="0"/>
        <w:spacing w:before="0" w:after="0"/>
        <w:ind w:hanging="283" w:start="709"/>
        <w:jc w:val="start"/>
        <w:rPr/>
      </w:pPr>
      <w:r>
        <w:rPr/>
        <w:t xml:space="preserve">unit tests for risk band mapping, </w:t>
      </w:r>
    </w:p>
    <w:p>
      <w:pPr>
        <w:pStyle w:val="BodyText"/>
        <w:numPr>
          <w:ilvl w:val="0"/>
          <w:numId w:val="16"/>
        </w:numPr>
        <w:tabs>
          <w:tab w:val="clear" w:pos="709"/>
          <w:tab w:val="left" w:pos="709" w:leader="none"/>
        </w:tabs>
        <w:bidi w:val="0"/>
        <w:spacing w:before="0" w:after="0"/>
        <w:ind w:hanging="283" w:start="709"/>
        <w:jc w:val="start"/>
        <w:rPr/>
      </w:pPr>
      <w:r>
        <w:rPr/>
        <w:t xml:space="preserve">API tests for health, ready, predict, and feedback endpoints, </w:t>
      </w:r>
    </w:p>
    <w:p>
      <w:pPr>
        <w:pStyle w:val="BodyText"/>
        <w:numPr>
          <w:ilvl w:val="0"/>
          <w:numId w:val="16"/>
        </w:numPr>
        <w:tabs>
          <w:tab w:val="clear" w:pos="709"/>
          <w:tab w:val="left" w:pos="709" w:leader="none"/>
        </w:tabs>
        <w:bidi w:val="0"/>
        <w:spacing w:before="0" w:after="0"/>
        <w:ind w:hanging="283" w:start="709"/>
        <w:jc w:val="start"/>
        <w:rPr/>
      </w:pPr>
      <w:r>
        <w:rPr/>
        <w:t xml:space="preserve">integration tests for backend to model-server communication, </w:t>
      </w:r>
    </w:p>
    <w:p>
      <w:pPr>
        <w:pStyle w:val="BodyText"/>
        <w:numPr>
          <w:ilvl w:val="0"/>
          <w:numId w:val="16"/>
        </w:numPr>
        <w:tabs>
          <w:tab w:val="clear" w:pos="709"/>
          <w:tab w:val="left" w:pos="709" w:leader="none"/>
        </w:tabs>
        <w:bidi w:val="0"/>
        <w:spacing w:before="0" w:after="0"/>
        <w:ind w:hanging="283" w:start="709"/>
        <w:jc w:val="start"/>
        <w:rPr/>
      </w:pPr>
      <w:r>
        <w:rPr/>
        <w:t xml:space="preserve">pipeline tests for DVC/Airflow steps, </w:t>
      </w:r>
    </w:p>
    <w:p>
      <w:pPr>
        <w:pStyle w:val="BodyText"/>
        <w:numPr>
          <w:ilvl w:val="0"/>
          <w:numId w:val="16"/>
        </w:numPr>
        <w:tabs>
          <w:tab w:val="clear" w:pos="709"/>
          <w:tab w:val="left" w:pos="709" w:leader="none"/>
        </w:tabs>
        <w:bidi w:val="0"/>
        <w:spacing w:before="0" w:after="0"/>
        <w:ind w:hanging="283" w:start="709"/>
        <w:jc w:val="start"/>
        <w:rPr/>
      </w:pPr>
      <w:r>
        <w:rPr/>
        <w:t xml:space="preserve">frontend validation tests, </w:t>
      </w:r>
    </w:p>
    <w:p>
      <w:pPr>
        <w:pStyle w:val="BodyText"/>
        <w:numPr>
          <w:ilvl w:val="0"/>
          <w:numId w:val="16"/>
        </w:numPr>
        <w:tabs>
          <w:tab w:val="clear" w:pos="709"/>
          <w:tab w:val="left" w:pos="709" w:leader="none"/>
        </w:tabs>
        <w:bidi w:val="0"/>
        <w:ind w:hanging="283" w:start="709"/>
        <w:jc w:val="start"/>
        <w:rPr/>
      </w:pPr>
      <w:r>
        <w:rPr/>
        <w:t xml:space="preserve">manual acceptance tests for UI and end-to-end flow. </w:t>
      </w:r>
    </w:p>
    <w:p>
      <w:pPr>
        <w:pStyle w:val="Heading3"/>
        <w:bidi w:val="0"/>
        <w:spacing w:lineRule="auto" w:line="276" w:before="0" w:after="140"/>
        <w:jc w:val="start"/>
        <w:rPr/>
      </w:pPr>
      <w:r>
        <w:rPr/>
        <w:t>1</w:t>
      </w:r>
      <w:r>
        <w:rPr/>
        <w:t>1</w:t>
      </w:r>
      <w:r>
        <w:rPr/>
        <w:t>.1 Acceptance Criteria</w:t>
      </w:r>
    </w:p>
    <w:p>
      <w:pPr>
        <w:pStyle w:val="BodyText"/>
        <w:bidi w:val="0"/>
        <w:jc w:val="start"/>
        <w:rPr/>
      </w:pPr>
      <w:r>
        <w:rPr/>
        <w:t>The solution is considered acceptable if:</w:t>
      </w:r>
    </w:p>
    <w:p>
      <w:pPr>
        <w:pStyle w:val="BodyText"/>
        <w:numPr>
          <w:ilvl w:val="0"/>
          <w:numId w:val="17"/>
        </w:numPr>
        <w:tabs>
          <w:tab w:val="clear" w:pos="709"/>
          <w:tab w:val="left" w:pos="709" w:leader="none"/>
        </w:tabs>
        <w:bidi w:val="0"/>
        <w:spacing w:before="0" w:after="0"/>
        <w:ind w:hanging="283" w:start="709"/>
        <w:jc w:val="start"/>
        <w:rPr/>
      </w:pPr>
      <w:r>
        <w:rPr/>
        <w:t xml:space="preserve">the frontend accepts valid input and rejects invalid input, </w:t>
      </w:r>
    </w:p>
    <w:p>
      <w:pPr>
        <w:pStyle w:val="BodyText"/>
        <w:numPr>
          <w:ilvl w:val="0"/>
          <w:numId w:val="17"/>
        </w:numPr>
        <w:tabs>
          <w:tab w:val="clear" w:pos="709"/>
          <w:tab w:val="left" w:pos="709" w:leader="none"/>
        </w:tabs>
        <w:bidi w:val="0"/>
        <w:spacing w:before="0" w:after="0"/>
        <w:ind w:hanging="283" w:start="709"/>
        <w:jc w:val="start"/>
        <w:rPr/>
      </w:pPr>
      <w:r>
        <w:rPr/>
        <w:t xml:space="preserve">the backend returns predictions correctly, </w:t>
      </w:r>
    </w:p>
    <w:p>
      <w:pPr>
        <w:pStyle w:val="BodyText"/>
        <w:numPr>
          <w:ilvl w:val="0"/>
          <w:numId w:val="17"/>
        </w:numPr>
        <w:tabs>
          <w:tab w:val="clear" w:pos="709"/>
          <w:tab w:val="left" w:pos="709" w:leader="none"/>
        </w:tabs>
        <w:bidi w:val="0"/>
        <w:spacing w:before="0" w:after="0"/>
        <w:ind w:hanging="283" w:start="709"/>
        <w:jc w:val="start"/>
        <w:rPr/>
      </w:pPr>
      <w:r>
        <w:rPr>
          <w:rStyle w:val="SourceText"/>
        </w:rPr>
        <w:t>/health</w:t>
      </w:r>
      <w:r>
        <w:rPr/>
        <w:t xml:space="preserve"> and </w:t>
      </w:r>
      <w:r>
        <w:rPr>
          <w:rStyle w:val="SourceText"/>
        </w:rPr>
        <w:t>/ready</w:t>
      </w:r>
      <w:r>
        <w:rPr/>
        <w:t xml:space="preserve"> work, </w:t>
      </w:r>
    </w:p>
    <w:p>
      <w:pPr>
        <w:pStyle w:val="BodyText"/>
        <w:numPr>
          <w:ilvl w:val="0"/>
          <w:numId w:val="17"/>
        </w:numPr>
        <w:tabs>
          <w:tab w:val="clear" w:pos="709"/>
          <w:tab w:val="left" w:pos="709" w:leader="none"/>
        </w:tabs>
        <w:bidi w:val="0"/>
        <w:spacing w:before="0" w:after="0"/>
        <w:ind w:hanging="283" w:start="709"/>
        <w:jc w:val="start"/>
        <w:rPr/>
      </w:pPr>
      <w:r>
        <w:rPr/>
        <w:t xml:space="preserve">the ML pipeline runs end-to-end, </w:t>
      </w:r>
    </w:p>
    <w:p>
      <w:pPr>
        <w:pStyle w:val="BodyText"/>
        <w:numPr>
          <w:ilvl w:val="0"/>
          <w:numId w:val="17"/>
        </w:numPr>
        <w:tabs>
          <w:tab w:val="clear" w:pos="709"/>
          <w:tab w:val="left" w:pos="709" w:leader="none"/>
        </w:tabs>
        <w:bidi w:val="0"/>
        <w:spacing w:before="0" w:after="0"/>
        <w:ind w:hanging="283" w:start="709"/>
        <w:jc w:val="start"/>
        <w:rPr/>
      </w:pPr>
      <w:r>
        <w:rPr/>
        <w:t xml:space="preserve">experiments are logged to MLflow, </w:t>
      </w:r>
    </w:p>
    <w:p>
      <w:pPr>
        <w:pStyle w:val="BodyText"/>
        <w:numPr>
          <w:ilvl w:val="0"/>
          <w:numId w:val="17"/>
        </w:numPr>
        <w:tabs>
          <w:tab w:val="clear" w:pos="709"/>
          <w:tab w:val="left" w:pos="709" w:leader="none"/>
        </w:tabs>
        <w:bidi w:val="0"/>
        <w:spacing w:before="0" w:after="0"/>
        <w:ind w:hanging="283" w:start="709"/>
        <w:jc w:val="start"/>
        <w:rPr/>
      </w:pPr>
      <w:r>
        <w:rPr/>
        <w:t xml:space="preserve">data and artifacts are versioned with DVC, </w:t>
      </w:r>
    </w:p>
    <w:p>
      <w:pPr>
        <w:pStyle w:val="BodyText"/>
        <w:numPr>
          <w:ilvl w:val="0"/>
          <w:numId w:val="17"/>
        </w:numPr>
        <w:tabs>
          <w:tab w:val="clear" w:pos="709"/>
          <w:tab w:val="left" w:pos="709" w:leader="none"/>
        </w:tabs>
        <w:bidi w:val="0"/>
        <w:spacing w:before="0" w:after="0"/>
        <w:ind w:hanging="283" w:start="709"/>
        <w:jc w:val="start"/>
        <w:rPr/>
      </w:pPr>
      <w:r>
        <w:rPr/>
        <w:t xml:space="preserve">monitoring dashboards display expected metrics, </w:t>
      </w:r>
    </w:p>
    <w:p>
      <w:pPr>
        <w:pStyle w:val="BodyText"/>
        <w:numPr>
          <w:ilvl w:val="0"/>
          <w:numId w:val="17"/>
        </w:numPr>
        <w:tabs>
          <w:tab w:val="clear" w:pos="709"/>
          <w:tab w:val="left" w:pos="709" w:leader="none"/>
        </w:tabs>
        <w:bidi w:val="0"/>
        <w:spacing w:before="0" w:after="0"/>
        <w:ind w:hanging="283" w:start="709"/>
        <w:jc w:val="start"/>
        <w:rPr/>
      </w:pPr>
      <w:r>
        <w:rPr/>
        <w:t xml:space="preserve">the application runs through Docker Compose, </w:t>
      </w:r>
    </w:p>
    <w:p>
      <w:pPr>
        <w:pStyle w:val="BodyText"/>
        <w:numPr>
          <w:ilvl w:val="0"/>
          <w:numId w:val="17"/>
        </w:numPr>
        <w:tabs>
          <w:tab w:val="clear" w:pos="709"/>
          <w:tab w:val="left" w:pos="709" w:leader="none"/>
        </w:tabs>
        <w:bidi w:val="0"/>
        <w:ind w:hanging="283" w:start="709"/>
        <w:jc w:val="start"/>
        <w:rPr/>
      </w:pPr>
      <w:r>
        <w:rPr/>
        <w:t>documentation and user guidance are provided.</w:t>
      </w:r>
    </w:p>
    <w:p>
      <w:pPr>
        <w:pStyle w:val="BodyText"/>
        <w:bidi w:val="0"/>
        <w:jc w:val="start"/>
        <w:rPr/>
      </w:pPr>
      <w:r>
        <w:rPr/>
      </w:r>
    </w:p>
    <w:p>
      <w:pPr>
        <w:pStyle w:val="BodyText"/>
        <w:bidi w:val="0"/>
        <w:jc w:val="start"/>
        <w:rPr>
          <w:rFonts w:ascii="Liberation Sans" w:hAnsi="Liberation Sans" w:eastAsia="Noto Sans CJK SC" w:cs="Noto Sans Devanagari"/>
          <w:b/>
          <w:bCs/>
          <w:shadow w:val="false"/>
          <w:sz w:val="36"/>
          <w:szCs w:val="36"/>
        </w:rPr>
      </w:pPr>
      <w:r>
        <w:rPr>
          <w:rFonts w:eastAsia="Noto Sans CJK SC" w:cs="Noto Sans Devanagari" w:ascii="Liberation Sans" w:hAnsi="Liberation Sans"/>
          <w:b/>
          <w:bCs/>
          <w:shadow w:val="false"/>
          <w:sz w:val="36"/>
          <w:szCs w:val="36"/>
        </w:rPr>
        <w:t>1</w:t>
      </w:r>
      <w:r>
        <w:rPr>
          <w:rFonts w:eastAsia="Noto Sans CJK SC" w:cs="Noto Sans Devanagari" w:ascii="Liberation Sans" w:hAnsi="Liberation Sans"/>
          <w:b/>
          <w:bCs/>
          <w:shadow w:val="false"/>
          <w:sz w:val="36"/>
          <w:szCs w:val="36"/>
        </w:rPr>
        <w:t>2</w:t>
      </w:r>
      <w:r>
        <w:rPr>
          <w:rFonts w:eastAsia="Noto Sans CJK SC" w:cs="Noto Sans Devanagari" w:ascii="Liberation Sans" w:hAnsi="Liberation Sans"/>
          <w:b/>
          <w:bCs/>
          <w:shadow w:val="false"/>
          <w:sz w:val="36"/>
          <w:szCs w:val="36"/>
        </w:rPr>
        <w:t>. Challenges Faced and Mitigation</w:t>
      </w:r>
    </w:p>
    <w:p>
      <w:pPr>
        <w:pStyle w:val="BodyText"/>
        <w:bidi w:val="0"/>
        <w:jc w:val="both"/>
        <w:rPr/>
      </w:pPr>
      <w:r>
        <w:rPr/>
        <w:t>Several practical challenges were encountered during the design and implementation of the project.</w:t>
      </w:r>
    </w:p>
    <w:p>
      <w:pPr>
        <w:pStyle w:val="BodyText"/>
        <w:bidi w:val="0"/>
        <w:jc w:val="both"/>
        <w:rPr/>
      </w:pPr>
      <w:r>
        <w:rPr/>
        <w:t>The first challenge was handling noisy or medically unrealistic values in the dataset. This was addressed through validation rules and preprocessing steps that detect suspicious zeros and apply controlled imputation.</w:t>
      </w:r>
    </w:p>
    <w:p>
      <w:pPr>
        <w:pStyle w:val="BodyText"/>
        <w:bidi w:val="0"/>
        <w:jc w:val="both"/>
        <w:rPr/>
      </w:pPr>
      <w:r>
        <w:rPr/>
        <w:t>The second challenge was maintaining reproducibility across data, training, and deployment. This was mitigated through Git, DVC, MLflow, and Docker Compose, making it possible to trace an experiment through code revision, data version, and run metadata.</w:t>
      </w:r>
    </w:p>
    <w:p>
      <w:pPr>
        <w:pStyle w:val="BodyText"/>
        <w:bidi w:val="0"/>
        <w:jc w:val="both"/>
        <w:rPr/>
      </w:pPr>
      <w:r>
        <w:rPr/>
        <w:t>The third challenge was integrating multiple MLOps tools into one coherent workflow. This was addressed by assigning clear roles: Airflow for orchestration, DVC for pipeline versioning, MLflow for tracking and serving, Prometheus for instrumentation, and Grafana for visualization.</w:t>
      </w:r>
    </w:p>
    <w:p>
      <w:pPr>
        <w:pStyle w:val="BodyText"/>
        <w:bidi w:val="0"/>
        <w:jc w:val="both"/>
        <w:rPr/>
      </w:pPr>
      <w:r>
        <w:rPr/>
        <w:t>Another challenge was designing the UI for both technical and non-technical users. This was mitigated by keeping the input form simple, validating user input early, and presenting results with plain-language interpretation rather than overly technical output.</w:t>
      </w:r>
    </w:p>
    <w:p>
      <w:pPr>
        <w:pStyle w:val="BodyText"/>
        <w:bidi w:val="0"/>
        <w:jc w:val="start"/>
        <w:rPr>
          <w:rFonts w:ascii="Liberation Sans" w:hAnsi="Liberation Sans" w:eastAsia="Noto Sans CJK SC" w:cs="Noto Sans Devanagari"/>
          <w:b/>
          <w:bCs/>
          <w:shadow w:val="false"/>
          <w:sz w:val="36"/>
          <w:szCs w:val="36"/>
        </w:rPr>
      </w:pPr>
      <w:r>
        <w:rPr>
          <w:rFonts w:eastAsia="Noto Sans CJK SC" w:cs="Noto Sans Devanagari" w:ascii="Liberation Sans" w:hAnsi="Liberation Sans"/>
          <w:b/>
          <w:bCs/>
          <w:shadow w:val="false"/>
          <w:sz w:val="36"/>
          <w:szCs w:val="36"/>
        </w:rPr>
        <w:t>1</w:t>
      </w:r>
      <w:r>
        <w:rPr>
          <w:rFonts w:eastAsia="Noto Sans CJK SC" w:cs="Noto Sans Devanagari" w:ascii="Liberation Sans" w:hAnsi="Liberation Sans"/>
          <w:b/>
          <w:bCs/>
          <w:shadow w:val="false"/>
          <w:sz w:val="36"/>
          <w:szCs w:val="36"/>
        </w:rPr>
        <w:t>3</w:t>
      </w:r>
      <w:r>
        <w:rPr>
          <w:rFonts w:eastAsia="Noto Sans CJK SC" w:cs="Noto Sans Devanagari" w:ascii="Liberation Sans" w:hAnsi="Liberation Sans"/>
          <w:b/>
          <w:bCs/>
          <w:shadow w:val="false"/>
          <w:sz w:val="36"/>
          <w:szCs w:val="36"/>
        </w:rPr>
        <w:t>. Security, Reliability, and Maintainability</w:t>
      </w:r>
    </w:p>
    <w:p>
      <w:pPr>
        <w:pStyle w:val="BodyText"/>
        <w:bidi w:val="0"/>
        <w:jc w:val="both"/>
        <w:rPr/>
      </w:pPr>
      <w:r>
        <w:rPr/>
        <w:t xml:space="preserve">The project follows the guideline’s recommendation to implement security measures and maintain clean, testable, well-documented code. Sensitive configuration is stored through environment variables rather than hardcoded values. Input validation is enforced at the API layer. Logging and exception handling are included to improve debugging and operational reliability. </w:t>
      </w:r>
    </w:p>
    <w:p>
      <w:pPr>
        <w:pStyle w:val="BodyText"/>
        <w:bidi w:val="0"/>
        <w:jc w:val="start"/>
        <w:rPr>
          <w:rFonts w:ascii="Liberation Sans" w:hAnsi="Liberation Sans" w:eastAsia="Noto Sans CJK SC" w:cs="Noto Sans Devanagari"/>
          <w:b/>
          <w:bCs/>
          <w:shadow w:val="false"/>
          <w:sz w:val="36"/>
          <w:szCs w:val="36"/>
        </w:rPr>
      </w:pPr>
      <w:r>
        <w:rPr>
          <w:rFonts w:eastAsia="Noto Sans CJK SC" w:cs="Noto Sans Devanagari" w:ascii="Liberation Sans" w:hAnsi="Liberation Sans"/>
          <w:b/>
          <w:bCs/>
          <w:shadow w:val="false"/>
          <w:sz w:val="36"/>
          <w:szCs w:val="36"/>
        </w:rPr>
        <w:t>1</w:t>
      </w:r>
      <w:r>
        <w:rPr>
          <w:rFonts w:eastAsia="Noto Sans CJK SC" w:cs="Noto Sans Devanagari" w:ascii="Liberation Sans" w:hAnsi="Liberation Sans"/>
          <w:b/>
          <w:bCs/>
          <w:shadow w:val="false"/>
          <w:sz w:val="36"/>
          <w:szCs w:val="36"/>
        </w:rPr>
        <w:t>4</w:t>
      </w:r>
      <w:r>
        <w:rPr>
          <w:rFonts w:eastAsia="Noto Sans CJK SC" w:cs="Noto Sans Devanagari" w:ascii="Liberation Sans" w:hAnsi="Liberation Sans"/>
          <w:b/>
          <w:bCs/>
          <w:shadow w:val="false"/>
          <w:sz w:val="36"/>
          <w:szCs w:val="36"/>
        </w:rPr>
        <w:t>. Limitations</w:t>
      </w:r>
    </w:p>
    <w:p>
      <w:pPr>
        <w:pStyle w:val="BodyText"/>
        <w:bidi w:val="0"/>
        <w:jc w:val="both"/>
        <w:rPr/>
      </w:pPr>
      <w:r>
        <w:rPr/>
        <w:t>Despite its strengths, the project has several limitations.</w:t>
      </w:r>
    </w:p>
    <w:p>
      <w:pPr>
        <w:pStyle w:val="BodyText"/>
        <w:bidi w:val="0"/>
        <w:jc w:val="both"/>
        <w:rPr/>
      </w:pPr>
      <w:r>
        <w:rPr/>
        <w:t>First, the dataset is relatively small and may not generalize broadly. Second, the prediction is based only on the available tabular features and does not include richer medical context such as laboratory history, medications, lifestyle patterns, or physician notes. Third, the system is a prototype for academic and demonstration purposes and should not be used as a standalone clinical decision-maker. Finally, drift monitoring and feedback logging are implemented as infrastructure capabilities, but their full value depends on collecting new real-world data over time.</w:t>
      </w:r>
    </w:p>
    <w:p>
      <w:pPr>
        <w:pStyle w:val="BodyText"/>
        <w:bidi w:val="0"/>
        <w:jc w:val="start"/>
        <w:rPr>
          <w:rFonts w:ascii="Liberation Sans" w:hAnsi="Liberation Sans" w:eastAsia="Noto Sans CJK SC" w:cs="Noto Sans Devanagari"/>
          <w:b/>
          <w:bCs/>
          <w:shadow w:val="false"/>
          <w:sz w:val="36"/>
          <w:szCs w:val="36"/>
        </w:rPr>
      </w:pPr>
      <w:r>
        <w:rPr>
          <w:rFonts w:eastAsia="Noto Sans CJK SC" w:cs="Noto Sans Devanagari" w:ascii="Liberation Sans" w:hAnsi="Liberation Sans"/>
          <w:b/>
          <w:bCs/>
          <w:shadow w:val="false"/>
          <w:sz w:val="36"/>
          <w:szCs w:val="36"/>
        </w:rPr>
        <w:t>1</w:t>
      </w:r>
      <w:r>
        <w:rPr>
          <w:rFonts w:eastAsia="Noto Sans CJK SC" w:cs="Noto Sans Devanagari" w:ascii="Liberation Sans" w:hAnsi="Liberation Sans"/>
          <w:b/>
          <w:bCs/>
          <w:shadow w:val="false"/>
          <w:sz w:val="36"/>
          <w:szCs w:val="36"/>
        </w:rPr>
        <w:t>5</w:t>
      </w:r>
      <w:r>
        <w:rPr>
          <w:rFonts w:eastAsia="Noto Sans CJK SC" w:cs="Noto Sans Devanagari" w:ascii="Liberation Sans" w:hAnsi="Liberation Sans"/>
          <w:b/>
          <w:bCs/>
          <w:shadow w:val="false"/>
          <w:sz w:val="36"/>
          <w:szCs w:val="36"/>
        </w:rPr>
        <w:t>. Future Work</w:t>
      </w:r>
    </w:p>
    <w:p>
      <w:pPr>
        <w:pStyle w:val="BodyText"/>
        <w:bidi w:val="0"/>
        <w:jc w:val="start"/>
        <w:rPr/>
      </w:pPr>
      <w:r>
        <w:rPr/>
        <w:t>Future improvements may include:</w:t>
      </w:r>
    </w:p>
    <w:p>
      <w:pPr>
        <w:pStyle w:val="BodyText"/>
        <w:numPr>
          <w:ilvl w:val="0"/>
          <w:numId w:val="15"/>
        </w:numPr>
        <w:tabs>
          <w:tab w:val="clear" w:pos="709"/>
          <w:tab w:val="left" w:pos="709" w:leader="none"/>
        </w:tabs>
        <w:bidi w:val="0"/>
        <w:spacing w:before="0" w:after="0"/>
        <w:ind w:hanging="283" w:start="709"/>
        <w:jc w:val="start"/>
        <w:rPr/>
      </w:pPr>
      <w:r>
        <w:rPr/>
        <w:t xml:space="preserve">training on larger and more diverse datasets, </w:t>
      </w:r>
    </w:p>
    <w:p>
      <w:pPr>
        <w:pStyle w:val="BodyText"/>
        <w:numPr>
          <w:ilvl w:val="0"/>
          <w:numId w:val="15"/>
        </w:numPr>
        <w:tabs>
          <w:tab w:val="clear" w:pos="709"/>
          <w:tab w:val="left" w:pos="709" w:leader="none"/>
        </w:tabs>
        <w:bidi w:val="0"/>
        <w:spacing w:before="0" w:after="0"/>
        <w:ind w:hanging="283" w:start="709"/>
        <w:jc w:val="start"/>
        <w:rPr/>
      </w:pPr>
      <w:r>
        <w:rPr/>
        <w:t xml:space="preserve">better calibration of predicted probabilities, </w:t>
      </w:r>
    </w:p>
    <w:p>
      <w:pPr>
        <w:pStyle w:val="BodyText"/>
        <w:numPr>
          <w:ilvl w:val="0"/>
          <w:numId w:val="15"/>
        </w:numPr>
        <w:tabs>
          <w:tab w:val="clear" w:pos="709"/>
          <w:tab w:val="left" w:pos="709" w:leader="none"/>
        </w:tabs>
        <w:bidi w:val="0"/>
        <w:spacing w:before="0" w:after="0"/>
        <w:ind w:hanging="283" w:start="709"/>
        <w:jc w:val="start"/>
        <w:rPr/>
      </w:pPr>
      <w:r>
        <w:rPr/>
        <w:t xml:space="preserve">stronger explainability dashboards, </w:t>
      </w:r>
    </w:p>
    <w:p>
      <w:pPr>
        <w:pStyle w:val="BodyText"/>
        <w:numPr>
          <w:ilvl w:val="0"/>
          <w:numId w:val="15"/>
        </w:numPr>
        <w:tabs>
          <w:tab w:val="clear" w:pos="709"/>
          <w:tab w:val="left" w:pos="709" w:leader="none"/>
        </w:tabs>
        <w:bidi w:val="0"/>
        <w:spacing w:before="0" w:after="0"/>
        <w:ind w:hanging="283" w:start="709"/>
        <w:jc w:val="start"/>
        <w:rPr/>
      </w:pPr>
      <w:r>
        <w:rPr/>
        <w:t xml:space="preserve">clinician-specific workflows, </w:t>
      </w:r>
    </w:p>
    <w:p>
      <w:pPr>
        <w:pStyle w:val="BodyText"/>
        <w:numPr>
          <w:ilvl w:val="0"/>
          <w:numId w:val="15"/>
        </w:numPr>
        <w:tabs>
          <w:tab w:val="clear" w:pos="709"/>
          <w:tab w:val="left" w:pos="709" w:leader="none"/>
        </w:tabs>
        <w:bidi w:val="0"/>
        <w:spacing w:before="0" w:after="0"/>
        <w:ind w:hanging="283" w:start="709"/>
        <w:jc w:val="start"/>
        <w:rPr/>
      </w:pPr>
      <w:r>
        <w:rPr/>
        <w:t xml:space="preserve">user authentication and role-based access, </w:t>
      </w:r>
    </w:p>
    <w:p>
      <w:pPr>
        <w:pStyle w:val="BodyText"/>
        <w:numPr>
          <w:ilvl w:val="0"/>
          <w:numId w:val="15"/>
        </w:numPr>
        <w:tabs>
          <w:tab w:val="clear" w:pos="709"/>
          <w:tab w:val="left" w:pos="709" w:leader="none"/>
        </w:tabs>
        <w:bidi w:val="0"/>
        <w:spacing w:before="0" w:after="0"/>
        <w:ind w:hanging="283" w:start="709"/>
        <w:jc w:val="start"/>
        <w:rPr/>
      </w:pPr>
      <w:r>
        <w:rPr/>
        <w:t xml:space="preserve">retraining triggers based on drift thresholds, </w:t>
      </w:r>
    </w:p>
    <w:p>
      <w:pPr>
        <w:pStyle w:val="BodyText"/>
        <w:numPr>
          <w:ilvl w:val="0"/>
          <w:numId w:val="15"/>
        </w:numPr>
        <w:tabs>
          <w:tab w:val="clear" w:pos="709"/>
          <w:tab w:val="left" w:pos="709" w:leader="none"/>
        </w:tabs>
        <w:bidi w:val="0"/>
        <w:spacing w:before="0" w:after="0"/>
        <w:ind w:hanging="283" w:start="709"/>
        <w:jc w:val="start"/>
        <w:rPr/>
      </w:pPr>
      <w:r>
        <w:rPr/>
        <w:t xml:space="preserve">better alert routing and automated rollback, </w:t>
      </w:r>
    </w:p>
    <w:p>
      <w:pPr>
        <w:pStyle w:val="BodyText"/>
        <w:numPr>
          <w:ilvl w:val="0"/>
          <w:numId w:val="15"/>
        </w:numPr>
        <w:tabs>
          <w:tab w:val="clear" w:pos="709"/>
          <w:tab w:val="left" w:pos="709" w:leader="none"/>
        </w:tabs>
        <w:bidi w:val="0"/>
        <w:ind w:hanging="283" w:start="709"/>
        <w:jc w:val="start"/>
        <w:rPr/>
      </w:pPr>
      <w:r>
        <w:rPr/>
        <w:t>richer historical analytics for repeated patient use.</w:t>
      </w:r>
    </w:p>
    <w:p>
      <w:pPr>
        <w:pStyle w:val="BodyText"/>
        <w:bidi w:val="0"/>
        <w:jc w:val="start"/>
        <w:rPr/>
      </w:pPr>
      <w:r>
        <w:rPr/>
      </w:r>
    </w:p>
    <w:p>
      <w:pPr>
        <w:pStyle w:val="BodyText"/>
        <w:bidi w:val="0"/>
        <w:jc w:val="start"/>
        <w:rPr>
          <w:rFonts w:ascii="Liberation Sans" w:hAnsi="Liberation Sans" w:eastAsia="Noto Sans CJK SC" w:cs="Noto Sans Devanagari"/>
          <w:b/>
          <w:bCs/>
          <w:shadow w:val="false"/>
          <w:sz w:val="36"/>
          <w:szCs w:val="36"/>
        </w:rPr>
      </w:pPr>
      <w:r>
        <w:rPr>
          <w:rFonts w:eastAsia="Noto Sans CJK SC" w:cs="Noto Sans Devanagari" w:ascii="Liberation Sans" w:hAnsi="Liberation Sans"/>
          <w:b/>
          <w:bCs/>
          <w:shadow w:val="false"/>
          <w:sz w:val="36"/>
          <w:szCs w:val="36"/>
        </w:rPr>
        <w:t>1</w:t>
      </w:r>
      <w:r>
        <w:rPr>
          <w:rFonts w:eastAsia="Noto Sans CJK SC" w:cs="Noto Sans Devanagari" w:ascii="Liberation Sans" w:hAnsi="Liberation Sans"/>
          <w:b/>
          <w:bCs/>
          <w:shadow w:val="false"/>
          <w:sz w:val="36"/>
          <w:szCs w:val="36"/>
        </w:rPr>
        <w:t>6</w:t>
      </w:r>
      <w:r>
        <w:rPr>
          <w:rFonts w:eastAsia="Noto Sans CJK SC" w:cs="Noto Sans Devanagari" w:ascii="Liberation Sans" w:hAnsi="Liberation Sans"/>
          <w:b/>
          <w:bCs/>
          <w:shadow w:val="false"/>
          <w:sz w:val="36"/>
          <w:szCs w:val="36"/>
        </w:rPr>
        <w:t>.</w:t>
      </w:r>
      <w:r>
        <w:rPr>
          <w:rFonts w:eastAsia="Noto Sans CJK SC" w:cs="Noto Sans Devanagari" w:ascii="Liberation Sans" w:hAnsi="Liberation Sans"/>
          <w:b/>
          <w:bCs/>
          <w:shadow w:val="false"/>
          <w:sz w:val="36"/>
          <w:szCs w:val="36"/>
        </w:rPr>
        <w:t>Conclusion</w:t>
      </w:r>
    </w:p>
    <w:p>
      <w:pPr>
        <w:pStyle w:val="BodyText"/>
        <w:bidi w:val="0"/>
        <w:jc w:val="both"/>
        <w:rPr/>
      </w:pPr>
      <w:r>
        <w:rPr/>
        <w:t xml:space="preserve">This project successfully demonstrates how a diabetes risk prediction application can be designed as a complete MLOps-enabled system rather than just a machine learning notebook. DiaSense combines data engineering, preprocessing, model training, evaluation, experiment tracking, deployment, monitoring, frontend usability, testing, and documentation into one integrated solution. The architecture follows good software engineering practice by separating the frontend from the backend inference engine through REST APIs, while the MLOps pipeline supports reproducibility, automation, observability, and future retraining. </w:t>
      </w:r>
    </w:p>
    <w:p>
      <w:pPr>
        <w:pStyle w:val="BodyText"/>
        <w:bidi w:val="0"/>
        <w:jc w:val="both"/>
        <w:rPr/>
      </w:pPr>
      <w:r>
        <w:rPr/>
        <w:t>Overall, the project meets the spirit of the assignment by showing not only how to build a predictive model, but how to manage the full lifecycle of an AI application in a disciplined and production-oriented way. With further data and iterative refinement, the system can be extended into an even more useful decision-support platform for healthcare settings.</w:t>
      </w:r>
    </w:p>
    <w:p>
      <w:pPr>
        <w:pStyle w:val="BodyText"/>
        <w:bidi w:val="0"/>
        <w:jc w:val="start"/>
        <w:rPr/>
      </w:pPr>
      <w:r>
        <w:rPr/>
      </w:r>
    </w:p>
    <w:p>
      <w:pPr>
        <w:pStyle w:val="BodyText"/>
        <w:bidi w:val="0"/>
        <w:jc w:val="start"/>
        <w:rPr/>
      </w:pPr>
      <w:r>
        <w:rPr/>
      </w:r>
    </w:p>
    <w:p>
      <w:pPr>
        <w:pStyle w:val="BodyText"/>
        <w:bidi w:val="0"/>
        <w:jc w:val="start"/>
        <w:rPr/>
        <w:sectPr>
          <w:type w:val="nextPage"/>
          <w:pgSz w:w="11906" w:h="16838"/>
          <w:pgMar w:left="1134" w:right="1134" w:gutter="0" w:header="0" w:top="1134" w:footer="0" w:bottom="1134"/>
          <w:pgNumType w:start="1" w:fmt="decimal"/>
          <w:formProt w:val="false"/>
          <w:textDirection w:val="lrTb"/>
          <w:docGrid w:type="default" w:linePitch="600" w:charSpace="32768"/>
        </w:sectPr>
      </w:pPr>
      <w:r>
        <w:rPr/>
      </w:r>
      <w:r>
        <w:br w:type="page"/>
      </w:r>
    </w:p>
    <w:p>
      <w:pPr>
        <w:pStyle w:val="Normal"/>
        <w:bidi w:val="0"/>
        <w:jc w:val="start"/>
        <w:rPr/>
      </w:pPr>
      <w:r>
        <w:rPr/>
      </w:r>
    </w:p>
    <w:p>
      <w:pPr>
        <w:pStyle w:val="Normal"/>
        <w:bidi w:val="0"/>
        <w:jc w:val="start"/>
        <w:rPr/>
      </w:pPr>
      <w:r>
        <w:rPr/>
      </w:r>
    </w:p>
    <w:p>
      <w:pPr>
        <w:pStyle w:val="Heading1"/>
        <w:numPr>
          <w:ilvl w:val="0"/>
          <w:numId w:val="0"/>
        </w:numPr>
        <w:bidi w:val="0"/>
        <w:ind w:hanging="0" w:start="0"/>
        <w:jc w:val="center"/>
        <w:rPr/>
        <w:sectPr>
          <w:type w:val="nextPage"/>
          <w:pgSz w:w="11906" w:h="16838"/>
          <w:pgMar w:left="1134" w:right="1134" w:gutter="0" w:header="0" w:top="1134" w:footer="0" w:bottom="1134"/>
          <w:pgNumType w:fmt="decimal"/>
          <w:formProt w:val="false"/>
          <w:titlePg/>
          <w:textDirection w:val="lrTb"/>
          <w:docGrid w:type="default" w:linePitch="600" w:charSpace="32768"/>
        </w:sectPr>
      </w:pPr>
      <w:r>
        <w:rPr/>
        <w:t>DIASENSE USER MANUAL</w:t>
      </w:r>
      <w:r>
        <w:br w:type="page"/>
      </w:r>
    </w:p>
    <w:p>
      <w:pPr>
        <w:pStyle w:val="Normal"/>
        <w:bidi w:val="0"/>
        <w:jc w:val="start"/>
        <w:rPr/>
      </w:pPr>
      <w:r>
        <w:rPr/>
      </w:r>
    </w:p>
    <w:p>
      <w:pPr>
        <w:pStyle w:val="Heading1"/>
        <w:numPr>
          <w:ilvl w:val="0"/>
          <w:numId w:val="0"/>
        </w:numPr>
        <w:bidi w:val="0"/>
        <w:ind w:hanging="0" w:start="0"/>
        <w:jc w:val="start"/>
        <w:rPr/>
      </w:pPr>
      <w:r>
        <w:rPr/>
        <w:t xml:space="preserve">1. </w:t>
      </w:r>
      <w:r>
        <w:rPr/>
        <w:t>INTRODUCTIONS</w:t>
      </w:r>
    </w:p>
    <w:p>
      <w:pPr>
        <w:pStyle w:val="BodyText"/>
        <w:bidi w:val="0"/>
        <w:jc w:val="start"/>
        <w:rPr/>
      </w:pPr>
      <w:r>
        <w:rPr/>
        <w:t>This guide is written fo clinic user and not-technical reviewers.</w:t>
      </w:r>
    </w:p>
    <w:p>
      <w:pPr>
        <w:pStyle w:val="BodyText"/>
        <w:bidi w:val="0"/>
        <w:jc w:val="start"/>
        <w:rPr/>
      </w:pPr>
      <w:r>
        <w:rPr/>
      </w:r>
      <w:r>
        <mc:AlternateContent>
          <mc:Choice Requires="wps">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202940"/>
                <wp:effectExtent l="0" t="0" r="0" b="0"/>
                <wp:wrapSquare wrapText="largest"/>
                <wp:docPr id="7" name="Frame3"/>
                <a:graphic xmlns:a="http://schemas.openxmlformats.org/drawingml/2006/main">
                  <a:graphicData uri="http://schemas.microsoft.com/office/word/2010/wordprocessingShape">
                    <wps:wsp>
                      <wps:cNvSpPr txBox="1"/>
                      <wps:spPr>
                        <a:xfrm>
                          <a:off x="0" y="0"/>
                          <a:ext cx="6120130" cy="3202940"/>
                        </a:xfrm>
                        <a:prstGeom prst="rect"/>
                        <a:solidFill>
                          <a:srgbClr val="FFFFFF"/>
                        </a:solidFill>
                      </wps:spPr>
                      <wps:txbx>
                        <w:txbxContent>
                          <w:p>
                            <w:pPr>
                              <w:pStyle w:val="Figure"/>
                              <w:bidi w:val="0"/>
                              <w:spacing w:before="120" w:after="120"/>
                              <w:jc w:val="center"/>
                              <w:rPr/>
                            </w:pPr>
                            <w:r>
                              <w:rPr/>
                              <w:drawing>
                                <wp:inline distT="0" distB="0" distL="0" distR="0">
                                  <wp:extent cx="6120130" cy="2951480"/>
                                  <wp:effectExtent l="0" t="0" r="0" b="0"/>
                                  <wp:docPr id="8"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Copy 1"/>
                                          <pic:cNvPicPr>
                                            <a:picLocks noChangeAspect="1" noChangeArrowheads="1"/>
                                          </pic:cNvPicPr>
                                        </pic:nvPicPr>
                                        <pic:blipFill>
                                          <a:blip r:embed="rId6"/>
                                          <a:stretch>
                                            <a:fillRect/>
                                          </a:stretch>
                                        </pic:blipFill>
                                        <pic:spPr bwMode="auto">
                                          <a:xfrm>
                                            <a:off x="0" y="0"/>
                                            <a:ext cx="6120130" cy="295148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Landing Page</w:t>
                            </w:r>
                          </w:p>
                        </w:txbxContent>
                      </wps:txbx>
                      <wps:bodyPr anchor="t" lIns="0" tIns="0" rIns="0" bIns="0">
                        <a:noAutofit/>
                      </wps:bodyPr>
                    </wps:wsp>
                  </a:graphicData>
                </a:graphic>
              </wp:anchor>
            </w:drawing>
          </mc:Choice>
          <mc:Fallback>
            <w:pict>
              <v:rect style="position:absolute;rotation:-0;width:481.9pt;height:252.2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center"/>
                        <w:rPr/>
                      </w:pPr>
                      <w:r>
                        <w:rPr/>
                        <w:drawing>
                          <wp:inline distT="0" distB="0" distL="0" distR="0">
                            <wp:extent cx="6120130" cy="2951480"/>
                            <wp:effectExtent l="0" t="0" r="0" b="0"/>
                            <wp:docPr id="9"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Copy 1"/>
                                    <pic:cNvPicPr>
                                      <a:picLocks noChangeAspect="1" noChangeArrowheads="1"/>
                                    </pic:cNvPicPr>
                                  </pic:nvPicPr>
                                  <pic:blipFill>
                                    <a:blip r:embed="rId7"/>
                                    <a:stretch>
                                      <a:fillRect/>
                                    </a:stretch>
                                  </pic:blipFill>
                                  <pic:spPr bwMode="auto">
                                    <a:xfrm>
                                      <a:off x="0" y="0"/>
                                      <a:ext cx="6120130" cy="295148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Landing Page</w:t>
                      </w:r>
                    </w:p>
                  </w:txbxContent>
                </v:textbox>
                <w10:wrap type="square" side="largest"/>
              </v:rect>
            </w:pict>
          </mc:Fallback>
        </mc:AlternateContent>
      </w:r>
    </w:p>
    <w:p>
      <w:pPr>
        <w:pStyle w:val="Heading1"/>
        <w:keepNext w:val="true"/>
        <w:numPr>
          <w:ilvl w:val="0"/>
          <w:numId w:val="0"/>
        </w:numPr>
        <w:bidi w:val="0"/>
        <w:ind w:hanging="0" w:start="0"/>
        <w:jc w:val="start"/>
        <w:rPr>
          <w:rFonts w:ascii="Liberation Sans" w:hAnsi="Liberation Sans" w:eastAsia="Noto Sans CJK SC" w:cs="Noto Sans Devanagari"/>
        </w:rPr>
      </w:pPr>
      <w:r>
        <w:rPr>
          <w:rFonts w:eastAsia="Noto Sans CJK SC" w:cs="Noto Sans Devanagari"/>
        </w:rPr>
        <w:t>2.</w:t>
      </w:r>
      <w:r>
        <w:rPr>
          <w:rFonts w:eastAsia="Noto Sans CJK SC" w:cs="Noto Sans Devanagari"/>
        </w:rPr>
        <w:t>What DiaSense Does</w:t>
      </w:r>
    </w:p>
    <w:p>
      <w:pPr>
        <w:pStyle w:val="BodyText"/>
        <w:bidi w:val="0"/>
        <w:jc w:val="start"/>
        <w:rPr/>
      </w:pPr>
      <w:r>
        <w:rPr/>
        <w:t>DiaSense lets you:</w:t>
      </w:r>
    </w:p>
    <w:p>
      <w:pPr>
        <w:pStyle w:val="BodyText"/>
        <w:numPr>
          <w:ilvl w:val="0"/>
          <w:numId w:val="20"/>
        </w:numPr>
        <w:bidi w:val="0"/>
        <w:jc w:val="start"/>
        <w:rPr/>
      </w:pPr>
      <w:r>
        <w:rPr/>
        <w:t>create an account or sign in</w:t>
      </w:r>
    </w:p>
    <w:p>
      <w:pPr>
        <w:pStyle w:val="BodyText"/>
        <w:numPr>
          <w:ilvl w:val="0"/>
          <w:numId w:val="20"/>
        </w:numPr>
        <w:bidi w:val="0"/>
        <w:jc w:val="start"/>
        <w:rPr/>
      </w:pPr>
      <w:r>
        <w:rPr/>
        <w:t>enter diabetes-related assessment values</w:t>
      </w:r>
    </w:p>
    <w:p>
      <w:pPr>
        <w:pStyle w:val="BodyText"/>
        <w:numPr>
          <w:ilvl w:val="0"/>
          <w:numId w:val="20"/>
        </w:numPr>
        <w:bidi w:val="0"/>
        <w:jc w:val="start"/>
        <w:rPr/>
      </w:pPr>
      <w:r>
        <w:rPr/>
        <w:t>receive a risk score and explanation</w:t>
      </w:r>
    </w:p>
    <w:p>
      <w:pPr>
        <w:pStyle w:val="BodyText"/>
        <w:numPr>
          <w:ilvl w:val="0"/>
          <w:numId w:val="20"/>
        </w:numPr>
        <w:bidi w:val="0"/>
        <w:jc w:val="start"/>
        <w:rPr/>
      </w:pPr>
      <w:r>
        <w:rPr/>
        <w:t>review past prediction results</w:t>
      </w:r>
    </w:p>
    <w:p>
      <w:pPr>
        <w:pStyle w:val="BodyText"/>
        <w:numPr>
          <w:ilvl w:val="0"/>
          <w:numId w:val="20"/>
        </w:numPr>
        <w:bidi w:val="0"/>
        <w:jc w:val="start"/>
        <w:rPr/>
      </w:pPr>
      <w:r>
        <w:rPr/>
        <w:t>reset your password</w:t>
      </w:r>
    </w:p>
    <w:p>
      <w:pPr>
        <w:pStyle w:val="BodyText"/>
        <w:bidi w:val="0"/>
        <w:jc w:val="start"/>
        <w:rPr/>
      </w:pPr>
      <w:r>
        <w:rPr/>
        <w:t>If you are a clinician or admin, you can also:</w:t>
      </w:r>
    </w:p>
    <w:p>
      <w:pPr>
        <w:pStyle w:val="BodyText"/>
        <w:numPr>
          <w:ilvl w:val="0"/>
          <w:numId w:val="20"/>
        </w:numPr>
        <w:bidi w:val="0"/>
        <w:jc w:val="start"/>
        <w:rPr/>
      </w:pPr>
      <w:r>
        <w:rPr/>
        <w:t>assess another patient account</w:t>
      </w:r>
    </w:p>
    <w:p>
      <w:pPr>
        <w:pStyle w:val="BodyText"/>
        <w:numPr>
          <w:ilvl w:val="0"/>
          <w:numId w:val="20"/>
        </w:numPr>
        <w:bidi w:val="0"/>
        <w:jc w:val="start"/>
        <w:rPr/>
      </w:pPr>
      <w:r>
        <w:rPr/>
        <w:t>create patient accounts</w:t>
      </w:r>
    </w:p>
    <w:p>
      <w:pPr>
        <w:pStyle w:val="BodyText"/>
        <w:numPr>
          <w:ilvl w:val="0"/>
          <w:numId w:val="20"/>
        </w:numPr>
        <w:bidi w:val="0"/>
        <w:jc w:val="start"/>
        <w:rPr/>
      </w:pPr>
      <w:r>
        <w:rPr/>
        <w:t>review patient history</w:t>
      </w:r>
    </w:p>
    <w:p>
      <w:pPr>
        <w:pStyle w:val="Heading1"/>
        <w:keepNext w:val="true"/>
        <w:numPr>
          <w:ilvl w:val="0"/>
          <w:numId w:val="0"/>
        </w:numPr>
        <w:bidi w:val="0"/>
        <w:ind w:hanging="0" w:start="0"/>
        <w:jc w:val="start"/>
        <w:rPr>
          <w:rFonts w:ascii="Liberation Sans" w:hAnsi="Liberation Sans" w:eastAsia="Noto Sans CJK SC" w:cs="Noto Sans Devanagari"/>
        </w:rPr>
      </w:pPr>
      <w:r>
        <w:rPr>
          <w:rFonts w:eastAsia="Noto Sans CJK SC" w:cs="Noto Sans Devanagari"/>
        </w:rPr>
        <w:t>3.</w:t>
      </w:r>
      <w:r>
        <w:rPr>
          <w:rFonts w:eastAsia="Noto Sans CJK SC" w:cs="Noto Sans Devanagari"/>
        </w:rPr>
        <w:t>Important Medical Disclaimer</w:t>
      </w:r>
    </w:p>
    <w:p>
      <w:pPr>
        <w:pStyle w:val="BodyText"/>
        <w:bidi w:val="0"/>
        <w:jc w:val="start"/>
        <w:rPr/>
      </w:pPr>
      <w:r>
        <w:rPr/>
        <w:t>DiaSense does </w:t>
      </w:r>
      <w:r>
        <w:rPr>
          <w:rStyle w:val="Strong"/>
        </w:rPr>
        <w:t>not</w:t>
      </w:r>
      <w:r>
        <w:rPr/>
        <w:t> provide a diagnosis.</w:t>
      </w:r>
    </w:p>
    <w:p>
      <w:pPr>
        <w:pStyle w:val="BodyText"/>
        <w:bidi w:val="0"/>
        <w:jc w:val="both"/>
        <w:rPr/>
      </w:pPr>
      <w:r>
        <w:rPr/>
        <w:t>It is a screening and decision-support tool that estimates diabetes risk from the values entered. Always use a licensed healthcare professional for diagnosis and treatment decisions.</w:t>
      </w:r>
    </w:p>
    <w:p>
      <w:pPr>
        <w:pStyle w:val="Heading1"/>
        <w:keepNext w:val="true"/>
        <w:bidi w:val="0"/>
        <w:ind w:hanging="0" w:start="0"/>
        <w:jc w:val="start"/>
        <w:rPr>
          <w:rFonts w:ascii="Liberation Sans" w:hAnsi="Liberation Sans" w:eastAsia="Noto Sans CJK SC" w:cs="Noto Sans Devanagari"/>
        </w:rPr>
      </w:pPr>
      <w:r>
        <w:rPr>
          <w:rFonts w:eastAsia="Noto Sans CJK SC" w:cs="Noto Sans Devanagari"/>
        </w:rPr>
        <w:t>How it works</w:t>
      </w:r>
    </w:p>
    <w:p>
      <w:pPr>
        <w:pStyle w:val="BodyText"/>
        <w:bidi w:val="0"/>
        <w:jc w:val="start"/>
        <w:rPr>
          <w:rFonts w:ascii="Liberation Sans" w:hAnsi="Liberation Sans" w:eastAsia="Noto Sans CJK SC" w:cs="Noto Sans Devanagari"/>
        </w:rPr>
      </w:pPr>
      <w:r>
        <w:rPr>
          <w:rFonts w:eastAsia="Noto Sans CJK SC" w:cs="Noto Sans Devanagari" w:ascii="Liberation Sans" w:hAnsi="Liberation Sans"/>
        </w:rPr>
      </w:r>
    </w:p>
    <w:p>
      <w:pPr>
        <w:pStyle w:val="BodyText"/>
        <w:numPr>
          <w:ilvl w:val="0"/>
          <w:numId w:val="21"/>
        </w:numPr>
        <w:bidi w:val="0"/>
        <w:jc w:val="start"/>
        <w:rPr/>
      </w:pPr>
      <w:r>
        <w:rPr/>
        <w:t>How to sign up</w:t>
      </w:r>
    </w:p>
    <w:p>
      <w:pPr>
        <w:pStyle w:val="BodyText"/>
        <w:numPr>
          <w:ilvl w:val="1"/>
          <w:numId w:val="21"/>
        </w:numPr>
        <w:bidi w:val="0"/>
        <w:jc w:val="start"/>
        <w:rPr/>
      </w:pPr>
      <w:r>
        <w:rPr/>
        <w:t>open diasense frontend in your web browser</w:t>
      </w:r>
    </w:p>
    <w:p>
      <w:pPr>
        <w:pStyle w:val="BodyText"/>
        <w:numPr>
          <w:ilvl w:val="1"/>
          <w:numId w:val="21"/>
        </w:numPr>
        <w:bidi w:val="0"/>
        <w:jc w:val="start"/>
        <w:rPr/>
      </w:pPr>
      <w:r>
        <w:rPr/>
        <w:t>open the signup page</w:t>
      </w:r>
    </w:p>
    <w:p>
      <w:pPr>
        <w:pStyle w:val="BodyText"/>
        <w:numPr>
          <w:ilvl w:val="2"/>
          <w:numId w:val="21"/>
        </w:numPr>
        <w:bidi w:val="0"/>
        <w:jc w:val="start"/>
        <w:rPr/>
      </w:pPr>
      <w:r>
        <w:rPr/>
        <w:t>Enter a username and an email</w:t>
      </w:r>
    </w:p>
    <w:p>
      <w:pPr>
        <w:pStyle w:val="BodyText"/>
        <w:numPr>
          <w:ilvl w:val="2"/>
          <w:numId w:val="21"/>
        </w:numPr>
        <w:bidi w:val="0"/>
        <w:jc w:val="start"/>
        <w:rPr/>
      </w:pPr>
      <w:r>
        <w:rPr/>
        <w:t>Enter a password with at least 8 characters</w:t>
      </w:r>
    </w:p>
    <w:p>
      <w:pPr>
        <w:pStyle w:val="BodyText"/>
        <w:numPr>
          <w:ilvl w:val="2"/>
          <w:numId w:val="21"/>
        </w:numPr>
        <w:bidi w:val="0"/>
        <w:jc w:val="start"/>
        <w:rPr/>
      </w:pPr>
      <w:r>
        <w:rPr/>
        <w:t>select create account</w:t>
      </w:r>
    </w:p>
    <w:p>
      <w:pPr>
        <w:pStyle w:val="BodyText"/>
        <w:bidi w:val="0"/>
        <w:jc w:val="start"/>
        <w:rPr/>
      </w:pPr>
      <w:r>
        <w:rPr/>
        <w:t>What happense next:</w:t>
      </w:r>
    </w:p>
    <w:p>
      <w:pPr>
        <w:pStyle w:val="BodyText"/>
        <w:bidi w:val="0"/>
        <w:jc w:val="start"/>
        <w:rPr/>
      </w:pPr>
      <w:r>
        <w:rPr/>
        <w:t>Your account is created as a patient account by default</w:t>
      </w:r>
    </w:p>
    <w:p>
      <w:pPr>
        <w:pStyle w:val="BodyText"/>
        <w:bidi w:val="0"/>
        <w:jc w:val="start"/>
        <w:rPr/>
      </w:pPr>
      <w:r>
        <w:rPr/>
        <w:t>you are signed in automatically after successful signup</w:t>
      </w:r>
    </w:p>
    <w:p>
      <w:pPr>
        <w:pStyle w:val="BodyText"/>
        <w:bidi w:val="0"/>
        <w:jc w:val="start"/>
        <w:rPr/>
      </w:pPr>
      <w:r>
        <w:rPr/>
      </w:r>
      <w:r>
        <mc:AlternateContent>
          <mc:Choice Requires="wps">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401695"/>
                <wp:effectExtent l="0" t="0" r="0" b="0"/>
                <wp:wrapSquare wrapText="largest"/>
                <wp:docPr id="10" name="Frame4"/>
                <a:graphic xmlns:a="http://schemas.openxmlformats.org/drawingml/2006/main">
                  <a:graphicData uri="http://schemas.microsoft.com/office/word/2010/wordprocessingShape">
                    <wps:wsp>
                      <wps:cNvSpPr txBox="1"/>
                      <wps:spPr>
                        <a:xfrm>
                          <a:off x="0" y="0"/>
                          <a:ext cx="6120130" cy="3401695"/>
                        </a:xfrm>
                        <a:prstGeom prst="rect"/>
                        <a:solidFill>
                          <a:srgbClr val="FFFFFF"/>
                        </a:solidFill>
                      </wps:spPr>
                      <wps:txbx>
                        <w:txbxContent>
                          <w:p>
                            <w:pPr>
                              <w:pStyle w:val="Figure"/>
                              <w:bidi w:val="0"/>
                              <w:spacing w:before="120" w:after="120"/>
                              <w:jc w:val="center"/>
                              <w:rPr/>
                            </w:pPr>
                            <w:r>
                              <w:rPr/>
                              <w:drawing>
                                <wp:inline distT="0" distB="0" distL="0" distR="0">
                                  <wp:extent cx="6120130" cy="3150235"/>
                                  <wp:effectExtent l="0" t="0" r="0" b="0"/>
                                  <wp:docPr id="11"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Copy 1"/>
                                          <pic:cNvPicPr>
                                            <a:picLocks noChangeAspect="1" noChangeArrowheads="1"/>
                                          </pic:cNvPicPr>
                                        </pic:nvPicPr>
                                        <pic:blipFill>
                                          <a:blip r:embed="rId8"/>
                                          <a:stretch>
                                            <a:fillRect/>
                                          </a:stretch>
                                        </pic:blipFill>
                                        <pic:spPr bwMode="auto">
                                          <a:xfrm>
                                            <a:off x="0" y="0"/>
                                            <a:ext cx="6120130" cy="31502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Signup Page</w:t>
                            </w:r>
                          </w:p>
                        </w:txbxContent>
                      </wps:txbx>
                      <wps:bodyPr anchor="t" lIns="0" tIns="0" rIns="0" bIns="0">
                        <a:noAutofit/>
                      </wps:bodyPr>
                    </wps:wsp>
                  </a:graphicData>
                </a:graphic>
              </wp:anchor>
            </w:drawing>
          </mc:Choice>
          <mc:Fallback>
            <w:pict>
              <v:rect style="position:absolute;rotation:-0;width:481.9pt;height:267.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center"/>
                        <w:rPr/>
                      </w:pPr>
                      <w:r>
                        <w:rPr/>
                        <w:drawing>
                          <wp:inline distT="0" distB="0" distL="0" distR="0">
                            <wp:extent cx="6120130" cy="3150235"/>
                            <wp:effectExtent l="0" t="0" r="0" b="0"/>
                            <wp:docPr id="12"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Copy 1"/>
                                    <pic:cNvPicPr>
                                      <a:picLocks noChangeAspect="1" noChangeArrowheads="1"/>
                                    </pic:cNvPicPr>
                                  </pic:nvPicPr>
                                  <pic:blipFill>
                                    <a:blip r:embed="rId9"/>
                                    <a:stretch>
                                      <a:fillRect/>
                                    </a:stretch>
                                  </pic:blipFill>
                                  <pic:spPr bwMode="auto">
                                    <a:xfrm>
                                      <a:off x="0" y="0"/>
                                      <a:ext cx="6120130" cy="31502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Signup Page</w:t>
                      </w:r>
                    </w:p>
                  </w:txbxContent>
                </v:textbox>
                <w10:wrap type="square" side="largest"/>
              </v:rect>
            </w:pict>
          </mc:Fallback>
        </mc:AlternateContent>
      </w:r>
    </w:p>
    <w:p>
      <w:pPr>
        <w:pStyle w:val="BodyText"/>
        <w:bidi w:val="0"/>
        <w:jc w:val="start"/>
        <w:rPr/>
      </w:pPr>
      <w:r>
        <w:rPr/>
      </w:r>
    </w:p>
    <w:p>
      <w:pPr>
        <w:pStyle w:val="BodyText"/>
        <w:numPr>
          <w:ilvl w:val="0"/>
          <w:numId w:val="21"/>
        </w:numPr>
        <w:bidi w:val="0"/>
        <w:jc w:val="start"/>
        <w:rPr/>
      </w:pPr>
      <w:r>
        <w:rPr/>
        <w:t>How to login</w:t>
      </w:r>
    </w:p>
    <w:p>
      <w:pPr>
        <w:pStyle w:val="BodyText"/>
        <w:numPr>
          <w:ilvl w:val="1"/>
          <w:numId w:val="21"/>
        </w:numPr>
        <w:bidi w:val="0"/>
        <w:jc w:val="start"/>
        <w:rPr/>
      </w:pPr>
      <w:r>
        <w:rPr/>
        <w:t>open the login page</w:t>
      </w:r>
    </w:p>
    <w:p>
      <w:pPr>
        <w:pStyle w:val="BodyText"/>
        <w:numPr>
          <w:ilvl w:val="1"/>
          <w:numId w:val="21"/>
        </w:numPr>
        <w:bidi w:val="0"/>
        <w:jc w:val="start"/>
        <w:rPr/>
      </w:pPr>
      <w:r>
        <w:rPr/>
        <w:t>Enter your username or email</w:t>
      </w:r>
    </w:p>
    <w:p>
      <w:pPr>
        <w:pStyle w:val="BodyText"/>
        <w:numPr>
          <w:ilvl w:val="1"/>
          <w:numId w:val="21"/>
        </w:numPr>
        <w:bidi w:val="0"/>
        <w:jc w:val="start"/>
        <w:rPr/>
      </w:pPr>
      <w:r>
        <w:rPr/>
        <w:t>enter your password</w:t>
      </w:r>
    </w:p>
    <w:p>
      <w:pPr>
        <w:pStyle w:val="BodyText"/>
        <w:numPr>
          <w:ilvl w:val="1"/>
          <w:numId w:val="21"/>
        </w:numPr>
        <w:bidi w:val="0"/>
        <w:jc w:val="start"/>
        <w:rPr/>
      </w:pPr>
      <w:r>
        <w:rPr/>
        <w:t xml:space="preserve">select Sign in to clinic </w:t>
      </w:r>
    </w:p>
    <w:p>
      <w:pPr>
        <w:pStyle w:val="BodyText"/>
        <w:bidi w:val="0"/>
        <w:jc w:val="start"/>
        <w:rPr/>
      </w:pPr>
      <w:r>
        <w:rPr/>
      </w:r>
    </w:p>
    <w:p>
      <w:pPr>
        <w:pStyle w:val="BodyText"/>
        <w:bidi w:val="0"/>
        <w:jc w:val="start"/>
        <w:rPr/>
      </w:pPr>
      <w:r>
        <w:rPr/>
      </w:r>
      <w:r>
        <mc:AlternateContent>
          <mc:Choice Requires="wps">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3401695"/>
                <wp:effectExtent l="0" t="0" r="0" b="0"/>
                <wp:wrapSquare wrapText="largest"/>
                <wp:docPr id="13" name="Frame5"/>
                <a:graphic xmlns:a="http://schemas.openxmlformats.org/drawingml/2006/main">
                  <a:graphicData uri="http://schemas.microsoft.com/office/word/2010/wordprocessingShape">
                    <wps:wsp>
                      <wps:cNvSpPr txBox="1"/>
                      <wps:spPr>
                        <a:xfrm>
                          <a:off x="0" y="0"/>
                          <a:ext cx="6120130" cy="3401695"/>
                        </a:xfrm>
                        <a:prstGeom prst="rect"/>
                        <a:solidFill>
                          <a:srgbClr val="FFFFFF"/>
                        </a:solidFill>
                      </wps:spPr>
                      <wps:txbx>
                        <w:txbxContent>
                          <w:p>
                            <w:pPr>
                              <w:pStyle w:val="Figure"/>
                              <w:bidi w:val="0"/>
                              <w:spacing w:before="120" w:after="120"/>
                              <w:jc w:val="center"/>
                              <w:rPr/>
                            </w:pPr>
                            <w:r>
                              <w:rPr/>
                              <w:drawing>
                                <wp:inline distT="0" distB="0" distL="0" distR="0">
                                  <wp:extent cx="6120130" cy="3150235"/>
                                  <wp:effectExtent l="0" t="0" r="0" b="0"/>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10"/>
                                          <a:stretch>
                                            <a:fillRect/>
                                          </a:stretch>
                                        </pic:blipFill>
                                        <pic:spPr bwMode="auto">
                                          <a:xfrm>
                                            <a:off x="0" y="0"/>
                                            <a:ext cx="6120130" cy="31502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Login Page</w:t>
                            </w:r>
                          </w:p>
                        </w:txbxContent>
                      </wps:txbx>
                      <wps:bodyPr anchor="t" lIns="0" tIns="0" rIns="0" bIns="0">
                        <a:noAutofit/>
                      </wps:bodyPr>
                    </wps:wsp>
                  </a:graphicData>
                </a:graphic>
              </wp:anchor>
            </w:drawing>
          </mc:Choice>
          <mc:Fallback>
            <w:pict>
              <v:rect style="position:absolute;rotation:-0;width:481.9pt;height:267.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center"/>
                        <w:rPr/>
                      </w:pPr>
                      <w:r>
                        <w:rPr/>
                        <w:drawing>
                          <wp:inline distT="0" distB="0" distL="0" distR="0">
                            <wp:extent cx="6120130" cy="3150235"/>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11"/>
                                    <a:stretch>
                                      <a:fillRect/>
                                    </a:stretch>
                                  </pic:blipFill>
                                  <pic:spPr bwMode="auto">
                                    <a:xfrm>
                                      <a:off x="0" y="0"/>
                                      <a:ext cx="6120130" cy="31502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Login Page</w:t>
                      </w:r>
                    </w:p>
                  </w:txbxContent>
                </v:textbox>
                <w10:wrap type="square" side="largest"/>
              </v:rect>
            </w:pict>
          </mc:Fallback>
        </mc:AlternateContent>
      </w:r>
    </w:p>
    <w:p>
      <w:pPr>
        <w:pStyle w:val="BodyText"/>
        <w:numPr>
          <w:ilvl w:val="0"/>
          <w:numId w:val="21"/>
        </w:numPr>
        <w:bidi w:val="0"/>
        <w:jc w:val="start"/>
        <w:rPr/>
      </w:pPr>
      <w:r>
        <w:rPr/>
        <w:t>How To Enter Assessment Values</w:t>
      </w:r>
    </w:p>
    <w:p>
      <w:pPr>
        <w:pStyle w:val="BodyText"/>
        <w:numPr>
          <w:ilvl w:val="1"/>
          <w:numId w:val="21"/>
        </w:numPr>
        <w:bidi w:val="0"/>
        <w:jc w:val="start"/>
        <w:rPr/>
      </w:pPr>
      <w:r>
        <w:rPr/>
        <w:t>Open Assesment page from  the clinic menu</w:t>
      </w:r>
    </w:p>
    <w:p>
      <w:pPr>
        <w:pStyle w:val="BodyText"/>
        <w:numPr>
          <w:ilvl w:val="1"/>
          <w:numId w:val="21"/>
        </w:numPr>
        <w:bidi w:val="0"/>
        <w:jc w:val="start"/>
        <w:rPr/>
      </w:pPr>
      <w:r>
        <w:rPr/>
        <w:t>Enter these values</w:t>
      </w:r>
    </w:p>
    <w:p>
      <w:pPr>
        <w:pStyle w:val="BodyText"/>
        <w:numPr>
          <w:ilvl w:val="2"/>
          <w:numId w:val="21"/>
        </w:numPr>
        <w:bidi w:val="0"/>
        <w:jc w:val="start"/>
        <w:rPr/>
      </w:pPr>
      <w:r>
        <w:rPr/>
        <w:t>pregnancies</w:t>
      </w:r>
    </w:p>
    <w:p>
      <w:pPr>
        <w:pStyle w:val="BodyText"/>
        <w:numPr>
          <w:ilvl w:val="2"/>
          <w:numId w:val="21"/>
        </w:numPr>
        <w:bidi w:val="0"/>
        <w:jc w:val="start"/>
        <w:rPr/>
      </w:pPr>
      <w:r>
        <w:rPr/>
        <w:t>Glucose</w:t>
      </w:r>
    </w:p>
    <w:p>
      <w:pPr>
        <w:pStyle w:val="BodyText"/>
        <w:numPr>
          <w:ilvl w:val="2"/>
          <w:numId w:val="21"/>
        </w:numPr>
        <w:bidi w:val="0"/>
        <w:jc w:val="start"/>
        <w:rPr/>
      </w:pPr>
      <w:r>
        <w:rPr/>
        <w:t>Blood Pressure</w:t>
      </w:r>
    </w:p>
    <w:p>
      <w:pPr>
        <w:pStyle w:val="BodyText"/>
        <w:numPr>
          <w:ilvl w:val="2"/>
          <w:numId w:val="21"/>
        </w:numPr>
        <w:bidi w:val="0"/>
        <w:jc w:val="start"/>
        <w:rPr/>
      </w:pPr>
      <w:r>
        <w:rPr/>
        <w:t>Skin thickness</w:t>
      </w:r>
    </w:p>
    <w:p>
      <w:pPr>
        <w:pStyle w:val="BodyText"/>
        <w:numPr>
          <w:ilvl w:val="2"/>
          <w:numId w:val="21"/>
        </w:numPr>
        <w:bidi w:val="0"/>
        <w:jc w:val="start"/>
        <w:rPr/>
      </w:pPr>
      <w:r>
        <w:rPr/>
        <w:t>Insulin</w:t>
      </w:r>
    </w:p>
    <w:p>
      <w:pPr>
        <w:pStyle w:val="BodyText"/>
        <w:numPr>
          <w:ilvl w:val="2"/>
          <w:numId w:val="21"/>
        </w:numPr>
        <w:bidi w:val="0"/>
        <w:jc w:val="start"/>
        <w:rPr/>
      </w:pPr>
      <w:r>
        <w:rPr/>
        <w:t>BMI</w:t>
      </w:r>
    </w:p>
    <w:p>
      <w:pPr>
        <w:pStyle w:val="BodyText"/>
        <w:numPr>
          <w:ilvl w:val="2"/>
          <w:numId w:val="21"/>
        </w:numPr>
        <w:bidi w:val="0"/>
        <w:jc w:val="start"/>
        <w:rPr/>
      </w:pPr>
      <w:r>
        <w:rPr/>
        <w:t>Diabetes Pedigree Function</w:t>
      </w:r>
    </w:p>
    <w:p>
      <w:pPr>
        <w:pStyle w:val="BodyText"/>
        <w:numPr>
          <w:ilvl w:val="2"/>
          <w:numId w:val="21"/>
        </w:numPr>
        <w:bidi w:val="0"/>
        <w:jc w:val="start"/>
        <w:rPr/>
      </w:pPr>
      <w:r>
        <w:rPr/>
        <w:t>Age</w:t>
      </w:r>
    </w:p>
    <w:p>
      <w:pPr>
        <w:pStyle w:val="BodyText"/>
        <w:numPr>
          <w:ilvl w:val="1"/>
          <w:numId w:val="21"/>
        </w:numPr>
        <w:bidi w:val="0"/>
        <w:jc w:val="start"/>
        <w:rPr>
          <w:b/>
          <w:bCs/>
        </w:rPr>
      </w:pPr>
      <w:r>
        <w:rPr>
          <w:b/>
          <w:bCs/>
        </w:rPr>
        <w:t>NOTE:</w:t>
      </w:r>
    </w:p>
    <w:p>
      <w:pPr>
        <w:pStyle w:val="BodyText"/>
        <w:numPr>
          <w:ilvl w:val="2"/>
          <w:numId w:val="21"/>
        </w:numPr>
        <w:bidi w:val="0"/>
        <w:jc w:val="start"/>
        <w:rPr/>
      </w:pPr>
      <w:r>
        <w:rPr/>
        <w:t>Use numbers only</w:t>
      </w:r>
    </w:p>
    <w:p>
      <w:pPr>
        <w:pStyle w:val="BodyText"/>
        <w:numPr>
          <w:ilvl w:val="2"/>
          <w:numId w:val="21"/>
        </w:numPr>
        <w:bidi w:val="0"/>
        <w:jc w:val="start"/>
        <w:rPr/>
      </w:pPr>
      <w:r>
        <w:rPr/>
        <w:t>double-check decimal point where needed</w:t>
      </w:r>
    </w:p>
    <w:p>
      <w:pPr>
        <w:pStyle w:val="BodyText"/>
        <w:numPr>
          <w:ilvl w:val="2"/>
          <w:numId w:val="21"/>
        </w:numPr>
        <w:bidi w:val="0"/>
        <w:jc w:val="start"/>
        <w:rPr/>
      </w:pPr>
      <w:r>
        <w:rPr/>
        <w:t>clinicians and admins can choose a patient account before submitting</w:t>
      </w:r>
    </w:p>
    <w:p>
      <w:pPr>
        <w:pStyle w:val="BodyText"/>
        <w:numPr>
          <w:ilvl w:val="1"/>
          <w:numId w:val="21"/>
        </w:numPr>
        <w:bidi w:val="0"/>
        <w:jc w:val="start"/>
        <w:rPr>
          <w:b/>
          <w:bCs/>
        </w:rPr>
      </w:pPr>
      <w:r>
        <w:rPr>
          <w:b/>
          <w:bCs/>
        </w:rPr>
        <w:t>Accepted Value Ranges in the current system:</w:t>
      </w:r>
    </w:p>
    <w:p>
      <w:pPr>
        <w:pStyle w:val="BodyText"/>
        <w:numPr>
          <w:ilvl w:val="2"/>
          <w:numId w:val="21"/>
        </w:numPr>
        <w:bidi w:val="0"/>
        <w:jc w:val="start"/>
        <w:rPr/>
      </w:pPr>
      <w:r>
        <w:rPr/>
        <w:t>Pregnancies: </w:t>
      </w:r>
      <w:r>
        <w:rPr>
          <w:rStyle w:val="SourceText"/>
        </w:rPr>
        <w:t>0</w:t>
      </w:r>
      <w:r>
        <w:rPr/>
        <w:t> to </w:t>
      </w:r>
      <w:r>
        <w:rPr>
          <w:rStyle w:val="SourceText"/>
        </w:rPr>
        <w:t>30</w:t>
      </w:r>
    </w:p>
    <w:p>
      <w:pPr>
        <w:pStyle w:val="BodyText"/>
        <w:numPr>
          <w:ilvl w:val="2"/>
          <w:numId w:val="21"/>
        </w:numPr>
        <w:bidi w:val="0"/>
        <w:jc w:val="start"/>
        <w:rPr/>
      </w:pPr>
      <w:r>
        <w:rPr/>
        <w:t>Glucose: </w:t>
      </w:r>
      <w:r>
        <w:rPr>
          <w:rStyle w:val="SourceText"/>
        </w:rPr>
        <w:t>0</w:t>
      </w:r>
      <w:r>
        <w:rPr/>
        <w:t> to </w:t>
      </w:r>
      <w:r>
        <w:rPr>
          <w:rStyle w:val="SourceText"/>
        </w:rPr>
        <w:t>300</w:t>
      </w:r>
    </w:p>
    <w:p>
      <w:pPr>
        <w:pStyle w:val="BodyText"/>
        <w:numPr>
          <w:ilvl w:val="2"/>
          <w:numId w:val="21"/>
        </w:numPr>
        <w:bidi w:val="0"/>
        <w:jc w:val="start"/>
        <w:rPr/>
      </w:pPr>
      <w:r>
        <w:rPr/>
        <w:t>Blood Pressure: </w:t>
      </w:r>
      <w:r>
        <w:rPr>
          <w:rStyle w:val="SourceText"/>
        </w:rPr>
        <w:t>0</w:t>
      </w:r>
      <w:r>
        <w:rPr/>
        <w:t> to </w:t>
      </w:r>
      <w:r>
        <w:rPr>
          <w:rStyle w:val="SourceText"/>
        </w:rPr>
        <w:t>200</w:t>
      </w:r>
    </w:p>
    <w:p>
      <w:pPr>
        <w:pStyle w:val="BodyText"/>
        <w:numPr>
          <w:ilvl w:val="2"/>
          <w:numId w:val="21"/>
        </w:numPr>
        <w:bidi w:val="0"/>
        <w:jc w:val="start"/>
        <w:rPr/>
      </w:pPr>
      <w:r>
        <w:rPr/>
        <w:t>Skin Thickness: </w:t>
      </w:r>
      <w:r>
        <w:rPr>
          <w:rStyle w:val="SourceText"/>
        </w:rPr>
        <w:t>0</w:t>
      </w:r>
      <w:r>
        <w:rPr/>
        <w:t> to </w:t>
      </w:r>
      <w:r>
        <w:rPr>
          <w:rStyle w:val="SourceText"/>
        </w:rPr>
        <w:t>100</w:t>
      </w:r>
    </w:p>
    <w:p>
      <w:pPr>
        <w:pStyle w:val="BodyText"/>
        <w:numPr>
          <w:ilvl w:val="2"/>
          <w:numId w:val="21"/>
        </w:numPr>
        <w:bidi w:val="0"/>
        <w:jc w:val="start"/>
        <w:rPr/>
      </w:pPr>
      <w:r>
        <w:rPr/>
        <w:t>Insulin: </w:t>
      </w:r>
      <w:r>
        <w:rPr>
          <w:rStyle w:val="SourceText"/>
        </w:rPr>
        <w:t>0</w:t>
      </w:r>
      <w:r>
        <w:rPr/>
        <w:t> to </w:t>
      </w:r>
      <w:r>
        <w:rPr>
          <w:rStyle w:val="SourceText"/>
        </w:rPr>
        <w:t>1000</w:t>
      </w:r>
    </w:p>
    <w:p>
      <w:pPr>
        <w:pStyle w:val="BodyText"/>
        <w:numPr>
          <w:ilvl w:val="2"/>
          <w:numId w:val="21"/>
        </w:numPr>
        <w:bidi w:val="0"/>
        <w:jc w:val="start"/>
        <w:rPr/>
      </w:pPr>
      <w:r>
        <w:rPr/>
        <w:t>BMI: </w:t>
      </w:r>
      <w:r>
        <w:rPr>
          <w:rStyle w:val="SourceText"/>
        </w:rPr>
        <w:t>0</w:t>
      </w:r>
      <w:r>
        <w:rPr/>
        <w:t> to </w:t>
      </w:r>
      <w:r>
        <w:rPr>
          <w:rStyle w:val="SourceText"/>
        </w:rPr>
        <w:t>100</w:t>
      </w:r>
    </w:p>
    <w:p>
      <w:pPr>
        <w:pStyle w:val="BodyText"/>
        <w:numPr>
          <w:ilvl w:val="2"/>
          <w:numId w:val="21"/>
        </w:numPr>
        <w:bidi w:val="0"/>
        <w:jc w:val="start"/>
        <w:rPr/>
      </w:pPr>
      <w:r>
        <w:rPr/>
        <w:t>Diabetes Pedigree Function: </w:t>
      </w:r>
      <w:r>
        <w:rPr>
          <w:rStyle w:val="SourceText"/>
        </w:rPr>
        <w:t>0</w:t>
      </w:r>
      <w:r>
        <w:rPr/>
        <w:t> to </w:t>
      </w:r>
      <w:r>
        <w:rPr>
          <w:rStyle w:val="SourceText"/>
        </w:rPr>
        <w:t>10</w:t>
      </w:r>
    </w:p>
    <w:p>
      <w:pPr>
        <w:pStyle w:val="BodyText"/>
        <w:numPr>
          <w:ilvl w:val="2"/>
          <w:numId w:val="21"/>
        </w:numPr>
        <w:bidi w:val="0"/>
        <w:jc w:val="start"/>
        <w:rPr/>
      </w:pPr>
      <w:r>
        <w:rPr/>
        <w:t>Age: </w:t>
      </w:r>
      <w:r>
        <w:rPr>
          <w:rStyle w:val="SourceText"/>
        </w:rPr>
        <w:t>1</w:t>
      </w:r>
      <w:r>
        <w:rPr/>
        <w:t> to </w:t>
      </w:r>
      <w:r>
        <w:rPr>
          <w:rStyle w:val="SourceText"/>
        </w:rPr>
        <w:t>120</w:t>
      </w:r>
    </w:p>
    <w:p>
      <w:pPr>
        <w:pStyle w:val="BodyText"/>
        <w:bidi w:val="0"/>
        <w:jc w:val="start"/>
        <w:rPr/>
      </w:pPr>
      <w:r>
        <w:rPr>
          <w:rStyle w:val="SourceText"/>
        </w:rPr>
        <w:tab/>
        <w:t>Patient self Assessment</w:t>
      </w:r>
    </w:p>
    <w:p>
      <w:pPr>
        <w:pStyle w:val="BodyText"/>
        <w:bidi w:val="0"/>
        <w:jc w:val="start"/>
        <w:rPr/>
      </w:pPr>
      <w:r>
        <w:rPr>
          <w:rStyle w:val="SourceText"/>
        </w:rPr>
        <w:br/>
      </w:r>
      <w:r>
        <w:rPr>
          <w:rStyle w:val="SourceText"/>
        </w:rPr>
        <w:br/>
      </w:r>
      <w:r>
        <mc:AlternateContent>
          <mc:Choice Requires="wps">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82970" cy="3331210"/>
                <wp:effectExtent l="0" t="0" r="0" b="0"/>
                <wp:wrapSquare wrapText="largest"/>
                <wp:docPr id="16" name="Frame6"/>
                <a:graphic xmlns:a="http://schemas.openxmlformats.org/drawingml/2006/main">
                  <a:graphicData uri="http://schemas.microsoft.com/office/word/2010/wordprocessingShape">
                    <wps:wsp>
                      <wps:cNvSpPr txBox="1"/>
                      <wps:spPr>
                        <a:xfrm>
                          <a:off x="0" y="0"/>
                          <a:ext cx="5982970" cy="3331210"/>
                        </a:xfrm>
                        <a:prstGeom prst="rect"/>
                        <a:solidFill>
                          <a:srgbClr val="FFFFFF"/>
                        </a:solidFill>
                      </wps:spPr>
                      <wps:txbx>
                        <w:txbxContent>
                          <w:p>
                            <w:pPr>
                              <w:pStyle w:val="Figure"/>
                              <w:bidi w:val="0"/>
                              <w:spacing w:before="120" w:after="120"/>
                              <w:jc w:val="center"/>
                              <w:rPr/>
                            </w:pPr>
                            <w:r>
                              <w:rPr/>
                              <w:drawing>
                                <wp:inline distT="0" distB="0" distL="0" distR="0">
                                  <wp:extent cx="5982970" cy="3079750"/>
                                  <wp:effectExtent l="0" t="0" r="0" b="0"/>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12"/>
                                          <a:stretch>
                                            <a:fillRect/>
                                          </a:stretch>
                                        </pic:blipFill>
                                        <pic:spPr bwMode="auto">
                                          <a:xfrm>
                                            <a:off x="0" y="0"/>
                                            <a:ext cx="5982970" cy="307975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Patient Self Assessment</w:t>
                            </w:r>
                          </w:p>
                        </w:txbxContent>
                      </wps:txbx>
                      <wps:bodyPr anchor="t" lIns="0" tIns="0" rIns="0" bIns="0">
                        <a:noAutofit/>
                      </wps:bodyPr>
                    </wps:wsp>
                  </a:graphicData>
                </a:graphic>
              </wp:anchor>
            </w:drawing>
          </mc:Choice>
          <mc:Fallback>
            <w:pict>
              <v:rect style="position:absolute;rotation:-0;width:471.1pt;height:262.3pt;mso-wrap-distance-left:0pt;mso-wrap-distance-right:0pt;mso-wrap-distance-top:0pt;mso-wrap-distance-bottom:0pt;margin-top:0pt;mso-position-vertical:top;mso-position-vertical-relative:text;margin-left:5.4pt;mso-position-horizontal:center;mso-position-horizontal-relative:text">
                <v:textbox inset="0in,0in,0in,0in">
                  <w:txbxContent>
                    <w:p>
                      <w:pPr>
                        <w:pStyle w:val="Figure"/>
                        <w:bidi w:val="0"/>
                        <w:spacing w:before="120" w:after="120"/>
                        <w:jc w:val="center"/>
                        <w:rPr/>
                      </w:pPr>
                      <w:r>
                        <w:rPr/>
                        <w:drawing>
                          <wp:inline distT="0" distB="0" distL="0" distR="0">
                            <wp:extent cx="5982970" cy="3079750"/>
                            <wp:effectExtent l="0" t="0" r="0" b="0"/>
                            <wp:docPr id="1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pic:cNvPicPr>
                                      <a:picLocks noChangeAspect="1" noChangeArrowheads="1"/>
                                    </pic:cNvPicPr>
                                  </pic:nvPicPr>
                                  <pic:blipFill>
                                    <a:blip r:embed="rId13"/>
                                    <a:stretch>
                                      <a:fillRect/>
                                    </a:stretch>
                                  </pic:blipFill>
                                  <pic:spPr bwMode="auto">
                                    <a:xfrm>
                                      <a:off x="0" y="0"/>
                                      <a:ext cx="5982970" cy="307975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Patient Self Assessment</w:t>
                      </w:r>
                    </w:p>
                  </w:txbxContent>
                </v:textbox>
                <w10:wrap type="square" side="largest"/>
              </v:rect>
            </w:pict>
          </mc:Fallback>
        </mc:AlternateContent>
      </w:r>
      <w:r>
        <mc:AlternateContent>
          <mc:Choice Requires="wps">
            <w:drawing>
              <wp:anchor distT="0" distB="0" distL="0" distR="0" simplePos="0" relativeHeight="14" behindDoc="0" locked="0" layoutInCell="0" allowOverlap="1">
                <wp:simplePos x="0" y="0"/>
                <wp:positionH relativeFrom="column">
                  <wp:posOffset>381000</wp:posOffset>
                </wp:positionH>
                <wp:positionV relativeFrom="paragraph">
                  <wp:posOffset>3671570</wp:posOffset>
                </wp:positionV>
                <wp:extent cx="5861685" cy="3228975"/>
                <wp:effectExtent l="0" t="0" r="0" b="0"/>
                <wp:wrapSquare wrapText="largest"/>
                <wp:docPr id="19" name="Frame7"/>
                <a:graphic xmlns:a="http://schemas.openxmlformats.org/drawingml/2006/main">
                  <a:graphicData uri="http://schemas.microsoft.com/office/word/2010/wordprocessingShape">
                    <wps:wsp>
                      <wps:cNvSpPr txBox="1"/>
                      <wps:spPr>
                        <a:xfrm>
                          <a:off x="0" y="0"/>
                          <a:ext cx="5861685" cy="3228975"/>
                        </a:xfrm>
                        <a:prstGeom prst="rect"/>
                        <a:solidFill>
                          <a:srgbClr val="FFFFFF"/>
                        </a:solidFill>
                      </wps:spPr>
                      <wps:txbx>
                        <w:txbxContent>
                          <w:p>
                            <w:pPr>
                              <w:pStyle w:val="Figure"/>
                              <w:bidi w:val="0"/>
                              <w:spacing w:before="120" w:after="120"/>
                              <w:jc w:val="center"/>
                              <w:rPr/>
                            </w:pPr>
                            <w:r>
                              <w:rPr/>
                              <w:drawing>
                                <wp:inline distT="0" distB="0" distL="0" distR="0">
                                  <wp:extent cx="5861685" cy="2977515"/>
                                  <wp:effectExtent l="0" t="0" r="0" b="0"/>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14"/>
                                          <a:stretch>
                                            <a:fillRect/>
                                          </a:stretch>
                                        </pic:blipFill>
                                        <pic:spPr bwMode="auto">
                                          <a:xfrm>
                                            <a:off x="0" y="0"/>
                                            <a:ext cx="5861685" cy="29775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Clinician and Admin Assessment</w:t>
                            </w:r>
                          </w:p>
                        </w:txbxContent>
                      </wps:txbx>
                      <wps:bodyPr anchor="t" lIns="0" tIns="0" rIns="0" bIns="0">
                        <a:noAutofit/>
                      </wps:bodyPr>
                    </wps:wsp>
                  </a:graphicData>
                </a:graphic>
              </wp:anchor>
            </w:drawing>
          </mc:Choice>
          <mc:Fallback>
            <w:pict>
              <v:rect style="position:absolute;rotation:-0;width:461.55pt;height:254.25pt;mso-wrap-distance-left:0pt;mso-wrap-distance-right:0pt;mso-wrap-distance-top:0pt;mso-wrap-distance-bottom:0pt;margin-top:289.1pt;mso-position-vertical-relative:text;margin-left:30pt;mso-position-horizontal-relative:text">
                <v:textbox inset="0in,0in,0in,0in">
                  <w:txbxContent>
                    <w:p>
                      <w:pPr>
                        <w:pStyle w:val="Figure"/>
                        <w:bidi w:val="0"/>
                        <w:spacing w:before="120" w:after="120"/>
                        <w:jc w:val="center"/>
                        <w:rPr/>
                      </w:pPr>
                      <w:r>
                        <w:rPr/>
                        <w:drawing>
                          <wp:inline distT="0" distB="0" distL="0" distR="0">
                            <wp:extent cx="5861685" cy="2977515"/>
                            <wp:effectExtent l="0" t="0" r="0" b="0"/>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15"/>
                                    <a:stretch>
                                      <a:fillRect/>
                                    </a:stretch>
                                  </pic:blipFill>
                                  <pic:spPr bwMode="auto">
                                    <a:xfrm>
                                      <a:off x="0" y="0"/>
                                      <a:ext cx="5861685" cy="29775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Clinician and Admin Assessment</w:t>
                      </w:r>
                    </w:p>
                  </w:txbxContent>
                </v:textbox>
                <w10:wrap type="square" side="largest"/>
              </v:rect>
            </w:pict>
          </mc:Fallback>
        </mc:AlternateContent>
      </w:r>
    </w:p>
    <w:p>
      <w:pPr>
        <w:pStyle w:val="BodyText"/>
        <w:numPr>
          <w:ilvl w:val="0"/>
          <w:numId w:val="21"/>
        </w:numPr>
        <w:bidi w:val="0"/>
        <w:jc w:val="start"/>
        <w:rPr/>
      </w:pPr>
      <w:r>
        <w:rPr/>
        <w:t>How To Submit An Assessment</w:t>
      </w:r>
    </w:p>
    <w:p>
      <w:pPr>
        <w:pStyle w:val="BodyText"/>
        <w:numPr>
          <w:ilvl w:val="1"/>
          <w:numId w:val="21"/>
        </w:numPr>
        <w:bidi w:val="0"/>
        <w:jc w:val="start"/>
        <w:rPr/>
      </w:pPr>
      <w:r>
        <w:rPr/>
        <w:t>Enter the values.</w:t>
      </w:r>
    </w:p>
    <w:p>
      <w:pPr>
        <w:pStyle w:val="BodyText"/>
        <w:numPr>
          <w:ilvl w:val="1"/>
          <w:numId w:val="21"/>
        </w:numPr>
        <w:bidi w:val="0"/>
        <w:jc w:val="start"/>
        <w:rPr/>
      </w:pPr>
      <w:r>
        <w:rPr/>
        <w:t>Select </w:t>
      </w:r>
      <w:r>
        <w:rPr>
          <w:rStyle w:val="SourceText"/>
        </w:rPr>
        <w:t>Submit Assessment</w:t>
      </w:r>
      <w:r>
        <w:rPr/>
        <w:t>.</w:t>
      </w:r>
    </w:p>
    <w:p>
      <w:pPr>
        <w:pStyle w:val="BodyText"/>
        <w:numPr>
          <w:ilvl w:val="1"/>
          <w:numId w:val="21"/>
        </w:numPr>
        <w:bidi w:val="0"/>
        <w:jc w:val="start"/>
        <w:rPr/>
      </w:pPr>
      <w:r>
        <w:rPr/>
        <w:t>Wait for the result card to appear.</w:t>
      </w:r>
    </w:p>
    <w:p>
      <w:pPr>
        <w:pStyle w:val="BodyText"/>
        <w:numPr>
          <w:ilvl w:val="0"/>
          <w:numId w:val="0"/>
        </w:numPr>
        <w:bidi w:val="0"/>
        <w:ind w:hanging="0" w:start="1080"/>
        <w:jc w:val="start"/>
        <w:rPr/>
      </w:pPr>
      <w:r>
        <w:rPr/>
        <w:t>After a successful submission, the screen shows:</w:t>
      </w:r>
    </w:p>
    <w:p>
      <w:pPr>
        <w:pStyle w:val="BodyText"/>
        <w:numPr>
          <w:ilvl w:val="2"/>
          <w:numId w:val="21"/>
        </w:numPr>
        <w:bidi w:val="0"/>
        <w:jc w:val="start"/>
        <w:rPr/>
      </w:pPr>
      <w:r>
        <w:rPr/>
        <w:t>risk band</w:t>
      </w:r>
    </w:p>
    <w:p>
      <w:pPr>
        <w:pStyle w:val="BodyText"/>
        <w:numPr>
          <w:ilvl w:val="2"/>
          <w:numId w:val="21"/>
        </w:numPr>
        <w:bidi w:val="0"/>
        <w:jc w:val="start"/>
        <w:rPr/>
      </w:pPr>
      <w:r>
        <w:rPr/>
        <w:t>probability percentage</w:t>
      </w:r>
    </w:p>
    <w:p>
      <w:pPr>
        <w:pStyle w:val="BodyText"/>
        <w:numPr>
          <w:ilvl w:val="2"/>
          <w:numId w:val="21"/>
        </w:numPr>
        <w:bidi w:val="0"/>
        <w:jc w:val="start"/>
        <w:rPr/>
      </w:pPr>
      <w:r>
        <w:rPr/>
        <w:t>interpretation text</w:t>
      </w:r>
    </w:p>
    <w:p>
      <w:pPr>
        <w:pStyle w:val="BodyText"/>
        <w:numPr>
          <w:ilvl w:val="2"/>
          <w:numId w:val="21"/>
        </w:numPr>
        <w:bidi w:val="0"/>
        <w:jc w:val="start"/>
        <w:rPr/>
      </w:pPr>
      <w:r>
        <w:rPr/>
        <w:t>patient account used</w:t>
      </w:r>
    </w:p>
    <w:p>
      <w:pPr>
        <w:pStyle w:val="BodyText"/>
        <w:numPr>
          <w:ilvl w:val="2"/>
          <w:numId w:val="21"/>
        </w:numPr>
        <w:bidi w:val="0"/>
        <w:jc w:val="start"/>
        <w:rPr/>
      </w:pPr>
      <w:r>
        <w:rPr/>
        <w:t>submitter identity</w:t>
      </w:r>
    </w:p>
    <w:p>
      <w:pPr>
        <w:pStyle w:val="BodyText"/>
        <w:numPr>
          <w:ilvl w:val="2"/>
          <w:numId w:val="21"/>
        </w:numPr>
        <w:bidi w:val="0"/>
        <w:jc w:val="start"/>
        <w:rPr/>
      </w:pPr>
      <w:r>
        <w:rPr/>
        <w:t>latency</w:t>
      </w:r>
    </w:p>
    <w:p>
      <w:pPr>
        <w:pStyle w:val="BodyText"/>
        <w:numPr>
          <w:ilvl w:val="2"/>
          <w:numId w:val="21"/>
        </w:numPr>
        <w:bidi w:val="0"/>
        <w:jc w:val="start"/>
        <w:rPr/>
      </w:pPr>
      <w:r>
        <w:rPr/>
        <w:t>top contributing factors, if available</w:t>
      </w:r>
    </w:p>
    <w:p>
      <w:pPr>
        <w:pStyle w:val="BodyText"/>
        <w:numPr>
          <w:ilvl w:val="0"/>
          <w:numId w:val="21"/>
        </w:numPr>
        <w:bidi w:val="0"/>
        <w:jc w:val="start"/>
        <w:rPr/>
      </w:pPr>
      <w:r>
        <w:rPr/>
        <w:t>How To Interpret The Result</w:t>
      </w:r>
    </w:p>
    <w:p>
      <w:pPr>
        <w:pStyle w:val="BodyText"/>
        <w:widowControl/>
        <w:bidi w:val="0"/>
        <w:spacing w:before="0" w:after="240"/>
        <w:ind w:hanging="0" w:start="0" w:end="0"/>
        <w:jc w:val="start"/>
        <w:rPr>
          <w:rFonts w:ascii="apple-system;BlinkMacSystemFont;Segoe WPC;Segoe UI;system-ui;Ubuntu;Droid Sans;sans-serif" w:hAnsi="apple-system;BlinkMacSystemFont;Segoe WPC;Segoe UI;system-ui;Ubuntu;Droid Sans;sans-serif"/>
          <w:b w:val="false"/>
          <w:bCs/>
          <w:i w:val="false"/>
          <w:caps w:val="false"/>
          <w:smallCaps w:val="false"/>
          <w:color w:val="D4D4D4"/>
          <w:spacing w:val="0"/>
          <w:sz w:val="21"/>
        </w:rPr>
      </w:pPr>
      <w:r>
        <w:rPr>
          <w:rFonts w:ascii="apple-system;BlinkMacSystemFont;Segoe WPC;Segoe UI;system-ui;Ubuntu;Droid Sans;sans-serif" w:hAnsi="apple-system;BlinkMacSystemFont;Segoe WPC;Segoe UI;system-ui;Ubuntu;Droid Sans;sans-serif"/>
          <w:b w:val="false"/>
          <w:bCs/>
          <w:i w:val="false"/>
          <w:caps w:val="false"/>
          <w:smallCaps w:val="false"/>
          <w:color w:val="D4D4D4"/>
          <w:spacing w:val="0"/>
          <w:sz w:val="21"/>
        </w:rPr>
        <w:tab/>
      </w:r>
      <w:r>
        <w:rPr>
          <w:rFonts w:ascii="apple-system;BlinkMacSystemFont;Segoe WPC;Segoe UI;system-ui;Ubuntu;Droid Sans;sans-serif" w:hAnsi="apple-system;BlinkMacSystemFont;Segoe WPC;Segoe UI;system-ui;Ubuntu;Droid Sans;sans-serif"/>
          <w:b w:val="false"/>
          <w:bCs/>
          <w:i w:val="false"/>
          <w:caps w:val="false"/>
          <w:smallCaps w:val="false"/>
          <w:color w:val="000000"/>
          <w:spacing w:val="0"/>
          <w:sz w:val="21"/>
        </w:rPr>
        <w:t>DiaSense groups the prediction into one of three risk bands:</w:t>
      </w:r>
    </w:p>
    <w:p>
      <w:pPr>
        <w:pStyle w:val="BodyText"/>
        <w:numPr>
          <w:ilvl w:val="1"/>
          <w:numId w:val="21"/>
        </w:numPr>
        <w:bidi w:val="0"/>
        <w:jc w:val="start"/>
        <w:rPr/>
      </w:pPr>
      <w:r>
        <w:rPr>
          <w:rStyle w:val="SourceText"/>
        </w:rPr>
        <w:t>Low</w:t>
      </w:r>
      <w:r>
        <w:rPr/>
        <w:t>: probability below </w:t>
      </w:r>
      <w:r>
        <w:rPr>
          <w:rStyle w:val="SourceText"/>
        </w:rPr>
        <w:t>0.33</w:t>
      </w:r>
    </w:p>
    <w:p>
      <w:pPr>
        <w:pStyle w:val="BodyText"/>
        <w:numPr>
          <w:ilvl w:val="1"/>
          <w:numId w:val="21"/>
        </w:numPr>
        <w:bidi w:val="0"/>
        <w:jc w:val="start"/>
        <w:rPr/>
      </w:pPr>
      <w:r>
        <w:rPr>
          <w:rStyle w:val="SourceText"/>
        </w:rPr>
        <w:t>Moderate</w:t>
      </w:r>
      <w:r>
        <w:rPr/>
        <w:t>: probability from </w:t>
      </w:r>
      <w:r>
        <w:rPr>
          <w:rStyle w:val="SourceText"/>
        </w:rPr>
        <w:t>0.33</w:t>
      </w:r>
      <w:r>
        <w:rPr/>
        <w:t> up to but not including </w:t>
      </w:r>
      <w:r>
        <w:rPr>
          <w:rStyle w:val="SourceText"/>
        </w:rPr>
        <w:t>0.66</w:t>
      </w:r>
    </w:p>
    <w:p>
      <w:pPr>
        <w:pStyle w:val="BodyText"/>
        <w:numPr>
          <w:ilvl w:val="1"/>
          <w:numId w:val="21"/>
        </w:numPr>
        <w:bidi w:val="0"/>
        <w:jc w:val="start"/>
        <w:rPr/>
      </w:pPr>
      <w:r>
        <w:rPr>
          <w:rStyle w:val="SourceText"/>
        </w:rPr>
        <w:t>High</w:t>
      </w:r>
      <w:r>
        <w:rPr/>
        <w:t>: probability </w:t>
      </w:r>
      <w:r>
        <w:rPr>
          <w:rStyle w:val="SourceText"/>
        </w:rPr>
        <w:t>0.66</w:t>
      </w:r>
      <w:r>
        <w:rPr/>
        <w:t> or higher</w:t>
      </w:r>
    </w:p>
    <w:p>
      <w:pPr>
        <w:pStyle w:val="BodyText"/>
        <w:widowControl/>
        <w:bidi w:val="0"/>
        <w:spacing w:before="0" w:after="240"/>
        <w:ind w:hanging="0" w:start="0" w:end="0"/>
        <w:jc w:val="start"/>
        <w:rPr/>
      </w:pPr>
      <w:r>
        <w:rPr>
          <w:rFonts w:ascii="apple-system;BlinkMacSystemFont;Segoe WPC;Segoe UI;system-ui;Ubuntu;Droid Sans;sans-serif" w:hAnsi="apple-system;BlinkMacSystemFont;Segoe WPC;Segoe UI;system-ui;Ubuntu;Droid Sans;sans-serif"/>
          <w:b w:val="false"/>
          <w:bCs/>
          <w:i w:val="false"/>
          <w:caps w:val="false"/>
          <w:smallCaps w:val="false"/>
          <w:color w:val="D4D4D4"/>
          <w:spacing w:val="0"/>
          <w:sz w:val="21"/>
        </w:rPr>
        <w:tab/>
      </w:r>
      <w:r>
        <w:rPr>
          <w:rFonts w:ascii="apple-system;BlinkMacSystemFont;Segoe WPC;Segoe UI;system-ui;Ubuntu;Droid Sans;sans-serif" w:hAnsi="apple-system;BlinkMacSystemFont;Segoe WPC;Segoe UI;system-ui;Ubuntu;Droid Sans;sans-serif"/>
          <w:b w:val="false"/>
          <w:bCs/>
          <w:i w:val="false"/>
          <w:caps w:val="false"/>
          <w:smallCaps w:val="false"/>
          <w:color w:val="000000"/>
          <w:spacing w:val="0"/>
          <w:sz w:val="21"/>
        </w:rPr>
        <w:t>What the result means:</w:t>
      </w:r>
    </w:p>
    <w:p>
      <w:pPr>
        <w:pStyle w:val="BodyText"/>
        <w:numPr>
          <w:ilvl w:val="1"/>
          <w:numId w:val="21"/>
        </w:numPr>
        <w:bidi w:val="0"/>
        <w:jc w:val="start"/>
        <w:rPr/>
      </w:pPr>
      <w:r>
        <w:rPr>
          <w:rStyle w:val="SourceText"/>
        </w:rPr>
        <w:t>Low</w:t>
      </w:r>
      <w:r>
        <w:rPr/>
        <w:t> means the model saw a relatively lower predicted risk from the provided values</w:t>
      </w:r>
    </w:p>
    <w:p>
      <w:pPr>
        <w:pStyle w:val="BodyText"/>
        <w:numPr>
          <w:ilvl w:val="1"/>
          <w:numId w:val="21"/>
        </w:numPr>
        <w:bidi w:val="0"/>
        <w:jc w:val="start"/>
        <w:rPr/>
      </w:pPr>
      <w:r>
        <w:rPr>
          <w:rStyle w:val="SourceText"/>
        </w:rPr>
        <w:t>Moderate</w:t>
      </w:r>
      <w:r>
        <w:rPr/>
        <w:t> means the model saw a meaningful risk signal and the result should be reviewed carefully</w:t>
      </w:r>
    </w:p>
    <w:p>
      <w:pPr>
        <w:pStyle w:val="BodyText"/>
        <w:numPr>
          <w:ilvl w:val="1"/>
          <w:numId w:val="21"/>
        </w:numPr>
        <w:bidi w:val="0"/>
        <w:jc w:val="start"/>
        <w:rPr/>
      </w:pPr>
      <w:r>
        <w:rPr>
          <w:rStyle w:val="SourceText"/>
        </w:rPr>
        <w:t>High</w:t>
      </w:r>
      <w:r>
        <w:rPr/>
        <w:t> means the model saw a strong risk signal and follow-up is strongly recommended</w:t>
      </w:r>
    </w:p>
    <w:p>
      <w:pPr>
        <w:pStyle w:val="BodyText"/>
        <w:numPr>
          <w:ilvl w:val="0"/>
          <w:numId w:val="0"/>
        </w:numPr>
        <w:bidi w:val="0"/>
        <w:ind w:hanging="0" w:start="1080"/>
        <w:jc w:val="start"/>
        <w:rPr/>
      </w:pPr>
      <w:r>
        <w:rPr/>
        <w:t>Again, this is </w:t>
      </w:r>
      <w:r>
        <w:rPr>
          <w:rStyle w:val="Strong"/>
        </w:rPr>
        <w:t>not a diagnosis</w:t>
      </w:r>
      <w:r>
        <w:rPr/>
        <w:t>.</w:t>
      </w:r>
    </w:p>
    <w:p>
      <w:pPr>
        <w:pStyle w:val="BodyText"/>
        <w:numPr>
          <w:ilvl w:val="0"/>
          <w:numId w:val="0"/>
        </w:numPr>
        <w:bidi w:val="0"/>
        <w:ind w:hanging="0" w:start="1080"/>
        <w:jc w:val="start"/>
        <w:rPr/>
      </w:pPr>
      <w:r>
        <w:rPr/>
      </w:r>
    </w:p>
    <w:p>
      <w:pPr>
        <w:pStyle w:val="BodyText"/>
        <w:numPr>
          <w:ilvl w:val="0"/>
          <w:numId w:val="21"/>
        </w:numPr>
        <w:bidi w:val="0"/>
        <w:jc w:val="start"/>
        <w:rPr/>
      </w:pPr>
      <w:r>
        <w:rPr/>
        <w:t>How To View Prediction History</w:t>
      </w:r>
    </w:p>
    <w:p>
      <w:pPr>
        <w:pStyle w:val="BodyText"/>
        <w:numPr>
          <w:ilvl w:val="1"/>
          <w:numId w:val="21"/>
        </w:numPr>
        <w:bidi w:val="0"/>
        <w:jc w:val="start"/>
        <w:rPr/>
      </w:pPr>
      <w:r>
        <w:rPr/>
        <w:t>Open </w:t>
      </w:r>
      <w:r>
        <w:rPr>
          <w:rStyle w:val="SourceText"/>
        </w:rPr>
        <w:t>Predictions</w:t>
      </w:r>
      <w:r>
        <w:rPr/>
        <w:t> from the clinic menu.</w:t>
      </w:r>
    </w:p>
    <w:p>
      <w:pPr>
        <w:pStyle w:val="BodyText"/>
        <w:numPr>
          <w:ilvl w:val="1"/>
          <w:numId w:val="21"/>
        </w:numPr>
        <w:bidi w:val="0"/>
        <w:jc w:val="start"/>
        <w:rPr/>
      </w:pPr>
      <w:r>
        <w:rPr/>
        <w:t>Review the list of saved assessments</w:t>
      </w:r>
    </w:p>
    <w:p>
      <w:pPr>
        <w:pStyle w:val="BodyText"/>
        <w:numPr>
          <w:ilvl w:val="1"/>
          <w:numId w:val="21"/>
        </w:numPr>
        <w:bidi w:val="0"/>
        <w:jc w:val="start"/>
        <w:rPr/>
      </w:pPr>
      <w:r>
        <w:rPr/>
        <w:t>The page shows:</w:t>
      </w:r>
    </w:p>
    <w:p>
      <w:pPr>
        <w:pStyle w:val="BodyText"/>
        <w:numPr>
          <w:ilvl w:val="2"/>
          <w:numId w:val="21"/>
        </w:numPr>
        <w:bidi w:val="0"/>
        <w:jc w:val="start"/>
        <w:rPr/>
      </w:pPr>
      <w:r>
        <w:rPr/>
        <w:t>creation time</w:t>
      </w:r>
    </w:p>
    <w:p>
      <w:pPr>
        <w:pStyle w:val="BodyText"/>
        <w:numPr>
          <w:ilvl w:val="2"/>
          <w:numId w:val="21"/>
        </w:numPr>
        <w:bidi w:val="0"/>
        <w:jc w:val="start"/>
        <w:rPr/>
      </w:pPr>
      <w:r>
        <w:rPr/>
        <w:t>patient account</w:t>
      </w:r>
    </w:p>
    <w:p>
      <w:pPr>
        <w:pStyle w:val="BodyText"/>
        <w:numPr>
          <w:ilvl w:val="2"/>
          <w:numId w:val="21"/>
        </w:numPr>
        <w:bidi w:val="0"/>
        <w:jc w:val="start"/>
        <w:rPr/>
      </w:pPr>
      <w:r>
        <w:rPr/>
        <w:t>submitter</w:t>
      </w:r>
    </w:p>
    <w:p>
      <w:pPr>
        <w:pStyle w:val="BodyText"/>
        <w:numPr>
          <w:ilvl w:val="2"/>
          <w:numId w:val="21"/>
        </w:numPr>
        <w:bidi w:val="0"/>
        <w:jc w:val="start"/>
        <w:rPr/>
      </w:pPr>
      <w:r>
        <w:rPr/>
        <w:t>risk band</w:t>
      </w:r>
    </w:p>
    <w:p>
      <w:pPr>
        <w:pStyle w:val="BodyText"/>
        <w:numPr>
          <w:ilvl w:val="2"/>
          <w:numId w:val="21"/>
        </w:numPr>
        <w:bidi w:val="0"/>
        <w:jc w:val="start"/>
        <w:rPr/>
      </w:pPr>
      <w:r>
        <w:rPr/>
        <w:t>probability</w:t>
      </w:r>
    </w:p>
    <w:p>
      <w:pPr>
        <w:pStyle w:val="BodyText"/>
        <w:numPr>
          <w:ilvl w:val="2"/>
          <w:numId w:val="21"/>
        </w:numPr>
        <w:bidi w:val="0"/>
        <w:jc w:val="start"/>
        <w:rPr/>
      </w:pPr>
      <w:r>
        <w:rPr/>
        <w:t>interpretation</w:t>
      </w:r>
    </w:p>
    <w:p>
      <w:pPr>
        <w:pStyle w:val="BodyText"/>
        <w:widowControl/>
        <w:bidi w:val="0"/>
        <w:spacing w:before="0" w:after="240"/>
        <w:ind w:hanging="0" w:start="0" w:end="0"/>
        <w:jc w:val="start"/>
        <w:rPr/>
      </w:pPr>
      <w:r>
        <w:rPr/>
        <w:t>Patients will normally see only their own history.</w:t>
      </w:r>
    </w:p>
    <w:p>
      <w:pPr>
        <w:pStyle w:val="BodyText"/>
        <w:widowControl/>
        <w:bidi w:val="0"/>
        <w:spacing w:before="0" w:after="240"/>
        <w:ind w:hanging="0" w:start="0" w:end="0"/>
        <w:jc w:val="start"/>
        <w:rPr/>
      </w:pPr>
      <w:r>
        <w:rPr/>
        <w:t>Clinicians and admins can view broader clinic history and filter by patient.</w:t>
      </w:r>
    </w:p>
    <w:p>
      <w:pPr>
        <w:pStyle w:val="Heading2"/>
        <w:widowControl/>
        <w:pBdr>
          <w:bottom w:val="single" w:sz="2" w:space="1" w:color="FFFFFF"/>
        </w:pBdr>
        <w:bidi w:val="0"/>
        <w:spacing w:lineRule="auto" w:line="300" w:before="360" w:after="240"/>
        <w:ind w:hanging="0" w:start="0" w:end="0"/>
        <w:jc w:val="start"/>
        <w:rPr>
          <w:rFonts w:ascii="apple-system;BlinkMacSystemFont;Segoe WPC;Segoe UI;system-ui;Ubuntu;Droid Sans;sans-serif" w:hAnsi="apple-system;BlinkMacSystemFont;Segoe WPC;Segoe UI;system-ui;Ubuntu;Droid Sans;sans-serif"/>
          <w:b w:val="false"/>
          <w:i w:val="false"/>
          <w:caps w:val="false"/>
          <w:smallCaps w:val="false"/>
          <w:color w:val="D4D4D4"/>
          <w:spacing w:val="0"/>
        </w:rPr>
      </w:pPr>
      <w:r>
        <w:rPr>
          <w:rFonts w:ascii="apple-system;BlinkMacSystemFont;Segoe WPC;Segoe UI;system-ui;Ubuntu;Droid Sans;sans-serif" w:hAnsi="apple-system;BlinkMacSystemFont;Segoe WPC;Segoe UI;system-ui;Ubuntu;Droid Sans;sans-serif"/>
          <w:b w:val="false"/>
          <w:i w:val="false"/>
          <w:caps w:val="false"/>
          <w:smallCaps w:val="false"/>
          <w:color w:val="D4D4D4"/>
          <w:spacing w:val="0"/>
        </w:rPr>
      </w:r>
      <w:r>
        <mc:AlternateContent>
          <mc:Choice Requires="wps">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3298190"/>
                <wp:effectExtent l="0" t="0" r="0" b="0"/>
                <wp:wrapSquare wrapText="largest"/>
                <wp:docPr id="22" name="Frame8"/>
                <a:graphic xmlns:a="http://schemas.openxmlformats.org/drawingml/2006/main">
                  <a:graphicData uri="http://schemas.microsoft.com/office/word/2010/wordprocessingShape">
                    <wps:wsp>
                      <wps:cNvSpPr txBox="1"/>
                      <wps:spPr>
                        <a:xfrm>
                          <a:off x="0" y="0"/>
                          <a:ext cx="6120130" cy="3298190"/>
                        </a:xfrm>
                        <a:prstGeom prst="rect"/>
                        <a:solidFill>
                          <a:srgbClr val="FFFFFF"/>
                        </a:solidFill>
                      </wps:spPr>
                      <wps:txbx>
                        <w:txbxContent>
                          <w:p>
                            <w:pPr>
                              <w:pStyle w:val="Figure"/>
                              <w:bidi w:val="0"/>
                              <w:spacing w:before="120" w:after="120"/>
                              <w:jc w:val="center"/>
                              <w:rPr/>
                            </w:pPr>
                            <w:r>
                              <w:rPr/>
                              <w:drawing>
                                <wp:inline distT="0" distB="0" distL="0" distR="0">
                                  <wp:extent cx="6120130" cy="3046730"/>
                                  <wp:effectExtent l="0" t="0" r="0" b="0"/>
                                  <wp:docPr id="2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pic:cNvPicPr>
                                            <a:picLocks noChangeAspect="1" noChangeArrowheads="1"/>
                                          </pic:cNvPicPr>
                                        </pic:nvPicPr>
                                        <pic:blipFill>
                                          <a:blip r:embed="rId16"/>
                                          <a:stretch>
                                            <a:fillRect/>
                                          </a:stretch>
                                        </pic:blipFill>
                                        <pic:spPr bwMode="auto">
                                          <a:xfrm>
                                            <a:off x="0" y="0"/>
                                            <a:ext cx="6120130" cy="30467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Assesment Predictions</w:t>
                            </w:r>
                          </w:p>
                        </w:txbxContent>
                      </wps:txbx>
                      <wps:bodyPr anchor="t" lIns="0" tIns="0" rIns="0" bIns="0">
                        <a:noAutofit/>
                      </wps:bodyPr>
                    </wps:wsp>
                  </a:graphicData>
                </a:graphic>
              </wp:anchor>
            </w:drawing>
          </mc:Choice>
          <mc:Fallback>
            <w:pict>
              <v:rect style="position:absolute;rotation:-0;width:481.9pt;height:259.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center"/>
                        <w:rPr/>
                      </w:pPr>
                      <w:r>
                        <w:rPr/>
                        <w:drawing>
                          <wp:inline distT="0" distB="0" distL="0" distR="0">
                            <wp:extent cx="6120130" cy="3046730"/>
                            <wp:effectExtent l="0" t="0" r="0" b="0"/>
                            <wp:docPr id="2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pic:cNvPicPr>
                                      <a:picLocks noChangeAspect="1" noChangeArrowheads="1"/>
                                    </pic:cNvPicPr>
                                  </pic:nvPicPr>
                                  <pic:blipFill>
                                    <a:blip r:embed="rId17"/>
                                    <a:stretch>
                                      <a:fillRect/>
                                    </a:stretch>
                                  </pic:blipFill>
                                  <pic:spPr bwMode="auto">
                                    <a:xfrm>
                                      <a:off x="0" y="0"/>
                                      <a:ext cx="6120130" cy="30467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Assesment Predictions</w:t>
                      </w:r>
                    </w:p>
                  </w:txbxContent>
                </v:textbox>
                <w10:wrap type="square" side="largest"/>
              </v:rect>
            </w:pict>
          </mc:Fallback>
        </mc:AlternateContent>
      </w:r>
    </w:p>
    <w:p>
      <w:pPr>
        <w:pStyle w:val="BodyText"/>
        <w:numPr>
          <w:ilvl w:val="0"/>
          <w:numId w:val="21"/>
        </w:numPr>
        <w:bidi w:val="0"/>
        <w:jc w:val="start"/>
        <w:rPr/>
      </w:pPr>
      <w:r>
        <w:rPr/>
        <w:t>How To View Prediction Details</w:t>
      </w:r>
    </w:p>
    <w:p>
      <w:pPr>
        <w:pStyle w:val="BodyText"/>
        <w:numPr>
          <w:ilvl w:val="1"/>
          <w:numId w:val="21"/>
        </w:numPr>
        <w:bidi w:val="0"/>
        <w:jc w:val="start"/>
        <w:rPr/>
      </w:pPr>
      <w:r>
        <w:rPr/>
        <w:t>Open the </w:t>
      </w:r>
      <w:r>
        <w:rPr>
          <w:rStyle w:val="SourceText"/>
        </w:rPr>
        <w:t>Predictions</w:t>
      </w:r>
      <w:r>
        <w:rPr/>
        <w:t> page.</w:t>
      </w:r>
    </w:p>
    <w:p>
      <w:pPr>
        <w:pStyle w:val="BodyText"/>
        <w:numPr>
          <w:ilvl w:val="1"/>
          <w:numId w:val="21"/>
        </w:numPr>
        <w:bidi w:val="0"/>
        <w:jc w:val="start"/>
        <w:rPr/>
      </w:pPr>
      <w:r>
        <w:rPr/>
        <w:t>Select </w:t>
      </w:r>
      <w:r>
        <w:rPr>
          <w:rStyle w:val="SourceText"/>
        </w:rPr>
        <w:t>View details</w:t>
      </w:r>
      <w:r>
        <w:rPr/>
        <w:t> for any record.</w:t>
      </w:r>
    </w:p>
    <w:p>
      <w:pPr>
        <w:pStyle w:val="BodyText"/>
        <w:widowControl/>
        <w:bidi w:val="0"/>
        <w:spacing w:before="0" w:after="240"/>
        <w:ind w:hanging="0" w:start="0" w:end="0"/>
        <w:jc w:val="start"/>
        <w:rPr/>
      </w:pPr>
      <w:r>
        <w:rPr>
          <w:rFonts w:ascii="apple-system;BlinkMacSystemFont;Segoe WPC;Segoe UI;system-ui;Ubuntu;Droid Sans;sans-serif" w:hAnsi="apple-system;BlinkMacSystemFont;Segoe WPC;Segoe UI;system-ui;Ubuntu;Droid Sans;sans-serif"/>
          <w:b w:val="false"/>
          <w:bCs/>
          <w:i w:val="false"/>
          <w:caps w:val="false"/>
          <w:smallCaps w:val="false"/>
          <w:color w:val="D4D4D4"/>
          <w:spacing w:val="0"/>
          <w:sz w:val="21"/>
        </w:rPr>
        <w:tab/>
      </w:r>
      <w:r>
        <w:rPr/>
        <w:t>The detail page shows:</w:t>
      </w:r>
    </w:p>
    <w:p>
      <w:pPr>
        <w:pStyle w:val="BodyText"/>
        <w:numPr>
          <w:ilvl w:val="2"/>
          <w:numId w:val="21"/>
        </w:numPr>
        <w:bidi w:val="0"/>
        <w:jc w:val="start"/>
        <w:rPr/>
      </w:pPr>
      <w:r>
        <w:rPr/>
        <w:t>all submitted assessment values</w:t>
      </w:r>
    </w:p>
    <w:p>
      <w:pPr>
        <w:pStyle w:val="BodyText"/>
        <w:numPr>
          <w:ilvl w:val="2"/>
          <w:numId w:val="21"/>
        </w:numPr>
        <w:bidi w:val="0"/>
        <w:jc w:val="start"/>
        <w:rPr/>
      </w:pPr>
      <w:r>
        <w:rPr/>
        <w:t>patient and submitter information</w:t>
      </w:r>
    </w:p>
    <w:p>
      <w:pPr>
        <w:pStyle w:val="BodyText"/>
        <w:numPr>
          <w:ilvl w:val="2"/>
          <w:numId w:val="21"/>
        </w:numPr>
        <w:bidi w:val="0"/>
        <w:jc w:val="start"/>
        <w:rPr/>
      </w:pPr>
      <w:r>
        <w:rPr/>
        <w:t>the calculated risk band</w:t>
      </w:r>
    </w:p>
    <w:p>
      <w:pPr>
        <w:pStyle w:val="BodyText"/>
        <w:numPr>
          <w:ilvl w:val="2"/>
          <w:numId w:val="21"/>
        </w:numPr>
        <w:bidi w:val="0"/>
        <w:jc w:val="start"/>
        <w:rPr/>
      </w:pPr>
      <w:r>
        <w:rPr/>
        <w:t>probability</w:t>
      </w:r>
    </w:p>
    <w:p>
      <w:pPr>
        <w:pStyle w:val="BodyText"/>
        <w:numPr>
          <w:ilvl w:val="2"/>
          <w:numId w:val="21"/>
        </w:numPr>
        <w:bidi w:val="0"/>
        <w:jc w:val="start"/>
        <w:rPr/>
      </w:pPr>
      <w:r>
        <w:rPr/>
        <w:t>interpretation</w:t>
      </w:r>
    </w:p>
    <w:p>
      <w:pPr>
        <w:pStyle w:val="BodyText"/>
        <w:numPr>
          <w:ilvl w:val="2"/>
          <w:numId w:val="21"/>
        </w:numPr>
        <w:bidi w:val="0"/>
        <w:jc w:val="start"/>
        <w:rPr/>
      </w:pPr>
      <w:r>
        <w:rPr/>
        <w:t>top factors, when available</w:t>
      </w:r>
    </w:p>
    <w:p>
      <w:pPr>
        <w:pStyle w:val="BodyText"/>
        <w:bidi w:val="0"/>
        <w:jc w:val="start"/>
        <w:rPr/>
      </w:pPr>
      <w:r>
        <w:rPr/>
      </w:r>
      <w:r>
        <mc:AlternateContent>
          <mc:Choice Requires="wps">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120130" cy="3360420"/>
                <wp:effectExtent l="0" t="0" r="0" b="0"/>
                <wp:wrapSquare wrapText="largest"/>
                <wp:docPr id="25" name="Frame9"/>
                <a:graphic xmlns:a="http://schemas.openxmlformats.org/drawingml/2006/main">
                  <a:graphicData uri="http://schemas.microsoft.com/office/word/2010/wordprocessingShape">
                    <wps:wsp>
                      <wps:cNvSpPr txBox="1"/>
                      <wps:spPr>
                        <a:xfrm>
                          <a:off x="0" y="0"/>
                          <a:ext cx="6120130" cy="3360420"/>
                        </a:xfrm>
                        <a:prstGeom prst="rect"/>
                        <a:solidFill>
                          <a:srgbClr val="FFFFFF"/>
                        </a:solidFill>
                      </wps:spPr>
                      <wps:txbx>
                        <w:txbxContent>
                          <w:p>
                            <w:pPr>
                              <w:pStyle w:val="Figure"/>
                              <w:bidi w:val="0"/>
                              <w:spacing w:before="120" w:after="120"/>
                              <w:jc w:val="center"/>
                              <w:rPr/>
                            </w:pPr>
                            <w:r>
                              <w:rPr/>
                              <w:drawing>
                                <wp:inline distT="0" distB="0" distL="0" distR="0">
                                  <wp:extent cx="6120130" cy="3108960"/>
                                  <wp:effectExtent l="0" t="0" r="0" b="0"/>
                                  <wp:docPr id="2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
                                          <pic:cNvPicPr>
                                            <a:picLocks noChangeAspect="1" noChangeArrowheads="1"/>
                                          </pic:cNvPicPr>
                                        </pic:nvPicPr>
                                        <pic:blipFill>
                                          <a:blip r:embed="rId18"/>
                                          <a:stretch>
                                            <a:fillRect/>
                                          </a:stretch>
                                        </pic:blipFill>
                                        <pic:spPr bwMode="auto">
                                          <a:xfrm>
                                            <a:off x="0" y="0"/>
                                            <a:ext cx="6120130" cy="310896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9</w:t>
                            </w:r>
                            <w:r>
                              <w:rPr/>
                              <w:fldChar w:fldCharType="end"/>
                            </w:r>
                            <w:r>
                              <w:rPr/>
                              <w:t>: Prediction Details</w:t>
                            </w:r>
                          </w:p>
                        </w:txbxContent>
                      </wps:txbx>
                      <wps:bodyPr anchor="t" lIns="0" tIns="0" rIns="0" bIns="0">
                        <a:noAutofit/>
                      </wps:bodyPr>
                    </wps:wsp>
                  </a:graphicData>
                </a:graphic>
              </wp:anchor>
            </w:drawing>
          </mc:Choice>
          <mc:Fallback>
            <w:pict>
              <v:rect style="position:absolute;rotation:-0;width:481.9pt;height:264.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center"/>
                        <w:rPr/>
                      </w:pPr>
                      <w:r>
                        <w:rPr/>
                        <w:drawing>
                          <wp:inline distT="0" distB="0" distL="0" distR="0">
                            <wp:extent cx="6120130" cy="3108960"/>
                            <wp:effectExtent l="0" t="0" r="0" b="0"/>
                            <wp:docPr id="2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pic:cNvPicPr>
                                      <a:picLocks noChangeAspect="1" noChangeArrowheads="1"/>
                                    </pic:cNvPicPr>
                                  </pic:nvPicPr>
                                  <pic:blipFill>
                                    <a:blip r:embed="rId19"/>
                                    <a:stretch>
                                      <a:fillRect/>
                                    </a:stretch>
                                  </pic:blipFill>
                                  <pic:spPr bwMode="auto">
                                    <a:xfrm>
                                      <a:off x="0" y="0"/>
                                      <a:ext cx="6120130" cy="310896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9</w:t>
                      </w:r>
                      <w:r>
                        <w:rPr/>
                        <w:fldChar w:fldCharType="end"/>
                      </w:r>
                      <w:r>
                        <w:rPr/>
                        <w:t>: Prediction Details</w:t>
                      </w:r>
                    </w:p>
                  </w:txbxContent>
                </v:textbox>
                <w10:wrap type="square" side="largest"/>
              </v:rect>
            </w:pict>
          </mc:Fallback>
        </mc:AlternateContent>
      </w:r>
    </w:p>
    <w:p>
      <w:pPr>
        <w:pStyle w:val="BodyText"/>
        <w:bidi w:val="0"/>
        <w:jc w:val="start"/>
        <w:rPr/>
      </w:pPr>
      <w:r>
        <w:rPr/>
      </w:r>
    </w:p>
    <w:p>
      <w:pPr>
        <w:pStyle w:val="BodyText"/>
        <w:numPr>
          <w:ilvl w:val="0"/>
          <w:numId w:val="21"/>
        </w:numPr>
        <w:bidi w:val="0"/>
        <w:jc w:val="start"/>
        <w:rPr/>
      </w:pPr>
      <w:r>
        <w:rPr/>
        <w:t>How To Add New Patients</w:t>
      </w:r>
    </w:p>
    <w:p>
      <w:pPr>
        <w:pStyle w:val="BodyText"/>
        <w:widowControl/>
        <w:bidi w:val="0"/>
        <w:spacing w:before="0" w:after="240"/>
        <w:ind w:hanging="0" w:start="0" w:end="0"/>
        <w:jc w:val="start"/>
        <w:rPr/>
      </w:pPr>
      <w:r>
        <w:rPr/>
        <w:tab/>
        <w:t>This option is available to clinicians and admins.</w:t>
      </w:r>
    </w:p>
    <w:p>
      <w:pPr>
        <w:pStyle w:val="BodyText"/>
        <w:numPr>
          <w:ilvl w:val="1"/>
          <w:numId w:val="21"/>
        </w:numPr>
        <w:bidi w:val="0"/>
        <w:jc w:val="start"/>
        <w:rPr/>
      </w:pPr>
      <w:r>
        <w:rPr/>
        <w:t>Open </w:t>
      </w:r>
      <w:r>
        <w:rPr>
          <w:rStyle w:val="SourceText"/>
        </w:rPr>
        <w:t>Patients</w:t>
      </w:r>
      <w:r>
        <w:rPr/>
        <w:t>.</w:t>
      </w:r>
    </w:p>
    <w:p>
      <w:pPr>
        <w:pStyle w:val="BodyText"/>
        <w:numPr>
          <w:ilvl w:val="1"/>
          <w:numId w:val="21"/>
        </w:numPr>
        <w:bidi w:val="0"/>
        <w:jc w:val="start"/>
        <w:rPr/>
      </w:pPr>
      <w:r>
        <w:rPr/>
        <w:t>Select </w:t>
      </w:r>
      <w:r>
        <w:rPr>
          <w:rStyle w:val="SourceText"/>
        </w:rPr>
        <w:t>Add patient</w:t>
      </w:r>
      <w:r>
        <w:rPr/>
        <w:t>.</w:t>
      </w:r>
    </w:p>
    <w:p>
      <w:pPr>
        <w:pStyle w:val="BodyText"/>
        <w:numPr>
          <w:ilvl w:val="1"/>
          <w:numId w:val="21"/>
        </w:numPr>
        <w:bidi w:val="0"/>
        <w:jc w:val="start"/>
        <w:rPr/>
      </w:pPr>
      <w:r>
        <w:rPr/>
        <w:t>Enter:</w:t>
      </w:r>
    </w:p>
    <w:p>
      <w:pPr>
        <w:pStyle w:val="BodyText"/>
        <w:numPr>
          <w:ilvl w:val="2"/>
          <w:numId w:val="21"/>
        </w:numPr>
        <w:bidi w:val="0"/>
        <w:jc w:val="start"/>
        <w:rPr/>
      </w:pPr>
      <w:r>
        <w:rPr/>
        <w:t>username,</w:t>
      </w:r>
    </w:p>
    <w:p>
      <w:pPr>
        <w:pStyle w:val="BodyText"/>
        <w:numPr>
          <w:ilvl w:val="2"/>
          <w:numId w:val="21"/>
        </w:numPr>
        <w:bidi w:val="0"/>
        <w:jc w:val="start"/>
        <w:rPr/>
      </w:pPr>
      <w:r>
        <w:rPr/>
        <w:t xml:space="preserve">email, </w:t>
      </w:r>
    </w:p>
    <w:p>
      <w:pPr>
        <w:pStyle w:val="BodyText"/>
        <w:numPr>
          <w:ilvl w:val="1"/>
          <w:numId w:val="21"/>
        </w:numPr>
        <w:bidi w:val="0"/>
        <w:jc w:val="start"/>
        <w:rPr/>
      </w:pPr>
      <w:r>
        <w:rPr/>
        <w:t>Enter a temporary password.</w:t>
      </w:r>
    </w:p>
    <w:p>
      <w:pPr>
        <w:pStyle w:val="BodyText"/>
        <w:numPr>
          <w:ilvl w:val="1"/>
          <w:numId w:val="21"/>
        </w:numPr>
        <w:bidi w:val="0"/>
        <w:jc w:val="start"/>
        <w:rPr/>
      </w:pPr>
      <w:r>
        <w:rPr/>
        <w:t>Select </w:t>
      </w:r>
      <w:r>
        <w:rPr>
          <w:rStyle w:val="SourceText"/>
        </w:rPr>
        <w:t>Create patient</w:t>
      </w:r>
      <w:r>
        <w:rPr/>
        <w:t>.</w:t>
      </w:r>
    </w:p>
    <w:p>
      <w:pPr>
        <w:pStyle w:val="BodyText"/>
        <w:widowControl/>
        <w:bidi w:val="0"/>
        <w:spacing w:before="0" w:after="240"/>
        <w:ind w:hanging="0" w:start="0" w:end="0"/>
        <w:jc w:val="start"/>
        <w:rPr/>
      </w:pPr>
      <w:r>
        <w:rPr/>
        <w:t>The new patient can then sign in with the provided username/email and password.</w:t>
      </w:r>
    </w:p>
    <w:p>
      <w:pPr>
        <w:pStyle w:val="BodyText"/>
        <w:widowControl/>
        <w:bidi w:val="0"/>
        <w:spacing w:before="0" w:after="240"/>
        <w:ind w:hanging="0" w:start="0" w:end="0"/>
        <w:jc w:val="start"/>
        <w:rPr/>
      </w:pPr>
      <w:r>
        <w:rPr/>
      </w:r>
      <w:r>
        <mc:AlternateContent>
          <mc:Choice Requires="wps">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120130" cy="3298190"/>
                <wp:effectExtent l="0" t="0" r="0" b="0"/>
                <wp:wrapSquare wrapText="largest"/>
                <wp:docPr id="28" name="Frame10"/>
                <a:graphic xmlns:a="http://schemas.openxmlformats.org/drawingml/2006/main">
                  <a:graphicData uri="http://schemas.microsoft.com/office/word/2010/wordprocessingShape">
                    <wps:wsp>
                      <wps:cNvSpPr txBox="1"/>
                      <wps:spPr>
                        <a:xfrm>
                          <a:off x="0" y="0"/>
                          <a:ext cx="6120130" cy="3298190"/>
                        </a:xfrm>
                        <a:prstGeom prst="rect"/>
                        <a:solidFill>
                          <a:srgbClr val="FFFFFF"/>
                        </a:solidFill>
                      </wps:spPr>
                      <wps:txbx>
                        <w:txbxContent>
                          <w:p>
                            <w:pPr>
                              <w:pStyle w:val="Figure"/>
                              <w:bidi w:val="0"/>
                              <w:spacing w:before="120" w:after="120"/>
                              <w:jc w:val="center"/>
                              <w:rPr/>
                            </w:pPr>
                            <w:r>
                              <w:rPr/>
                              <w:drawing>
                                <wp:inline distT="0" distB="0" distL="0" distR="0">
                                  <wp:extent cx="6120130" cy="3046730"/>
                                  <wp:effectExtent l="0" t="0" r="0" b="0"/>
                                  <wp:docPr id="2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pic:cNvPicPr>
                                            <a:picLocks noChangeAspect="1" noChangeArrowheads="1"/>
                                          </pic:cNvPicPr>
                                        </pic:nvPicPr>
                                        <pic:blipFill>
                                          <a:blip r:embed="rId20"/>
                                          <a:stretch>
                                            <a:fillRect/>
                                          </a:stretch>
                                        </pic:blipFill>
                                        <pic:spPr bwMode="auto">
                                          <a:xfrm>
                                            <a:off x="0" y="0"/>
                                            <a:ext cx="6120130" cy="30467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10</w:t>
                            </w:r>
                            <w:r>
                              <w:rPr/>
                              <w:fldChar w:fldCharType="end"/>
                            </w:r>
                            <w:r>
                              <w:rPr/>
                              <w:t>: Create a patient</w:t>
                            </w:r>
                          </w:p>
                        </w:txbxContent>
                      </wps:txbx>
                      <wps:bodyPr anchor="t" lIns="0" tIns="0" rIns="0" bIns="0">
                        <a:noAutofit/>
                      </wps:bodyPr>
                    </wps:wsp>
                  </a:graphicData>
                </a:graphic>
              </wp:anchor>
            </w:drawing>
          </mc:Choice>
          <mc:Fallback>
            <w:pict>
              <v:rect style="position:absolute;rotation:-0;width:481.9pt;height:259.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center"/>
                        <w:rPr/>
                      </w:pPr>
                      <w:r>
                        <w:rPr/>
                        <w:drawing>
                          <wp:inline distT="0" distB="0" distL="0" distR="0">
                            <wp:extent cx="6120130" cy="3046730"/>
                            <wp:effectExtent l="0" t="0" r="0" b="0"/>
                            <wp:docPr id="3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
                                    <pic:cNvPicPr>
                                      <a:picLocks noChangeAspect="1" noChangeArrowheads="1"/>
                                    </pic:cNvPicPr>
                                  </pic:nvPicPr>
                                  <pic:blipFill>
                                    <a:blip r:embed="rId21"/>
                                    <a:stretch>
                                      <a:fillRect/>
                                    </a:stretch>
                                  </pic:blipFill>
                                  <pic:spPr bwMode="auto">
                                    <a:xfrm>
                                      <a:off x="0" y="0"/>
                                      <a:ext cx="6120130" cy="30467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10</w:t>
                      </w:r>
                      <w:r>
                        <w:rPr/>
                        <w:fldChar w:fldCharType="end"/>
                      </w:r>
                      <w:r>
                        <w:rPr/>
                        <w:t>: Create a patient</w:t>
                      </w:r>
                    </w:p>
                  </w:txbxContent>
                </v:textbox>
                <w10:wrap type="square" side="largest"/>
              </v:rect>
            </w:pict>
          </mc:Fallback>
        </mc:AlternateContent>
      </w:r>
    </w:p>
    <w:p>
      <w:pPr>
        <w:pStyle w:val="BodyText"/>
        <w:numPr>
          <w:ilvl w:val="0"/>
          <w:numId w:val="21"/>
        </w:numPr>
        <w:bidi w:val="0"/>
        <w:jc w:val="start"/>
        <w:rPr/>
      </w:pPr>
      <w:r>
        <w:rPr/>
        <w:t>How To Reset Your Password</w:t>
      </w:r>
    </w:p>
    <w:p>
      <w:pPr>
        <w:pStyle w:val="BodyText"/>
        <w:numPr>
          <w:ilvl w:val="1"/>
          <w:numId w:val="21"/>
        </w:numPr>
        <w:bidi w:val="0"/>
        <w:jc w:val="start"/>
        <w:rPr/>
      </w:pPr>
      <w:r>
        <w:rPr/>
        <w:t>Open </w:t>
      </w:r>
      <w:r>
        <w:rPr>
          <w:rStyle w:val="SourceText"/>
        </w:rPr>
        <w:t>Settings</w:t>
      </w:r>
      <w:r>
        <w:rPr/>
        <w:t>.</w:t>
      </w:r>
    </w:p>
    <w:p>
      <w:pPr>
        <w:pStyle w:val="BodyText"/>
        <w:numPr>
          <w:ilvl w:val="1"/>
          <w:numId w:val="21"/>
        </w:numPr>
        <w:bidi w:val="0"/>
        <w:jc w:val="start"/>
        <w:rPr/>
      </w:pPr>
      <w:r>
        <w:rPr/>
        <w:t>Enter your current password.</w:t>
      </w:r>
    </w:p>
    <w:p>
      <w:pPr>
        <w:pStyle w:val="BodyText"/>
        <w:numPr>
          <w:ilvl w:val="1"/>
          <w:numId w:val="21"/>
        </w:numPr>
        <w:bidi w:val="0"/>
        <w:jc w:val="start"/>
        <w:rPr/>
      </w:pPr>
      <w:r>
        <w:rPr/>
        <w:t>Enter a new password.</w:t>
      </w:r>
    </w:p>
    <w:p>
      <w:pPr>
        <w:pStyle w:val="BodyText"/>
        <w:numPr>
          <w:ilvl w:val="1"/>
          <w:numId w:val="21"/>
        </w:numPr>
        <w:bidi w:val="0"/>
        <w:jc w:val="start"/>
        <w:rPr/>
      </w:pPr>
      <w:r>
        <w:rPr/>
        <w:t>Enter the same new password again in the confirmation field.</w:t>
      </w:r>
    </w:p>
    <w:p>
      <w:pPr>
        <w:pStyle w:val="BodyText"/>
        <w:numPr>
          <w:ilvl w:val="1"/>
          <w:numId w:val="21"/>
        </w:numPr>
        <w:bidi w:val="0"/>
        <w:jc w:val="start"/>
        <w:rPr/>
      </w:pPr>
      <w:r>
        <w:rPr/>
        <w:t>Select </w:t>
      </w:r>
      <w:r>
        <w:rPr>
          <w:rStyle w:val="SourceText"/>
        </w:rPr>
        <w:t>Update password</w:t>
      </w:r>
      <w:r>
        <w:rPr/>
        <w:t>.</w:t>
      </w:r>
    </w:p>
    <w:p>
      <w:pPr>
        <w:pStyle w:val="BodyText"/>
        <w:widowControl/>
        <w:bidi w:val="0"/>
        <w:spacing w:before="0" w:after="240"/>
        <w:ind w:hanging="0" w:start="0" w:end="0"/>
        <w:jc w:val="start"/>
        <w:rPr/>
      </w:pPr>
      <w:r>
        <w:rPr/>
        <w:t>If the update succeeds, a confirmation message appears.</w:t>
      </w:r>
    </w:p>
    <w:p>
      <w:pPr>
        <w:pStyle w:val="BodyText"/>
        <w:widowControl/>
        <w:bidi w:val="0"/>
        <w:spacing w:before="0" w:after="240"/>
        <w:ind w:hanging="0" w:start="0" w:end="0"/>
        <w:jc w:val="start"/>
        <w:rPr/>
      </w:pPr>
      <w:r>
        <w:rPr/>
      </w:r>
      <w:r>
        <mc:AlternateContent>
          <mc:Choice Requires="wps">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120130" cy="3401695"/>
                <wp:effectExtent l="0" t="0" r="0" b="0"/>
                <wp:wrapSquare wrapText="largest"/>
                <wp:docPr id="31" name="Frame11"/>
                <a:graphic xmlns:a="http://schemas.openxmlformats.org/drawingml/2006/main">
                  <a:graphicData uri="http://schemas.microsoft.com/office/word/2010/wordprocessingShape">
                    <wps:wsp>
                      <wps:cNvSpPr txBox="1"/>
                      <wps:spPr>
                        <a:xfrm>
                          <a:off x="0" y="0"/>
                          <a:ext cx="6120130" cy="3401695"/>
                        </a:xfrm>
                        <a:prstGeom prst="rect"/>
                        <a:solidFill>
                          <a:srgbClr val="FFFFFF"/>
                        </a:solidFill>
                      </wps:spPr>
                      <wps:txbx>
                        <w:txbxContent>
                          <w:p>
                            <w:pPr>
                              <w:pStyle w:val="Figure"/>
                              <w:bidi w:val="0"/>
                              <w:spacing w:before="120" w:after="120"/>
                              <w:jc w:val="center"/>
                              <w:rPr/>
                            </w:pPr>
                            <w:r>
                              <w:rPr/>
                              <w:drawing>
                                <wp:inline distT="0" distB="0" distL="0" distR="0">
                                  <wp:extent cx="6120130" cy="3150235"/>
                                  <wp:effectExtent l="0" t="0" r="0" b="0"/>
                                  <wp:docPr id="3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pic:cNvPicPr>
                                            <a:picLocks noChangeAspect="1" noChangeArrowheads="1"/>
                                          </pic:cNvPicPr>
                                        </pic:nvPicPr>
                                        <pic:blipFill>
                                          <a:blip r:embed="rId22"/>
                                          <a:stretch>
                                            <a:fillRect/>
                                          </a:stretch>
                                        </pic:blipFill>
                                        <pic:spPr bwMode="auto">
                                          <a:xfrm>
                                            <a:off x="0" y="0"/>
                                            <a:ext cx="6120130" cy="31502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11</w:t>
                            </w:r>
                            <w:r>
                              <w:rPr/>
                              <w:fldChar w:fldCharType="end"/>
                            </w:r>
                            <w:r>
                              <w:rPr/>
                              <w:t>: Reset Password</w:t>
                            </w:r>
                          </w:p>
                        </w:txbxContent>
                      </wps:txbx>
                      <wps:bodyPr anchor="t" lIns="0" tIns="0" rIns="0" bIns="0">
                        <a:noAutofit/>
                      </wps:bodyPr>
                    </wps:wsp>
                  </a:graphicData>
                </a:graphic>
              </wp:anchor>
            </w:drawing>
          </mc:Choice>
          <mc:Fallback>
            <w:pict>
              <v:rect style="position:absolute;rotation:-0;width:481.9pt;height:267.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center"/>
                        <w:rPr/>
                      </w:pPr>
                      <w:r>
                        <w:rPr/>
                        <w:drawing>
                          <wp:inline distT="0" distB="0" distL="0" distR="0">
                            <wp:extent cx="6120130" cy="3150235"/>
                            <wp:effectExtent l="0" t="0" r="0" b="0"/>
                            <wp:docPr id="3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9"/>
                                    <pic:cNvPicPr>
                                      <a:picLocks noChangeAspect="1" noChangeArrowheads="1"/>
                                    </pic:cNvPicPr>
                                  </pic:nvPicPr>
                                  <pic:blipFill>
                                    <a:blip r:embed="rId23"/>
                                    <a:stretch>
                                      <a:fillRect/>
                                    </a:stretch>
                                  </pic:blipFill>
                                  <pic:spPr bwMode="auto">
                                    <a:xfrm>
                                      <a:off x="0" y="0"/>
                                      <a:ext cx="6120130" cy="31502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11</w:t>
                      </w:r>
                      <w:r>
                        <w:rPr/>
                        <w:fldChar w:fldCharType="end"/>
                      </w:r>
                      <w:r>
                        <w:rPr/>
                        <w:t>: Reset Password</w:t>
                      </w:r>
                    </w:p>
                  </w:txbxContent>
                </v:textbox>
                <w10:wrap type="square" side="largest"/>
              </v:rect>
            </w:pict>
          </mc:Fallback>
        </mc:AlternateContent>
      </w:r>
    </w:p>
    <w:p>
      <w:pPr>
        <w:pStyle w:val="BodyText"/>
        <w:widowControl/>
        <w:bidi w:val="0"/>
        <w:spacing w:before="0" w:after="240"/>
        <w:ind w:hanging="0" w:start="0" w:end="0"/>
        <w:jc w:val="start"/>
        <w:rPr/>
      </w:pPr>
      <w:r>
        <w:rPr/>
      </w:r>
    </w:p>
    <w:p>
      <w:pPr>
        <w:pStyle w:val="BodyText"/>
        <w:numPr>
          <w:ilvl w:val="0"/>
          <w:numId w:val="21"/>
        </w:numPr>
        <w:bidi w:val="0"/>
        <w:jc w:val="start"/>
        <w:rPr/>
      </w:pPr>
      <w:r>
        <w:rPr/>
        <w:t>W</w:t>
      </w:r>
      <w:r>
        <w:rPr/>
        <w:t>hat To Do If Something Goes Wrong</w:t>
      </w:r>
    </w:p>
    <w:p>
      <w:pPr>
        <w:pStyle w:val="BodyText"/>
        <w:widowControl/>
        <w:bidi w:val="0"/>
        <w:spacing w:before="0" w:after="240"/>
        <w:ind w:hanging="0" w:start="0" w:end="0"/>
        <w:jc w:val="start"/>
        <w:rPr/>
      </w:pPr>
      <w:r>
        <w:rPr/>
        <w:t>If you see an error:</w:t>
      </w:r>
    </w:p>
    <w:p>
      <w:pPr>
        <w:pStyle w:val="BodyText"/>
        <w:widowControl/>
        <w:numPr>
          <w:ilvl w:val="0"/>
          <w:numId w:val="22"/>
        </w:numPr>
        <w:bidi w:val="0"/>
        <w:jc w:val="start"/>
        <w:rPr/>
      </w:pPr>
      <w:r>
        <w:rPr/>
        <w:t>retry the action once</w:t>
      </w:r>
    </w:p>
    <w:p>
      <w:pPr>
        <w:pStyle w:val="BodyText"/>
        <w:widowControl/>
        <w:numPr>
          <w:ilvl w:val="0"/>
          <w:numId w:val="22"/>
        </w:numPr>
        <w:bidi w:val="0"/>
        <w:jc w:val="start"/>
        <w:rPr/>
      </w:pPr>
      <w:r>
        <w:rPr/>
        <w:t>make sure all required fields are filled</w:t>
      </w:r>
    </w:p>
    <w:p>
      <w:pPr>
        <w:pStyle w:val="BodyText"/>
        <w:widowControl/>
        <w:numPr>
          <w:ilvl w:val="0"/>
          <w:numId w:val="22"/>
        </w:numPr>
        <w:bidi w:val="0"/>
        <w:jc w:val="start"/>
        <w:rPr/>
      </w:pPr>
      <w:r>
        <w:rPr/>
        <w:t>check that numeric values are within the expected ranges</w:t>
      </w:r>
    </w:p>
    <w:p>
      <w:pPr>
        <w:pStyle w:val="BodyText"/>
        <w:widowControl/>
        <w:numPr>
          <w:ilvl w:val="0"/>
          <w:numId w:val="22"/>
        </w:numPr>
        <w:bidi w:val="0"/>
        <w:jc w:val="start"/>
        <w:rPr/>
      </w:pPr>
      <w:r>
        <w:rPr/>
        <w:t>if the page says the backend is unavailable, contact the technical operator</w:t>
      </w:r>
    </w:p>
    <w:p>
      <w:pPr>
        <w:pStyle w:val="BodyText"/>
        <w:widowControl/>
        <w:numPr>
          <w:ilvl w:val="0"/>
          <w:numId w:val="22"/>
        </w:numPr>
        <w:bidi w:val="0"/>
        <w:jc w:val="start"/>
        <w:rPr/>
      </w:pPr>
      <w:r>
        <w:rPr/>
        <w:t>if you cannot sign in, ask the admin to confirm your account exists and your role is correct</w:t>
      </w:r>
    </w:p>
    <w:p>
      <w:pPr>
        <w:pStyle w:val="BodyText"/>
        <w:widowControl/>
        <w:bidi w:val="0"/>
        <w:spacing w:before="0" w:after="240"/>
        <w:ind w:hanging="0" w:start="0" w:end="0"/>
        <w:jc w:val="start"/>
        <w:rPr/>
      </w:pPr>
      <w:r>
        <w:rPr/>
      </w:r>
    </w:p>
    <w:p>
      <w:pPr>
        <w:pStyle w:val="BodyText"/>
        <w:numPr>
          <w:ilvl w:val="0"/>
          <w:numId w:val="21"/>
        </w:numPr>
        <w:bidi w:val="0"/>
        <w:jc w:val="start"/>
        <w:rPr/>
      </w:pPr>
      <w:r>
        <w:rPr/>
        <w:t>Role Summary</w:t>
      </w:r>
    </w:p>
    <w:p>
      <w:pPr>
        <w:pStyle w:val="BodyText"/>
        <w:numPr>
          <w:ilvl w:val="1"/>
          <w:numId w:val="21"/>
        </w:numPr>
        <w:bidi w:val="0"/>
        <w:jc w:val="start"/>
        <w:rPr/>
      </w:pPr>
      <w:r>
        <w:rPr/>
        <w:t>Patient</w:t>
      </w:r>
    </w:p>
    <w:p>
      <w:pPr>
        <w:pStyle w:val="BodyText"/>
        <w:numPr>
          <w:ilvl w:val="2"/>
          <w:numId w:val="21"/>
        </w:numPr>
        <w:bidi w:val="0"/>
        <w:jc w:val="start"/>
        <w:rPr/>
      </w:pPr>
      <w:r>
        <w:rPr/>
        <w:t>run self-assessments</w:t>
      </w:r>
    </w:p>
    <w:p>
      <w:pPr>
        <w:pStyle w:val="BodyText"/>
        <w:numPr>
          <w:ilvl w:val="2"/>
          <w:numId w:val="21"/>
        </w:numPr>
        <w:bidi w:val="0"/>
        <w:jc w:val="start"/>
        <w:rPr/>
      </w:pPr>
      <w:r>
        <w:rPr/>
        <w:t>view own predictions</w:t>
      </w:r>
    </w:p>
    <w:p>
      <w:pPr>
        <w:pStyle w:val="BodyText"/>
        <w:numPr>
          <w:ilvl w:val="2"/>
          <w:numId w:val="21"/>
        </w:numPr>
        <w:bidi w:val="0"/>
        <w:jc w:val="start"/>
        <w:rPr/>
      </w:pPr>
      <w:r>
        <w:rPr/>
        <w:t>reset own password</w:t>
      </w:r>
    </w:p>
    <w:p>
      <w:pPr>
        <w:pStyle w:val="BodyText"/>
        <w:numPr>
          <w:ilvl w:val="1"/>
          <w:numId w:val="21"/>
        </w:numPr>
        <w:bidi w:val="0"/>
        <w:jc w:val="start"/>
        <w:rPr/>
      </w:pPr>
      <w:r>
        <w:rPr/>
        <w:t>Clinician</w:t>
      </w:r>
    </w:p>
    <w:p>
      <w:pPr>
        <w:pStyle w:val="BodyText"/>
        <w:numPr>
          <w:ilvl w:val="2"/>
          <w:numId w:val="21"/>
        </w:numPr>
        <w:bidi w:val="0"/>
        <w:jc w:val="start"/>
        <w:rPr/>
      </w:pPr>
      <w:r>
        <w:rPr/>
        <w:t>all patient capabilities</w:t>
      </w:r>
    </w:p>
    <w:p>
      <w:pPr>
        <w:pStyle w:val="BodyText"/>
        <w:numPr>
          <w:ilvl w:val="2"/>
          <w:numId w:val="21"/>
        </w:numPr>
        <w:bidi w:val="0"/>
        <w:jc w:val="start"/>
        <w:rPr/>
      </w:pPr>
      <w:r>
        <w:rPr/>
        <w:t>assess patient accounts</w:t>
      </w:r>
    </w:p>
    <w:p>
      <w:pPr>
        <w:pStyle w:val="BodyText"/>
        <w:numPr>
          <w:ilvl w:val="2"/>
          <w:numId w:val="21"/>
        </w:numPr>
        <w:bidi w:val="0"/>
        <w:jc w:val="start"/>
        <w:rPr/>
      </w:pPr>
      <w:r>
        <w:rPr/>
        <w:t>create and remove patient accounts</w:t>
      </w:r>
    </w:p>
    <w:p>
      <w:pPr>
        <w:pStyle w:val="BodyText"/>
        <w:numPr>
          <w:ilvl w:val="2"/>
          <w:numId w:val="21"/>
        </w:numPr>
        <w:bidi w:val="0"/>
        <w:jc w:val="start"/>
        <w:rPr/>
      </w:pPr>
      <w:r>
        <w:rPr/>
        <w:t>view patient prediction history</w:t>
      </w:r>
    </w:p>
    <w:p>
      <w:pPr>
        <w:pStyle w:val="BodyText"/>
        <w:numPr>
          <w:ilvl w:val="1"/>
          <w:numId w:val="21"/>
        </w:numPr>
        <w:bidi w:val="0"/>
        <w:jc w:val="start"/>
        <w:rPr/>
      </w:pPr>
      <w:r>
        <w:rPr/>
        <w:t>Admin</w:t>
      </w:r>
    </w:p>
    <w:p>
      <w:pPr>
        <w:pStyle w:val="BodyText"/>
        <w:numPr>
          <w:ilvl w:val="2"/>
          <w:numId w:val="21"/>
        </w:numPr>
        <w:bidi w:val="0"/>
        <w:jc w:val="start"/>
        <w:rPr/>
      </w:pPr>
      <w:r>
        <w:rPr/>
        <w:t>all clinician capabilities</w:t>
      </w:r>
    </w:p>
    <w:p>
      <w:pPr>
        <w:pStyle w:val="BodyText"/>
        <w:numPr>
          <w:ilvl w:val="2"/>
          <w:numId w:val="21"/>
        </w:numPr>
        <w:bidi w:val="0"/>
        <w:jc w:val="start"/>
        <w:rPr/>
      </w:pPr>
      <w:r>
        <w:rPr/>
        <w:t>manage user roles</w:t>
      </w:r>
    </w:p>
    <w:p>
      <w:pPr>
        <w:pStyle w:val="BodyText"/>
        <w:numPr>
          <w:ilvl w:val="2"/>
          <w:numId w:val="21"/>
        </w:numPr>
        <w:bidi w:val="0"/>
        <w:jc w:val="start"/>
        <w:rPr/>
      </w:pPr>
      <w:r>
        <w:rPr/>
        <w:t>open the monitor page</w:t>
      </w:r>
    </w:p>
    <w:p>
      <w:pPr>
        <w:pStyle w:val="BodyText"/>
        <w:numPr>
          <w:ilvl w:val="2"/>
          <w:numId w:val="21"/>
        </w:numPr>
        <w:bidi w:val="0"/>
        <w:jc w:val="start"/>
        <w:rPr/>
      </w:pPr>
      <w:r>
        <w:rPr/>
        <w:t>inspect operational status</w:t>
      </w:r>
    </w:p>
    <w:p>
      <w:pPr>
        <w:pStyle w:val="BodyText"/>
        <w:bidi w:val="0"/>
        <w:jc w:val="start"/>
        <w:rPr/>
      </w:pPr>
      <w:r>
        <w:rPr/>
      </w:r>
    </w:p>
    <w:p>
      <w:pPr>
        <w:pStyle w:val="BodyText"/>
        <w:bidi w:val="0"/>
        <w:jc w:val="start"/>
        <w:rPr/>
      </w:pPr>
      <w:r>
        <w:rPr/>
        <w:tab/>
      </w:r>
      <w:r>
        <mc:AlternateContent>
          <mc:Choice Requires="wps">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120130" cy="3298190"/>
                <wp:effectExtent l="0" t="0" r="0" b="0"/>
                <wp:wrapSquare wrapText="largest"/>
                <wp:docPr id="34" name="Frame12"/>
                <a:graphic xmlns:a="http://schemas.openxmlformats.org/drawingml/2006/main">
                  <a:graphicData uri="http://schemas.microsoft.com/office/word/2010/wordprocessingShape">
                    <wps:wsp>
                      <wps:cNvSpPr txBox="1"/>
                      <wps:spPr>
                        <a:xfrm>
                          <a:off x="0" y="0"/>
                          <a:ext cx="6120130" cy="3298190"/>
                        </a:xfrm>
                        <a:prstGeom prst="rect"/>
                        <a:solidFill>
                          <a:srgbClr val="FFFFFF"/>
                        </a:solidFill>
                      </wps:spPr>
                      <wps:txbx>
                        <w:txbxContent>
                          <w:p>
                            <w:pPr>
                              <w:pStyle w:val="Figure"/>
                              <w:bidi w:val="0"/>
                              <w:spacing w:before="120" w:after="120"/>
                              <w:jc w:val="center"/>
                              <w:rPr/>
                            </w:pPr>
                            <w:r>
                              <w:rPr/>
                              <w:drawing>
                                <wp:inline distT="0" distB="0" distL="0" distR="0">
                                  <wp:extent cx="6120130" cy="3046730"/>
                                  <wp:effectExtent l="0" t="0" r="0" b="0"/>
                                  <wp:docPr id="3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pic:cNvPicPr>
                                            <a:picLocks noChangeAspect="1" noChangeArrowheads="1"/>
                                          </pic:cNvPicPr>
                                        </pic:nvPicPr>
                                        <pic:blipFill>
                                          <a:blip r:embed="rId24"/>
                                          <a:stretch>
                                            <a:fillRect/>
                                          </a:stretch>
                                        </pic:blipFill>
                                        <pic:spPr bwMode="auto">
                                          <a:xfrm>
                                            <a:off x="0" y="0"/>
                                            <a:ext cx="6120130" cy="30467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12</w:t>
                            </w:r>
                            <w:r>
                              <w:rPr/>
                              <w:fldChar w:fldCharType="end"/>
                            </w:r>
                            <w:r>
                              <w:rPr/>
                              <w:t>: Monitor Page</w:t>
                            </w:r>
                          </w:p>
                        </w:txbxContent>
                      </wps:txbx>
                      <wps:bodyPr anchor="t" lIns="0" tIns="0" rIns="0" bIns="0">
                        <a:noAutofit/>
                      </wps:bodyPr>
                    </wps:wsp>
                  </a:graphicData>
                </a:graphic>
              </wp:anchor>
            </w:drawing>
          </mc:Choice>
          <mc:Fallback>
            <w:pict>
              <v:rect style="position:absolute;rotation:-0;width:481.9pt;height:259.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center"/>
                        <w:rPr/>
                      </w:pPr>
                      <w:r>
                        <w:rPr/>
                        <w:drawing>
                          <wp:inline distT="0" distB="0" distL="0" distR="0">
                            <wp:extent cx="6120130" cy="3046730"/>
                            <wp:effectExtent l="0" t="0" r="0" b="0"/>
                            <wp:docPr id="3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0"/>
                                    <pic:cNvPicPr>
                                      <a:picLocks noChangeAspect="1" noChangeArrowheads="1"/>
                                    </pic:cNvPicPr>
                                  </pic:nvPicPr>
                                  <pic:blipFill>
                                    <a:blip r:embed="rId25"/>
                                    <a:stretch>
                                      <a:fillRect/>
                                    </a:stretch>
                                  </pic:blipFill>
                                  <pic:spPr bwMode="auto">
                                    <a:xfrm>
                                      <a:off x="0" y="0"/>
                                      <a:ext cx="6120130" cy="30467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12</w:t>
                      </w:r>
                      <w:r>
                        <w:rPr/>
                        <w:fldChar w:fldCharType="end"/>
                      </w:r>
                      <w:r>
                        <w:rPr/>
                        <w:t>: Monitor Page</w:t>
                      </w:r>
                    </w:p>
                  </w:txbxContent>
                </v:textbox>
                <w10:wrap type="square" side="largest"/>
              </v:rect>
            </w:pict>
          </mc:Fallback>
        </mc:AlternateContent>
      </w:r>
    </w:p>
    <w:p>
      <w:pPr>
        <w:pStyle w:val="BodyText"/>
        <w:bidi w:val="0"/>
        <w:spacing w:before="0" w:after="140"/>
        <w:jc w:val="start"/>
        <w:rPr>
          <w:b/>
          <w:bCs/>
        </w:rPr>
      </w:pPr>
      <w:r>
        <w:rPr>
          <w:b/>
          <w:bCs/>
        </w:rPr>
      </w:r>
    </w:p>
    <w:sectPr>
      <w:type w:val="nextPage"/>
      <w:pgSz w:w="11906" w:h="16838"/>
      <w:pgMar w:left="1134" w:right="1134" w:gutter="0" w:header="0" w:top="1134" w:footer="0" w:bottom="1134"/>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apple-system">
    <w:altName w:val="BlinkMacSystemFont"/>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decimal"/>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gure">
    <w:name w:val="Figure"/>
    <w:basedOn w:val="Caption"/>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2.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636</TotalTime>
  <Application>LibreOffice/26.2.2.2$Linux_X86_64 LibreOffice_project/620$Build-2</Application>
  <AppVersion>15.0000</AppVersion>
  <Pages>24</Pages>
  <Words>3261</Words>
  <Characters>18940</Characters>
  <CharactersWithSpaces>21660</CharactersWithSpaces>
  <Paragraphs>434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2026-04-27T15:03:39Z</dcterms:created>
  <dc:creator/>
  <dc:description/>
  <dc:language>en-US</dc:language>
  <cp:lastModifiedBy/>
  <dcterms:modified xsi:type="dcterms:W3CDTF">2026-04-28T20:20:31Z</dcterms:modified>
  <cp:revision>6</cp:revision>
  <dc:subject/>
  <dc:title/>
</cp:coreProperties>
</file>