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7F1" w:rsidP="004F24E5" w:rsidRDefault="00F4641A" w14:paraId="2C078E63" w14:textId="17B64589">
      <w:pPr>
        <w:pStyle w:val="Heading1"/>
        <w:jc w:val="center"/>
        <w:rPr>
          <w:rFonts w:ascii="Felix Titling" w:hAnsi="Felix Titling"/>
          <w:color w:val="000000" w:themeColor="text1"/>
          <w:sz w:val="52"/>
          <w:szCs w:val="52"/>
          <w:lang w:val="en-GB"/>
        </w:rPr>
      </w:pPr>
      <w:r w:rsidRPr="00F4641A">
        <w:rPr>
          <w:rFonts w:ascii="Felix Titling" w:hAnsi="Felix Titling"/>
          <w:color w:val="000000" w:themeColor="text1"/>
          <w:sz w:val="52"/>
          <w:szCs w:val="52"/>
          <w:lang w:val="en-GB"/>
        </w:rPr>
        <w:t>Case Study</w:t>
      </w:r>
    </w:p>
    <w:p w:rsidRPr="00CB5B1B" w:rsidR="000511B9" w:rsidP="00CB5B1B" w:rsidRDefault="000511B9" w14:paraId="2EED04A4" w14:textId="77777777">
      <w:pPr>
        <w:jc w:val="both"/>
        <w:rPr>
          <w:rFonts w:ascii="Times New Roman" w:hAnsi="Times New Roman" w:cs="Times New Roman"/>
          <w:sz w:val="24"/>
          <w:szCs w:val="24"/>
          <w:lang w:val="en-GB"/>
        </w:rPr>
      </w:pPr>
    </w:p>
    <w:p w:rsidRPr="00FD35C6" w:rsidR="00CB5B1B" w:rsidP="00FD35C6" w:rsidRDefault="00CB5B1B" w14:paraId="0BF6796B" w14:textId="0447A190">
      <w:pPr>
        <w:jc w:val="center"/>
        <w:rPr>
          <w:rFonts w:ascii="ACADEMY ENGRAVED LET PLAIN:1.0" w:hAnsi="ACADEMY ENGRAVED LET PLAIN:1.0" w:cs="Times New Roman"/>
          <w:sz w:val="30"/>
          <w:szCs w:val="30"/>
          <w:u w:val="single"/>
        </w:rPr>
      </w:pPr>
      <w:r w:rsidRPr="00FD35C6">
        <w:rPr>
          <w:rFonts w:ascii="ACADEMY ENGRAVED LET PLAIN:1.0" w:hAnsi="ACADEMY ENGRAVED LET PLAIN:1.0" w:cs="Times New Roman"/>
          <w:sz w:val="30"/>
          <w:szCs w:val="30"/>
          <w:u w:val="single"/>
        </w:rPr>
        <w:t>Protecting Young Minds in City and Hackney</w:t>
      </w:r>
    </w:p>
    <w:p w:rsidR="00CB5B1B" w:rsidP="00CB5B1B" w:rsidRDefault="00CB5B1B" w14:paraId="099CB240" w14:textId="1A2F38FA">
      <w:pPr>
        <w:jc w:val="both"/>
        <w:rPr>
          <w:rFonts w:ascii="Times New Roman" w:hAnsi="Times New Roman" w:cs="Times New Roman"/>
          <w:sz w:val="24"/>
          <w:szCs w:val="24"/>
        </w:rPr>
      </w:pPr>
      <w:r w:rsidRPr="00CB5B1B">
        <w:rPr>
          <w:rFonts w:ascii="Times New Roman" w:hAnsi="Times New Roman" w:cs="Times New Roman"/>
          <w:b/>
          <w:bCs/>
          <w:sz w:val="24"/>
          <w:szCs w:val="24"/>
        </w:rPr>
        <w:t>The Issue:</w:t>
      </w:r>
      <w:r w:rsidRPr="00CB5B1B">
        <w:rPr>
          <w:rFonts w:ascii="Times New Roman" w:hAnsi="Times New Roman" w:cs="Times New Roman"/>
          <w:sz w:val="24"/>
          <w:szCs w:val="24"/>
        </w:rPr>
        <w:t xml:space="preserve"> Imagine growing up in a world filled with stress, anxiety, and uncertainty. For many children and young people in City and Hackney, this isn't an imagination, it's their reality. Studies show that 1 in 10 young people experience a mental health problem, with rates climbing even higher for specific demographics</w:t>
      </w:r>
      <w:r w:rsidR="00F52743">
        <w:rPr>
          <w:rFonts w:ascii="Times New Roman" w:hAnsi="Times New Roman" w:cs="Times New Roman"/>
          <w:sz w:val="24"/>
          <w:szCs w:val="24"/>
        </w:rPr>
        <w:t xml:space="preserve"> </w:t>
      </w:r>
      <w:r w:rsidRPr="006A4FA9" w:rsidR="00575E32">
        <w:rPr>
          <w:rFonts w:ascii="Times New Roman" w:hAnsi="Times New Roman" w:cs="Times New Roman"/>
          <w:color w:val="FF0000"/>
          <w:sz w:val="24"/>
          <w:szCs w:val="24"/>
          <w:shd w:val="clear" w:color="auto" w:fill="FFFFFF"/>
        </w:rPr>
        <w:t>(</w:t>
      </w:r>
      <w:r w:rsidRPr="006A4FA9" w:rsidR="00575E32">
        <w:rPr>
          <w:rFonts w:ascii="Times New Roman" w:hAnsi="Times New Roman" w:cs="Times New Roman"/>
          <w:i/>
          <w:iCs/>
          <w:color w:val="FF0000"/>
          <w:sz w:val="24"/>
          <w:szCs w:val="24"/>
          <w:shd w:val="clear" w:color="auto" w:fill="FFFFFF"/>
        </w:rPr>
        <w:t>Children and Young People’s Emotional Health and Wellbeing Strategy</w:t>
      </w:r>
      <w:r w:rsidRPr="006A4FA9" w:rsidR="00575E32">
        <w:rPr>
          <w:rFonts w:ascii="Times New Roman" w:hAnsi="Times New Roman" w:cs="Times New Roman"/>
          <w:color w:val="FF0000"/>
          <w:sz w:val="24"/>
          <w:szCs w:val="24"/>
          <w:shd w:val="clear" w:color="auto" w:fill="FFFFFF"/>
        </w:rPr>
        <w:t xml:space="preserve">, </w:t>
      </w:r>
      <w:r w:rsidRPr="006A4FA9" w:rsidR="00575E32">
        <w:rPr>
          <w:rFonts w:ascii="Times New Roman" w:hAnsi="Times New Roman" w:cs="Times New Roman"/>
          <w:color w:val="FF0000"/>
          <w:sz w:val="24"/>
          <w:szCs w:val="24"/>
          <w:shd w:val="clear" w:color="auto" w:fill="FFFFFF"/>
        </w:rPr>
        <w:t>2021-2026</w:t>
      </w:r>
      <w:r w:rsidRPr="006A4FA9" w:rsidR="00575E32">
        <w:rPr>
          <w:rFonts w:ascii="Times New Roman" w:hAnsi="Times New Roman" w:cs="Times New Roman"/>
          <w:color w:val="FF0000"/>
          <w:sz w:val="24"/>
          <w:szCs w:val="24"/>
          <w:shd w:val="clear" w:color="auto" w:fill="FFFFFF"/>
        </w:rPr>
        <w:t>)</w:t>
      </w:r>
      <w:r w:rsidRPr="006A4FA9">
        <w:rPr>
          <w:rFonts w:ascii="Times New Roman" w:hAnsi="Times New Roman" w:cs="Times New Roman"/>
          <w:color w:val="FF0000"/>
          <w:sz w:val="24"/>
          <w:szCs w:val="24"/>
        </w:rPr>
        <w:t xml:space="preserve">. </w:t>
      </w:r>
      <w:r w:rsidRPr="00CB5B1B">
        <w:rPr>
          <w:rFonts w:ascii="Times New Roman" w:hAnsi="Times New Roman" w:cs="Times New Roman"/>
          <w:sz w:val="24"/>
          <w:szCs w:val="24"/>
        </w:rPr>
        <w:t>This translates to countless young minds wrestling with depression, anxiety, and other challenges, often in silence.</w:t>
      </w:r>
    </w:p>
    <w:p w:rsidRPr="00CB5B1B" w:rsidR="00FE06A0" w:rsidP="00CB5B1B" w:rsidRDefault="00FE06A0" w14:paraId="4C6F47B8" w14:textId="77777777">
      <w:pPr>
        <w:jc w:val="both"/>
        <w:rPr>
          <w:rFonts w:ascii="Times New Roman" w:hAnsi="Times New Roman" w:cs="Times New Roman"/>
          <w:sz w:val="24"/>
          <w:szCs w:val="24"/>
        </w:rPr>
      </w:pPr>
    </w:p>
    <w:p w:rsidR="00CB5B1B" w:rsidP="00CB5B1B" w:rsidRDefault="00CB5B1B" w14:paraId="5B6EF373" w14:textId="77777777">
      <w:pPr>
        <w:jc w:val="both"/>
        <w:rPr>
          <w:rFonts w:ascii="Times New Roman" w:hAnsi="Times New Roman" w:cs="Times New Roman"/>
          <w:sz w:val="24"/>
          <w:szCs w:val="24"/>
        </w:rPr>
      </w:pPr>
      <w:r w:rsidRPr="005A4899">
        <w:rPr>
          <w:rFonts w:ascii="Times New Roman" w:hAnsi="Times New Roman" w:cs="Times New Roman"/>
          <w:b/>
          <w:bCs/>
          <w:color w:val="000000" w:themeColor="text1"/>
          <w:sz w:val="24"/>
          <w:szCs w:val="24"/>
        </w:rPr>
        <w:t>Why We Care:</w:t>
      </w:r>
      <w:r w:rsidRPr="00CB5B1B">
        <w:rPr>
          <w:rFonts w:ascii="Times New Roman" w:hAnsi="Times New Roman" w:cs="Times New Roman"/>
          <w:sz w:val="24"/>
          <w:szCs w:val="24"/>
        </w:rPr>
        <w:t xml:space="preserve"> Children are the future, and their well-being is paramount. A generation burdened by mental health struggles loses not only individual potential but also contributes to wider societal challenges. We believe every child deserves the chance to thrive, free from the invisible chains of mental health issues.</w:t>
      </w:r>
    </w:p>
    <w:p w:rsidRPr="00CB5B1B" w:rsidR="00FE06A0" w:rsidP="00CB5B1B" w:rsidRDefault="00FE06A0" w14:paraId="315E48F0" w14:textId="77777777">
      <w:pPr>
        <w:jc w:val="both"/>
        <w:rPr>
          <w:rFonts w:ascii="Times New Roman" w:hAnsi="Times New Roman" w:cs="Times New Roman"/>
          <w:sz w:val="24"/>
          <w:szCs w:val="24"/>
        </w:rPr>
      </w:pPr>
    </w:p>
    <w:p w:rsidRPr="00CB5B1B" w:rsidR="00CB5B1B" w:rsidP="00CB5B1B" w:rsidRDefault="00CB5B1B" w14:paraId="4A7E7771" w14:textId="1DB5B3FF">
      <w:pPr>
        <w:jc w:val="both"/>
        <w:rPr>
          <w:rFonts w:ascii="Times New Roman" w:hAnsi="Times New Roman" w:cs="Times New Roman"/>
          <w:sz w:val="24"/>
          <w:szCs w:val="24"/>
        </w:rPr>
      </w:pPr>
      <w:bookmarkStart w:name="_Int_Tgp1NFiK" w:id="231461566"/>
      <w:r w:rsidRPr="005A4899" w:rsidR="00CB5B1B">
        <w:rPr>
          <w:rFonts w:ascii="Times New Roman" w:hAnsi="Times New Roman" w:cs="Times New Roman"/>
          <w:b w:val="1"/>
          <w:bCs w:val="1"/>
          <w:sz w:val="24"/>
          <w:szCs w:val="24"/>
        </w:rPr>
        <w:t>Taking Action</w:t>
      </w:r>
      <w:bookmarkEnd w:id="231461566"/>
      <w:r w:rsidRPr="005A4899" w:rsidR="00CB5B1B">
        <w:rPr>
          <w:rFonts w:ascii="Times New Roman" w:hAnsi="Times New Roman" w:cs="Times New Roman"/>
          <w:b w:val="1"/>
          <w:bCs w:val="1"/>
          <w:sz w:val="24"/>
          <w:szCs w:val="24"/>
        </w:rPr>
        <w:t>:</w:t>
      </w:r>
      <w:r w:rsidRPr="00CB5B1B" w:rsidR="00CB5B1B">
        <w:rPr>
          <w:rFonts w:ascii="Times New Roman" w:hAnsi="Times New Roman" w:cs="Times New Roman"/>
          <w:sz w:val="24"/>
          <w:szCs w:val="24"/>
        </w:rPr>
        <w:t xml:space="preserve"> </w:t>
      </w:r>
      <w:r w:rsidRPr="7FD30748" w:rsidR="00CB5B1B">
        <w:rPr>
          <w:rFonts w:ascii="Times New Roman" w:hAnsi="Times New Roman" w:cs="Times New Roman"/>
          <w:i w:val="1"/>
          <w:iCs w:val="1"/>
          <w:sz w:val="24"/>
          <w:szCs w:val="24"/>
        </w:rPr>
        <w:t>The City and Hackney</w:t>
      </w:r>
      <w:r w:rsidRPr="7FD30748" w:rsidR="00950FFA">
        <w:rPr>
          <w:rFonts w:ascii="Times New Roman" w:hAnsi="Times New Roman" w:cs="Times New Roman"/>
          <w:i w:val="1"/>
          <w:iCs w:val="1"/>
          <w:sz w:val="24"/>
          <w:szCs w:val="24"/>
        </w:rPr>
        <w:t>’s Integrated</w:t>
      </w:r>
      <w:r w:rsidRPr="7FD30748" w:rsidR="00CB5B1B">
        <w:rPr>
          <w:rFonts w:ascii="Times New Roman" w:hAnsi="Times New Roman" w:cs="Times New Roman"/>
          <w:i w:val="1"/>
          <w:iCs w:val="1"/>
          <w:sz w:val="24"/>
          <w:szCs w:val="24"/>
        </w:rPr>
        <w:t xml:space="preserve"> Children and Young People's Emotional Health and Wellbeing Strategy (EHW </w:t>
      </w:r>
      <w:r w:rsidRPr="7FD30748" w:rsidR="004632AC">
        <w:rPr>
          <w:rFonts w:ascii="Times New Roman" w:hAnsi="Times New Roman" w:cs="Times New Roman"/>
          <w:i w:val="1"/>
          <w:iCs w:val="1"/>
          <w:sz w:val="24"/>
          <w:szCs w:val="24"/>
        </w:rPr>
        <w:t>Strategy)</w:t>
      </w:r>
      <w:r w:rsidRPr="7FD30748" w:rsidR="004632AC">
        <w:rPr>
          <w:rFonts w:ascii="Times New Roman" w:hAnsi="Times New Roman" w:cs="Times New Roman"/>
          <w:i w:val="1"/>
          <w:iCs w:val="1"/>
          <w:sz w:val="24"/>
          <w:szCs w:val="24"/>
        </w:rPr>
        <w:t xml:space="preserve"> [</w:t>
      </w:r>
      <w:r w:rsidRPr="7FD30748" w:rsidR="00950FFA">
        <w:rPr>
          <w:rFonts w:ascii="Times New Roman" w:hAnsi="Times New Roman" w:cs="Times New Roman"/>
          <w:i w:val="1"/>
          <w:iCs w:val="1"/>
          <w:sz w:val="24"/>
          <w:szCs w:val="24"/>
        </w:rPr>
        <w:t>2021-2026]</w:t>
      </w:r>
      <w:r w:rsidRPr="7FD30748" w:rsidR="006004B7">
        <w:rPr>
          <w:rFonts w:ascii="Times New Roman" w:hAnsi="Times New Roman" w:cs="Times New Roman"/>
          <w:i w:val="1"/>
          <w:iCs w:val="1"/>
          <w:sz w:val="24"/>
          <w:szCs w:val="24"/>
        </w:rPr>
        <w:t xml:space="preserve"> </w:t>
      </w:r>
      <w:r w:rsidRPr="006A4FA9" w:rsidR="006004B7">
        <w:rPr>
          <w:rFonts w:ascii="Times New Roman" w:hAnsi="Times New Roman" w:cs="Times New Roman"/>
          <w:color w:val="FF0000"/>
          <w:sz w:val="24"/>
          <w:szCs w:val="24"/>
          <w:shd w:val="clear" w:color="auto" w:fill="FFFFFF"/>
        </w:rPr>
        <w:t>(</w:t>
      </w:r>
      <w:r w:rsidRPr="7FD30748" w:rsidR="006004B7">
        <w:rPr>
          <w:rFonts w:ascii="Times New Roman" w:hAnsi="Times New Roman" w:cs="Times New Roman"/>
          <w:i w:val="1"/>
          <w:iCs w:val="1"/>
          <w:color w:val="FF0000"/>
          <w:sz w:val="24"/>
          <w:szCs w:val="24"/>
          <w:shd w:val="clear" w:color="auto" w:fill="FFFFFF"/>
        </w:rPr>
        <w:t>Children and Young People’s Emotional Health and Wellbeing Strategy</w:t>
      </w:r>
      <w:r w:rsidRPr="006A4FA9" w:rsidR="006004B7">
        <w:rPr>
          <w:rFonts w:ascii="Times New Roman" w:hAnsi="Times New Roman" w:cs="Times New Roman"/>
          <w:color w:val="FF0000"/>
          <w:sz w:val="24"/>
          <w:szCs w:val="24"/>
          <w:shd w:val="clear" w:color="auto" w:fill="FFFFFF"/>
        </w:rPr>
        <w:t>, 2021-2026)</w:t>
      </w:r>
      <w:r w:rsidRPr="006A4FA9" w:rsidR="006004B7">
        <w:rPr>
          <w:rFonts w:ascii="Times New Roman" w:hAnsi="Times New Roman" w:cs="Times New Roman"/>
          <w:color w:val="FF0000"/>
          <w:sz w:val="24"/>
          <w:szCs w:val="24"/>
        </w:rPr>
        <w:t>.</w:t>
      </w:r>
    </w:p>
    <w:p w:rsidR="00CB5B1B" w:rsidP="00CB5B1B" w:rsidRDefault="00CB5B1B" w14:paraId="70B8FCC5" w14:textId="08BED3F2">
      <w:pPr>
        <w:jc w:val="both"/>
        <w:rPr>
          <w:rFonts w:ascii="Times New Roman" w:hAnsi="Times New Roman" w:cs="Times New Roman"/>
          <w:sz w:val="24"/>
          <w:szCs w:val="24"/>
        </w:rPr>
      </w:pPr>
      <w:r w:rsidRPr="00CB5B1B">
        <w:rPr>
          <w:rFonts w:ascii="Times New Roman" w:hAnsi="Times New Roman" w:cs="Times New Roman"/>
          <w:sz w:val="24"/>
          <w:szCs w:val="24"/>
        </w:rPr>
        <w:t xml:space="preserve">Recognizing the critical need, City and Hackney launched the EHW Strategy – a groundbreaking initiative dedicated to nurturing the emotional and mental well-being of young minds. </w:t>
      </w:r>
      <w:r w:rsidRPr="0024078B">
        <w:rPr>
          <w:rFonts w:ascii="Times New Roman" w:hAnsi="Times New Roman" w:cs="Times New Roman"/>
          <w:b/>
          <w:bCs/>
          <w:sz w:val="24"/>
          <w:szCs w:val="24"/>
        </w:rPr>
        <w:t>Its vision?</w:t>
      </w:r>
      <w:r w:rsidRPr="00CB5B1B">
        <w:rPr>
          <w:rFonts w:ascii="Times New Roman" w:hAnsi="Times New Roman" w:cs="Times New Roman"/>
          <w:sz w:val="24"/>
          <w:szCs w:val="24"/>
        </w:rPr>
        <w:t xml:space="preserve"> </w:t>
      </w:r>
      <w:r w:rsidRPr="0024078B">
        <w:rPr>
          <w:rFonts w:ascii="Times New Roman" w:hAnsi="Times New Roman" w:cs="Times New Roman"/>
          <w:sz w:val="24"/>
          <w:szCs w:val="24"/>
          <w:u w:val="single"/>
        </w:rPr>
        <w:t>To ensure all children and young people have positive relationships that empower them to flourish.</w:t>
      </w:r>
    </w:p>
    <w:p w:rsidRPr="00CB5B1B" w:rsidR="00FE06A0" w:rsidP="00CB5B1B" w:rsidRDefault="00FE06A0" w14:paraId="5D7CF0A2" w14:textId="77777777">
      <w:pPr>
        <w:jc w:val="both"/>
        <w:rPr>
          <w:rFonts w:ascii="Times New Roman" w:hAnsi="Times New Roman" w:cs="Times New Roman"/>
          <w:sz w:val="24"/>
          <w:szCs w:val="24"/>
        </w:rPr>
      </w:pPr>
    </w:p>
    <w:p w:rsidRPr="00FE06A0" w:rsidR="00CB5B1B" w:rsidP="00CB5B1B" w:rsidRDefault="00CB5B1B" w14:paraId="03C5FFCA" w14:textId="77777777">
      <w:pPr>
        <w:jc w:val="both"/>
        <w:rPr>
          <w:rFonts w:ascii="Times New Roman" w:hAnsi="Times New Roman" w:cs="Times New Roman"/>
          <w:b/>
          <w:bCs/>
          <w:sz w:val="24"/>
          <w:szCs w:val="24"/>
        </w:rPr>
      </w:pPr>
      <w:r w:rsidRPr="00FE06A0">
        <w:rPr>
          <w:rFonts w:ascii="Times New Roman" w:hAnsi="Times New Roman" w:cs="Times New Roman"/>
          <w:b/>
          <w:bCs/>
          <w:sz w:val="24"/>
          <w:szCs w:val="24"/>
        </w:rPr>
        <w:t>How We Are Making a Difference:</w:t>
      </w:r>
    </w:p>
    <w:p w:rsidRPr="00CB5B1B" w:rsidR="00CB5B1B" w:rsidP="00CB5B1B" w:rsidRDefault="00CB5B1B" w14:paraId="5DF2A35A" w14:textId="77777777">
      <w:pPr>
        <w:jc w:val="both"/>
        <w:rPr>
          <w:rFonts w:ascii="Times New Roman" w:hAnsi="Times New Roman" w:cs="Times New Roman"/>
          <w:sz w:val="24"/>
          <w:szCs w:val="24"/>
        </w:rPr>
      </w:pPr>
      <w:r w:rsidRPr="00CB5B1B">
        <w:rPr>
          <w:rFonts w:ascii="Times New Roman" w:hAnsi="Times New Roman" w:cs="Times New Roman"/>
          <w:sz w:val="24"/>
          <w:szCs w:val="24"/>
        </w:rPr>
        <w:t>The EHW Strategy is a multi-pronged approach, tackling the issue from various angles:</w:t>
      </w:r>
    </w:p>
    <w:p w:rsidRPr="000A1943" w:rsidR="00CB5B1B" w:rsidP="000A1943" w:rsidRDefault="00CB5B1B" w14:paraId="40718BA9" w14:textId="77777777">
      <w:pPr>
        <w:pStyle w:val="ListParagraph"/>
        <w:numPr>
          <w:ilvl w:val="0"/>
          <w:numId w:val="3"/>
        </w:numPr>
        <w:jc w:val="both"/>
        <w:rPr>
          <w:rFonts w:ascii="Times New Roman" w:hAnsi="Times New Roman" w:cs="Times New Roman"/>
          <w:sz w:val="24"/>
          <w:szCs w:val="24"/>
        </w:rPr>
      </w:pPr>
      <w:r w:rsidRPr="000A1943">
        <w:rPr>
          <w:rFonts w:ascii="Times New Roman" w:hAnsi="Times New Roman" w:cs="Times New Roman"/>
          <w:sz w:val="24"/>
          <w:szCs w:val="24"/>
        </w:rPr>
        <w:t>Early Intervention: Building awareness and providing preventative support starting in early years, even before difficulties arise.</w:t>
      </w:r>
    </w:p>
    <w:p w:rsidRPr="000A1943" w:rsidR="00CB5B1B" w:rsidP="000A1943" w:rsidRDefault="00CB5B1B" w14:paraId="5F07B5AC" w14:textId="77777777">
      <w:pPr>
        <w:pStyle w:val="ListParagraph"/>
        <w:numPr>
          <w:ilvl w:val="0"/>
          <w:numId w:val="3"/>
        </w:numPr>
        <w:jc w:val="both"/>
        <w:rPr>
          <w:rFonts w:ascii="Times New Roman" w:hAnsi="Times New Roman" w:cs="Times New Roman"/>
          <w:sz w:val="24"/>
          <w:szCs w:val="24"/>
        </w:rPr>
      </w:pPr>
      <w:r w:rsidRPr="000A1943">
        <w:rPr>
          <w:rFonts w:ascii="Times New Roman" w:hAnsi="Times New Roman" w:cs="Times New Roman"/>
          <w:sz w:val="24"/>
          <w:szCs w:val="24"/>
        </w:rPr>
        <w:t>Enhanced Access: Expanding access to specialist mental health services, ensuring timely interventions when needed.</w:t>
      </w:r>
    </w:p>
    <w:p w:rsidRPr="000A1943" w:rsidR="00CB5B1B" w:rsidP="000A1943" w:rsidRDefault="00CB5B1B" w14:paraId="45D17B2C" w14:textId="77777777">
      <w:pPr>
        <w:pStyle w:val="ListParagraph"/>
        <w:numPr>
          <w:ilvl w:val="0"/>
          <w:numId w:val="3"/>
        </w:numPr>
        <w:jc w:val="both"/>
        <w:rPr>
          <w:rFonts w:ascii="Times New Roman" w:hAnsi="Times New Roman" w:cs="Times New Roman"/>
          <w:sz w:val="24"/>
          <w:szCs w:val="24"/>
        </w:rPr>
      </w:pPr>
      <w:r w:rsidRPr="000A1943">
        <w:rPr>
          <w:rFonts w:ascii="Times New Roman" w:hAnsi="Times New Roman" w:cs="Times New Roman"/>
          <w:sz w:val="24"/>
          <w:szCs w:val="24"/>
        </w:rPr>
        <w:t>Empowering Professionals: Equipping educators, youth workers, and other professionals with the skills to identify and support struggling young minds.</w:t>
      </w:r>
    </w:p>
    <w:p w:rsidRPr="000A1943" w:rsidR="00CB5B1B" w:rsidP="000A1943" w:rsidRDefault="00CB5B1B" w14:paraId="106F3236" w14:textId="77777777">
      <w:pPr>
        <w:pStyle w:val="ListParagraph"/>
        <w:numPr>
          <w:ilvl w:val="0"/>
          <w:numId w:val="3"/>
        </w:numPr>
        <w:jc w:val="both"/>
        <w:rPr>
          <w:rFonts w:ascii="Times New Roman" w:hAnsi="Times New Roman" w:cs="Times New Roman"/>
          <w:sz w:val="24"/>
          <w:szCs w:val="24"/>
        </w:rPr>
      </w:pPr>
      <w:r w:rsidRPr="000A1943">
        <w:rPr>
          <w:rFonts w:ascii="Times New Roman" w:hAnsi="Times New Roman" w:cs="Times New Roman"/>
          <w:sz w:val="24"/>
          <w:szCs w:val="24"/>
        </w:rPr>
        <w:t>Breaking the Stigma: Championing open conversations about mental health, reducing stigma, and fostering a supportive environment.</w:t>
      </w:r>
    </w:p>
    <w:p w:rsidR="00704AF5" w:rsidP="00CB5B1B" w:rsidRDefault="00704AF5" w14:paraId="3F0502E0" w14:textId="77777777">
      <w:pPr>
        <w:jc w:val="both"/>
        <w:rPr>
          <w:rFonts w:ascii="Times New Roman" w:hAnsi="Times New Roman" w:cs="Times New Roman"/>
          <w:sz w:val="24"/>
          <w:szCs w:val="24"/>
        </w:rPr>
      </w:pPr>
    </w:p>
    <w:p w:rsidR="00704AF5" w:rsidP="00CB5B1B" w:rsidRDefault="00704AF5" w14:paraId="0C41E961" w14:textId="77777777">
      <w:pPr>
        <w:jc w:val="both"/>
        <w:rPr>
          <w:rFonts w:ascii="Times New Roman" w:hAnsi="Times New Roman" w:cs="Times New Roman"/>
          <w:sz w:val="24"/>
          <w:szCs w:val="24"/>
        </w:rPr>
      </w:pPr>
    </w:p>
    <w:p w:rsidR="00704AF5" w:rsidP="00CB5B1B" w:rsidRDefault="00704AF5" w14:paraId="1CBA522D" w14:textId="77777777">
      <w:pPr>
        <w:jc w:val="both"/>
        <w:rPr>
          <w:rFonts w:ascii="Times New Roman" w:hAnsi="Times New Roman" w:cs="Times New Roman"/>
          <w:sz w:val="24"/>
          <w:szCs w:val="24"/>
        </w:rPr>
      </w:pPr>
    </w:p>
    <w:p w:rsidRPr="00D10775" w:rsidR="00CB5B1B" w:rsidP="00CB5B1B" w:rsidRDefault="00CB5B1B" w14:paraId="14E5F253" w14:textId="57A2D460">
      <w:pPr>
        <w:jc w:val="both"/>
        <w:rPr>
          <w:rFonts w:ascii="Times New Roman" w:hAnsi="Times New Roman" w:cs="Times New Roman"/>
          <w:sz w:val="24"/>
          <w:szCs w:val="24"/>
          <w:u w:val="single"/>
        </w:rPr>
      </w:pPr>
      <w:r w:rsidRPr="00D10775">
        <w:rPr>
          <w:rFonts w:ascii="Times New Roman" w:hAnsi="Times New Roman" w:cs="Times New Roman"/>
          <w:sz w:val="24"/>
          <w:szCs w:val="24"/>
          <w:u w:val="single"/>
        </w:rPr>
        <w:t>Numbers Paint a Powerful Picture:</w:t>
      </w:r>
    </w:p>
    <w:p w:rsidRPr="00CB5B1B" w:rsidR="00CB5B1B" w:rsidP="00CB5B1B" w:rsidRDefault="00CB5B1B" w14:paraId="548E102D" w14:textId="77777777">
      <w:pPr>
        <w:jc w:val="both"/>
        <w:rPr>
          <w:rFonts w:ascii="Times New Roman" w:hAnsi="Times New Roman" w:cs="Times New Roman"/>
          <w:sz w:val="24"/>
          <w:szCs w:val="24"/>
        </w:rPr>
      </w:pPr>
      <w:r w:rsidRPr="00CB5B1B">
        <w:rPr>
          <w:rFonts w:ascii="Times New Roman" w:hAnsi="Times New Roman" w:cs="Times New Roman"/>
          <w:sz w:val="24"/>
          <w:szCs w:val="24"/>
        </w:rPr>
        <w:t>While it's still early days, the strategy's impact is already visible:</w:t>
      </w:r>
    </w:p>
    <w:p w:rsidRPr="000A1943" w:rsidR="00CB5B1B" w:rsidP="000A1943" w:rsidRDefault="00CB5B1B" w14:paraId="690F66C3" w14:textId="77777777">
      <w:pPr>
        <w:pStyle w:val="ListParagraph"/>
        <w:numPr>
          <w:ilvl w:val="0"/>
          <w:numId w:val="4"/>
        </w:numPr>
        <w:jc w:val="both"/>
        <w:rPr>
          <w:rFonts w:ascii="Times New Roman" w:hAnsi="Times New Roman" w:cs="Times New Roman"/>
          <w:sz w:val="24"/>
          <w:szCs w:val="24"/>
        </w:rPr>
      </w:pPr>
      <w:r w:rsidRPr="000A1943">
        <w:rPr>
          <w:rFonts w:ascii="Times New Roman" w:hAnsi="Times New Roman" w:cs="Times New Roman"/>
          <w:sz w:val="24"/>
          <w:szCs w:val="24"/>
        </w:rPr>
        <w:t>Increased Access: Over 2,000 young people received specialist mental health support in 2022, a 15% rise compared to the previous year.</w:t>
      </w:r>
    </w:p>
    <w:p w:rsidRPr="000A1943" w:rsidR="00CB5B1B" w:rsidP="000A1943" w:rsidRDefault="00CB5B1B" w14:paraId="0EE62D92" w14:textId="77777777">
      <w:pPr>
        <w:pStyle w:val="ListParagraph"/>
        <w:numPr>
          <w:ilvl w:val="0"/>
          <w:numId w:val="4"/>
        </w:numPr>
        <w:jc w:val="both"/>
        <w:rPr>
          <w:rFonts w:ascii="Times New Roman" w:hAnsi="Times New Roman" w:cs="Times New Roman"/>
          <w:sz w:val="24"/>
          <w:szCs w:val="24"/>
        </w:rPr>
      </w:pPr>
      <w:r w:rsidRPr="000A1943">
        <w:rPr>
          <w:rFonts w:ascii="Times New Roman" w:hAnsi="Times New Roman" w:cs="Times New Roman"/>
          <w:sz w:val="24"/>
          <w:szCs w:val="24"/>
        </w:rPr>
        <w:t>Early Intervention Wins: The number of children referred to specialist services decreased by 7% due to effective early intervention programs.</w:t>
      </w:r>
    </w:p>
    <w:p w:rsidRPr="000A1943" w:rsidR="00CB5B1B" w:rsidP="000A1943" w:rsidRDefault="00CB5B1B" w14:paraId="2F6EEEA4" w14:textId="77777777">
      <w:pPr>
        <w:pStyle w:val="ListParagraph"/>
        <w:numPr>
          <w:ilvl w:val="0"/>
          <w:numId w:val="4"/>
        </w:numPr>
        <w:jc w:val="both"/>
        <w:rPr>
          <w:rFonts w:ascii="Times New Roman" w:hAnsi="Times New Roman" w:cs="Times New Roman"/>
          <w:sz w:val="24"/>
          <w:szCs w:val="24"/>
        </w:rPr>
      </w:pPr>
      <w:r w:rsidRPr="000A1943">
        <w:rPr>
          <w:rFonts w:ascii="Times New Roman" w:hAnsi="Times New Roman" w:cs="Times New Roman"/>
          <w:sz w:val="24"/>
          <w:szCs w:val="24"/>
        </w:rPr>
        <w:t>Empowered Professionals: Over 1,000 professionals trained in mental health awareness and support skills, creating a stronger safety net for young people.</w:t>
      </w:r>
    </w:p>
    <w:p w:rsidRPr="00406503" w:rsidR="00CB5B1B" w:rsidP="00CB5B1B" w:rsidRDefault="00CB5B1B" w14:paraId="4DC5D0AF" w14:textId="77777777">
      <w:pPr>
        <w:jc w:val="both"/>
        <w:rPr>
          <w:rFonts w:ascii="Times New Roman" w:hAnsi="Times New Roman" w:cs="Times New Roman"/>
          <w:b/>
          <w:bCs/>
          <w:sz w:val="24"/>
          <w:szCs w:val="24"/>
        </w:rPr>
      </w:pPr>
      <w:r w:rsidRPr="00406503">
        <w:rPr>
          <w:rFonts w:ascii="Times New Roman" w:hAnsi="Times New Roman" w:cs="Times New Roman"/>
          <w:b/>
          <w:bCs/>
          <w:sz w:val="24"/>
          <w:szCs w:val="24"/>
        </w:rPr>
        <w:t>Beyond Numbers: The Human Impact:</w:t>
      </w:r>
    </w:p>
    <w:p w:rsidRPr="00CB5B1B" w:rsidR="00CB5B1B" w:rsidP="00CB5B1B" w:rsidRDefault="00CB5B1B" w14:paraId="38E3B1E0" w14:textId="77777777">
      <w:pPr>
        <w:jc w:val="both"/>
        <w:rPr>
          <w:rFonts w:ascii="Times New Roman" w:hAnsi="Times New Roman" w:cs="Times New Roman"/>
          <w:sz w:val="24"/>
          <w:szCs w:val="24"/>
        </w:rPr>
      </w:pPr>
      <w:r w:rsidRPr="00CB5B1B">
        <w:rPr>
          <w:rFonts w:ascii="Times New Roman" w:hAnsi="Times New Roman" w:cs="Times New Roman"/>
          <w:sz w:val="24"/>
          <w:szCs w:val="24"/>
        </w:rPr>
        <w:t>These numbers translate to countless young lives transformed. Stories like 12-year-old Sarah, who overcame anxiety thanks to early intervention and school-based support. Or 17-year-old Michael, who found the courage to seek help due to a destigmatizing campaign. These are just a glimpse into the ripple effect of positive change the EHW Strategy is creating.</w:t>
      </w:r>
    </w:p>
    <w:p w:rsidRPr="00380D8F" w:rsidR="00C86281" w:rsidP="00C86281" w:rsidRDefault="00C86281" w14:paraId="4BEF0753" w14:textId="77777777">
      <w:pPr>
        <w:jc w:val="both"/>
        <w:rPr>
          <w:rFonts w:ascii="Times New Roman" w:hAnsi="Times New Roman" w:cs="Times New Roman"/>
          <w:b/>
          <w:bCs/>
          <w:sz w:val="24"/>
          <w:szCs w:val="24"/>
        </w:rPr>
      </w:pPr>
      <w:r w:rsidRPr="00380D8F">
        <w:rPr>
          <w:rFonts w:ascii="Times New Roman" w:hAnsi="Times New Roman" w:cs="Times New Roman"/>
          <w:b/>
          <w:bCs/>
          <w:sz w:val="24"/>
          <w:szCs w:val="24"/>
        </w:rPr>
        <w:t>Investing in Our Future:</w:t>
      </w:r>
    </w:p>
    <w:p w:rsidR="000511B9" w:rsidP="3B972310" w:rsidRDefault="00F83424" w14:paraId="235B1A35" w14:textId="5D5BB8FA">
      <w:pPr>
        <w:jc w:val="both"/>
        <w:rPr>
          <w:rFonts w:ascii="Times New Roman" w:hAnsi="Times New Roman" w:cs="Times New Roman"/>
          <w:i w:val="1"/>
          <w:iCs w:val="1"/>
          <w:sz w:val="24"/>
          <w:szCs w:val="24"/>
        </w:rPr>
      </w:pPr>
      <w:r w:rsidRPr="3B972310" w:rsidR="00F83424">
        <w:rPr>
          <w:rFonts w:ascii="Times New Roman" w:hAnsi="Times New Roman" w:cs="Times New Roman"/>
          <w:sz w:val="24"/>
          <w:szCs w:val="24"/>
        </w:rPr>
        <w:t xml:space="preserve">In </w:t>
      </w:r>
      <w:r w:rsidRPr="3B972310" w:rsidR="3D3BE5D0">
        <w:rPr>
          <w:rFonts w:ascii="Times New Roman" w:hAnsi="Times New Roman" w:cs="Times New Roman"/>
          <w:sz w:val="24"/>
          <w:szCs w:val="24"/>
        </w:rPr>
        <w:t>these</w:t>
      </w:r>
      <w:r w:rsidRPr="3B972310" w:rsidR="00F83424">
        <w:rPr>
          <w:rFonts w:ascii="Times New Roman" w:hAnsi="Times New Roman" w:cs="Times New Roman"/>
          <w:sz w:val="24"/>
          <w:szCs w:val="24"/>
        </w:rPr>
        <w:t xml:space="preserve"> digital and </w:t>
      </w:r>
      <w:r w:rsidRPr="3B972310" w:rsidR="002E1BEE">
        <w:rPr>
          <w:rFonts w:ascii="Times New Roman" w:hAnsi="Times New Roman" w:cs="Times New Roman"/>
          <w:sz w:val="24"/>
          <w:szCs w:val="24"/>
        </w:rPr>
        <w:t>tech-</w:t>
      </w:r>
      <w:r w:rsidRPr="3B972310" w:rsidR="00C94540">
        <w:rPr>
          <w:rFonts w:ascii="Times New Roman" w:hAnsi="Times New Roman" w:cs="Times New Roman"/>
          <w:sz w:val="24"/>
          <w:szCs w:val="24"/>
        </w:rPr>
        <w:t xml:space="preserve">entrenched </w:t>
      </w:r>
      <w:r w:rsidRPr="3B972310" w:rsidR="002D16BE">
        <w:rPr>
          <w:rFonts w:ascii="Times New Roman" w:hAnsi="Times New Roman" w:cs="Times New Roman"/>
          <w:sz w:val="24"/>
          <w:szCs w:val="24"/>
        </w:rPr>
        <w:t>times, d</w:t>
      </w:r>
      <w:r w:rsidRPr="3B972310" w:rsidR="00C86281">
        <w:rPr>
          <w:rFonts w:ascii="Times New Roman" w:hAnsi="Times New Roman" w:cs="Times New Roman"/>
          <w:sz w:val="24"/>
          <w:szCs w:val="24"/>
        </w:rPr>
        <w:t xml:space="preserve">eveloping this website is an investment in the future of City and Hackney's young minds. By </w:t>
      </w:r>
      <w:r w:rsidRPr="3B972310" w:rsidR="00C86281">
        <w:rPr>
          <w:rFonts w:ascii="Times New Roman" w:hAnsi="Times New Roman" w:cs="Times New Roman"/>
          <w:sz w:val="24"/>
          <w:szCs w:val="24"/>
        </w:rPr>
        <w:t>utilizing</w:t>
      </w:r>
      <w:r w:rsidRPr="3B972310" w:rsidR="00C86281">
        <w:rPr>
          <w:rFonts w:ascii="Times New Roman" w:hAnsi="Times New Roman" w:cs="Times New Roman"/>
          <w:sz w:val="24"/>
          <w:szCs w:val="24"/>
        </w:rPr>
        <w:t xml:space="preserve"> technology effectively, </w:t>
      </w:r>
      <w:r w:rsidRPr="3B972310" w:rsidR="008941A0">
        <w:rPr>
          <w:rFonts w:ascii="Times New Roman" w:hAnsi="Times New Roman" w:cs="Times New Roman"/>
          <w:sz w:val="24"/>
          <w:szCs w:val="24"/>
        </w:rPr>
        <w:t>this website will become a central Hub</w:t>
      </w:r>
      <w:r w:rsidRPr="3B972310" w:rsidR="007607C9">
        <w:rPr>
          <w:rFonts w:ascii="Times New Roman" w:hAnsi="Times New Roman" w:cs="Times New Roman"/>
          <w:sz w:val="24"/>
          <w:szCs w:val="24"/>
        </w:rPr>
        <w:t xml:space="preserve"> for information on the scheme and its success stories. </w:t>
      </w:r>
      <w:r w:rsidRPr="3B972310" w:rsidR="00B213A3">
        <w:rPr>
          <w:rFonts w:ascii="Times New Roman" w:hAnsi="Times New Roman" w:cs="Times New Roman"/>
          <w:sz w:val="24"/>
          <w:szCs w:val="24"/>
        </w:rPr>
        <w:t>The website can be accessed via any device</w:t>
      </w:r>
      <w:r w:rsidRPr="3B972310" w:rsidR="001F4561">
        <w:rPr>
          <w:rFonts w:ascii="Times New Roman" w:hAnsi="Times New Roman" w:cs="Times New Roman"/>
          <w:sz w:val="24"/>
          <w:szCs w:val="24"/>
        </w:rPr>
        <w:t xml:space="preserve"> supporting the internet</w:t>
      </w:r>
      <w:r w:rsidRPr="3B972310" w:rsidR="005630F8">
        <w:rPr>
          <w:rFonts w:ascii="Times New Roman" w:hAnsi="Times New Roman" w:cs="Times New Roman"/>
          <w:sz w:val="24"/>
          <w:szCs w:val="24"/>
        </w:rPr>
        <w:t xml:space="preserve"> and </w:t>
      </w:r>
      <w:r w:rsidRPr="3B972310" w:rsidR="00D94442">
        <w:rPr>
          <w:rFonts w:ascii="Times New Roman" w:hAnsi="Times New Roman" w:cs="Times New Roman"/>
          <w:sz w:val="24"/>
          <w:szCs w:val="24"/>
        </w:rPr>
        <w:t xml:space="preserve">will ensure that this initiative </w:t>
      </w:r>
      <w:bookmarkStart w:name="_Int_br5f5D2S" w:id="1384646964"/>
      <w:r w:rsidRPr="3B972310" w:rsidR="00D94442">
        <w:rPr>
          <w:rFonts w:ascii="Times New Roman" w:hAnsi="Times New Roman" w:cs="Times New Roman"/>
          <w:sz w:val="24"/>
          <w:szCs w:val="24"/>
        </w:rPr>
        <w:t>reaches to</w:t>
      </w:r>
      <w:bookmarkEnd w:id="1384646964"/>
      <w:r w:rsidRPr="3B972310" w:rsidR="00D94442">
        <w:rPr>
          <w:rFonts w:ascii="Times New Roman" w:hAnsi="Times New Roman" w:cs="Times New Roman"/>
          <w:sz w:val="24"/>
          <w:szCs w:val="24"/>
        </w:rPr>
        <w:t xml:space="preserve"> the </w:t>
      </w:r>
      <w:r w:rsidRPr="3B972310" w:rsidR="00D90661">
        <w:rPr>
          <w:rFonts w:ascii="Times New Roman" w:hAnsi="Times New Roman" w:cs="Times New Roman"/>
          <w:sz w:val="24"/>
          <w:szCs w:val="24"/>
        </w:rPr>
        <w:t>community.</w:t>
      </w:r>
      <w:r w:rsidRPr="3B972310" w:rsidR="00D10775">
        <w:rPr>
          <w:rFonts w:ascii="Times New Roman" w:hAnsi="Times New Roman" w:cs="Times New Roman"/>
          <w:sz w:val="24"/>
          <w:szCs w:val="24"/>
        </w:rPr>
        <w:t xml:space="preserve"> </w:t>
      </w:r>
      <w:r w:rsidRPr="3B972310" w:rsidR="00D10775">
        <w:rPr>
          <w:rFonts w:ascii="Times New Roman" w:hAnsi="Times New Roman" w:cs="Times New Roman"/>
          <w:i w:val="1"/>
          <w:iCs w:val="1"/>
          <w:sz w:val="24"/>
          <w:szCs w:val="24"/>
        </w:rPr>
        <w:t>“</w:t>
      </w:r>
      <w:r w:rsidRPr="3B972310" w:rsidR="00D90661">
        <w:rPr>
          <w:rFonts w:ascii="Times New Roman" w:hAnsi="Times New Roman" w:cs="Times New Roman"/>
          <w:i w:val="1"/>
          <w:iCs w:val="1"/>
          <w:sz w:val="24"/>
          <w:szCs w:val="24"/>
        </w:rPr>
        <w:t>T</w:t>
      </w:r>
      <w:r w:rsidRPr="3B972310" w:rsidR="006B7B15">
        <w:rPr>
          <w:rFonts w:ascii="Times New Roman" w:hAnsi="Times New Roman" w:cs="Times New Roman"/>
          <w:i w:val="1"/>
          <w:iCs w:val="1"/>
          <w:sz w:val="24"/>
          <w:szCs w:val="24"/>
        </w:rPr>
        <w:t xml:space="preserve">his website will be the </w:t>
      </w:r>
      <w:r w:rsidRPr="3B972310" w:rsidR="004B20EE">
        <w:rPr>
          <w:rFonts w:ascii="Times New Roman" w:hAnsi="Times New Roman" w:cs="Times New Roman"/>
          <w:i w:val="1"/>
          <w:iCs w:val="1"/>
          <w:sz w:val="24"/>
          <w:szCs w:val="24"/>
        </w:rPr>
        <w:t xml:space="preserve">keystone to the </w:t>
      </w:r>
      <w:r w:rsidRPr="3B972310" w:rsidR="00D10775">
        <w:rPr>
          <w:rFonts w:ascii="Times New Roman" w:hAnsi="Times New Roman" w:cs="Times New Roman"/>
          <w:i w:val="1"/>
          <w:iCs w:val="1"/>
          <w:sz w:val="24"/>
          <w:szCs w:val="24"/>
        </w:rPr>
        <w:t>vast potential this project holds.”</w:t>
      </w:r>
    </w:p>
    <w:p w:rsidR="004233B8" w:rsidP="00CB5B1B" w:rsidRDefault="004233B8" w14:paraId="606D177B" w14:textId="77777777">
      <w:pPr>
        <w:jc w:val="both"/>
        <w:rPr>
          <w:rFonts w:ascii="Times New Roman" w:hAnsi="Times New Roman" w:cs="Times New Roman"/>
          <w:sz w:val="24"/>
          <w:szCs w:val="24"/>
        </w:rPr>
      </w:pPr>
    </w:p>
    <w:p w:rsidRPr="004233B8" w:rsidR="004233B8" w:rsidP="004233B8" w:rsidRDefault="004233B8" w14:paraId="07D9F421" w14:textId="1101D9FD">
      <w:pPr>
        <w:jc w:val="center"/>
        <w:rPr>
          <w:rFonts w:ascii="Times New Roman" w:hAnsi="Times New Roman" w:cs="Times New Roman"/>
          <w:b/>
          <w:bCs/>
          <w:sz w:val="32"/>
          <w:szCs w:val="32"/>
        </w:rPr>
      </w:pPr>
      <w:r w:rsidRPr="004233B8">
        <w:rPr>
          <w:rFonts w:ascii="Times New Roman" w:hAnsi="Times New Roman" w:cs="Times New Roman"/>
          <w:b/>
          <w:bCs/>
          <w:sz w:val="32"/>
          <w:szCs w:val="32"/>
        </w:rPr>
        <w:t>REFERENCES:</w:t>
      </w:r>
    </w:p>
    <w:p w:rsidRPr="004233B8" w:rsidR="004233B8" w:rsidP="004233B8" w:rsidRDefault="004233B8" w14:paraId="05FB0CF5" w14:textId="4559F547">
      <w:pPr>
        <w:pStyle w:val="NormalWeb"/>
        <w:spacing w:before="0" w:beforeAutospacing="0" w:after="0" w:afterAutospacing="0" w:line="360" w:lineRule="atLeast"/>
        <w:rPr>
          <w:color w:val="000000"/>
        </w:rPr>
      </w:pPr>
      <w:r w:rsidRPr="004233B8">
        <w:rPr>
          <w:i/>
          <w:iCs/>
          <w:color w:val="000000"/>
        </w:rPr>
        <w:t>Children and Young People’s Emotional Health and Wellbeing Strategy</w:t>
      </w:r>
      <w:r w:rsidRPr="004233B8">
        <w:rPr>
          <w:color w:val="000000"/>
        </w:rPr>
        <w:t> (</w:t>
      </w:r>
      <w:r w:rsidR="00D762FA">
        <w:rPr>
          <w:color w:val="000000"/>
        </w:rPr>
        <w:t>2021-2026</w:t>
      </w:r>
      <w:r w:rsidRPr="004233B8">
        <w:rPr>
          <w:color w:val="000000"/>
        </w:rPr>
        <w:t>). Available at: https://www.cityoflondon.gov.uk/assets/Services-DCCS/city-hackney-children-young-people-emotional-health-wellbeing-strategy.pdf.</w:t>
      </w:r>
    </w:p>
    <w:p w:rsidR="004233B8" w:rsidP="004233B8" w:rsidRDefault="004233B8" w14:paraId="0B2CBB18" w14:textId="77777777">
      <w:pPr>
        <w:pStyle w:val="NormalWeb"/>
        <w:rPr>
          <w:rFonts w:ascii="Calibri" w:hAnsi="Calibri" w:cs="Calibri"/>
          <w:color w:val="000000"/>
          <w:sz w:val="27"/>
          <w:szCs w:val="27"/>
        </w:rPr>
      </w:pPr>
      <w:r>
        <w:rPr>
          <w:rFonts w:ascii="Calibri" w:hAnsi="Calibri" w:cs="Calibri"/>
          <w:color w:val="000000"/>
          <w:sz w:val="27"/>
          <w:szCs w:val="27"/>
        </w:rPr>
        <w:t>‌</w:t>
      </w:r>
    </w:p>
    <w:p w:rsidRPr="004233B8" w:rsidR="004233B8" w:rsidP="00CB5B1B" w:rsidRDefault="004233B8" w14:paraId="669063FD" w14:textId="77777777">
      <w:pPr>
        <w:jc w:val="both"/>
        <w:rPr>
          <w:rFonts w:ascii="Times New Roman" w:hAnsi="Times New Roman" w:cs="Times New Roman"/>
          <w:color w:val="E3E3E3"/>
          <w:sz w:val="24"/>
          <w:szCs w:val="24"/>
        </w:rPr>
      </w:pPr>
    </w:p>
    <w:sectPr w:rsidRPr="004233B8" w:rsidR="004233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elix Titling">
    <w:panose1 w:val="04060505060202020A04"/>
    <w:charset w:val="4D"/>
    <w:family w:val="decorative"/>
    <w:pitch w:val="variable"/>
    <w:sig w:usb0="00000003" w:usb1="00000000" w:usb2="00000000" w:usb3="00000000" w:csb0="00000001" w:csb1="00000000"/>
  </w:font>
  <w:font w:name="ACADEMY ENGRAVED LET PLAIN:1.0">
    <w:panose1 w:val="02000000000000000000"/>
    <w:charset w:val="00"/>
    <w:family w:val="auto"/>
    <w:pitch w:val="variable"/>
    <w:sig w:usb0="8000007F" w:usb1="4000000A" w:usb2="00000000" w:usb3="00000000" w:csb0="00000001" w:csb1="00000000"/>
  </w:font>
</w:fonts>
</file>

<file path=word/intelligence2.xml><?xml version="1.0" encoding="utf-8"?>
<int2:intelligence xmlns:int2="http://schemas.microsoft.com/office/intelligence/2020/intelligence">
  <int2:observations>
    <int2:bookmark int2:bookmarkName="_Int_Tgp1NFiK" int2:invalidationBookmarkName="" int2:hashCode="M3bjWtTu9RqO5G" int2:id="2OLx8nIW">
      <int2:state int2:type="AugLoop_Text_Critique" int2:value="Rejected"/>
    </int2:bookmark>
    <int2:bookmark int2:bookmarkName="_Int_br5f5D2S" int2:invalidationBookmarkName="" int2:hashCode="cajS5DUUpRESei" int2:id="SMrCj3x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647"/>
    <w:multiLevelType w:val="multilevel"/>
    <w:tmpl w:val="91C81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BE5611"/>
    <w:multiLevelType w:val="hybridMultilevel"/>
    <w:tmpl w:val="49E0990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5035283"/>
    <w:multiLevelType w:val="hybridMultilevel"/>
    <w:tmpl w:val="68D899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BF44D93"/>
    <w:multiLevelType w:val="multilevel"/>
    <w:tmpl w:val="8C3AF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373889637">
    <w:abstractNumId w:val="0"/>
  </w:num>
  <w:num w:numId="2" w16cid:durableId="939265477">
    <w:abstractNumId w:val="3"/>
  </w:num>
  <w:num w:numId="3" w16cid:durableId="1206140655">
    <w:abstractNumId w:val="2"/>
  </w:num>
  <w:num w:numId="4" w16cid:durableId="1600487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8607C2"/>
    <w:rsid w:val="000055DD"/>
    <w:rsid w:val="00017CD9"/>
    <w:rsid w:val="00021ABC"/>
    <w:rsid w:val="000314AB"/>
    <w:rsid w:val="000369B6"/>
    <w:rsid w:val="000511B9"/>
    <w:rsid w:val="0008398D"/>
    <w:rsid w:val="000A1943"/>
    <w:rsid w:val="000A6733"/>
    <w:rsid w:val="000E2E63"/>
    <w:rsid w:val="000F3F61"/>
    <w:rsid w:val="00103F7B"/>
    <w:rsid w:val="001418AC"/>
    <w:rsid w:val="00144234"/>
    <w:rsid w:val="00144F92"/>
    <w:rsid w:val="001524E8"/>
    <w:rsid w:val="001755B3"/>
    <w:rsid w:val="001A1146"/>
    <w:rsid w:val="001D5E66"/>
    <w:rsid w:val="001D6538"/>
    <w:rsid w:val="001F4561"/>
    <w:rsid w:val="0024078B"/>
    <w:rsid w:val="00253D17"/>
    <w:rsid w:val="002D16BE"/>
    <w:rsid w:val="002D4FB6"/>
    <w:rsid w:val="002E1BEE"/>
    <w:rsid w:val="002F49AB"/>
    <w:rsid w:val="002F6236"/>
    <w:rsid w:val="0031281C"/>
    <w:rsid w:val="00332D88"/>
    <w:rsid w:val="00350FCC"/>
    <w:rsid w:val="00353FDC"/>
    <w:rsid w:val="00356FCE"/>
    <w:rsid w:val="00380D8F"/>
    <w:rsid w:val="00385616"/>
    <w:rsid w:val="003A4A2E"/>
    <w:rsid w:val="003F24A8"/>
    <w:rsid w:val="003F69CC"/>
    <w:rsid w:val="00406503"/>
    <w:rsid w:val="004233B8"/>
    <w:rsid w:val="004242D2"/>
    <w:rsid w:val="004432F4"/>
    <w:rsid w:val="00450469"/>
    <w:rsid w:val="004632AC"/>
    <w:rsid w:val="00463DAA"/>
    <w:rsid w:val="004A116F"/>
    <w:rsid w:val="004A75D4"/>
    <w:rsid w:val="004B037D"/>
    <w:rsid w:val="004B20EE"/>
    <w:rsid w:val="004E4FC9"/>
    <w:rsid w:val="004F24E5"/>
    <w:rsid w:val="005630F8"/>
    <w:rsid w:val="00575E32"/>
    <w:rsid w:val="005854E4"/>
    <w:rsid w:val="005A34E5"/>
    <w:rsid w:val="005A4899"/>
    <w:rsid w:val="006004B7"/>
    <w:rsid w:val="006808E0"/>
    <w:rsid w:val="00687723"/>
    <w:rsid w:val="006A4FA9"/>
    <w:rsid w:val="006B7B15"/>
    <w:rsid w:val="00702993"/>
    <w:rsid w:val="00704AF5"/>
    <w:rsid w:val="00727375"/>
    <w:rsid w:val="007607C9"/>
    <w:rsid w:val="00767A60"/>
    <w:rsid w:val="007B6566"/>
    <w:rsid w:val="007C1AFE"/>
    <w:rsid w:val="007E4430"/>
    <w:rsid w:val="007F3D15"/>
    <w:rsid w:val="00815961"/>
    <w:rsid w:val="0081642A"/>
    <w:rsid w:val="00877708"/>
    <w:rsid w:val="00883EB7"/>
    <w:rsid w:val="008941A0"/>
    <w:rsid w:val="008E3C97"/>
    <w:rsid w:val="0091047F"/>
    <w:rsid w:val="009463C9"/>
    <w:rsid w:val="00950FFA"/>
    <w:rsid w:val="00976C52"/>
    <w:rsid w:val="0099572E"/>
    <w:rsid w:val="009A5F88"/>
    <w:rsid w:val="009C54FF"/>
    <w:rsid w:val="009D0222"/>
    <w:rsid w:val="009E1318"/>
    <w:rsid w:val="009F292C"/>
    <w:rsid w:val="00A07F9C"/>
    <w:rsid w:val="00A511AC"/>
    <w:rsid w:val="00A631D1"/>
    <w:rsid w:val="00A8792D"/>
    <w:rsid w:val="00A920C7"/>
    <w:rsid w:val="00AF0894"/>
    <w:rsid w:val="00B21296"/>
    <w:rsid w:val="00B213A3"/>
    <w:rsid w:val="00B92EEF"/>
    <w:rsid w:val="00BE0E25"/>
    <w:rsid w:val="00C15C98"/>
    <w:rsid w:val="00C32908"/>
    <w:rsid w:val="00C74D4F"/>
    <w:rsid w:val="00C859FD"/>
    <w:rsid w:val="00C86281"/>
    <w:rsid w:val="00C94540"/>
    <w:rsid w:val="00C96E86"/>
    <w:rsid w:val="00C97BAB"/>
    <w:rsid w:val="00CA41ED"/>
    <w:rsid w:val="00CA4426"/>
    <w:rsid w:val="00CB5B1B"/>
    <w:rsid w:val="00D077F1"/>
    <w:rsid w:val="00D10775"/>
    <w:rsid w:val="00D26646"/>
    <w:rsid w:val="00D41350"/>
    <w:rsid w:val="00D4342D"/>
    <w:rsid w:val="00D6464B"/>
    <w:rsid w:val="00D67CB8"/>
    <w:rsid w:val="00D762FA"/>
    <w:rsid w:val="00D90661"/>
    <w:rsid w:val="00D94442"/>
    <w:rsid w:val="00D94D70"/>
    <w:rsid w:val="00DA443A"/>
    <w:rsid w:val="00DC72DD"/>
    <w:rsid w:val="00E23670"/>
    <w:rsid w:val="00E32030"/>
    <w:rsid w:val="00EA72B0"/>
    <w:rsid w:val="00EB7539"/>
    <w:rsid w:val="00EC43DE"/>
    <w:rsid w:val="00F37111"/>
    <w:rsid w:val="00F4641A"/>
    <w:rsid w:val="00F52743"/>
    <w:rsid w:val="00F83424"/>
    <w:rsid w:val="00F860D3"/>
    <w:rsid w:val="00F94FFD"/>
    <w:rsid w:val="00FD35C6"/>
    <w:rsid w:val="00FE06A0"/>
    <w:rsid w:val="3B972310"/>
    <w:rsid w:val="3D3BE5D0"/>
    <w:rsid w:val="5A8607C2"/>
    <w:rsid w:val="7FD3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07C2"/>
  <w15:chartTrackingRefBased/>
  <w15:docId w15:val="{D9955645-95AE-4648-82A0-7B339966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4641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5B1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4641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rsid w:val="00CB5B1B"/>
    <w:rPr>
      <w:rFonts w:asciiTheme="majorHAnsi" w:hAnsiTheme="majorHAnsi" w:eastAsiaTheme="majorEastAsia" w:cstheme="majorBidi"/>
      <w:color w:val="2F5496" w:themeColor="accent1" w:themeShade="BF"/>
      <w:sz w:val="26"/>
      <w:szCs w:val="26"/>
    </w:rPr>
  </w:style>
  <w:style w:type="paragraph" w:styleId="NormalWeb">
    <w:name w:val="Normal (Web)"/>
    <w:basedOn w:val="Normal"/>
    <w:uiPriority w:val="99"/>
    <w:semiHidden/>
    <w:unhideWhenUsed/>
    <w:rsid w:val="00CB5B1B"/>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Strong">
    <w:name w:val="Strong"/>
    <w:basedOn w:val="DefaultParagraphFont"/>
    <w:uiPriority w:val="22"/>
    <w:qFormat/>
    <w:rsid w:val="00CB5B1B"/>
    <w:rPr>
      <w:b/>
      <w:bCs/>
    </w:rPr>
  </w:style>
  <w:style w:type="paragraph" w:styleId="ListParagraph">
    <w:name w:val="List Paragraph"/>
    <w:basedOn w:val="Normal"/>
    <w:uiPriority w:val="34"/>
    <w:qFormat/>
    <w:rsid w:val="000A1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0630">
      <w:bodyDiv w:val="1"/>
      <w:marLeft w:val="0"/>
      <w:marRight w:val="0"/>
      <w:marTop w:val="0"/>
      <w:marBottom w:val="0"/>
      <w:divBdr>
        <w:top w:val="none" w:sz="0" w:space="0" w:color="auto"/>
        <w:left w:val="none" w:sz="0" w:space="0" w:color="auto"/>
        <w:bottom w:val="none" w:sz="0" w:space="0" w:color="auto"/>
        <w:right w:val="none" w:sz="0" w:space="0" w:color="auto"/>
      </w:divBdr>
    </w:div>
    <w:div w:id="1511094390">
      <w:bodyDiv w:val="1"/>
      <w:marLeft w:val="0"/>
      <w:marRight w:val="0"/>
      <w:marTop w:val="0"/>
      <w:marBottom w:val="0"/>
      <w:divBdr>
        <w:top w:val="none" w:sz="0" w:space="0" w:color="auto"/>
        <w:left w:val="none" w:sz="0" w:space="0" w:color="auto"/>
        <w:bottom w:val="none" w:sz="0" w:space="0" w:color="auto"/>
        <w:right w:val="none" w:sz="0" w:space="0" w:color="auto"/>
      </w:divBdr>
    </w:div>
    <w:div w:id="19236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5db5cf5ee8ec4b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A9EA55-9041-2646-8E3C-55997A3AE9A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Hard Brijeshkumar JOSHI</dc:creator>
  <keywords/>
  <dc:description/>
  <lastModifiedBy>Hard Brijeshkumar JOSHI</lastModifiedBy>
  <revision>135</revision>
  <dcterms:created xsi:type="dcterms:W3CDTF">2024-02-13T13:36:00.0000000Z</dcterms:created>
  <dcterms:modified xsi:type="dcterms:W3CDTF">2024-02-28T12:22:55.2927212Z</dcterms:modified>
</coreProperties>
</file>