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jc w:val="center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Game Design Document</w:t>
      </w:r>
    </w:p>
    <w:p>
      <w:pPr>
        <w:jc w:val="center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 xml:space="preserve">Fill up the Following document </w:t>
      </w:r>
    </w:p>
    <w:p>
      <w:pPr>
        <w:jc w:val="center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center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center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center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center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numPr>
          <w:ilvl w:val="0"/>
          <w:numId w:val="2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Write the title of your project.</w:t>
      </w: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Edlearn</w:t>
      </w: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numPr>
          <w:ilvl w:val="0"/>
          <w:numId w:val="4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 xml:space="preserve">What is the goal of the game? </w:t>
      </w: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teach kids basic life skills</w:t>
      </w: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numPr>
          <w:ilvl w:val="0"/>
          <w:numId w:val="7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Write a brief story of your game?</w:t>
      </w: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This game was made to help kids make good things, and have good life skills, there is no story as such</w:t>
      </w: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2"/>
          <w:shd w:fill="auto" w:val="clear"/>
        </w:rPr>
      </w:pPr>
      <w:r>
        <w:rPr>
          <w:color w:val="auto"/>
          <w:rFonts w:ascii="Arial" w:cs="Arial" w:eastAsia="Arial" w:hAnsi="Arial"/>
          <w:sz w:val="28"/>
          <w:shd w:fill="auto" w:val="clear"/>
        </w:rPr>
        <w:br/>
      </w:r>
      <w:r>
        <w:rPr>
          <w:spacing w:val="0"/>
          <w:position w:val="0"/>
          <w:color w:val="auto"/>
          <w:rFonts w:ascii="Arial" w:cs="Arial" w:eastAsia="Arial" w:hAnsi="Arial"/>
          <w:sz w:val="22"/>
          <w:shd w:fill="auto" w:val="clear"/>
        </w:rPr>
        <w:t xml:space="preserve"> </w:t>
      </w: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numPr>
          <w:ilvl w:val="0"/>
          <w:numId w:val="15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jc w:val="left"/>
        <w:ind w:left="144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  <w:t>Playing characters are the ones which respond to the user based on the input from the user</w:t>
      </w:r>
    </w:p>
    <w:p>
      <w:pPr>
        <w:numPr>
          <w:ilvl w:val="0"/>
          <w:numId w:val="15"/>
        </w:numPr>
        <w:jc w:val="left"/>
        <w:ind w:left="144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jc w:val="left"/>
          <w:trHeight w:val="650" w:hRule="auto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Number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Character Name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1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2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  <w:t>you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  <w:t>do the right thing</w:t>
            </w: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3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4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5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6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7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8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2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numPr>
          <w:ilvl w:val="0"/>
          <w:numId w:val="37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Which are the Non Playing Characters of this game?</w:t>
      </w:r>
    </w:p>
    <w:p>
      <w:pPr>
        <w:numPr>
          <w:ilvl w:val="0"/>
          <w:numId w:val="37"/>
        </w:numPr>
        <w:jc w:val="left"/>
        <w:ind w:left="1440"/>
        <w:ind w:right="0"/>
        <w:ind w:hanging="360"/>
        <w:spacing w:before="0" w:after="0" w:line="276" w:lineRule="auto"/>
        <w:rPr>
          <w:spacing w:val="0"/>
          <w:position w:val="0"/>
          <w:u w:val="single"/>
          <w:color w:val="auto"/>
          <w:rFonts w:ascii="Arial" w:cs="Arial" w:eastAsia="Arial" w:hAnsi="Arial"/>
          <w:sz w:val="24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  <w:t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jc w:val="left"/>
        <w:ind w:left="1440"/>
        <w:ind w:right="0"/>
        <w:ind w:hanging="360"/>
        <w:spacing w:before="0" w:after="0" w:line="276" w:lineRule="auto"/>
        <w:rPr>
          <w:spacing w:val="0"/>
          <w:position w:val="0"/>
          <w:u w:val="single"/>
          <w:color w:val="auto"/>
          <w:rFonts w:ascii="Arial" w:cs="Arial" w:eastAsia="Arial" w:hAnsi="Arial"/>
          <w:sz w:val="22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  <w:t>Hurdles, stones, bananas, coins, etc are non playing characters in the game.</w:t>
      </w: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jc w:val="left"/>
          <w:trHeight w:val="600" w:hRule="auto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Number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Character Name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1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  <w:t>stranger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  <w:r>
              <w:rPr>
                <w:color w:val="auto"/>
                <w:rFonts w:ascii="Calibri"/>
                <w:sz w:val="22"/>
                <w:shd w:fill="auto"/>
              </w:rPr>
              <w:t>try to deceive you</w:t>
            </w: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2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3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4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5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6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7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  <w:tr>
        <w:trPr>
          <w:jc w:val="left"/>
          <w:trHeight w:val="1" w:hRule="atLeast"/>
        </w:trPr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126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shd w:fill="auto" w:val="clear"/>
              </w:rPr>
            </w:pPr>
            <w:r>
              <w:rPr>
                <w:spacing w:val="0"/>
                <w:position w:val="0"/>
                <w:color w:val="auto"/>
                <w:rFonts w:ascii="Arial" w:cs="Arial" w:eastAsia="Arial" w:hAnsi="Arial"/>
                <w:sz w:val="28"/>
                <w:shd w:fill="auto" w:val="clear"/>
              </w:rPr>
              <w:t>8</w:t>
            </w: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450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  <w:tc>
          <w:tcPr>
            <w:tcMar>
              <w:left w:w="100" w:type="dxa"/>
              <w:right w:w="100" w:type="dxa"/>
            </w:tcMar>
            <w:tcBorders>
              <w:top w:val="single" w:sz="8" w:color="000000" w:space="0"/>
              <w:bottom w:val="single" w:sz="8" w:color="000000" w:space="0"/>
              <w:left w:val="single" w:sz="8" w:color="000000" w:space="0"/>
              <w:right w:val="single" w:sz="8" w:color="000000" w:space="0"/>
            </w:tcBorders>
            <w:shd w:fill="auto" w:color="000000" w:val="clear"/>
            <w:vAlign w:val="top"/>
            <w:tcW w:w="2880" w:type="dxa"/>
          </w:tcPr>
          <w:p>
            <w:pPr>
              <w:jc w:val="left"/>
              <w:ind w:left="0"/>
              <w:ind w:right="0"/>
              <w:ind w:firstLine="0"/>
              <w:spacing w:before="0" w:after="0" w:line="240" w:lineRule="auto"/>
              <w:rPr>
                <w:spacing w:val="0"/>
                <w:position w:val="0"/>
                <w:color w:val="auto"/>
                <w:rFonts w:ascii="Calibri" w:cs="Calibri" w:eastAsia="Calibri" w:hAnsi="Calibri"/>
                <w:sz w:val="22"/>
                <w:shd w:fill="auto" w:val="clear"/>
              </w:rPr>
            </w:pPr>
          </w:p>
        </w:tc>
      </w:tr>
    </w:tbl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>Draw your imagination of this game. What does this game look like?</w:t>
      </w:r>
    </w:p>
    <w:p>
      <w:pPr>
        <w:numPr>
          <w:ilvl w:val="0"/>
          <w:numId w:val="62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u w:val="single"/>
          <w:color w:val="auto"/>
          <w:rFonts w:ascii="Arial" w:cs="Arial" w:eastAsia="Arial" w:hAnsi="Arial"/>
          <w:sz w:val="24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2"/>
        </w:numPr>
        <w:jc w:val="left"/>
        <w:ind w:left="720"/>
        <w:ind w:right="0"/>
        <w:ind w:hanging="360"/>
        <w:spacing w:before="0" w:after="0" w:line="276" w:lineRule="auto"/>
        <w:rPr>
          <w:spacing w:val="0"/>
          <w:position w:val="0"/>
          <w:u w:val="single"/>
          <w:color w:val="auto"/>
          <w:rFonts w:ascii="Arial" w:cs="Arial" w:eastAsia="Arial" w:hAnsi="Arial"/>
          <w:sz w:val="22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 xml:space="preserve"> </w:t>
      </w: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  <w:r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  <w:t xml:space="preserve">How do you plan to make your game engaging? </w:t>
      </w:r>
    </w:p>
    <w:p>
      <w:pPr>
        <w:jc w:val="left"/>
        <w:ind w:left="0"/>
        <w:ind w:right="0"/>
        <w:ind w:firstLine="0"/>
        <w:spacing w:before="0" w:after="0" w:line="276" w:lineRule="auto"/>
      </w:pPr>
      <w:r>
        <w:rPr>
          <w:color w:val="auto"/>
          <w:rFonts w:ascii="Arial"/>
          <w:sz w:val="28"/>
          <w:shd w:fill="auto"/>
        </w:rPr>
      </w:r>
    </w:p>
    <w:p>
      <w:pPr>
        <w:jc w:val="left"/>
        <w:ind w:left="0"/>
        <w:ind w:right="0"/>
        <w:ind w:firstLine="0"/>
        <w:spacing w:before="0" w:after="0" w:line="276" w:lineRule="auto"/>
      </w:pPr>
      <w:r>
        <w:rPr>
          <w:color w:val="auto"/>
          <w:rFonts w:ascii="Arial"/>
          <w:sz w:val="28"/>
          <w:shd w:fill="auto"/>
        </w:rPr>
        <w:t>I plan on making it engaging by adding different options for boys or girls and asking the character what they like and basically personalizing the game to fit the players needs</w:t>
      </w: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  <w:p>
      <w:pPr>
        <w:jc w:val="left"/>
        <w:ind w:left="720"/>
        <w:ind w:right="0"/>
        <w:ind w:firstLine="0"/>
        <w:spacing w:before="0" w:after="0" w:line="276" w:lineRule="auto"/>
        <w:rPr>
          <w:spacing w:val="0"/>
          <w:position w:val="0"/>
          <w:color w:val="auto"/>
          <w:rFonts w:ascii="Arial" w:cs="Arial" w:eastAsia="Arial" w:hAnsi="Arial"/>
          <w:sz w:val="28"/>
          <w:shd w:fill="auto" w:val="clear"/>
        </w:rPr>
      </w:pPr>
    </w:p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lvl w:ilvl="0">
      <w:numFmt w:val="bullet"/>
      <w:lvlText w:val="•"/>
      <w:start w:val="1"/>
    </w:lvl>
  </w:abstractNum>
  <w:abstractNum w:abstractNumId="6">
    <w:multiLevelType w:val="singleLevel"/>
    <w:lvl w:ilvl="0">
      <w:numFmt w:val="bullet"/>
      <w:lvlText w:val="•"/>
      <w:start w:val="1"/>
    </w:lvl>
  </w:abstractNum>
  <w:abstractNum w:abstractNumId="12">
    <w:multiLevelType w:val="singleLevel"/>
    <w:lvl w:ilvl="0">
      <w:numFmt w:val="bullet"/>
      <w:lvlText w:val="•"/>
      <w:start w:val="1"/>
    </w:lvl>
  </w:abstractNum>
  <w:abstractNum w:abstractNumId="18">
    <w:multiLevelType w:val="singleLevel"/>
    <w:lvl w:ilvl="0">
      <w:numFmt w:val="bullet"/>
      <w:lvlText w:val="•"/>
      <w:start w:val="1"/>
    </w:lvl>
  </w:abstractNum>
  <w:abstractNum w:abstractNumId="24">
    <w:multiLevelType w:val="singleLevel"/>
    <w:lvl w:ilvl="0">
      <w:numFmt w:val="bullet"/>
      <w:lvlText w:val="•"/>
      <w:start w:val="1"/>
    </w:lvl>
  </w:abstractNum>
  <w:abstractNum w:abstractNumId="30">
    <w:multiLevelType w:val="singleLevel"/>
    <w:lvl w:ilvl="0">
      <w:numFmt w:val="bullet"/>
      <w:lvlText w:val="•"/>
      <w:start w:val="1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2">
    <w:abstractNumId w:val="0"/>
  </w:num>
  <w:num w:numId="10121982">
    <w:abstractNumId w:val="10121982"/>
  </w:num>
  <w:num w:numId="10121983">
    <w:abstractNumId w:val="10121983"/>
  </w:num>
</w:numbering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  <w:style w:type="paragraph" w:default="1" w:styleId="Normal">
    <w:name w:val="Normal"/>
  </w:style>
  <w:style w:type="paragraph" w:styleId="Subtitle">
    <w:name w:val="Subtitle"/>
    <w:basedOn w:val="Normal"/>
    <w:rPr>
      <w:i/>
      <w:color w:val="4F81BD"/>
      <w:sz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docDefaults>
    <w:rPr>
      <w:sz w:val="24"/>
    </w:rPr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</w:styles>
</file>

<file path=word/_rels/document.xml.rels><?xml version="1.0" encoding="UTF-8" standalone="yes"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numbering" Target="numbering.xml"/></Relationships>
</file>

<file path=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lvl w:ilvl="0">
      <w:numFmt w:val="bullet"/>
      <w:lvlText w:val="•"/>
      <w:start w:val="1"/>
      <w:lvlJc w:val="left"/>
    </w:lvl>
  </w:abstractNum>
  <w:abstractNum w:abstractNumId="6">
    <w:multiLevelType w:val="singleLevel"/>
    <w:lvl w:ilvl="0">
      <w:numFmt w:val="bullet"/>
      <w:lvlText w:val="•"/>
      <w:start w:val="1"/>
      <w:lvlJc w:val="left"/>
    </w:lvl>
  </w:abstractNum>
  <w:abstractNum w:abstractNumId="12">
    <w:multiLevelType w:val="singleLevel"/>
    <w:lvl w:ilvl="0">
      <w:numFmt w:val="bullet"/>
      <w:lvlText w:val="•"/>
      <w:start w:val="1"/>
      <w:lvlJc w:val="left"/>
    </w:lvl>
  </w:abstractNum>
  <w:abstractNum w:abstractNumId="18">
    <w:multiLevelType w:val="singleLevel"/>
    <w:lvl w:ilvl="0">
      <w:numFmt w:val="bullet"/>
      <w:lvlText w:val="•"/>
      <w:start w:val="1"/>
      <w:lvlJc w:val="left"/>
    </w:lvl>
  </w:abstractNum>
  <w:abstractNum w:abstractNumId="24">
    <w:multiLevelType w:val="singleLevel"/>
    <w:lvl w:ilvl="0">
      <w:numFmt w:val="bullet"/>
      <w:lvlText w:val="•"/>
      <w:start w:val="1"/>
      <w:lvlJc w:val="left"/>
    </w:lvl>
  </w:abstractNum>
  <w:abstractNum w:abstractNumId="30">
    <w:multiLevelType w:val="singleLevel"/>
    <w:lvl w:ilvl="0">
      <w:numFmt w:val="bullet"/>
      <w:lvlText w:val="•"/>
      <w:start w:val="1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0">
    <w:abstractNumId w:val="0"/>
  </w:num>
  <w:num w:numId="6">
    <w:abstractNumId w:val="6"/>
  </w:num>
  <w:num w:numId="12">
    <w:abstractNumId w:val="12"/>
  </w:num>
  <w:num w:numId="18">
    <w:abstractNumId w:val="18"/>
  </w:num>
  <w:num w:numId="24">
    <w:abstractNumId w:val="24"/>
  </w:num>
  <w:num w:numId="30">
    <w:abstractNumId w:val="30"/>
  </w:num>
  <w:num w:numId="10121982">
    <w:abstractNumId w:val="10121982"/>
  </w:num>
  <w:num w:numId="10121983">
    <w:abstractNumId w:val="10121983"/>
  </w:num>
</w:numbering>
</file>