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hicrr46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Expense Tracker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Assumptions</w:t>
      </w:r>
      <w:r w:rsidDel="00000000" w:rsidR="00000000" w:rsidRPr="00000000">
        <w:rPr>
          <w:rtl w:val="0"/>
        </w:rPr>
        <w:t xml:space="preserve">: Users want to log and see where their money goes.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Add expenses with amount/date/category; show totals by category; export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Specifications</w:t>
      </w:r>
      <w:r w:rsidDel="00000000" w:rsidR="00000000" w:rsidRPr="00000000">
        <w:rPr>
          <w:rtl w:val="0"/>
        </w:rPr>
        <w:t xml:space="preserve">: JavaFX charts for visualization; input forms; table views for logs.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JavaFX GUI + local database (SQLite).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</w:t>
      </w:r>
      <w:r w:rsidDel="00000000" w:rsidR="00000000" w:rsidRPr="00000000">
        <w:rPr>
          <w:rtl w:val="0"/>
        </w:rPr>
        <w:t xml:space="preserve">: Desktop/laptop with Java runtime.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