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In this project you will implement two encryption/decryption systems, one using AES in CBC mode and another using AES in counter mode (CTR).  In both cases the 16-byte encryption IV is chosen at random and is </w:t>
      </w:r>
      <w:r w:rsidDel="00000000" w:rsidR="00000000" w:rsidRPr="00000000">
        <w:rPr>
          <w:rFonts w:ascii="Arial" w:cs="Arial" w:eastAsia="Arial" w:hAnsi="Arial"/>
          <w:i w:val="1"/>
          <w:color w:val="0f1114"/>
          <w:sz w:val="20"/>
          <w:szCs w:val="20"/>
          <w:rtl w:val="0"/>
        </w:rPr>
        <w:t xml:space="preserve">prepended</w:t>
      </w: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 to the ciphertext.</w:t>
      </w:r>
    </w:p>
    <w:p w:rsidR="00000000" w:rsidDel="00000000" w:rsidP="00000000" w:rsidRDefault="00000000" w:rsidRPr="00000000" w14:paraId="00000002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For CBC encryption we use the PKCS5 padding scheme discussed</w:t>
      </w:r>
      <w:hyperlink r:id="rId6">
        <w:r w:rsidDel="00000000" w:rsidR="00000000" w:rsidRPr="00000000">
          <w:rPr>
            <w:rFonts w:ascii="Arial" w:cs="Arial" w:eastAsia="Arial" w:hAnsi="Arial"/>
            <w:color w:val="0f1114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in the lecture</w:t>
        </w:r>
      </w:hyperlink>
      <w:r w:rsidDel="00000000" w:rsidR="00000000" w:rsidRPr="00000000">
        <w:rPr>
          <w:rFonts w:ascii="Arial" w:cs="Arial" w:eastAsia="Arial" w:hAnsi="Arial"/>
          <w:color w:val="1155cc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(14:04). While we ask that you implement both encryption and decryption, we will only test the decryption function.   In the following questions you are given an AES key and a ciphertext (both are</w:t>
      </w:r>
      <w:hyperlink r:id="rId8">
        <w:r w:rsidDel="00000000" w:rsidR="00000000" w:rsidRPr="00000000">
          <w:rPr>
            <w:rFonts w:ascii="Arial" w:cs="Arial" w:eastAsia="Arial" w:hAnsi="Arial"/>
            <w:color w:val="0f1114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hex encoded</w:t>
        </w:r>
      </w:hyperlink>
      <w:r w:rsidDel="00000000" w:rsidR="00000000" w:rsidRPr="00000000">
        <w:rPr>
          <w:rFonts w:ascii="Arial" w:cs="Arial" w:eastAsia="Arial" w:hAnsi="Arial"/>
          <w:color w:val="1155cc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) and your goal is to recover the plaintext and enter it in the input boxes provided below.</w:t>
      </w:r>
    </w:p>
    <w:p w:rsidR="00000000" w:rsidDel="00000000" w:rsidP="00000000" w:rsidRDefault="00000000" w:rsidRPr="00000000" w14:paraId="00000003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For an implementation of AES you may use an existing crypto library such as</w:t>
      </w:r>
      <w:hyperlink r:id="rId10">
        <w:r w:rsidDel="00000000" w:rsidR="00000000" w:rsidRPr="00000000">
          <w:rPr>
            <w:rFonts w:ascii="Arial" w:cs="Arial" w:eastAsia="Arial" w:hAnsi="Arial"/>
            <w:color w:val="0f1114"/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PyCrypto</w:t>
        </w:r>
      </w:hyperlink>
      <w:r w:rsidDel="00000000" w:rsidR="00000000" w:rsidRPr="00000000">
        <w:rPr>
          <w:rFonts w:ascii="Arial" w:cs="Arial" w:eastAsia="Arial" w:hAnsi="Arial"/>
          <w:color w:val="1155cc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(Python),</w:t>
      </w:r>
      <w:hyperlink r:id="rId12">
        <w:r w:rsidDel="00000000" w:rsidR="00000000" w:rsidRPr="00000000">
          <w:rPr>
            <w:rFonts w:ascii="Arial" w:cs="Arial" w:eastAsia="Arial" w:hAnsi="Arial"/>
            <w:color w:val="0f1114"/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Crypto++</w:t>
        </w:r>
      </w:hyperlink>
      <w:r w:rsidDel="00000000" w:rsidR="00000000" w:rsidRPr="00000000">
        <w:rPr>
          <w:rFonts w:ascii="Arial" w:cs="Arial" w:eastAsia="Arial" w:hAnsi="Arial"/>
          <w:color w:val="1155cc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(C++), or any other. While it is fine to use the built-in AES functions, we ask that as a learning experience you implement CBC and CTR modes yourself.</w:t>
      </w:r>
    </w:p>
    <w:p w:rsidR="00000000" w:rsidDel="00000000" w:rsidP="00000000" w:rsidRDefault="00000000" w:rsidRPr="00000000" w14:paraId="00000004">
      <w:pPr>
        <w:shd w:fill="ffffff" w:val="clear"/>
        <w:spacing w:after="0" w:before="24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Question 1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CBC key: 140b41b22a29beb4061bda66b6747e14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CBC Ciphertext 1: 4ca00ff4c898d61e1edbf1800618fb2828a226d160dad07883d04e008a7897ee2e4b7465d5290d0c0e6c6822236e1daafb94ffe0c5da05d9476be028ad7c1d81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bookmarkStart w:colFirst="0" w:colLast="0" w:name="_h5pc7n2ahrp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before="0" w:lineRule="auto"/>
        <w:ind w:left="-20" w:right="-20" w:firstLine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Question 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CBC key: 140b41b22a29beb4061bda66b6747e14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CBC Ciphertext 2: 5b68629feb8606f9a6667670b75b38a5b4832d0f26e1ab7da33249de7d4afc48e713ac646ace36e872ad5fb8a512428a6e21364b0c374df45503473c5242a253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0"/>
        <w:rPr>
          <w:rFonts w:ascii="Arial" w:cs="Arial" w:eastAsia="Arial" w:hAnsi="Arial"/>
          <w:color w:val="0f1114"/>
          <w:sz w:val="20"/>
          <w:szCs w:val="20"/>
        </w:rPr>
      </w:pPr>
      <w:bookmarkStart w:colFirst="0" w:colLast="0" w:name="_bdskhir2nii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before="0" w:lineRule="auto"/>
        <w:ind w:left="-20" w:right="-20" w:firstLine="0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Question 3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CTR key: 36f18357be4dbd77f050515c73fcf9f2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CTR Ciphertext 1: 69dda8455c7dd4254bf353b773304eec0ec7702330098ce7f7520d1cbbb20fc388d1b0adb5054dbd7370849dbf0b88d393f252e764f1f5f7ad97ef79d59ce29f5f51eeca32eabedd9afa9329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-20" w:right="-20" w:firstLine="0"/>
        <w:jc w:val="left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Question 4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CTR key: 36f18357be4dbd77f050515c73fcf9f2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4"/>
          <w:sz w:val="20"/>
          <w:szCs w:val="20"/>
          <w:rtl w:val="0"/>
        </w:rPr>
        <w:t xml:space="preserve">CTR Ciphertext 2: 770b80259ec33beb2561358a9f2dc617e46218c0a53cbeca695ae45faa8952aa0e311bde9d4e01726d3184c34451</w:t>
      </w:r>
    </w:p>
    <w:p w:rsidR="00000000" w:rsidDel="00000000" w:rsidP="00000000" w:rsidRDefault="00000000" w:rsidRPr="00000000" w14:paraId="00000012">
      <w:pPr>
        <w:spacing w:after="0" w:lineRule="auto"/>
        <w:ind w:left="0" w:firstLine="0"/>
        <w:jc w:val="left"/>
        <w:rPr>
          <w:rFonts w:ascii="Arial" w:cs="Arial" w:eastAsia="Arial" w:hAnsi="Arial"/>
          <w:color w:val="0f111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360" w:lineRule="auto"/>
        <w:ind w:left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litz.net/software/pycrypto/" TargetMode="External"/><Relationship Id="rId10" Type="http://schemas.openxmlformats.org/officeDocument/2006/relationships/hyperlink" Target="https://www.dlitz.net/software/pycrypto/" TargetMode="External"/><Relationship Id="rId13" Type="http://schemas.openxmlformats.org/officeDocument/2006/relationships/hyperlink" Target="http://www.cryptopp.com/" TargetMode="External"/><Relationship Id="rId12" Type="http://schemas.openxmlformats.org/officeDocument/2006/relationships/hyperlink" Target="http://www.cryptopp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n.wikipedia.org/wiki/Hexadecima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ursera.org/learn/crypto/lecture/wlIX8/modes-of-operation-many-time-key-cbc" TargetMode="External"/><Relationship Id="rId7" Type="http://schemas.openxmlformats.org/officeDocument/2006/relationships/hyperlink" Target="https://www.coursera.org/learn/crypto/lecture/wlIX8/modes-of-operation-many-time-key-cbc" TargetMode="External"/><Relationship Id="rId8" Type="http://schemas.openxmlformats.org/officeDocument/2006/relationships/hyperlink" Target="http://en.wikipedia.org/wiki/Hexadeci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